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3E0" w14:textId="77777777" w:rsidR="00CC1350" w:rsidRPr="0084298B" w:rsidRDefault="00CC1350" w:rsidP="00CC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98B"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70EAF561" w14:textId="307309A3" w:rsidR="00F05189" w:rsidRPr="0084298B" w:rsidRDefault="00CC1350" w:rsidP="008429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98B"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</w:t>
      </w:r>
      <w:bookmarkStart w:id="0" w:name="_Hlk134090152"/>
      <w:r w:rsidR="00B5235D" w:rsidRPr="0084298B">
        <w:rPr>
          <w:rFonts w:ascii="Times New Roman" w:hAnsi="Times New Roman" w:cs="Times New Roman"/>
          <w:b/>
          <w:bCs/>
          <w:sz w:val="28"/>
          <w:szCs w:val="28"/>
        </w:rPr>
        <w:t>ЗАСТУПНИКА НАЧАЛЬНИКА</w:t>
      </w:r>
      <w:r w:rsidR="009E0D0D" w:rsidRPr="00842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39272460"/>
      <w:r w:rsidR="00E10E88" w:rsidRPr="0084298B">
        <w:rPr>
          <w:rFonts w:ascii="Times New Roman" w:hAnsi="Times New Roman"/>
          <w:b/>
          <w:bCs/>
          <w:sz w:val="28"/>
          <w:szCs w:val="28"/>
        </w:rPr>
        <w:t>ВІДДІЛУ ЄВРОПЕЙСЬКОЇ ТА ЄВРОАТЛАНТИЧНОЇ ІНТЕГРАЦІЇ, КООРДИНАЦІЇ МІЖНАРОДНОГО СПІВРОБІТНИЦТВА І СУПРОВОДУ МІЖНАРОДНОЇ ТЕХНІЧНОЇ ДОПОМОГИ ДИРЕКТОРАТУ СТРАТЕГІЧНОГО ПЛАНУВАННЯ ТА ЄВРОПЕЙСЬКОЇ ІНТЕГРАЦІЇ</w:t>
      </w:r>
      <w:bookmarkEnd w:id="0"/>
      <w:bookmarkEnd w:id="1"/>
    </w:p>
    <w:p w14:paraId="28B7B334" w14:textId="77777777" w:rsidR="00C44965" w:rsidRPr="0084298B" w:rsidRDefault="00C44965" w:rsidP="00C449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14:paraId="1B6388FE" w14:textId="48951D47" w:rsidR="00F05189" w:rsidRPr="0084298B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84298B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84298B" w:rsidRPr="0084298B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заступника начальника відділу</w:t>
      </w:r>
      <w:r w:rsidRPr="00842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D92CE85" w14:textId="0EF99D55" w:rsidR="00EC0939" w:rsidRPr="0084298B" w:rsidRDefault="00B5235D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/>
          <w:sz w:val="28"/>
          <w:szCs w:val="28"/>
        </w:rPr>
        <w:t>Здійснення організаційного та експертно-аналітичного забезпечення діяльності Мінветеранів з питань європейської інтеграції</w:t>
      </w:r>
      <w:r w:rsidR="00EB1FB1" w:rsidRPr="0084298B">
        <w:rPr>
          <w:rFonts w:ascii="Times New Roman" w:hAnsi="Times New Roman" w:cs="Times New Roman"/>
          <w:sz w:val="28"/>
          <w:szCs w:val="28"/>
        </w:rPr>
        <w:t>.</w:t>
      </w:r>
    </w:p>
    <w:p w14:paraId="03948436" w14:textId="6D9AFCA8" w:rsidR="00441873" w:rsidRPr="0084298B" w:rsidRDefault="00B5235D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/>
          <w:sz w:val="28"/>
          <w:szCs w:val="28"/>
        </w:rPr>
        <w:t>Планування роботи із впровадження та звітування щодо виконання в межах компетенції Мінветеранів зобов</w:t>
      </w:r>
      <w:r w:rsidRPr="0084298B">
        <w:rPr>
          <w:rFonts w:ascii="Calibri" w:hAnsi="Calibri" w:cs="Calibri"/>
          <w:sz w:val="28"/>
          <w:szCs w:val="28"/>
        </w:rPr>
        <w:t>´</w:t>
      </w:r>
      <w:r w:rsidRPr="0084298B">
        <w:rPr>
          <w:rFonts w:ascii="Times New Roman" w:hAnsi="Times New Roman"/>
          <w:sz w:val="28"/>
          <w:szCs w:val="28"/>
        </w:rPr>
        <w:t>язань України відповідно до Угоди про асоціацію.</w:t>
      </w:r>
    </w:p>
    <w:p w14:paraId="1F8C597F" w14:textId="18CCCC5F" w:rsidR="00B5235D" w:rsidRPr="0084298B" w:rsidRDefault="00B5235D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/>
          <w:sz w:val="28"/>
          <w:szCs w:val="28"/>
        </w:rPr>
        <w:t>Здійснення розгляду та аналізу розроблених іншими структурними підрозділами Мінветеранів проектів документів  та актів законодавства щодо їх відповідності положенням Угоди про асоціацію, іншим міжнародним зобов</w:t>
      </w:r>
      <w:r w:rsidRPr="0084298B">
        <w:rPr>
          <w:rFonts w:ascii="Calibri" w:hAnsi="Calibri" w:cs="Calibri"/>
          <w:sz w:val="28"/>
          <w:szCs w:val="28"/>
        </w:rPr>
        <w:t>´</w:t>
      </w:r>
      <w:r w:rsidRPr="0084298B">
        <w:rPr>
          <w:rFonts w:ascii="Times New Roman" w:hAnsi="Times New Roman"/>
          <w:sz w:val="28"/>
          <w:szCs w:val="28"/>
        </w:rPr>
        <w:t>язанням</w:t>
      </w:r>
      <w:r w:rsidR="00EB1FB1" w:rsidRPr="0084298B">
        <w:rPr>
          <w:rFonts w:ascii="Times New Roman" w:hAnsi="Times New Roman"/>
          <w:sz w:val="28"/>
          <w:szCs w:val="28"/>
        </w:rPr>
        <w:t xml:space="preserve"> України, надання розробникам  проектів за результатами аналізу обов</w:t>
      </w:r>
      <w:r w:rsidR="00EB1FB1" w:rsidRPr="0084298B">
        <w:rPr>
          <w:rFonts w:ascii="Calibri" w:hAnsi="Calibri" w:cs="Calibri"/>
          <w:sz w:val="28"/>
          <w:szCs w:val="28"/>
        </w:rPr>
        <w:t>´</w:t>
      </w:r>
      <w:r w:rsidR="00EB1FB1" w:rsidRPr="0084298B">
        <w:rPr>
          <w:rFonts w:ascii="Times New Roman" w:hAnsi="Times New Roman"/>
          <w:sz w:val="28"/>
          <w:szCs w:val="28"/>
        </w:rPr>
        <w:t>язков</w:t>
      </w:r>
      <w:r w:rsidR="002B6A61" w:rsidRPr="0084298B">
        <w:rPr>
          <w:rFonts w:ascii="Times New Roman" w:hAnsi="Times New Roman"/>
          <w:sz w:val="28"/>
          <w:szCs w:val="28"/>
        </w:rPr>
        <w:t>их</w:t>
      </w:r>
      <w:r w:rsidR="00EB1FB1" w:rsidRPr="0084298B">
        <w:rPr>
          <w:rFonts w:ascii="Times New Roman" w:hAnsi="Times New Roman"/>
          <w:sz w:val="28"/>
          <w:szCs w:val="28"/>
        </w:rPr>
        <w:t xml:space="preserve"> до розгляду пропозиці</w:t>
      </w:r>
      <w:r w:rsidR="002B6A61" w:rsidRPr="0084298B">
        <w:rPr>
          <w:rFonts w:ascii="Times New Roman" w:hAnsi="Times New Roman"/>
          <w:sz w:val="28"/>
          <w:szCs w:val="28"/>
        </w:rPr>
        <w:t>й</w:t>
      </w:r>
      <w:r w:rsidR="00EB1FB1" w:rsidRPr="0084298B">
        <w:rPr>
          <w:rFonts w:ascii="Times New Roman" w:hAnsi="Times New Roman"/>
          <w:sz w:val="28"/>
          <w:szCs w:val="28"/>
        </w:rPr>
        <w:t>.</w:t>
      </w:r>
    </w:p>
    <w:p w14:paraId="35904F37" w14:textId="7AA2DD57" w:rsidR="00EB1FB1" w:rsidRPr="0084298B" w:rsidRDefault="00EB1FB1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/>
          <w:sz w:val="28"/>
          <w:szCs w:val="28"/>
        </w:rPr>
        <w:t>Забезпечення участі у заходах щодо адаптації законодавства України до законодавства Європейського Союзу.</w:t>
      </w:r>
    </w:p>
    <w:p w14:paraId="39843205" w14:textId="19157550" w:rsidR="00EB1FB1" w:rsidRPr="0084298B" w:rsidRDefault="00EB1FB1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/>
          <w:sz w:val="28"/>
          <w:szCs w:val="28"/>
        </w:rPr>
        <w:t>Участь, в частині, що стосується Мінветеранів, у підготовці міжнародних договорів України, у підготовці пропозицій щодо укладення, денонсації таких договорів України та забезпеченні виконання зобов</w:t>
      </w:r>
      <w:r w:rsidRPr="0084298B">
        <w:rPr>
          <w:rFonts w:ascii="Calibri" w:hAnsi="Calibri" w:cs="Calibri"/>
          <w:sz w:val="28"/>
          <w:szCs w:val="28"/>
        </w:rPr>
        <w:t>´</w:t>
      </w:r>
      <w:r w:rsidRPr="0084298B">
        <w:rPr>
          <w:rFonts w:ascii="Times New Roman" w:hAnsi="Times New Roman"/>
          <w:sz w:val="28"/>
          <w:szCs w:val="28"/>
        </w:rPr>
        <w:t>язань України за міжнародними договорами.</w:t>
      </w:r>
    </w:p>
    <w:p w14:paraId="7AF05D6D" w14:textId="65453967" w:rsidR="00EB1FB1" w:rsidRPr="0084298B" w:rsidRDefault="00EB1FB1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/>
          <w:sz w:val="28"/>
          <w:szCs w:val="28"/>
        </w:rPr>
        <w:t>Забезпечення у межах повноважень, передбачених законом, ініціювання, підготовки, впровадження та моніторингу стану реалізації проектів міжнародної технічної та фінансової допомоги, у тому числі за участю урядів держав, міжнародних організацій та закордонних громадських об</w:t>
      </w:r>
      <w:r w:rsidRPr="0084298B">
        <w:rPr>
          <w:rFonts w:ascii="Calibri" w:hAnsi="Calibri" w:cs="Calibri"/>
          <w:sz w:val="28"/>
          <w:szCs w:val="28"/>
        </w:rPr>
        <w:t>´</w:t>
      </w:r>
      <w:r w:rsidRPr="0084298B">
        <w:rPr>
          <w:rFonts w:ascii="Times New Roman" w:hAnsi="Times New Roman"/>
          <w:sz w:val="28"/>
          <w:szCs w:val="28"/>
        </w:rPr>
        <w:t>єднань.</w:t>
      </w:r>
    </w:p>
    <w:p w14:paraId="51F75E38" w14:textId="298B72F5" w:rsidR="00EB1FB1" w:rsidRPr="0084298B" w:rsidRDefault="00EB1FB1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/>
          <w:sz w:val="28"/>
          <w:szCs w:val="28"/>
        </w:rPr>
        <w:t>Участь у переговорах, зустрічах, консультаціях, семінарах та інших заходах міжнародного характеру з делегаціями інших держав, аташе з питань оборони, акредитованих в Україні, та іноземними радниками.</w:t>
      </w:r>
    </w:p>
    <w:p w14:paraId="7153AE39" w14:textId="695F7B84" w:rsidR="00EB1FB1" w:rsidRPr="0084298B" w:rsidRDefault="00EB1FB1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 w:cs="Times New Roman"/>
          <w:sz w:val="28"/>
          <w:szCs w:val="28"/>
        </w:rPr>
        <w:t>Виконання інших функцій відповідно до покладених на Відділ завдань.</w:t>
      </w:r>
    </w:p>
    <w:p w14:paraId="256601FD" w14:textId="77777777" w:rsidR="00C44965" w:rsidRPr="0084298B" w:rsidRDefault="00C44965" w:rsidP="00C4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029F4F" w14:textId="77777777" w:rsidR="00F05189" w:rsidRPr="0084298B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84298B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 </w:t>
      </w:r>
    </w:p>
    <w:p w14:paraId="627DCB67" w14:textId="4FB86A3C" w:rsidR="00F05189" w:rsidRPr="0084298B" w:rsidRDefault="005B6B5C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4298B">
        <w:rPr>
          <w:rFonts w:ascii="Times New Roman" w:hAnsi="Times New Roman" w:cs="Times New Roman"/>
          <w:sz w:val="28"/>
          <w:szCs w:val="28"/>
          <w:lang w:val="ru-RU"/>
        </w:rPr>
        <w:t xml:space="preserve">ступінь вищої освіти не нижче </w:t>
      </w:r>
      <w:r w:rsidR="0084298B" w:rsidRPr="0084298B"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r w:rsidRPr="008429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0283847" w14:textId="445C713F" w:rsidR="00134249" w:rsidRPr="0084298B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вільне володіння державною мовою</w:t>
      </w:r>
      <w:r w:rsidR="00E10E88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;</w:t>
      </w:r>
    </w:p>
    <w:p w14:paraId="65CCB110" w14:textId="4264AE31" w:rsidR="002B6A61" w:rsidRPr="0084298B" w:rsidRDefault="002B6A61" w:rsidP="002B6A6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досвід роботи на посадах державної служби категорії «Б»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</w:r>
      <w:r w:rsidR="0084298B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2 </w:t>
      </w: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років;</w:t>
      </w:r>
    </w:p>
    <w:p w14:paraId="7EDD251C" w14:textId="7B3F0EA3" w:rsidR="00E10E88" w:rsidRPr="0084298B" w:rsidRDefault="00E10E88" w:rsidP="002B6A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84298B">
        <w:rPr>
          <w:rFonts w:ascii="Times New Roman" w:hAnsi="Times New Roman"/>
          <w:b/>
          <w:bCs/>
          <w:sz w:val="28"/>
          <w:szCs w:val="28"/>
        </w:rPr>
        <w:t>вільне володіння іноземною мовою (англійська)</w:t>
      </w:r>
      <w:r w:rsidR="0084298B" w:rsidRPr="0084298B">
        <w:rPr>
          <w:rFonts w:ascii="Times New Roman" w:hAnsi="Times New Roman"/>
          <w:b/>
          <w:bCs/>
          <w:sz w:val="28"/>
          <w:szCs w:val="28"/>
        </w:rPr>
        <w:t xml:space="preserve"> НЕ НИЖЧЕ РІВНЯ С1</w:t>
      </w:r>
    </w:p>
    <w:p w14:paraId="4EFFC24F" w14:textId="77777777" w:rsidR="002B6A61" w:rsidRPr="0084298B" w:rsidRDefault="002B6A61" w:rsidP="002B6A6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633567D8" w14:textId="77777777" w:rsidR="00C44965" w:rsidRPr="0084298B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14:paraId="63FF0159" w14:textId="77777777" w:rsidR="00F05189" w:rsidRPr="0084298B" w:rsidRDefault="00F05189" w:rsidP="00C4496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84298B">
        <w:rPr>
          <w:sz w:val="28"/>
          <w:szCs w:val="28"/>
          <w:lang w:val="ru-RU"/>
        </w:rPr>
        <w:t xml:space="preserve"> </w:t>
      </w:r>
      <w:r w:rsidRPr="0084298B">
        <w:rPr>
          <w:b/>
          <w:bCs/>
          <w:i/>
          <w:iCs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Pr="0084298B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84298B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14:paraId="0819961B" w14:textId="77777777" w:rsidR="00CC1350" w:rsidRPr="0084298B" w:rsidRDefault="00CC1350" w:rsidP="00C44965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298B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40969A49" w:rsidR="000E6D34" w:rsidRPr="0084298B" w:rsidRDefault="000E6D34" w:rsidP="00C44965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 w:cs="Times New Roman"/>
          <w:sz w:val="28"/>
          <w:szCs w:val="28"/>
        </w:rPr>
        <w:t>Оклад</w:t>
      </w:r>
      <w:r w:rsidR="0084298B" w:rsidRPr="0084298B">
        <w:rPr>
          <w:rFonts w:ascii="Times New Roman" w:hAnsi="Times New Roman" w:cs="Times New Roman"/>
          <w:sz w:val="28"/>
          <w:szCs w:val="28"/>
        </w:rPr>
        <w:t xml:space="preserve"> </w:t>
      </w:r>
      <w:r w:rsidRPr="0084298B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84298B">
        <w:rPr>
          <w:rFonts w:ascii="ProbaPro" w:hAnsi="ProbaPro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84298B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 w:rsidRPr="0084298B"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84298B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«Питання оплати праці працівників державних органів».</w:t>
      </w:r>
    </w:p>
    <w:p w14:paraId="1FE74B33" w14:textId="6CA9B563" w:rsidR="004D32D8" w:rsidRPr="0084298B" w:rsidRDefault="0084298B" w:rsidP="004D32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177E2675" w14:textId="258D28CB" w:rsidR="00F05189" w:rsidRPr="0084298B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Ми чекаємо на </w:t>
      </w:r>
      <w:r w:rsidR="00435271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змістовні розгорнуті </w:t>
      </w: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резюме кандидатів </w:t>
      </w:r>
      <w:r w:rsidRPr="008429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8429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8429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6</w:t>
      </w:r>
      <w:r w:rsidR="00CE2845" w:rsidRPr="008429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:00</w:t>
      </w:r>
      <w:r w:rsidR="0084298B" w:rsidRPr="008429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9 </w:t>
      </w:r>
      <w:r w:rsidR="00E10E88" w:rsidRPr="008429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липня</w:t>
      </w:r>
      <w:r w:rsidRPr="0084298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2023 року </w:t>
      </w:r>
      <w:r w:rsidR="00CE2845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 електронну адресу </w:t>
      </w:r>
      <w:r w:rsidR="004A6845" w:rsidRPr="00842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84298B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84298B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14:paraId="5D962075" w14:textId="01696154" w:rsidR="00F05189" w:rsidRPr="0084298B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</w:t>
      </w: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783534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</w:t>
      </w:r>
      <w:r w:rsidR="004A6845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ержавним секретарем Мінветеранів.</w:t>
      </w:r>
    </w:p>
    <w:p w14:paraId="0D9651B8" w14:textId="77777777" w:rsidR="00C44965" w:rsidRPr="0084298B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Pr="0084298B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Оксани Бражевської</w:t>
      </w: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тел. </w:t>
      </w:r>
      <w:r w:rsidR="004A6845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+38(063</w:t>
      </w:r>
      <w:r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84298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227-12-15</w:t>
      </w:r>
    </w:p>
    <w:p w14:paraId="4B7332EA" w14:textId="24BC5F2A" w:rsidR="00E10E88" w:rsidRPr="0084298B" w:rsidRDefault="00CF71B7" w:rsidP="00E10E88">
      <w:pPr>
        <w:jc w:val="both"/>
        <w:rPr>
          <w:rFonts w:ascii="Times New Roman" w:hAnsi="Times New Roman"/>
          <w:sz w:val="26"/>
          <w:szCs w:val="26"/>
        </w:rPr>
      </w:pPr>
      <w:r w:rsidRPr="0084298B">
        <w:rPr>
          <w:rFonts w:ascii="Times New Roman" w:hAnsi="Times New Roman" w:cs="Times New Roman"/>
          <w:sz w:val="28"/>
          <w:szCs w:val="28"/>
        </w:rPr>
        <w:t xml:space="preserve"> </w:t>
      </w:r>
      <w:r w:rsidR="00E10E88" w:rsidRPr="008429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2234D" w14:textId="4B865A68" w:rsidR="00CF71B7" w:rsidRPr="0084298B" w:rsidRDefault="00CF71B7" w:rsidP="00E10E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57C04C" w14:textId="4AF5E693" w:rsidR="00CF71B7" w:rsidRPr="0084298B" w:rsidRDefault="00CF71B7" w:rsidP="00CF71B7">
      <w:pPr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 w:cs="Times New Roman"/>
          <w:sz w:val="28"/>
          <w:szCs w:val="28"/>
        </w:rPr>
        <w:t xml:space="preserve">   </w:t>
      </w:r>
    </w:p>
    <w:p w14:paraId="12AED927" w14:textId="61E7A090" w:rsidR="00EC0939" w:rsidRPr="0084298B" w:rsidRDefault="00EC0939" w:rsidP="00EC0939">
      <w:pPr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D71BA" w14:textId="41B79559" w:rsidR="00EC0939" w:rsidRPr="0084298B" w:rsidRDefault="00EC0939" w:rsidP="00EC0939">
      <w:pPr>
        <w:pStyle w:val="a6"/>
        <w:ind w:left="39"/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0CE20" w14:textId="76C5ED64" w:rsidR="00EC0939" w:rsidRPr="0084298B" w:rsidRDefault="00EC0939" w:rsidP="00EC0939">
      <w:pPr>
        <w:pStyle w:val="a6"/>
        <w:ind w:left="39"/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08E7F" w14:textId="6B710EF6" w:rsidR="00EC0939" w:rsidRPr="0084298B" w:rsidRDefault="00EC0939" w:rsidP="00EC0939">
      <w:pPr>
        <w:pStyle w:val="a6"/>
        <w:ind w:left="39"/>
        <w:jc w:val="both"/>
        <w:rPr>
          <w:rFonts w:ascii="Times New Roman" w:hAnsi="Times New Roman" w:cs="Times New Roman"/>
          <w:sz w:val="28"/>
          <w:szCs w:val="28"/>
        </w:rPr>
      </w:pPr>
      <w:r w:rsidRPr="008429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FD71D" w14:textId="68A05EEA" w:rsidR="00CF71B7" w:rsidRPr="0084298B" w:rsidRDefault="00EC093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9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71B7" w:rsidRPr="0084298B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E5527"/>
    <w:multiLevelType w:val="hybridMultilevel"/>
    <w:tmpl w:val="7F5EC5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11C3"/>
    <w:multiLevelType w:val="hybridMultilevel"/>
    <w:tmpl w:val="709C7A3A"/>
    <w:lvl w:ilvl="0" w:tplc="554E1412">
      <w:start w:val="1"/>
      <w:numFmt w:val="decimal"/>
      <w:lvlText w:val="%1)"/>
      <w:lvlJc w:val="left"/>
      <w:pPr>
        <w:ind w:left="576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6" w:hanging="360"/>
      </w:pPr>
    </w:lvl>
    <w:lvl w:ilvl="2" w:tplc="0409001B" w:tentative="1">
      <w:start w:val="1"/>
      <w:numFmt w:val="lowerRoman"/>
      <w:lvlText w:val="%3."/>
      <w:lvlJc w:val="right"/>
      <w:pPr>
        <w:ind w:left="7186" w:hanging="180"/>
      </w:pPr>
    </w:lvl>
    <w:lvl w:ilvl="3" w:tplc="0409000F" w:tentative="1">
      <w:start w:val="1"/>
      <w:numFmt w:val="decimal"/>
      <w:lvlText w:val="%4."/>
      <w:lvlJc w:val="left"/>
      <w:pPr>
        <w:ind w:left="7906" w:hanging="360"/>
      </w:pPr>
    </w:lvl>
    <w:lvl w:ilvl="4" w:tplc="04090019" w:tentative="1">
      <w:start w:val="1"/>
      <w:numFmt w:val="lowerLetter"/>
      <w:lvlText w:val="%5."/>
      <w:lvlJc w:val="left"/>
      <w:pPr>
        <w:ind w:left="8626" w:hanging="360"/>
      </w:pPr>
    </w:lvl>
    <w:lvl w:ilvl="5" w:tplc="0409001B" w:tentative="1">
      <w:start w:val="1"/>
      <w:numFmt w:val="lowerRoman"/>
      <w:lvlText w:val="%6."/>
      <w:lvlJc w:val="right"/>
      <w:pPr>
        <w:ind w:left="9346" w:hanging="180"/>
      </w:pPr>
    </w:lvl>
    <w:lvl w:ilvl="6" w:tplc="0409000F" w:tentative="1">
      <w:start w:val="1"/>
      <w:numFmt w:val="decimal"/>
      <w:lvlText w:val="%7."/>
      <w:lvlJc w:val="left"/>
      <w:pPr>
        <w:ind w:left="10066" w:hanging="360"/>
      </w:pPr>
    </w:lvl>
    <w:lvl w:ilvl="7" w:tplc="04090019" w:tentative="1">
      <w:start w:val="1"/>
      <w:numFmt w:val="lowerLetter"/>
      <w:lvlText w:val="%8."/>
      <w:lvlJc w:val="left"/>
      <w:pPr>
        <w:ind w:left="10786" w:hanging="360"/>
      </w:pPr>
    </w:lvl>
    <w:lvl w:ilvl="8" w:tplc="040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8" w15:restartNumberingAfterBreak="0">
    <w:nsid w:val="67C711E5"/>
    <w:multiLevelType w:val="hybridMultilevel"/>
    <w:tmpl w:val="822C35FA"/>
    <w:lvl w:ilvl="0" w:tplc="159A2C28">
      <w:start w:val="1"/>
      <w:numFmt w:val="decimal"/>
      <w:pStyle w:val="a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10"/>
  </w:num>
  <w:num w:numId="3" w16cid:durableId="252710825">
    <w:abstractNumId w:val="4"/>
  </w:num>
  <w:num w:numId="4" w16cid:durableId="2033216560">
    <w:abstractNumId w:val="9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  <w:num w:numId="9" w16cid:durableId="742264409">
    <w:abstractNumId w:val="8"/>
  </w:num>
  <w:num w:numId="10" w16cid:durableId="1503426027">
    <w:abstractNumId w:val="6"/>
  </w:num>
  <w:num w:numId="11" w16cid:durableId="2003046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A1DA8"/>
    <w:rsid w:val="000E6D34"/>
    <w:rsid w:val="00106860"/>
    <w:rsid w:val="00122967"/>
    <w:rsid w:val="00134249"/>
    <w:rsid w:val="00140E5E"/>
    <w:rsid w:val="00217C22"/>
    <w:rsid w:val="00231E18"/>
    <w:rsid w:val="002419A1"/>
    <w:rsid w:val="002B6A61"/>
    <w:rsid w:val="00427208"/>
    <w:rsid w:val="00435271"/>
    <w:rsid w:val="00441873"/>
    <w:rsid w:val="004A6845"/>
    <w:rsid w:val="004D32D8"/>
    <w:rsid w:val="00576F9C"/>
    <w:rsid w:val="005B6B5C"/>
    <w:rsid w:val="006A1D1A"/>
    <w:rsid w:val="006B70A5"/>
    <w:rsid w:val="006E4321"/>
    <w:rsid w:val="00700FA3"/>
    <w:rsid w:val="007452AF"/>
    <w:rsid w:val="00783534"/>
    <w:rsid w:val="0084298B"/>
    <w:rsid w:val="00857C00"/>
    <w:rsid w:val="008A1A0D"/>
    <w:rsid w:val="009E0D0D"/>
    <w:rsid w:val="00A32226"/>
    <w:rsid w:val="00A52A17"/>
    <w:rsid w:val="00A62FC1"/>
    <w:rsid w:val="00A6431F"/>
    <w:rsid w:val="00B43C51"/>
    <w:rsid w:val="00B5235D"/>
    <w:rsid w:val="00B91DAC"/>
    <w:rsid w:val="00BE35A2"/>
    <w:rsid w:val="00C44965"/>
    <w:rsid w:val="00C63CEA"/>
    <w:rsid w:val="00CA4C65"/>
    <w:rsid w:val="00CC1350"/>
    <w:rsid w:val="00CD17B4"/>
    <w:rsid w:val="00CE2845"/>
    <w:rsid w:val="00CF71B7"/>
    <w:rsid w:val="00E10E88"/>
    <w:rsid w:val="00E3225F"/>
    <w:rsid w:val="00E8026D"/>
    <w:rsid w:val="00EB1FB1"/>
    <w:rsid w:val="00EB5095"/>
    <w:rsid w:val="00EC0939"/>
    <w:rsid w:val="00EF3D8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4">
    <w:name w:val="Strong"/>
    <w:basedOn w:val="a1"/>
    <w:uiPriority w:val="22"/>
    <w:qFormat/>
    <w:rsid w:val="00F05189"/>
    <w:rPr>
      <w:b/>
      <w:bCs/>
    </w:rPr>
  </w:style>
  <w:style w:type="table" w:styleId="a5">
    <w:name w:val="Table Grid"/>
    <w:basedOn w:val="a2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F05189"/>
    <w:pPr>
      <w:ind w:left="720"/>
      <w:contextualSpacing/>
    </w:pPr>
    <w:rPr>
      <w:kern w:val="0"/>
      <w14:ligatures w14:val="none"/>
    </w:rPr>
  </w:style>
  <w:style w:type="paragraph" w:styleId="a7">
    <w:name w:val="Normal (Web)"/>
    <w:basedOn w:val="a0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8">
    <w:name w:val="Hyperlink"/>
    <w:basedOn w:val="a1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1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  <w:style w:type="paragraph" w:customStyle="1" w:styleId="a">
    <w:name w:val="Подпункт"/>
    <w:basedOn w:val="a0"/>
    <w:link w:val="a9"/>
    <w:qFormat/>
    <w:rsid w:val="00CF71B7"/>
    <w:pPr>
      <w:numPr>
        <w:numId w:val="9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customStyle="1" w:styleId="a9">
    <w:name w:val="Подпункт Знак"/>
    <w:link w:val="a"/>
    <w:rsid w:val="00CF71B7"/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36</cp:revision>
  <cp:lastPrinted>2023-07-05T10:40:00Z</cp:lastPrinted>
  <dcterms:created xsi:type="dcterms:W3CDTF">2023-05-04T06:58:00Z</dcterms:created>
  <dcterms:modified xsi:type="dcterms:W3CDTF">2023-07-05T12:49:00Z</dcterms:modified>
</cp:coreProperties>
</file>