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diagrams/data11.xml" ContentType="application/vnd.openxmlformats-officedocument.drawingml.diagramData+xml"/>
  <Override PartName="/word/diagrams/layout11.xml" ContentType="application/vnd.openxmlformats-officedocument.drawingml.diagramLayout+xml"/>
  <Override PartName="/word/diagrams/quickStyle11.xml" ContentType="application/vnd.openxmlformats-officedocument.drawingml.diagramStyle+xml"/>
  <Override PartName="/word/diagrams/colors11.xml" ContentType="application/vnd.openxmlformats-officedocument.drawingml.diagramColors+xml"/>
  <Override PartName="/word/diagrams/drawing11.xml" ContentType="application/vnd.ms-office.drawingml.diagramDrawing+xml"/>
  <Override PartName="/word/diagrams/data12.xml" ContentType="application/vnd.openxmlformats-officedocument.drawingml.diagramData+xml"/>
  <Override PartName="/word/diagrams/layout12.xml" ContentType="application/vnd.openxmlformats-officedocument.drawingml.diagramLayout+xml"/>
  <Override PartName="/word/diagrams/quickStyle12.xml" ContentType="application/vnd.openxmlformats-officedocument.drawingml.diagramStyle+xml"/>
  <Override PartName="/word/diagrams/colors12.xml" ContentType="application/vnd.openxmlformats-officedocument.drawingml.diagramColors+xml"/>
  <Override PartName="/word/diagrams/drawing12.xml" ContentType="application/vnd.ms-office.drawingml.diagramDrawing+xml"/>
  <Override PartName="/word/diagrams/data13.xml" ContentType="application/vnd.openxmlformats-officedocument.drawingml.diagramData+xml"/>
  <Override PartName="/word/diagrams/layout13.xml" ContentType="application/vnd.openxmlformats-officedocument.drawingml.diagramLayout+xml"/>
  <Override PartName="/word/diagrams/quickStyle13.xml" ContentType="application/vnd.openxmlformats-officedocument.drawingml.diagramStyle+xml"/>
  <Override PartName="/word/diagrams/colors13.xml" ContentType="application/vnd.openxmlformats-officedocument.drawingml.diagramColors+xml"/>
  <Override PartName="/word/diagrams/drawing13.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HAnsi"/>
        </w:rPr>
        <w:id w:val="-375087909"/>
        <w:docPartObj>
          <w:docPartGallery w:val="Cover Pages"/>
          <w:docPartUnique/>
        </w:docPartObj>
      </w:sdtPr>
      <w:sdtEndPr>
        <w:rPr>
          <w:rFonts w:eastAsiaTheme="minorEastAsia"/>
          <w:sz w:val="22"/>
          <w:szCs w:val="22"/>
          <w:lang w:eastAsia="zh-CN"/>
        </w:rPr>
      </w:sdtEndPr>
      <w:sdtContent>
        <w:p w14:paraId="46332041" w14:textId="42400479" w:rsidR="00D141BF" w:rsidRPr="008327EF" w:rsidRDefault="00FC0C85">
          <w:pPr>
            <w:rPr>
              <w:rFonts w:asciiTheme="minorHAnsi" w:hAnsiTheme="minorHAnsi" w:cstheme="minorHAnsi"/>
            </w:rPr>
          </w:pPr>
          <w:r w:rsidRPr="008327EF">
            <w:rPr>
              <w:rFonts w:asciiTheme="minorHAnsi" w:hAnsiTheme="minorHAnsi" w:cstheme="minorHAnsi"/>
              <w:noProof/>
              <w:lang w:val="en-US" w:eastAsia="en-US"/>
            </w:rPr>
            <mc:AlternateContent>
              <mc:Choice Requires="wpg">
                <w:drawing>
                  <wp:anchor distT="0" distB="0" distL="114300" distR="114300" simplePos="0" relativeHeight="251516928" behindDoc="0" locked="0" layoutInCell="1" allowOverlap="1" wp14:anchorId="75267F9E" wp14:editId="017C6694">
                    <wp:simplePos x="0" y="0"/>
                    <wp:positionH relativeFrom="page">
                      <wp:posOffset>104140</wp:posOffset>
                    </wp:positionH>
                    <wp:positionV relativeFrom="page">
                      <wp:posOffset>-41275</wp:posOffset>
                    </wp:positionV>
                    <wp:extent cx="6382385" cy="3679190"/>
                    <wp:effectExtent l="0" t="0" r="5715" b="3810"/>
                    <wp:wrapNone/>
                    <wp:docPr id="459" name="Group 459" title="Title and subtitle with crop mark graphic"/>
                    <wp:cNvGraphicFramePr/>
                    <a:graphic xmlns:a="http://schemas.openxmlformats.org/drawingml/2006/main">
                      <a:graphicData uri="http://schemas.microsoft.com/office/word/2010/wordprocessingGroup">
                        <wpg:wgp>
                          <wpg:cNvGrpSpPr/>
                          <wpg:grpSpPr>
                            <a:xfrm>
                              <a:off x="0" y="0"/>
                              <a:ext cx="6382385" cy="3679190"/>
                              <a:chOff x="0" y="0"/>
                              <a:chExt cx="6381735" cy="3679445"/>
                            </a:xfrm>
                          </wpg:grpSpPr>
                          <wpg:grpSp>
                            <wpg:cNvPr id="460" name="Group 460" title="Crop mark graphic"/>
                            <wpg:cNvGrpSpPr/>
                            <wpg:grpSpPr>
                              <a:xfrm>
                                <a:off x="0" y="0"/>
                                <a:ext cx="2642616" cy="3401568"/>
                                <a:chOff x="0" y="0"/>
                                <a:chExt cx="2642616" cy="3401568"/>
                              </a:xfrm>
                            </wpg:grpSpPr>
                            <wps:wsp>
                              <wps:cNvPr id="461" name="Freeform 461"/>
                              <wps:cNvSpPr>
                                <a:spLocks/>
                              </wps:cNvSpPr>
                              <wps:spPr bwMode="auto">
                                <a:xfrm>
                                  <a:off x="504825" y="504825"/>
                                  <a:ext cx="2133600" cy="2867025"/>
                                </a:xfrm>
                                <a:custGeom>
                                  <a:avLst/>
                                  <a:gdLst>
                                    <a:gd name="T0" fmla="*/ 168 w 1344"/>
                                    <a:gd name="T1" fmla="*/ 1806 h 1806"/>
                                    <a:gd name="T2" fmla="*/ 0 w 1344"/>
                                    <a:gd name="T3" fmla="*/ 1806 h 1806"/>
                                    <a:gd name="T4" fmla="*/ 0 w 1344"/>
                                    <a:gd name="T5" fmla="*/ 0 h 1806"/>
                                    <a:gd name="T6" fmla="*/ 1344 w 1344"/>
                                    <a:gd name="T7" fmla="*/ 0 h 1806"/>
                                    <a:gd name="T8" fmla="*/ 1344 w 1344"/>
                                    <a:gd name="T9" fmla="*/ 165 h 1806"/>
                                    <a:gd name="T10" fmla="*/ 168 w 1344"/>
                                    <a:gd name="T11" fmla="*/ 165 h 1806"/>
                                    <a:gd name="T12" fmla="*/ 168 w 1344"/>
                                    <a:gd name="T13" fmla="*/ 1806 h 1806"/>
                                  </a:gdLst>
                                  <a:ahLst/>
                                  <a:cxnLst>
                                    <a:cxn ang="0">
                                      <a:pos x="T0" y="T1"/>
                                    </a:cxn>
                                    <a:cxn ang="0">
                                      <a:pos x="T2" y="T3"/>
                                    </a:cxn>
                                    <a:cxn ang="0">
                                      <a:pos x="T4" y="T5"/>
                                    </a:cxn>
                                    <a:cxn ang="0">
                                      <a:pos x="T6" y="T7"/>
                                    </a:cxn>
                                    <a:cxn ang="0">
                                      <a:pos x="T8" y="T9"/>
                                    </a:cxn>
                                    <a:cxn ang="0">
                                      <a:pos x="T10" y="T11"/>
                                    </a:cxn>
                                    <a:cxn ang="0">
                                      <a:pos x="T12" y="T13"/>
                                    </a:cxn>
                                  </a:cxnLst>
                                  <a:rect l="0" t="0" r="r" b="b"/>
                                  <a:pathLst>
                                    <a:path w="1344" h="1806">
                                      <a:moveTo>
                                        <a:pt x="168" y="1806"/>
                                      </a:moveTo>
                                      <a:lnTo>
                                        <a:pt x="0" y="1806"/>
                                      </a:lnTo>
                                      <a:lnTo>
                                        <a:pt x="0" y="0"/>
                                      </a:lnTo>
                                      <a:lnTo>
                                        <a:pt x="1344" y="0"/>
                                      </a:lnTo>
                                      <a:lnTo>
                                        <a:pt x="1344" y="165"/>
                                      </a:lnTo>
                                      <a:lnTo>
                                        <a:pt x="168" y="165"/>
                                      </a:lnTo>
                                      <a:lnTo>
                                        <a:pt x="168" y="1806"/>
                                      </a:lnTo>
                                      <a:close/>
                                    </a:path>
                                  </a:pathLst>
                                </a:custGeom>
                                <a:solidFill>
                                  <a:schemeClr val="tx2"/>
                                </a:solidFill>
                                <a:ln>
                                  <a:noFill/>
                                </a:ln>
                              </wps:spPr>
                              <wps:bodyPr vert="horz" wrap="square" lIns="91440" tIns="45720" rIns="91440" bIns="45720" numCol="1" anchor="t" anchorCtr="0" compatLnSpc="1">
                                <a:prstTxWarp prst="textNoShape">
                                  <a:avLst/>
                                </a:prstTxWarp>
                              </wps:bodyPr>
                            </wps:wsp>
                            <wps:wsp>
                              <wps:cNvPr id="462" name="Rectangle 462"/>
                              <wps:cNvSpPr/>
                              <wps:spPr>
                                <a:xfrm>
                                  <a:off x="0" y="0"/>
                                  <a:ext cx="2642616" cy="340156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63" name="Text Box 463" title="Title and subtitle"/>
                            <wps:cNvSpPr txBox="1"/>
                            <wps:spPr>
                              <a:xfrm>
                                <a:off x="771510" y="699064"/>
                                <a:ext cx="5610225" cy="2980381"/>
                              </a:xfrm>
                              <a:prstGeom prst="rect">
                                <a:avLst/>
                              </a:prstGeom>
                              <a:noFill/>
                              <a:ln w="6350">
                                <a:noFill/>
                              </a:ln>
                            </wps:spPr>
                            <wps:txbx>
                              <w:txbxContent>
                                <w:p w14:paraId="2F721241" w14:textId="73654650" w:rsidR="00961573" w:rsidRPr="00AF07C9" w:rsidRDefault="00961573">
                                  <w:pPr>
                                    <w:pStyle w:val="a3"/>
                                    <w:spacing w:line="216" w:lineRule="auto"/>
                                    <w:rPr>
                                      <w:rFonts w:asciiTheme="majorHAnsi" w:hAnsiTheme="majorHAnsi"/>
                                      <w:caps/>
                                      <w:color w:val="44546A" w:themeColor="text2"/>
                                      <w:sz w:val="64"/>
                                      <w:szCs w:val="64"/>
                                    </w:rPr>
                                  </w:pPr>
                                  <w:r w:rsidRPr="00AF07C9">
                                    <w:rPr>
                                      <w:rFonts w:asciiTheme="majorHAnsi" w:hAnsiTheme="majorHAnsi"/>
                                      <w:caps/>
                                      <w:color w:val="44546A" w:themeColor="text2"/>
                                      <w:sz w:val="64"/>
                                      <w:szCs w:val="64"/>
                                    </w:rPr>
                                    <w:t xml:space="preserve">FEASIBILITY Study of development </w:t>
                                  </w:r>
                                  <w:r w:rsidRPr="00AF07C9">
                                    <w:rPr>
                                      <w:rFonts w:asciiTheme="majorHAnsi" w:hAnsiTheme="majorHAnsi"/>
                                      <w:i/>
                                      <w:iCs/>
                                      <w:caps/>
                                      <w:color w:val="0D0D0D" w:themeColor="text1" w:themeTint="F2"/>
                                      <w:sz w:val="64"/>
                                      <w:szCs w:val="64"/>
                                    </w:rPr>
                                    <w:t>a veteran-centric Delivery Model</w:t>
                                  </w:r>
                                  <w:r w:rsidRPr="00AF07C9">
                                    <w:rPr>
                                      <w:rFonts w:asciiTheme="majorHAnsi" w:hAnsiTheme="majorHAnsi"/>
                                      <w:caps/>
                                      <w:color w:val="0D0D0D" w:themeColor="text1" w:themeTint="F2"/>
                                      <w:sz w:val="64"/>
                                      <w:szCs w:val="64"/>
                                    </w:rPr>
                                    <w:t xml:space="preserve"> </w:t>
                                  </w:r>
                                  <w:r w:rsidRPr="00AF07C9">
                                    <w:rPr>
                                      <w:rFonts w:asciiTheme="majorHAnsi" w:hAnsiTheme="majorHAnsi"/>
                                      <w:caps/>
                                      <w:color w:val="44546A" w:themeColor="text2"/>
                                      <w:sz w:val="64"/>
                                      <w:szCs w:val="64"/>
                                    </w:rPr>
                                    <w:t>of the Ministry of veteranS’ affairs of Ukraine</w:t>
                                  </w:r>
                                </w:p>
                              </w:txbxContent>
                            </wps:txbx>
                            <wps:bodyPr rot="0" spcFirstLastPara="0" vertOverflow="overflow" horzOverflow="overflow" vert="horz" wrap="square" lIns="457200" tIns="457200" rIns="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267F9E" id="Group 459" o:spid="_x0000_s1026" alt="Title: Title and subtitle with crop mark graphic" style="position:absolute;margin-left:8.2pt;margin-top:-3.25pt;width:502.55pt;height:289.7pt;z-index:251516928;mso-position-horizontal-relative:page;mso-position-vertical-relative:page;mso-width-relative:margin;mso-height-relative:margin" coordsize="63817,36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">
                    <v:group id="Group 460" o:spid="_x0000_s1027" style="position:absolute;width:26426;height:34015" coordsize="26426,34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461" o:spid="_x0000_s1028" style="position:absolute;left:5048;top:5048;width:21336;height:28670;visibility:visible;mso-wrap-style:square;v-text-anchor:top" coordsize="1344,1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" path="m168,1806l,1806,,,1344,r,165l168,165r,1641xe" fillcolor="#44546a [3215]" stroked="f">
                        <v:path arrowok="t" o:connecttype="custom" o:connectlocs="266700,2867025;0,2867025;0,0;2133600,0;2133600,261938;266700,261938;266700,2867025" o:connectangles="0,0,0,0,0,0,0"/>
                      </v:shape>
                      <v:rect id="Rectangle 462" o:spid="_x0000_s1029" style="position:absolute;width:26426;height:340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" filled="f" stroked="f" strokeweight="1pt"/>
                    </v:group>
                    <v:shapetype id="_x0000_t202" coordsize="21600,21600" o:spt="202" path="m,l,21600r21600,l21600,xe">
                      <v:stroke joinstyle="miter"/>
                      <v:path gradientshapeok="t" o:connecttype="rect"/>
                    </v:shapetype>
                    <v:shape id="Text Box 463" o:spid="_x0000_s1030" type="#_x0000_t202" style="position:absolute;left:7715;top:6990;width:56102;height:2980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" filled="f" stroked="f" strokeweight=".5pt">
                      <v:textbox inset="36pt,36pt,0,0">
                        <w:txbxContent>
                          <w:p w14:paraId="2F721241" w14:textId="73654650" w:rsidR="00961573" w:rsidRPr="00AF07C9" w:rsidRDefault="00961573">
                            <w:pPr>
                              <w:pStyle w:val="NoSpacing"/>
                              <w:spacing w:line="216" w:lineRule="auto"/>
                              <w:rPr>
                                <w:rFonts w:asciiTheme="majorHAnsi" w:hAnsiTheme="majorHAnsi"/>
                                <w:caps/>
                                <w:color w:val="44546A" w:themeColor="text2"/>
                                <w:sz w:val="64"/>
                                <w:szCs w:val="64"/>
                              </w:rPr>
                            </w:pPr>
                            <w:r w:rsidRPr="00AF07C9">
                              <w:rPr>
                                <w:rFonts w:asciiTheme="majorHAnsi" w:hAnsiTheme="majorHAnsi"/>
                                <w:caps/>
                                <w:color w:val="44546A" w:themeColor="text2"/>
                                <w:sz w:val="64"/>
                                <w:szCs w:val="64"/>
                              </w:rPr>
                              <w:t xml:space="preserve">FEASIBILITY Study of development </w:t>
                            </w:r>
                            <w:r w:rsidRPr="00AF07C9">
                              <w:rPr>
                                <w:rFonts w:asciiTheme="majorHAnsi" w:hAnsiTheme="majorHAnsi"/>
                                <w:i/>
                                <w:iCs/>
                                <w:caps/>
                                <w:color w:val="0D0D0D" w:themeColor="text1" w:themeTint="F2"/>
                                <w:sz w:val="64"/>
                                <w:szCs w:val="64"/>
                              </w:rPr>
                              <w:t>a veteran-centric Delivery Model</w:t>
                            </w:r>
                            <w:r w:rsidRPr="00AF07C9">
                              <w:rPr>
                                <w:rFonts w:asciiTheme="majorHAnsi" w:hAnsiTheme="majorHAnsi"/>
                                <w:caps/>
                                <w:color w:val="0D0D0D" w:themeColor="text1" w:themeTint="F2"/>
                                <w:sz w:val="64"/>
                                <w:szCs w:val="64"/>
                              </w:rPr>
                              <w:t xml:space="preserve"> </w:t>
                            </w:r>
                            <w:r w:rsidRPr="00AF07C9">
                              <w:rPr>
                                <w:rFonts w:asciiTheme="majorHAnsi" w:hAnsiTheme="majorHAnsi"/>
                                <w:caps/>
                                <w:color w:val="44546A" w:themeColor="text2"/>
                                <w:sz w:val="64"/>
                                <w:szCs w:val="64"/>
                              </w:rPr>
                              <w:t>of the Ministry of veteranS’ affairs of Ukraine</w:t>
                            </w:r>
                          </w:p>
                        </w:txbxContent>
                      </v:textbox>
                    </v:shape>
                    <w10:wrap anchorx="page" anchory="page"/>
                  </v:group>
                </w:pict>
              </mc:Fallback>
            </mc:AlternateContent>
          </w:r>
          <w:r w:rsidR="00C20E0E" w:rsidRPr="008327EF">
            <w:rPr>
              <w:rFonts w:asciiTheme="minorHAnsi" w:hAnsiTheme="minorHAnsi" w:cstheme="minorHAnsi"/>
              <w:noProof/>
              <w:lang w:val="en-US" w:eastAsia="en-US"/>
            </w:rPr>
            <mc:AlternateContent>
              <mc:Choice Requires="wps">
                <w:drawing>
                  <wp:anchor distT="0" distB="0" distL="114300" distR="114300" simplePos="0" relativeHeight="251515904" behindDoc="1" locked="0" layoutInCell="1" allowOverlap="1" wp14:anchorId="11B6EEF8" wp14:editId="1C77F1DE">
                    <wp:simplePos x="0" y="0"/>
                    <wp:positionH relativeFrom="page">
                      <wp:posOffset>222885</wp:posOffset>
                    </wp:positionH>
                    <wp:positionV relativeFrom="page">
                      <wp:posOffset>458004</wp:posOffset>
                    </wp:positionV>
                    <wp:extent cx="7315200" cy="9601200"/>
                    <wp:effectExtent l="0" t="0" r="0" b="0"/>
                    <wp:wrapNone/>
                    <wp:docPr id="464" name="Rectangle 464" title="Color backgrou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9601200"/>
                            </a:xfrm>
                            <a:prstGeom prst="rect">
                              <a:avLst/>
                            </a:prstGeom>
                            <a:solidFill>
                              <a:schemeClr val="bg2"/>
                            </a:solidFill>
                            <a:ln>
                              <a:noFill/>
                            </a:ln>
                          </wps:spPr>
                          <wps:bodyPr vert="horz" wrap="square" lIns="91440" tIns="45720" rIns="91440" bIns="45720" numCol="1" anchor="t" anchorCtr="0" compatLnSpc="1">
                            <a:prstTxWarp prst="textNoShape">
                              <a:avLst/>
                            </a:prstTxWarp>
                          </wps:bodyPr>
                        </wps:wsp>
                      </a:graphicData>
                    </a:graphic>
                    <wp14:sizeRelH relativeFrom="page">
                      <wp14:pctWidth>94100</wp14:pctWidth>
                    </wp14:sizeRelH>
                    <wp14:sizeRelV relativeFrom="page">
                      <wp14:pctHeight>95400</wp14:pctHeight>
                    </wp14:sizeRelV>
                  </wp:anchor>
                </w:drawing>
              </mc:Choice>
              <mc:Fallback>
                <w:pict>
                  <v:rect w14:anchorId="6E4C88A1" id="Rectangle 464" o:spid="_x0000_s1026" alt="Title: Color background" style="position:absolute;margin-left:17.55pt;margin-top:36.05pt;width:8in;height:756pt;z-index:-251800576;visibility:visible;mso-wrap-style:square;mso-width-percent:941;mso-height-percent:954;mso-wrap-distance-left:9pt;mso-wrap-distance-top:0;mso-wrap-distance-right:9pt;mso-wrap-distance-bottom:0;mso-position-horizontal:absolute;mso-position-horizontal-relative:page;mso-position-vertical:absolute;mso-position-vertical-relative:page;mso-width-percent:941;mso-height-percent:954;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" fillcolor="#e7e6e6 [3214]" stroked="f">
                    <w10:wrap anchorx="page" anchory="page"/>
                  </v:rect>
                </w:pict>
              </mc:Fallback>
            </mc:AlternateContent>
          </w:r>
        </w:p>
        <w:p w14:paraId="090EFE0F" w14:textId="2512D891" w:rsidR="00D141BF" w:rsidRPr="008327EF" w:rsidRDefault="00AF07C9">
          <w:pPr>
            <w:rPr>
              <w:rFonts w:asciiTheme="minorHAnsi" w:eastAsiaTheme="minorEastAsia" w:hAnsiTheme="minorHAnsi" w:cstheme="minorHAnsi"/>
              <w:sz w:val="22"/>
              <w:szCs w:val="22"/>
              <w:lang w:eastAsia="zh-CN"/>
            </w:rPr>
          </w:pPr>
          <w:r w:rsidRPr="008327EF">
            <w:rPr>
              <w:rFonts w:asciiTheme="minorHAnsi" w:hAnsiTheme="minorHAnsi" w:cstheme="minorHAnsi"/>
              <w:noProof/>
              <w:lang w:val="en-US" w:eastAsia="en-US"/>
            </w:rPr>
            <mc:AlternateContent>
              <mc:Choice Requires="wpg">
                <w:drawing>
                  <wp:anchor distT="0" distB="0" distL="114300" distR="114300" simplePos="0" relativeHeight="251517952" behindDoc="0" locked="0" layoutInCell="1" allowOverlap="1" wp14:anchorId="326932E2" wp14:editId="40868AAC">
                    <wp:simplePos x="0" y="0"/>
                    <wp:positionH relativeFrom="page">
                      <wp:posOffset>495300</wp:posOffset>
                    </wp:positionH>
                    <wp:positionV relativeFrom="page">
                      <wp:posOffset>3852545</wp:posOffset>
                    </wp:positionV>
                    <wp:extent cx="7049770" cy="6838950"/>
                    <wp:effectExtent l="0" t="0" r="0" b="0"/>
                    <wp:wrapNone/>
                    <wp:docPr id="454" name="Group 454" title="Author and company name with crop mark graphic"/>
                    <wp:cNvGraphicFramePr/>
                    <a:graphic xmlns:a="http://schemas.openxmlformats.org/drawingml/2006/main">
                      <a:graphicData uri="http://schemas.microsoft.com/office/word/2010/wordprocessingGroup">
                        <wpg:wgp>
                          <wpg:cNvGrpSpPr/>
                          <wpg:grpSpPr>
                            <a:xfrm>
                              <a:off x="0" y="0"/>
                              <a:ext cx="7049770" cy="6838950"/>
                              <a:chOff x="-2377258" y="-3465387"/>
                              <a:chExt cx="7049080" cy="6839523"/>
                            </a:xfrm>
                          </wpg:grpSpPr>
                          <wpg:grpSp>
                            <wpg:cNvPr id="455" name="Group 455" title="Crop mark graphic"/>
                            <wpg:cNvGrpSpPr/>
                            <wpg:grpSpPr>
                              <a:xfrm>
                                <a:off x="2038350" y="0"/>
                                <a:ext cx="2633472" cy="3374136"/>
                                <a:chOff x="0" y="0"/>
                                <a:chExt cx="2628900" cy="3371850"/>
                              </a:xfrm>
                            </wpg:grpSpPr>
                            <wps:wsp>
                              <wps:cNvPr id="456" name="Freeform 456"/>
                              <wps:cNvSpPr>
                                <a:spLocks/>
                              </wps:cNvSpPr>
                              <wps:spPr bwMode="auto">
                                <a:xfrm>
                                  <a:off x="0" y="0"/>
                                  <a:ext cx="2133600" cy="2867025"/>
                                </a:xfrm>
                                <a:custGeom>
                                  <a:avLst/>
                                  <a:gdLst>
                                    <a:gd name="T0" fmla="*/ 1344 w 1344"/>
                                    <a:gd name="T1" fmla="*/ 1806 h 1806"/>
                                    <a:gd name="T2" fmla="*/ 0 w 1344"/>
                                    <a:gd name="T3" fmla="*/ 1806 h 1806"/>
                                    <a:gd name="T4" fmla="*/ 0 w 1344"/>
                                    <a:gd name="T5" fmla="*/ 1641 h 1806"/>
                                    <a:gd name="T6" fmla="*/ 1176 w 1344"/>
                                    <a:gd name="T7" fmla="*/ 1641 h 1806"/>
                                    <a:gd name="T8" fmla="*/ 1176 w 1344"/>
                                    <a:gd name="T9" fmla="*/ 0 h 1806"/>
                                    <a:gd name="T10" fmla="*/ 1344 w 1344"/>
                                    <a:gd name="T11" fmla="*/ 0 h 1806"/>
                                    <a:gd name="T12" fmla="*/ 1344 w 1344"/>
                                    <a:gd name="T13" fmla="*/ 1806 h 1806"/>
                                  </a:gdLst>
                                  <a:ahLst/>
                                  <a:cxnLst>
                                    <a:cxn ang="0">
                                      <a:pos x="T0" y="T1"/>
                                    </a:cxn>
                                    <a:cxn ang="0">
                                      <a:pos x="T2" y="T3"/>
                                    </a:cxn>
                                    <a:cxn ang="0">
                                      <a:pos x="T4" y="T5"/>
                                    </a:cxn>
                                    <a:cxn ang="0">
                                      <a:pos x="T6" y="T7"/>
                                    </a:cxn>
                                    <a:cxn ang="0">
                                      <a:pos x="T8" y="T9"/>
                                    </a:cxn>
                                    <a:cxn ang="0">
                                      <a:pos x="T10" y="T11"/>
                                    </a:cxn>
                                    <a:cxn ang="0">
                                      <a:pos x="T12" y="T13"/>
                                    </a:cxn>
                                  </a:cxnLst>
                                  <a:rect l="0" t="0" r="r" b="b"/>
                                  <a:pathLst>
                                    <a:path w="1344" h="1806">
                                      <a:moveTo>
                                        <a:pt x="1344" y="1806"/>
                                      </a:moveTo>
                                      <a:lnTo>
                                        <a:pt x="0" y="1806"/>
                                      </a:lnTo>
                                      <a:lnTo>
                                        <a:pt x="0" y="1641"/>
                                      </a:lnTo>
                                      <a:lnTo>
                                        <a:pt x="1176" y="1641"/>
                                      </a:lnTo>
                                      <a:lnTo>
                                        <a:pt x="1176" y="0"/>
                                      </a:lnTo>
                                      <a:lnTo>
                                        <a:pt x="1344" y="0"/>
                                      </a:lnTo>
                                      <a:lnTo>
                                        <a:pt x="1344" y="1806"/>
                                      </a:lnTo>
                                      <a:close/>
                                    </a:path>
                                  </a:pathLst>
                                </a:custGeom>
                                <a:solidFill>
                                  <a:schemeClr val="tx2"/>
                                </a:solidFill>
                                <a:ln>
                                  <a:noFill/>
                                </a:ln>
                              </wps:spPr>
                              <wps:bodyPr vert="horz" wrap="square" lIns="91440" tIns="45720" rIns="91440" bIns="45720" numCol="1" anchor="t" anchorCtr="0" compatLnSpc="1">
                                <a:prstTxWarp prst="textNoShape">
                                  <a:avLst/>
                                </a:prstTxWarp>
                              </wps:bodyPr>
                            </wps:wsp>
                            <wps:wsp>
                              <wps:cNvPr id="457" name="Rectangle 457"/>
                              <wps:cNvSpPr/>
                              <wps:spPr>
                                <a:xfrm>
                                  <a:off x="9525" y="0"/>
                                  <a:ext cx="2619375" cy="33718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58" name="Text Box 458" title="Title and subtitle"/>
                            <wps:cNvSpPr txBox="1"/>
                            <wps:spPr>
                              <a:xfrm>
                                <a:off x="-2377258" y="-3465387"/>
                                <a:ext cx="3904218" cy="1504950"/>
                              </a:xfrm>
                              <a:prstGeom prst="rect">
                                <a:avLst/>
                              </a:prstGeom>
                              <a:noFill/>
                              <a:ln w="6350">
                                <a:noFill/>
                              </a:ln>
                            </wps:spPr>
                            <wps:txbx>
                              <w:txbxContent>
                                <w:sdt>
                                  <w:sdtPr>
                                    <w:rPr>
                                      <w:color w:val="44546A" w:themeColor="text2"/>
                                      <w:spacing w:val="10"/>
                                      <w:sz w:val="36"/>
                                      <w:szCs w:val="36"/>
                                    </w:rPr>
                                    <w:alias w:val="Author"/>
                                    <w:tag w:val=""/>
                                    <w:id w:val="1348599287"/>
                                    <w:dataBinding w:prefixMappings="xmlns:ns0='http://purl.org/dc/elements/1.1/' xmlns:ns1='http://schemas.openxmlformats.org/package/2006/metadata/core-properties' " w:xpath="/ns1:coreProperties[1]/ns0:creator[1]" w:storeItemID="{6C3C8BC8-F283-45AE-878A-BAB7291924A1}"/>
                                    <w15:appearance w15:val="hidden"/>
                                    <w:text/>
                                  </w:sdtPr>
                                  <w:sdtEndPr/>
                                  <w:sdtContent>
                                    <w:p w14:paraId="50DCD7D7" w14:textId="6603EAC3" w:rsidR="00961573" w:rsidRDefault="00961573">
                                      <w:pPr>
                                        <w:pStyle w:val="a3"/>
                                        <w:spacing w:after="240"/>
                                        <w:jc w:val="right"/>
                                        <w:rPr>
                                          <w:color w:val="44546A" w:themeColor="text2"/>
                                          <w:spacing w:val="10"/>
                                          <w:sz w:val="36"/>
                                          <w:szCs w:val="36"/>
                                        </w:rPr>
                                      </w:pPr>
                                      <w:r>
                                        <w:rPr>
                                          <w:color w:val="44546A" w:themeColor="text2"/>
                                          <w:spacing w:val="10"/>
                                          <w:sz w:val="36"/>
                                          <w:szCs w:val="36"/>
                                        </w:rPr>
                                        <w:t xml:space="preserve">Valeri R. </w:t>
                                      </w:r>
                                      <w:proofErr w:type="spellStart"/>
                                      <w:r>
                                        <w:rPr>
                                          <w:color w:val="44546A" w:themeColor="text2"/>
                                          <w:spacing w:val="10"/>
                                          <w:sz w:val="36"/>
                                          <w:szCs w:val="36"/>
                                        </w:rPr>
                                        <w:t>Ratchev</w:t>
                                      </w:r>
                                      <w:proofErr w:type="spellEnd"/>
                                      <w:r>
                                        <w:rPr>
                                          <w:color w:val="44546A" w:themeColor="text2"/>
                                          <w:spacing w:val="10"/>
                                          <w:sz w:val="36"/>
                                          <w:szCs w:val="36"/>
                                        </w:rPr>
                                        <w:t>, Yulia Morii</w:t>
                                      </w:r>
                                    </w:p>
                                  </w:sdtContent>
                                </w:sdt>
                                <w:p w14:paraId="4351460C" w14:textId="49D78947" w:rsidR="00961573" w:rsidRDefault="00057CD3">
                                  <w:pPr>
                                    <w:pStyle w:val="a3"/>
                                    <w:jc w:val="right"/>
                                    <w:rPr>
                                      <w:color w:val="44546A" w:themeColor="text2"/>
                                      <w:spacing w:val="10"/>
                                      <w:sz w:val="28"/>
                                      <w:szCs w:val="28"/>
                                    </w:rPr>
                                  </w:pPr>
                                  <w:sdt>
                                    <w:sdtPr>
                                      <w:rPr>
                                        <w:color w:val="44546A" w:themeColor="text2"/>
                                        <w:spacing w:val="10"/>
                                        <w:sz w:val="28"/>
                                        <w:szCs w:val="28"/>
                                      </w:rPr>
                                      <w:alias w:val="Company"/>
                                      <w:tag w:val=""/>
                                      <w:id w:val="1712304738"/>
                                      <w:showingPlcHdr/>
                                      <w:dataBinding w:prefixMappings="xmlns:ns0='http://schemas.openxmlformats.org/officeDocument/2006/extended-properties' " w:xpath="/ns0:Properties[1]/ns0:Company[1]" w:storeItemID="{6668398D-A668-4E3E-A5EB-62B293D839F1}"/>
                                      <w15:appearance w15:val="hidden"/>
                                      <w:text/>
                                    </w:sdtPr>
                                    <w:sdtEndPr/>
                                    <w:sdtContent>
                                      <w:r w:rsidR="00961573">
                                        <w:rPr>
                                          <w:color w:val="44546A" w:themeColor="text2"/>
                                          <w:spacing w:val="10"/>
                                          <w:sz w:val="28"/>
                                          <w:szCs w:val="28"/>
                                        </w:rPr>
                                        <w:t xml:space="preserve">     </w:t>
                                      </w:r>
                                    </w:sdtContent>
                                  </w:sdt>
                                </w:p>
                              </w:txbxContent>
                            </wps:txbx>
                            <wps:bodyPr rot="0" spcFirstLastPara="0" vertOverflow="overflow" horzOverflow="overflow" vert="horz" wrap="square" lIns="0" tIns="0" rIns="457200" bIns="45720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26932E2" id="Group 454" o:spid="_x0000_s1031" alt="Title: Author and company name with crop mark graphic" style="position:absolute;margin-left:39pt;margin-top:303.35pt;width:555.1pt;height:538.5pt;z-index:251517952;mso-position-horizontal-relative:page;mso-position-vertical-relative:page;mso-width-relative:margin;mso-height-relative:margin" coordorigin="-23772,-34653" coordsize="70490,68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">
                    <v:group id="Group 455" o:spid="_x0000_s1032" style="position:absolute;left:20383;width:26335;height:33741" coordsize="26289,3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">
                      <v:shape id="Freeform 456" o:spid="_x0000_s1033" style="position:absolute;width:21336;height:28670;visibility:visible;mso-wrap-style:square;v-text-anchor:top" coordsize="1344,1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" path="m1344,1806l,1806,,1641r1176,l1176,r168,l1344,1806xe" fillcolor="#44546a [3215]" stroked="f">
                        <v:path arrowok="t" o:connecttype="custom" o:connectlocs="2133600,2867025;0,2867025;0,2605088;1866900,2605088;1866900,0;2133600,0;2133600,2867025" o:connectangles="0,0,0,0,0,0,0"/>
                      </v:shape>
                      <v:rect id="Rectangle 457" o:spid="_x0000_s1034" style="position:absolute;left:95;width:26194;height:337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" filled="f" stroked="f" strokeweight="1pt"/>
                    </v:group>
                    <v:shape id="Text Box 458" o:spid="_x0000_s1035" type="#_x0000_t202" style="position:absolute;left:-23772;top:-34653;width:39041;height:1504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" filled="f" stroked="f" strokeweight=".5pt">
                      <v:textbox inset="0,0,36pt,36pt">
                        <w:txbxContent>
                          <w:sdt>
                            <w:sdtPr>
                              <w:rPr>
                                <w:color w:val="44546A" w:themeColor="text2"/>
                                <w:spacing w:val="10"/>
                                <w:sz w:val="36"/>
                                <w:szCs w:val="36"/>
                              </w:rPr>
                              <w:alias w:val="Author"/>
                              <w:tag w:val=""/>
                              <w:id w:val="1348599287"/>
                              <w:dataBinding w:prefixMappings="xmlns:ns0='http://purl.org/dc/elements/1.1/' xmlns:ns1='http://schemas.openxmlformats.org/package/2006/metadata/core-properties' " w:xpath="/ns1:coreProperties[1]/ns0:creator[1]" w:storeItemID="{6C3C8BC8-F283-45AE-878A-BAB7291924A1}"/>
                              <w15:appearance w15:val="hidden"/>
                              <w:text/>
                            </w:sdtPr>
                            <w:sdtEndPr/>
                            <w:sdtContent>
                              <w:p w14:paraId="50DCD7D7" w14:textId="6603EAC3" w:rsidR="00961573" w:rsidRDefault="00961573">
                                <w:pPr>
                                  <w:pStyle w:val="NoSpacing"/>
                                  <w:spacing w:after="240"/>
                                  <w:jc w:val="right"/>
                                  <w:rPr>
                                    <w:color w:val="44546A" w:themeColor="text2"/>
                                    <w:spacing w:val="10"/>
                                    <w:sz w:val="36"/>
                                    <w:szCs w:val="36"/>
                                  </w:rPr>
                                </w:pPr>
                                <w:r>
                                  <w:rPr>
                                    <w:color w:val="44546A" w:themeColor="text2"/>
                                    <w:spacing w:val="10"/>
                                    <w:sz w:val="36"/>
                                    <w:szCs w:val="36"/>
                                  </w:rPr>
                                  <w:t>Valeri R. Ratchev, Yulia Morii</w:t>
                                </w:r>
                              </w:p>
                            </w:sdtContent>
                          </w:sdt>
                          <w:p w14:paraId="4351460C" w14:textId="49D78947" w:rsidR="00961573" w:rsidRDefault="00DA5F3E">
                            <w:pPr>
                              <w:pStyle w:val="NoSpacing"/>
                              <w:jc w:val="right"/>
                              <w:rPr>
                                <w:color w:val="44546A" w:themeColor="text2"/>
                                <w:spacing w:val="10"/>
                                <w:sz w:val="28"/>
                                <w:szCs w:val="28"/>
                              </w:rPr>
                            </w:pPr>
                            <w:sdt>
                              <w:sdtPr>
                                <w:rPr>
                                  <w:color w:val="44546A" w:themeColor="text2"/>
                                  <w:spacing w:val="10"/>
                                  <w:sz w:val="28"/>
                                  <w:szCs w:val="28"/>
                                </w:rPr>
                                <w:alias w:val="Company"/>
                                <w:tag w:val=""/>
                                <w:id w:val="1712304738"/>
                                <w:showingPlcHdr/>
                                <w:dataBinding w:prefixMappings="xmlns:ns0='http://schemas.openxmlformats.org/officeDocument/2006/extended-properties' " w:xpath="/ns0:Properties[1]/ns0:Company[1]" w:storeItemID="{6668398D-A668-4E3E-A5EB-62B293D839F1}"/>
                                <w15:appearance w15:val="hidden"/>
                                <w:text/>
                              </w:sdtPr>
                              <w:sdtEndPr/>
                              <w:sdtContent>
                                <w:r w:rsidR="00961573">
                                  <w:rPr>
                                    <w:color w:val="44546A" w:themeColor="text2"/>
                                    <w:spacing w:val="10"/>
                                    <w:sz w:val="28"/>
                                    <w:szCs w:val="28"/>
                                  </w:rPr>
                                  <w:t xml:space="preserve">     </w:t>
                                </w:r>
                              </w:sdtContent>
                            </w:sdt>
                          </w:p>
                        </w:txbxContent>
                      </v:textbox>
                    </v:shape>
                    <w10:wrap anchorx="page" anchory="page"/>
                  </v:group>
                </w:pict>
              </mc:Fallback>
            </mc:AlternateContent>
          </w:r>
          <w:r w:rsidRPr="008327EF">
            <w:rPr>
              <w:rFonts w:asciiTheme="minorHAnsi" w:eastAsia="Arial" w:hAnsiTheme="minorHAnsi" w:cstheme="minorHAnsi"/>
              <w:b/>
              <w:bCs/>
              <w:noProof/>
              <w:lang w:val="en-US" w:eastAsia="en-US"/>
            </w:rPr>
            <mc:AlternateContent>
              <mc:Choice Requires="wps">
                <w:drawing>
                  <wp:anchor distT="0" distB="0" distL="114300" distR="114300" simplePos="0" relativeHeight="251521024" behindDoc="0" locked="0" layoutInCell="1" allowOverlap="1" wp14:anchorId="2F4377BC" wp14:editId="0482B03B">
                    <wp:simplePos x="0" y="0"/>
                    <wp:positionH relativeFrom="column">
                      <wp:posOffset>4193540</wp:posOffset>
                    </wp:positionH>
                    <wp:positionV relativeFrom="paragraph">
                      <wp:posOffset>8364220</wp:posOffset>
                    </wp:positionV>
                    <wp:extent cx="1379855" cy="3435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379855" cy="343535"/>
                            </a:xfrm>
                            <a:prstGeom prst="rect">
                              <a:avLst/>
                            </a:prstGeom>
                            <a:noFill/>
                            <a:ln w="6350">
                              <a:noFill/>
                            </a:ln>
                          </wps:spPr>
                          <wps:txbx>
                            <w:txbxContent>
                              <w:p w14:paraId="413E0994" w14:textId="4D3A1BDD" w:rsidR="00961573" w:rsidRPr="000664AE" w:rsidRDefault="00961573" w:rsidP="009C7C84">
                                <w:pPr>
                                  <w:jc w:val="center"/>
                                  <w:rPr>
                                    <w:rFonts w:asciiTheme="minorHAnsi" w:hAnsiTheme="minorHAnsi"/>
                                  </w:rPr>
                                </w:pPr>
                                <w:r>
                                  <w:rPr>
                                    <w:rFonts w:asciiTheme="minorHAnsi" w:hAnsiTheme="minorHAnsi"/>
                                  </w:rPr>
                                  <w:t>March</w:t>
                                </w:r>
                                <w:r w:rsidRPr="000664AE">
                                  <w:rPr>
                                    <w:rFonts w:asciiTheme="minorHAnsi" w:hAnsiTheme="minorHAnsi"/>
                                  </w:rPr>
                                  <w:t xml:space="preserve">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4377BC" id="Text Box 11" o:spid="_x0000_s1036" type="#_x0000_t202" style="position:absolute;margin-left:330.2pt;margin-top:658.6pt;width:108.65pt;height:27.05pt;z-index:251521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" filled="f" stroked="f" strokeweight=".5pt">
                    <v:textbox>
                      <w:txbxContent>
                        <w:p w14:paraId="413E0994" w14:textId="4D3A1BDD" w:rsidR="00961573" w:rsidRPr="000664AE" w:rsidRDefault="00961573" w:rsidP="009C7C84">
                          <w:pPr>
                            <w:jc w:val="center"/>
                            <w:rPr>
                              <w:rFonts w:asciiTheme="minorHAnsi" w:hAnsiTheme="minorHAnsi"/>
                            </w:rPr>
                          </w:pPr>
                          <w:r>
                            <w:rPr>
                              <w:rFonts w:asciiTheme="minorHAnsi" w:hAnsiTheme="minorHAnsi"/>
                            </w:rPr>
                            <w:t>March</w:t>
                          </w:r>
                          <w:r w:rsidRPr="000664AE">
                            <w:rPr>
                              <w:rFonts w:asciiTheme="minorHAnsi" w:hAnsiTheme="minorHAnsi"/>
                            </w:rPr>
                            <w:t xml:space="preserve"> 2021</w:t>
                          </w:r>
                        </w:p>
                      </w:txbxContent>
                    </v:textbox>
                  </v:shape>
                </w:pict>
              </mc:Fallback>
            </mc:AlternateContent>
          </w:r>
          <w:r w:rsidRPr="008327EF">
            <w:rPr>
              <w:rFonts w:asciiTheme="minorHAnsi" w:eastAsia="Arial" w:hAnsiTheme="minorHAnsi" w:cstheme="minorHAnsi"/>
              <w:b/>
              <w:bCs/>
              <w:noProof/>
              <w:lang w:val="en-US" w:eastAsia="en-US"/>
            </w:rPr>
            <w:drawing>
              <wp:anchor distT="57150" distB="57150" distL="57150" distR="57150" simplePos="0" relativeHeight="251520000" behindDoc="0" locked="0" layoutInCell="1" allowOverlap="1" wp14:anchorId="77605902" wp14:editId="24AF8B05">
                <wp:simplePos x="0" y="0"/>
                <wp:positionH relativeFrom="page">
                  <wp:posOffset>5462832</wp:posOffset>
                </wp:positionH>
                <wp:positionV relativeFrom="line">
                  <wp:posOffset>6220943</wp:posOffset>
                </wp:positionV>
                <wp:extent cx="604800" cy="1843200"/>
                <wp:effectExtent l="0" t="0" r="0" b="0"/>
                <wp:wrapSquare wrapText="bothSides" distT="57150" distB="57150" distL="57150" distR="57150"/>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1"/>
                        <a:stretch>
                          <a:fillRect/>
                        </a:stretch>
                      </pic:blipFill>
                      <pic:spPr>
                        <a:xfrm>
                          <a:off x="0" y="0"/>
                          <a:ext cx="604800" cy="1843200"/>
                        </a:xfrm>
                        <a:prstGeom prst="rect">
                          <a:avLst/>
                        </a:prstGeom>
                        <a:ln w="12700" cap="flat">
                          <a:noFill/>
                          <a:miter lim="400000"/>
                        </a:ln>
                        <a:effectLst/>
                      </pic:spPr>
                    </pic:pic>
                  </a:graphicData>
                </a:graphic>
              </wp:anchor>
            </w:drawing>
          </w:r>
          <w:r w:rsidR="00D141BF" w:rsidRPr="008327EF">
            <w:rPr>
              <w:rFonts w:asciiTheme="minorHAnsi" w:eastAsiaTheme="minorEastAsia" w:hAnsiTheme="minorHAnsi" w:cstheme="minorHAnsi"/>
              <w:sz w:val="22"/>
              <w:szCs w:val="22"/>
              <w:lang w:eastAsia="zh-CN"/>
            </w:rPr>
            <w:br w:type="page"/>
          </w:r>
        </w:p>
      </w:sdtContent>
    </w:sdt>
    <w:p w14:paraId="0AF6C661" w14:textId="77777777" w:rsidR="00CD1EF4" w:rsidRPr="008327EF" w:rsidRDefault="00CD1EF4" w:rsidP="00CD1EF4">
      <w:pPr>
        <w:pStyle w:val="2"/>
        <w:rPr>
          <w:rFonts w:asciiTheme="minorHAnsi" w:eastAsia="Arial" w:hAnsiTheme="minorHAnsi" w:cstheme="minorHAnsi"/>
          <w:sz w:val="28"/>
          <w:szCs w:val="28"/>
          <w:lang w:val="en-GB"/>
        </w:rPr>
      </w:pPr>
      <w:bookmarkStart w:id="0" w:name="_Toc"/>
      <w:bookmarkStart w:id="1" w:name="_Toc50176775"/>
      <w:bookmarkStart w:id="2" w:name="_Toc54498079"/>
      <w:bookmarkStart w:id="3" w:name="_Toc54499253"/>
      <w:bookmarkStart w:id="4" w:name="_Toc70329761"/>
      <w:r w:rsidRPr="008327EF">
        <w:rPr>
          <w:rFonts w:asciiTheme="minorHAnsi" w:hAnsiTheme="minorHAnsi" w:cstheme="minorHAnsi"/>
          <w:lang w:val="en-GB"/>
        </w:rPr>
        <w:lastRenderedPageBreak/>
        <w:t>Preface</w:t>
      </w:r>
      <w:bookmarkEnd w:id="0"/>
      <w:bookmarkEnd w:id="1"/>
      <w:bookmarkEnd w:id="2"/>
      <w:bookmarkEnd w:id="3"/>
      <w:bookmarkEnd w:id="4"/>
    </w:p>
    <w:p w14:paraId="38252DDD" w14:textId="77777777" w:rsidR="00CD1EF4" w:rsidRPr="008327EF" w:rsidRDefault="00CD1EF4" w:rsidP="00CD1EF4">
      <w:pPr>
        <w:rPr>
          <w:rFonts w:asciiTheme="minorHAnsi" w:hAnsiTheme="minorHAnsi" w:cstheme="minorHAnsi"/>
        </w:rPr>
      </w:pPr>
    </w:p>
    <w:p w14:paraId="0C12A5F0" w14:textId="1F829329" w:rsidR="002947DE" w:rsidRPr="008327EF" w:rsidRDefault="002947DE" w:rsidP="00222AC3">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This report documents a feasibility study conducted in response to the Minister for Veterans’ Affairs of Ukraine interest to continue the work done yet with the NATO Representation to Ukraine </w:t>
      </w:r>
      <w:r w:rsidRPr="008327EF">
        <w:rPr>
          <w:rFonts w:asciiTheme="minorHAnsi" w:hAnsiTheme="minorHAnsi" w:cstheme="minorHAnsi"/>
          <w:i/>
          <w:iCs/>
          <w:sz w:val="24"/>
          <w:szCs w:val="24"/>
          <w:lang w:val="en-GB"/>
        </w:rPr>
        <w:t>Military Career Transition Programme</w:t>
      </w:r>
      <w:r w:rsidRPr="008327EF">
        <w:rPr>
          <w:rFonts w:asciiTheme="minorHAnsi" w:hAnsiTheme="minorHAnsi" w:cstheme="minorHAnsi"/>
          <w:sz w:val="24"/>
          <w:szCs w:val="24"/>
          <w:lang w:val="en-GB"/>
        </w:rPr>
        <w:t xml:space="preserve">. </w:t>
      </w:r>
    </w:p>
    <w:p w14:paraId="573DB15B" w14:textId="1BFA1E55" w:rsidR="0009532B" w:rsidRPr="008327EF" w:rsidRDefault="0009532B" w:rsidP="00222AC3">
      <w:pPr>
        <w:pStyle w:val="BodyA"/>
        <w:spacing w:after="200" w:line="276" w:lineRule="auto"/>
        <w:jc w:val="both"/>
        <w:rPr>
          <w:rFonts w:asciiTheme="minorHAnsi" w:eastAsia="Times New Roman" w:hAnsiTheme="minorHAnsi" w:cstheme="minorHAnsi"/>
          <w:sz w:val="24"/>
          <w:szCs w:val="24"/>
          <w:lang w:val="en-GB"/>
        </w:rPr>
      </w:pPr>
      <w:r w:rsidRPr="008327EF">
        <w:rPr>
          <w:rFonts w:asciiTheme="minorHAnsi" w:hAnsiTheme="minorHAnsi" w:cstheme="minorHAnsi"/>
          <w:sz w:val="24"/>
          <w:szCs w:val="24"/>
          <w:lang w:val="en-GB"/>
        </w:rPr>
        <w:t xml:space="preserve">The North Atlantic Council meeting on 5 March 2014 decided to intensify cooperation with Ukraine within the framework of the NATO-Ukraine Distinctive Partnership. </w:t>
      </w:r>
      <w:r w:rsidR="00CB48BB" w:rsidRPr="008327EF">
        <w:rPr>
          <w:rFonts w:asciiTheme="minorHAnsi" w:eastAsia="Times New Roman" w:hAnsiTheme="minorHAnsi" w:cstheme="minorHAnsi"/>
          <w:sz w:val="24"/>
          <w:szCs w:val="24"/>
          <w:lang w:val="en-GB"/>
        </w:rPr>
        <w:t>On 1 April 2014, NATO Foreign Ministers agreed on </w:t>
      </w:r>
      <w:r w:rsidR="00CB48BB" w:rsidRPr="008327EF">
        <w:rPr>
          <w:rFonts w:asciiTheme="minorHAnsi" w:eastAsia="Times New Roman" w:hAnsiTheme="minorHAnsi" w:cstheme="minorHAnsi"/>
          <w:i/>
          <w:iCs/>
          <w:color w:val="0E101A"/>
          <w:sz w:val="24"/>
          <w:szCs w:val="24"/>
          <w:lang w:val="en-GB"/>
        </w:rPr>
        <w:t>Measures to Support Ukraine in the Framework of the Distinctive Partnership</w:t>
      </w:r>
      <w:r w:rsidRPr="008327EF">
        <w:rPr>
          <w:rFonts w:asciiTheme="minorHAnsi" w:hAnsiTheme="minorHAnsi" w:cstheme="minorHAnsi"/>
          <w:i/>
          <w:iCs/>
          <w:sz w:val="24"/>
          <w:szCs w:val="24"/>
          <w:lang w:val="en-GB"/>
        </w:rPr>
        <w:t xml:space="preserve">. </w:t>
      </w:r>
      <w:r w:rsidRPr="008327EF">
        <w:rPr>
          <w:rFonts w:asciiTheme="minorHAnsi" w:hAnsiTheme="minorHAnsi" w:cstheme="minorHAnsi"/>
          <w:sz w:val="24"/>
          <w:szCs w:val="24"/>
          <w:lang w:val="en-GB"/>
        </w:rPr>
        <w:t xml:space="preserve">Those measures include, among others, “providing additional support to the retraining of released or retired military personnel and assisting Ukraine in managing the socio-economic consequences of defence reform.” </w:t>
      </w:r>
    </w:p>
    <w:p w14:paraId="7C2DF9C7" w14:textId="3AFB49A4" w:rsidR="002B0CB1" w:rsidRPr="008327EF" w:rsidRDefault="0009532B" w:rsidP="00222AC3">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At the Wales Summit (4-5 September 2014), </w:t>
      </w:r>
      <w:r w:rsidR="002B0CB1" w:rsidRPr="008327EF">
        <w:rPr>
          <w:rFonts w:asciiTheme="minorHAnsi" w:hAnsiTheme="minorHAnsi" w:cstheme="minorHAnsi"/>
          <w:sz w:val="24"/>
          <w:szCs w:val="24"/>
          <w:lang w:val="en-GB"/>
        </w:rPr>
        <w:t xml:space="preserve">heads of </w:t>
      </w:r>
      <w:r w:rsidR="00E03A8B" w:rsidRPr="008327EF">
        <w:rPr>
          <w:rFonts w:asciiTheme="minorHAnsi" w:hAnsiTheme="minorHAnsi" w:cstheme="minorHAnsi"/>
          <w:sz w:val="24"/>
          <w:szCs w:val="24"/>
          <w:lang w:val="en-GB"/>
        </w:rPr>
        <w:t xml:space="preserve">NATO </w:t>
      </w:r>
      <w:r w:rsidR="002B0CB1" w:rsidRPr="008327EF">
        <w:rPr>
          <w:rFonts w:asciiTheme="minorHAnsi" w:hAnsiTheme="minorHAnsi" w:cstheme="minorHAnsi"/>
          <w:sz w:val="24"/>
          <w:szCs w:val="24"/>
          <w:lang w:val="en-GB"/>
        </w:rPr>
        <w:t xml:space="preserve">states and governments recognised </w:t>
      </w:r>
      <w:r w:rsidRPr="008327EF">
        <w:rPr>
          <w:rFonts w:asciiTheme="minorHAnsi" w:hAnsiTheme="minorHAnsi" w:cstheme="minorHAnsi"/>
          <w:sz w:val="24"/>
          <w:szCs w:val="24"/>
          <w:lang w:val="en-GB"/>
        </w:rPr>
        <w:t xml:space="preserve">the </w:t>
      </w:r>
      <w:r w:rsidR="002B0CB1" w:rsidRPr="008327EF">
        <w:rPr>
          <w:rFonts w:asciiTheme="minorHAnsi" w:hAnsiTheme="minorHAnsi" w:cstheme="minorHAnsi"/>
          <w:sz w:val="24"/>
          <w:szCs w:val="24"/>
          <w:lang w:val="en-GB"/>
        </w:rPr>
        <w:t xml:space="preserve">importance of not only honouring but also supporting the militaries and their families while serving and </w:t>
      </w:r>
      <w:r w:rsidR="00E03A8B" w:rsidRPr="008327EF">
        <w:rPr>
          <w:rFonts w:asciiTheme="minorHAnsi" w:hAnsiTheme="minorHAnsi" w:cstheme="minorHAnsi"/>
          <w:sz w:val="24"/>
          <w:szCs w:val="24"/>
          <w:lang w:val="en-GB"/>
        </w:rPr>
        <w:t>transitioning</w:t>
      </w:r>
      <w:r w:rsidR="002B0CB1" w:rsidRPr="008327EF">
        <w:rPr>
          <w:rFonts w:asciiTheme="minorHAnsi" w:hAnsiTheme="minorHAnsi" w:cstheme="minorHAnsi"/>
          <w:sz w:val="24"/>
          <w:szCs w:val="24"/>
          <w:lang w:val="en-GB"/>
        </w:rPr>
        <w:t xml:space="preserve"> to civilian life: </w:t>
      </w:r>
    </w:p>
    <w:p w14:paraId="42F7C9C9" w14:textId="48D39FA3" w:rsidR="002B0CB1" w:rsidRPr="008327EF" w:rsidRDefault="002B0CB1" w:rsidP="00222AC3">
      <w:pPr>
        <w:pStyle w:val="BodyA"/>
        <w:spacing w:after="200" w:line="276" w:lineRule="auto"/>
        <w:ind w:left="567" w:right="521"/>
        <w:jc w:val="both"/>
        <w:rPr>
          <w:rFonts w:asciiTheme="minorHAnsi" w:hAnsiTheme="minorHAnsi" w:cstheme="minorHAnsi"/>
          <w:lang w:val="en-GB"/>
        </w:rPr>
      </w:pPr>
      <w:r w:rsidRPr="008327EF">
        <w:rPr>
          <w:rFonts w:asciiTheme="minorHAnsi" w:hAnsiTheme="minorHAnsi" w:cstheme="minorHAnsi"/>
          <w:lang w:val="en-GB"/>
        </w:rPr>
        <w:t>“We value the service and respect the commitment of each nation’s Armed Forces personnel and their families. They must know that their sacrifices are not forgotten when they return home, that they will continue to be looked after if they are wounded and when they retire, and that their families will continue to be supported if they are killed. We affirm the importance we collectively attach to this, and commend the efforts being made across the Alliance to maintain and strengthen the bonds between our Armed Forces and the societies from which they come. We will seek to enhance the sharing of best practices and lessons learned in support of our Armed Forces personnel and their families, including on our national approaches to providing medical care to injured personnel and support to families.”</w:t>
      </w:r>
      <w:r w:rsidR="00E03A8B" w:rsidRPr="008327EF">
        <w:rPr>
          <w:rStyle w:val="af"/>
          <w:rFonts w:asciiTheme="minorHAnsi" w:hAnsiTheme="minorHAnsi" w:cstheme="minorHAnsi"/>
          <w:lang w:val="en-GB"/>
        </w:rPr>
        <w:footnoteReference w:id="1"/>
      </w:r>
    </w:p>
    <w:p w14:paraId="54BB7DE0" w14:textId="2978DF64" w:rsidR="0009532B" w:rsidRPr="008327EF" w:rsidRDefault="00E03A8B" w:rsidP="00222AC3">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In Wales, the </w:t>
      </w:r>
      <w:r w:rsidR="0009532B" w:rsidRPr="008327EF">
        <w:rPr>
          <w:rFonts w:asciiTheme="minorHAnsi" w:hAnsiTheme="minorHAnsi" w:cstheme="minorHAnsi"/>
          <w:sz w:val="24"/>
          <w:szCs w:val="24"/>
          <w:lang w:val="en-GB"/>
        </w:rPr>
        <w:t xml:space="preserve">Allied nations </w:t>
      </w:r>
      <w:r w:rsidRPr="008327EF">
        <w:rPr>
          <w:rFonts w:asciiTheme="minorHAnsi" w:hAnsiTheme="minorHAnsi" w:cstheme="minorHAnsi"/>
          <w:sz w:val="24"/>
          <w:szCs w:val="24"/>
          <w:lang w:val="en-GB"/>
        </w:rPr>
        <w:t xml:space="preserve">also </w:t>
      </w:r>
      <w:r w:rsidR="0009532B" w:rsidRPr="008327EF">
        <w:rPr>
          <w:rFonts w:asciiTheme="minorHAnsi" w:hAnsiTheme="minorHAnsi" w:cstheme="minorHAnsi"/>
          <w:sz w:val="24"/>
          <w:szCs w:val="24"/>
          <w:lang w:val="en-GB"/>
        </w:rPr>
        <w:t xml:space="preserve">declared their enhanced support to Ukraine by strengthening the cooperation within the framework of the ANP through sustainable capacity building programmes. The </w:t>
      </w:r>
      <w:r w:rsidR="0009532B" w:rsidRPr="008327EF">
        <w:rPr>
          <w:rFonts w:asciiTheme="minorHAnsi" w:hAnsiTheme="minorHAnsi" w:cstheme="minorHAnsi"/>
          <w:i/>
          <w:iCs/>
          <w:sz w:val="24"/>
          <w:szCs w:val="24"/>
          <w:lang w:val="en-GB"/>
        </w:rPr>
        <w:t xml:space="preserve">NATO-Ukraine Military Career Transition Trust Fund </w:t>
      </w:r>
      <w:r w:rsidR="0009532B" w:rsidRPr="008327EF">
        <w:rPr>
          <w:rFonts w:asciiTheme="minorHAnsi" w:hAnsiTheme="minorHAnsi" w:cstheme="minorHAnsi"/>
          <w:sz w:val="24"/>
          <w:szCs w:val="24"/>
          <w:lang w:val="en-GB"/>
        </w:rPr>
        <w:t xml:space="preserve">(MCT TF) was among those new substantial programmes. The MCT TF, under the Lead Nation - Norway, was active since 1 June 2015. The implementation programme’ principal objective was “to assist in developing and implementing a sustainable, effective and integrated approach to the military career transition, embedded in the personnel management function of the Ukrainian Armed Forces and other state organs with military formations.” </w:t>
      </w:r>
      <w:r w:rsidR="00A8172C" w:rsidRPr="008327EF">
        <w:rPr>
          <w:rFonts w:asciiTheme="minorHAnsi" w:hAnsiTheme="minorHAnsi" w:cstheme="minorHAnsi"/>
          <w:sz w:val="24"/>
          <w:szCs w:val="24"/>
          <w:lang w:val="en-GB"/>
        </w:rPr>
        <w:t xml:space="preserve">NATO contribution to </w:t>
      </w:r>
      <w:r w:rsidR="000374A3" w:rsidRPr="008327EF">
        <w:rPr>
          <w:rFonts w:asciiTheme="minorHAnsi" w:hAnsiTheme="minorHAnsi" w:cstheme="minorHAnsi"/>
          <w:sz w:val="24"/>
          <w:szCs w:val="24"/>
          <w:lang w:val="en-GB"/>
        </w:rPr>
        <w:t xml:space="preserve">the </w:t>
      </w:r>
      <w:r w:rsidR="00A8172C" w:rsidRPr="008327EF">
        <w:rPr>
          <w:rFonts w:asciiTheme="minorHAnsi" w:hAnsiTheme="minorHAnsi" w:cstheme="minorHAnsi"/>
          <w:sz w:val="24"/>
          <w:szCs w:val="24"/>
          <w:lang w:val="en-GB"/>
        </w:rPr>
        <w:t>Ukrainian veterans includes:</w:t>
      </w:r>
    </w:p>
    <w:p w14:paraId="37AC3597" w14:textId="66F6D646" w:rsidR="00A8172C" w:rsidRPr="008327EF" w:rsidRDefault="00A8172C" w:rsidP="00222AC3">
      <w:pPr>
        <w:pStyle w:val="BodyA"/>
        <w:spacing w:after="120" w:line="276" w:lineRule="auto"/>
        <w:ind w:left="567"/>
        <w:jc w:val="both"/>
        <w:rPr>
          <w:rFonts w:asciiTheme="minorHAnsi" w:eastAsia="Times New Roman" w:hAnsiTheme="minorHAnsi" w:cstheme="minorHAnsi"/>
          <w:lang w:val="en-GB"/>
        </w:rPr>
      </w:pPr>
      <w:r w:rsidRPr="008327EF">
        <w:rPr>
          <w:rFonts w:asciiTheme="minorHAnsi" w:eastAsia="Times New Roman" w:hAnsiTheme="minorHAnsi" w:cstheme="minorHAnsi"/>
          <w:lang w:val="en-GB"/>
        </w:rPr>
        <w:t xml:space="preserve">2015 </w:t>
      </w:r>
      <w:r w:rsidR="003F7B9E" w:rsidRPr="008327EF">
        <w:rPr>
          <w:rFonts w:asciiTheme="minorHAnsi" w:eastAsia="Times New Roman" w:hAnsiTheme="minorHAnsi" w:cstheme="minorHAnsi"/>
          <w:lang w:val="en-GB"/>
        </w:rPr>
        <w:t>through</w:t>
      </w:r>
      <w:r w:rsidRPr="008327EF">
        <w:rPr>
          <w:rFonts w:asciiTheme="minorHAnsi" w:eastAsia="Times New Roman" w:hAnsiTheme="minorHAnsi" w:cstheme="minorHAnsi"/>
          <w:lang w:val="en-GB"/>
        </w:rPr>
        <w:t xml:space="preserve"> 2018: The Military Career Transition Trust Fund </w:t>
      </w:r>
      <w:r w:rsidR="00F76CF0" w:rsidRPr="008327EF">
        <w:rPr>
          <w:rFonts w:asciiTheme="minorHAnsi" w:eastAsia="Times New Roman" w:hAnsiTheme="minorHAnsi" w:cstheme="minorHAnsi"/>
          <w:lang w:val="en-GB"/>
        </w:rPr>
        <w:t xml:space="preserve">Programme </w:t>
      </w:r>
      <w:r w:rsidRPr="008327EF">
        <w:rPr>
          <w:rFonts w:asciiTheme="minorHAnsi" w:eastAsia="Times New Roman" w:hAnsiTheme="minorHAnsi" w:cstheme="minorHAnsi"/>
          <w:lang w:val="en-GB"/>
        </w:rPr>
        <w:t>operated under policy guidance formulated by the Ministry of Defence</w:t>
      </w:r>
      <w:r w:rsidR="00F76CF0" w:rsidRPr="008327EF">
        <w:rPr>
          <w:rFonts w:asciiTheme="minorHAnsi" w:eastAsia="Times New Roman" w:hAnsiTheme="minorHAnsi" w:cstheme="minorHAnsi"/>
          <w:lang w:val="en-GB"/>
        </w:rPr>
        <w:t>’</w:t>
      </w:r>
      <w:r w:rsidRPr="008327EF">
        <w:rPr>
          <w:rFonts w:asciiTheme="minorHAnsi" w:eastAsia="Times New Roman" w:hAnsiTheme="minorHAnsi" w:cstheme="minorHAnsi"/>
          <w:lang w:val="en-GB"/>
        </w:rPr>
        <w:t xml:space="preserve"> leadership. </w:t>
      </w:r>
      <w:r w:rsidR="00F76CF0" w:rsidRPr="008327EF">
        <w:rPr>
          <w:rFonts w:asciiTheme="minorHAnsi" w:eastAsia="Times New Roman" w:hAnsiTheme="minorHAnsi" w:cstheme="minorHAnsi"/>
          <w:lang w:val="en-GB"/>
        </w:rPr>
        <w:t xml:space="preserve">Under </w:t>
      </w:r>
      <w:r w:rsidR="00EB41E3">
        <w:rPr>
          <w:rFonts w:asciiTheme="minorHAnsi" w:eastAsia="Times New Roman" w:hAnsiTheme="minorHAnsi" w:cstheme="minorHAnsi"/>
        </w:rPr>
        <w:t xml:space="preserve">the </w:t>
      </w:r>
      <w:r w:rsidR="00F76CF0" w:rsidRPr="008327EF">
        <w:rPr>
          <w:rFonts w:asciiTheme="minorHAnsi" w:eastAsia="Times New Roman" w:hAnsiTheme="minorHAnsi" w:cstheme="minorHAnsi"/>
          <w:lang w:val="en-GB"/>
        </w:rPr>
        <w:t xml:space="preserve">inter-ministerial </w:t>
      </w:r>
      <w:r w:rsidRPr="008327EF">
        <w:rPr>
          <w:rFonts w:asciiTheme="minorHAnsi" w:eastAsia="Times New Roman" w:hAnsiTheme="minorHAnsi" w:cstheme="minorHAnsi"/>
          <w:lang w:val="en-GB"/>
        </w:rPr>
        <w:lastRenderedPageBreak/>
        <w:t xml:space="preserve">Steering Committee, </w:t>
      </w:r>
      <w:r w:rsidR="00F76CF0" w:rsidRPr="008327EF">
        <w:rPr>
          <w:rFonts w:asciiTheme="minorHAnsi" w:eastAsia="Times New Roman" w:hAnsiTheme="minorHAnsi" w:cstheme="minorHAnsi"/>
          <w:lang w:val="en-GB"/>
        </w:rPr>
        <w:t xml:space="preserve">a Working Group </w:t>
      </w:r>
      <w:r w:rsidRPr="008327EF">
        <w:rPr>
          <w:rFonts w:asciiTheme="minorHAnsi" w:eastAsia="Times New Roman" w:hAnsiTheme="minorHAnsi" w:cstheme="minorHAnsi"/>
          <w:lang w:val="en-GB"/>
        </w:rPr>
        <w:t>developed MCT model concurred by all participating state organ</w:t>
      </w:r>
      <w:r w:rsidR="00F76CF0" w:rsidRPr="008327EF">
        <w:rPr>
          <w:rFonts w:asciiTheme="minorHAnsi" w:eastAsia="Times New Roman" w:hAnsiTheme="minorHAnsi" w:cstheme="minorHAnsi"/>
          <w:lang w:val="en-GB"/>
        </w:rPr>
        <w:t>isations</w:t>
      </w:r>
      <w:r w:rsidRPr="008327EF">
        <w:rPr>
          <w:rFonts w:asciiTheme="minorHAnsi" w:eastAsia="Times New Roman" w:hAnsiTheme="minorHAnsi" w:cstheme="minorHAnsi"/>
          <w:lang w:val="en-GB"/>
        </w:rPr>
        <w:t>.</w:t>
      </w:r>
    </w:p>
    <w:p w14:paraId="6490B5B3" w14:textId="77777777" w:rsidR="00A8172C" w:rsidRPr="008327EF" w:rsidRDefault="00A8172C" w:rsidP="00222AC3">
      <w:pPr>
        <w:pStyle w:val="BodyA"/>
        <w:spacing w:after="120" w:line="276" w:lineRule="auto"/>
        <w:ind w:left="567"/>
        <w:jc w:val="both"/>
        <w:rPr>
          <w:rFonts w:asciiTheme="minorHAnsi" w:eastAsia="Times New Roman" w:hAnsiTheme="minorHAnsi" w:cstheme="minorHAnsi"/>
          <w:lang w:val="en-GB"/>
        </w:rPr>
      </w:pPr>
      <w:r w:rsidRPr="008327EF">
        <w:rPr>
          <w:rFonts w:asciiTheme="minorHAnsi" w:eastAsia="Times New Roman" w:hAnsiTheme="minorHAnsi" w:cstheme="minorHAnsi"/>
          <w:lang w:val="en-GB"/>
        </w:rPr>
        <w:t xml:space="preserve">2018: Request to update MCT’s scope towards extension of its responsibilities in order to integrate MCT into the functional approach of the </w:t>
      </w:r>
      <w:proofErr w:type="spellStart"/>
      <w:r w:rsidRPr="008327EF">
        <w:rPr>
          <w:rFonts w:asciiTheme="minorHAnsi" w:eastAsia="Times New Roman" w:hAnsiTheme="minorHAnsi" w:cstheme="minorHAnsi"/>
          <w:lang w:val="en-GB"/>
        </w:rPr>
        <w:t>Minveterans</w:t>
      </w:r>
      <w:proofErr w:type="spellEnd"/>
      <w:r w:rsidRPr="008327EF">
        <w:rPr>
          <w:rFonts w:asciiTheme="minorHAnsi" w:eastAsia="Times New Roman" w:hAnsiTheme="minorHAnsi" w:cstheme="minorHAnsi"/>
          <w:lang w:val="en-GB"/>
        </w:rPr>
        <w:t xml:space="preserve"> (addressed through MCT assessment).</w:t>
      </w:r>
    </w:p>
    <w:p w14:paraId="33D73E61" w14:textId="4EF032EF" w:rsidR="00A8172C" w:rsidRPr="00EB41E3" w:rsidRDefault="00A8172C" w:rsidP="00222AC3">
      <w:pPr>
        <w:pStyle w:val="BodyA"/>
        <w:spacing w:after="120" w:line="276" w:lineRule="auto"/>
        <w:ind w:left="567"/>
        <w:jc w:val="both"/>
        <w:rPr>
          <w:rFonts w:asciiTheme="minorHAnsi" w:eastAsia="Times New Roman" w:hAnsiTheme="minorHAnsi" w:cstheme="minorHAnsi"/>
          <w:lang w:val="en-GB"/>
        </w:rPr>
      </w:pPr>
      <w:r w:rsidRPr="008327EF">
        <w:rPr>
          <w:rFonts w:asciiTheme="minorHAnsi" w:eastAsia="Times New Roman" w:hAnsiTheme="minorHAnsi" w:cstheme="minorHAnsi"/>
          <w:lang w:val="en-GB"/>
        </w:rPr>
        <w:t>2019: Following the findings of the assessment, in July 2019</w:t>
      </w:r>
      <w:r w:rsidR="00F76CF0" w:rsidRPr="008327EF">
        <w:rPr>
          <w:rFonts w:asciiTheme="minorHAnsi" w:eastAsia="Times New Roman" w:hAnsiTheme="minorHAnsi" w:cstheme="minorHAnsi"/>
          <w:lang w:val="en-GB"/>
        </w:rPr>
        <w:t>,</w:t>
      </w:r>
      <w:r w:rsidRPr="008327EF">
        <w:rPr>
          <w:rFonts w:asciiTheme="minorHAnsi" w:eastAsia="Times New Roman" w:hAnsiTheme="minorHAnsi" w:cstheme="minorHAnsi"/>
          <w:lang w:val="en-GB"/>
        </w:rPr>
        <w:t xml:space="preserve"> MCT Phase II proposal was sent by Vice Prime Minister to the NATO Secretary General, requesting support of MCT Phase II implementation. In September 2019</w:t>
      </w:r>
      <w:r w:rsidR="00F76CF0" w:rsidRPr="008327EF">
        <w:rPr>
          <w:rFonts w:asciiTheme="minorHAnsi" w:eastAsia="Times New Roman" w:hAnsiTheme="minorHAnsi" w:cstheme="minorHAnsi"/>
          <w:lang w:val="en-GB"/>
        </w:rPr>
        <w:t>,</w:t>
      </w:r>
      <w:r w:rsidRPr="008327EF">
        <w:rPr>
          <w:rFonts w:asciiTheme="minorHAnsi" w:eastAsia="Times New Roman" w:hAnsiTheme="minorHAnsi" w:cstheme="minorHAnsi"/>
          <w:lang w:val="en-GB"/>
        </w:rPr>
        <w:t xml:space="preserve"> </w:t>
      </w:r>
      <w:r w:rsidR="00F76CF0" w:rsidRPr="008327EF">
        <w:rPr>
          <w:rFonts w:asciiTheme="minorHAnsi" w:eastAsia="Times New Roman" w:hAnsiTheme="minorHAnsi" w:cstheme="minorHAnsi"/>
          <w:lang w:val="en-GB"/>
        </w:rPr>
        <w:t xml:space="preserve">the </w:t>
      </w:r>
      <w:r w:rsidRPr="008327EF">
        <w:rPr>
          <w:rFonts w:asciiTheme="minorHAnsi" w:eastAsia="Times New Roman" w:hAnsiTheme="minorHAnsi" w:cstheme="minorHAnsi"/>
          <w:lang w:val="en-GB"/>
        </w:rPr>
        <w:t xml:space="preserve">Minister for Veterans’ Affairs </w:t>
      </w:r>
      <w:r w:rsidR="00F76CF0" w:rsidRPr="008327EF">
        <w:rPr>
          <w:rFonts w:asciiTheme="minorHAnsi" w:eastAsia="Times New Roman" w:hAnsiTheme="minorHAnsi" w:cstheme="minorHAnsi"/>
          <w:lang w:val="en-GB"/>
        </w:rPr>
        <w:t xml:space="preserve">enhanced </w:t>
      </w:r>
      <w:r w:rsidRPr="008327EF">
        <w:rPr>
          <w:rFonts w:asciiTheme="minorHAnsi" w:eastAsia="Times New Roman" w:hAnsiTheme="minorHAnsi" w:cstheme="minorHAnsi"/>
          <w:lang w:val="en-GB"/>
        </w:rPr>
        <w:t>further the request by presenting the MCT TF Phase II proposal at the J</w:t>
      </w:r>
      <w:r w:rsidR="00F76CF0" w:rsidRPr="008327EF">
        <w:rPr>
          <w:rFonts w:asciiTheme="minorHAnsi" w:eastAsia="Times New Roman" w:hAnsiTheme="minorHAnsi" w:cstheme="minorHAnsi"/>
          <w:lang w:val="en-GB"/>
        </w:rPr>
        <w:t xml:space="preserve">oint </w:t>
      </w:r>
      <w:r w:rsidRPr="008327EF">
        <w:rPr>
          <w:rFonts w:asciiTheme="minorHAnsi" w:eastAsia="Times New Roman" w:hAnsiTheme="minorHAnsi" w:cstheme="minorHAnsi"/>
          <w:lang w:val="en-GB"/>
        </w:rPr>
        <w:t>W</w:t>
      </w:r>
      <w:r w:rsidR="00F76CF0" w:rsidRPr="008327EF">
        <w:rPr>
          <w:rFonts w:asciiTheme="minorHAnsi" w:eastAsia="Times New Roman" w:hAnsiTheme="minorHAnsi" w:cstheme="minorHAnsi"/>
          <w:lang w:val="en-GB"/>
        </w:rPr>
        <w:t xml:space="preserve">orking </w:t>
      </w:r>
      <w:r w:rsidRPr="008327EF">
        <w:rPr>
          <w:rFonts w:asciiTheme="minorHAnsi" w:eastAsia="Times New Roman" w:hAnsiTheme="minorHAnsi" w:cstheme="minorHAnsi"/>
          <w:lang w:val="en-GB"/>
        </w:rPr>
        <w:t>G</w:t>
      </w:r>
      <w:r w:rsidR="00F76CF0" w:rsidRPr="008327EF">
        <w:rPr>
          <w:rFonts w:asciiTheme="minorHAnsi" w:eastAsia="Times New Roman" w:hAnsiTheme="minorHAnsi" w:cstheme="minorHAnsi"/>
          <w:lang w:val="en-GB"/>
        </w:rPr>
        <w:t xml:space="preserve">roup on </w:t>
      </w:r>
      <w:proofErr w:type="spellStart"/>
      <w:r w:rsidRPr="008327EF">
        <w:rPr>
          <w:rFonts w:asciiTheme="minorHAnsi" w:eastAsia="Times New Roman" w:hAnsiTheme="minorHAnsi" w:cstheme="minorHAnsi"/>
          <w:lang w:val="en-GB"/>
        </w:rPr>
        <w:t>D</w:t>
      </w:r>
      <w:r w:rsidR="00F76CF0" w:rsidRPr="008327EF">
        <w:rPr>
          <w:rFonts w:asciiTheme="minorHAnsi" w:eastAsia="Times New Roman" w:hAnsiTheme="minorHAnsi" w:cstheme="minorHAnsi"/>
          <w:lang w:val="en-GB"/>
        </w:rPr>
        <w:t>efense</w:t>
      </w:r>
      <w:proofErr w:type="spellEnd"/>
      <w:r w:rsidR="00F76CF0" w:rsidRPr="008327EF">
        <w:rPr>
          <w:rFonts w:asciiTheme="minorHAnsi" w:eastAsia="Times New Roman" w:hAnsiTheme="minorHAnsi" w:cstheme="minorHAnsi"/>
          <w:lang w:val="en-GB"/>
        </w:rPr>
        <w:t xml:space="preserve"> </w:t>
      </w:r>
      <w:r w:rsidRPr="00EB41E3">
        <w:rPr>
          <w:rFonts w:asciiTheme="minorHAnsi" w:eastAsia="Times New Roman" w:hAnsiTheme="minorHAnsi" w:cstheme="minorHAnsi"/>
          <w:lang w:val="en-GB"/>
        </w:rPr>
        <w:t>R</w:t>
      </w:r>
      <w:r w:rsidR="00F76CF0" w:rsidRPr="00EB41E3">
        <w:rPr>
          <w:rFonts w:asciiTheme="minorHAnsi" w:eastAsia="Times New Roman" w:hAnsiTheme="minorHAnsi" w:cstheme="minorHAnsi"/>
          <w:lang w:val="en-GB"/>
        </w:rPr>
        <w:t>eform</w:t>
      </w:r>
      <w:r w:rsidRPr="00EB41E3">
        <w:rPr>
          <w:rFonts w:asciiTheme="minorHAnsi" w:eastAsia="Times New Roman" w:hAnsiTheme="minorHAnsi" w:cstheme="minorHAnsi"/>
          <w:lang w:val="en-GB"/>
        </w:rPr>
        <w:t xml:space="preserve"> at NATO H</w:t>
      </w:r>
      <w:r w:rsidR="00F76CF0" w:rsidRPr="00EB41E3">
        <w:rPr>
          <w:rFonts w:asciiTheme="minorHAnsi" w:eastAsia="Times New Roman" w:hAnsiTheme="minorHAnsi" w:cstheme="minorHAnsi"/>
          <w:lang w:val="en-GB"/>
        </w:rPr>
        <w:t>eadquarters</w:t>
      </w:r>
      <w:r w:rsidRPr="00EB41E3">
        <w:rPr>
          <w:rFonts w:asciiTheme="minorHAnsi" w:eastAsia="Times New Roman" w:hAnsiTheme="minorHAnsi" w:cstheme="minorHAnsi"/>
          <w:lang w:val="en-GB"/>
        </w:rPr>
        <w:t>.</w:t>
      </w:r>
    </w:p>
    <w:p w14:paraId="4BD97852" w14:textId="13E2E631" w:rsidR="00A8172C" w:rsidRPr="008327EF" w:rsidRDefault="00A8172C" w:rsidP="00222AC3">
      <w:pPr>
        <w:pStyle w:val="BodyA"/>
        <w:spacing w:after="200" w:line="276" w:lineRule="auto"/>
        <w:ind w:left="567"/>
        <w:jc w:val="both"/>
        <w:rPr>
          <w:rFonts w:asciiTheme="minorHAnsi" w:eastAsia="Times New Roman" w:hAnsiTheme="minorHAnsi" w:cstheme="minorHAnsi"/>
          <w:lang w:val="en-GB"/>
        </w:rPr>
      </w:pPr>
      <w:r w:rsidRPr="00EB41E3">
        <w:rPr>
          <w:rFonts w:asciiTheme="minorHAnsi" w:eastAsia="Times New Roman" w:hAnsiTheme="minorHAnsi" w:cstheme="minorHAnsi"/>
          <w:lang w:val="en-GB"/>
        </w:rPr>
        <w:t xml:space="preserve">2020: </w:t>
      </w:r>
      <w:r w:rsidR="00F76CF0" w:rsidRPr="00EB41E3">
        <w:rPr>
          <w:rFonts w:asciiTheme="minorHAnsi" w:eastAsia="Times New Roman" w:hAnsiTheme="minorHAnsi" w:cstheme="minorHAnsi"/>
          <w:lang w:val="en-GB"/>
        </w:rPr>
        <w:t>Seven</w:t>
      </w:r>
      <w:r w:rsidRPr="00EB41E3">
        <w:rPr>
          <w:rFonts w:asciiTheme="minorHAnsi" w:eastAsia="Times New Roman" w:hAnsiTheme="minorHAnsi" w:cstheme="minorHAnsi"/>
          <w:lang w:val="en-GB"/>
        </w:rPr>
        <w:t xml:space="preserve"> C</w:t>
      </w:r>
      <w:r w:rsidR="00F76CF0" w:rsidRPr="00EB41E3">
        <w:rPr>
          <w:rFonts w:asciiTheme="minorHAnsi" w:eastAsia="Times New Roman" w:hAnsiTheme="minorHAnsi" w:cstheme="minorHAnsi"/>
          <w:lang w:val="en-GB"/>
        </w:rPr>
        <w:t xml:space="preserve">apacity and </w:t>
      </w:r>
      <w:r w:rsidRPr="00EB41E3">
        <w:rPr>
          <w:rFonts w:asciiTheme="minorHAnsi" w:eastAsia="Times New Roman" w:hAnsiTheme="minorHAnsi" w:cstheme="minorHAnsi"/>
          <w:lang w:val="en-GB"/>
        </w:rPr>
        <w:t>I</w:t>
      </w:r>
      <w:r w:rsidR="00F76CF0" w:rsidRPr="00EB41E3">
        <w:rPr>
          <w:rFonts w:asciiTheme="minorHAnsi" w:eastAsia="Times New Roman" w:hAnsiTheme="minorHAnsi" w:cstheme="minorHAnsi"/>
          <w:lang w:val="en-GB"/>
        </w:rPr>
        <w:t xml:space="preserve">nstitution </w:t>
      </w:r>
      <w:r w:rsidRPr="00EB41E3">
        <w:rPr>
          <w:rFonts w:asciiTheme="minorHAnsi" w:eastAsia="Times New Roman" w:hAnsiTheme="minorHAnsi" w:cstheme="minorHAnsi"/>
          <w:lang w:val="en-GB"/>
        </w:rPr>
        <w:t>B</w:t>
      </w:r>
      <w:r w:rsidR="00F76CF0" w:rsidRPr="00EB41E3">
        <w:rPr>
          <w:rFonts w:asciiTheme="minorHAnsi" w:eastAsia="Times New Roman" w:hAnsiTheme="minorHAnsi" w:cstheme="minorHAnsi"/>
          <w:lang w:val="en-GB"/>
        </w:rPr>
        <w:t>uilding</w:t>
      </w:r>
      <w:r w:rsidRPr="00EB41E3">
        <w:rPr>
          <w:rFonts w:asciiTheme="minorHAnsi" w:eastAsia="Times New Roman" w:hAnsiTheme="minorHAnsi" w:cstheme="minorHAnsi"/>
          <w:lang w:val="en-GB"/>
        </w:rPr>
        <w:t xml:space="preserve"> projects in assisting </w:t>
      </w:r>
      <w:proofErr w:type="spellStart"/>
      <w:r w:rsidRPr="00EB41E3">
        <w:rPr>
          <w:rFonts w:asciiTheme="minorHAnsi" w:eastAsia="Times New Roman" w:hAnsiTheme="minorHAnsi" w:cstheme="minorHAnsi"/>
          <w:lang w:val="en-GB"/>
        </w:rPr>
        <w:t>Minveterans</w:t>
      </w:r>
      <w:proofErr w:type="spellEnd"/>
      <w:r w:rsidR="003F7B9E" w:rsidRPr="00EB41E3">
        <w:rPr>
          <w:rFonts w:asciiTheme="minorHAnsi" w:eastAsia="Times New Roman" w:hAnsiTheme="minorHAnsi" w:cstheme="minorHAnsi"/>
          <w:lang w:val="en-GB"/>
        </w:rPr>
        <w:t xml:space="preserve"> were undertaken.</w:t>
      </w:r>
      <w:r w:rsidRPr="00EB41E3">
        <w:rPr>
          <w:rFonts w:asciiTheme="minorHAnsi" w:eastAsia="Times New Roman" w:hAnsiTheme="minorHAnsi" w:cstheme="minorHAnsi"/>
          <w:lang w:val="en-GB"/>
        </w:rPr>
        <w:t xml:space="preserve"> </w:t>
      </w:r>
      <w:r w:rsidR="003F7B9E" w:rsidRPr="00EB41E3">
        <w:rPr>
          <w:rFonts w:asciiTheme="minorHAnsi" w:eastAsia="Times New Roman" w:hAnsiTheme="minorHAnsi" w:cstheme="minorHAnsi"/>
          <w:lang w:val="en-GB"/>
        </w:rPr>
        <w:t xml:space="preserve">As of </w:t>
      </w:r>
      <w:r w:rsidR="00EB41E3" w:rsidRPr="00EB41E3">
        <w:rPr>
          <w:rFonts w:asciiTheme="minorHAnsi" w:eastAsia="Times New Roman" w:hAnsiTheme="minorHAnsi" w:cstheme="minorHAnsi"/>
          <w:lang w:val="en-GB"/>
        </w:rPr>
        <w:t>December</w:t>
      </w:r>
      <w:r w:rsidR="003F7B9E" w:rsidRPr="00EB41E3">
        <w:rPr>
          <w:rFonts w:asciiTheme="minorHAnsi" w:eastAsia="Times New Roman" w:hAnsiTheme="minorHAnsi" w:cstheme="minorHAnsi"/>
          <w:lang w:val="en-GB"/>
        </w:rPr>
        <w:t xml:space="preserve"> 2020, r</w:t>
      </w:r>
      <w:r w:rsidRPr="00EB41E3">
        <w:rPr>
          <w:rFonts w:asciiTheme="minorHAnsi" w:eastAsia="Times New Roman" w:hAnsiTheme="minorHAnsi" w:cstheme="minorHAnsi"/>
          <w:lang w:val="en-GB"/>
        </w:rPr>
        <w:t xml:space="preserve">esettlement courses </w:t>
      </w:r>
      <w:r w:rsidR="003F7B9E" w:rsidRPr="00EB41E3">
        <w:rPr>
          <w:rFonts w:asciiTheme="minorHAnsi" w:eastAsia="Times New Roman" w:hAnsiTheme="minorHAnsi" w:cstheme="minorHAnsi"/>
          <w:lang w:val="en-GB"/>
        </w:rPr>
        <w:t xml:space="preserve">were provided </w:t>
      </w:r>
      <w:r w:rsidRPr="00EB41E3">
        <w:rPr>
          <w:rFonts w:asciiTheme="minorHAnsi" w:eastAsia="Times New Roman" w:hAnsiTheme="minorHAnsi" w:cstheme="minorHAnsi"/>
          <w:lang w:val="en-GB"/>
        </w:rPr>
        <w:t xml:space="preserve">for </w:t>
      </w:r>
      <w:r w:rsidR="00EB41E3" w:rsidRPr="00EB41E3">
        <w:rPr>
          <w:rFonts w:asciiTheme="minorHAnsi" w:eastAsia="Times New Roman" w:hAnsiTheme="minorHAnsi" w:cstheme="minorHAnsi"/>
          <w:lang w:val="en-GB"/>
        </w:rPr>
        <w:t>556</w:t>
      </w:r>
      <w:r w:rsidRPr="00EB41E3">
        <w:rPr>
          <w:rFonts w:asciiTheme="minorHAnsi" w:eastAsia="Times New Roman" w:hAnsiTheme="minorHAnsi" w:cstheme="minorHAnsi"/>
          <w:lang w:val="en-GB"/>
        </w:rPr>
        <w:t xml:space="preserve"> graduates.</w:t>
      </w:r>
    </w:p>
    <w:p w14:paraId="76F91898" w14:textId="0FE4612D" w:rsidR="00BB5ED4" w:rsidRPr="008327EF" w:rsidRDefault="00CB48BB" w:rsidP="00222AC3">
      <w:pPr>
        <w:pStyle w:val="BodyA"/>
        <w:spacing w:after="200" w:line="276" w:lineRule="auto"/>
        <w:jc w:val="both"/>
        <w:rPr>
          <w:rFonts w:asciiTheme="minorHAnsi" w:eastAsia="Times New Roman" w:hAnsiTheme="minorHAnsi" w:cstheme="minorHAnsi"/>
          <w:sz w:val="24"/>
          <w:szCs w:val="24"/>
          <w:lang w:val="en-GB"/>
        </w:rPr>
      </w:pPr>
      <w:r w:rsidRPr="008327EF">
        <w:rPr>
          <w:rFonts w:asciiTheme="minorHAnsi" w:eastAsia="Times New Roman" w:hAnsiTheme="minorHAnsi" w:cstheme="minorHAnsi"/>
          <w:sz w:val="24"/>
          <w:szCs w:val="24"/>
          <w:lang w:val="en-GB"/>
        </w:rPr>
        <w:t>On 27 February 2018, the </w:t>
      </w:r>
      <w:proofErr w:type="spellStart"/>
      <w:r w:rsidRPr="008327EF">
        <w:rPr>
          <w:rFonts w:asciiTheme="minorHAnsi" w:eastAsia="Times New Roman" w:hAnsiTheme="minorHAnsi" w:cstheme="minorHAnsi"/>
          <w:i/>
          <w:iCs/>
          <w:color w:val="0E101A"/>
          <w:sz w:val="24"/>
          <w:szCs w:val="24"/>
          <w:lang w:val="en-GB"/>
        </w:rPr>
        <w:t>Verkhovna</w:t>
      </w:r>
      <w:proofErr w:type="spellEnd"/>
      <w:r w:rsidRPr="008327EF">
        <w:rPr>
          <w:rFonts w:asciiTheme="minorHAnsi" w:eastAsia="Times New Roman" w:hAnsiTheme="minorHAnsi" w:cstheme="minorHAnsi"/>
          <w:i/>
          <w:iCs/>
          <w:color w:val="0E101A"/>
          <w:sz w:val="24"/>
          <w:szCs w:val="24"/>
          <w:lang w:val="en-GB"/>
        </w:rPr>
        <w:t xml:space="preserve"> Rada </w:t>
      </w:r>
      <w:r w:rsidRPr="008327EF">
        <w:rPr>
          <w:rFonts w:asciiTheme="minorHAnsi" w:eastAsia="Times New Roman" w:hAnsiTheme="minorHAnsi" w:cstheme="minorHAnsi"/>
          <w:sz w:val="24"/>
          <w:szCs w:val="24"/>
          <w:lang w:val="en-GB"/>
        </w:rPr>
        <w:t>of Ukraine adopted Resolution No. 7505 on an appeal</w:t>
      </w:r>
      <w:r w:rsidR="00C72A9C" w:rsidRPr="008327EF">
        <w:rPr>
          <w:rStyle w:val="af"/>
          <w:rFonts w:asciiTheme="minorHAnsi" w:eastAsia="Times New Roman" w:hAnsiTheme="minorHAnsi" w:cstheme="minorHAnsi"/>
          <w:sz w:val="24"/>
          <w:szCs w:val="24"/>
          <w:lang w:val="en-GB"/>
        </w:rPr>
        <w:footnoteReference w:id="2"/>
      </w:r>
      <w:r w:rsidRPr="008327EF">
        <w:rPr>
          <w:rFonts w:asciiTheme="minorHAnsi" w:eastAsia="Times New Roman" w:hAnsiTheme="minorHAnsi" w:cstheme="minorHAnsi"/>
          <w:sz w:val="24"/>
          <w:szCs w:val="24"/>
          <w:lang w:val="en-GB"/>
        </w:rPr>
        <w:t xml:space="preserve"> to the Cabinet of Ministers of Ukraine regarding the Ministry of Veterans' Affairs (</w:t>
      </w:r>
      <w:proofErr w:type="spellStart"/>
      <w:r w:rsidRPr="008327EF">
        <w:rPr>
          <w:rFonts w:asciiTheme="minorHAnsi" w:eastAsia="Times New Roman" w:hAnsiTheme="minorHAnsi" w:cstheme="minorHAnsi"/>
          <w:sz w:val="24"/>
          <w:szCs w:val="24"/>
          <w:lang w:val="en-GB"/>
        </w:rPr>
        <w:t>Minveterans</w:t>
      </w:r>
      <w:proofErr w:type="spellEnd"/>
      <w:r w:rsidRPr="008327EF">
        <w:rPr>
          <w:rFonts w:asciiTheme="minorHAnsi" w:eastAsia="Times New Roman" w:hAnsiTheme="minorHAnsi" w:cstheme="minorHAnsi"/>
          <w:sz w:val="24"/>
          <w:szCs w:val="24"/>
          <w:lang w:val="en-GB"/>
        </w:rPr>
        <w:t>, the Ministry). The initiative was undertaken in response to the growing demands for a consolidated, effective, and sustainable veterans' policy in a time of critical national security and defence challenges. The Ministry's priorities were primed based on consultations with veterans' organisations and civil society organisations (CSO</w:t>
      </w:r>
      <w:r w:rsidR="00BE727F" w:rsidRPr="008327EF">
        <w:rPr>
          <w:rFonts w:asciiTheme="minorHAnsi" w:eastAsia="Times New Roman" w:hAnsiTheme="minorHAnsi" w:cstheme="minorHAnsi"/>
          <w:sz w:val="24"/>
          <w:szCs w:val="24"/>
          <w:lang w:val="en-GB"/>
        </w:rPr>
        <w:t>s</w:t>
      </w:r>
      <w:r w:rsidRPr="008327EF">
        <w:rPr>
          <w:rFonts w:asciiTheme="minorHAnsi" w:eastAsia="Times New Roman" w:hAnsiTheme="minorHAnsi" w:cstheme="minorHAnsi"/>
          <w:sz w:val="24"/>
          <w:szCs w:val="24"/>
          <w:lang w:val="en-GB"/>
        </w:rPr>
        <w:t xml:space="preserve">) with essential contributions to medical, legal, professional retraining and social adaptation support. </w:t>
      </w:r>
      <w:r w:rsidR="003D23C3" w:rsidRPr="008327EF">
        <w:rPr>
          <w:rFonts w:asciiTheme="minorHAnsi" w:eastAsia="Times New Roman" w:hAnsiTheme="minorHAnsi" w:cstheme="minorHAnsi"/>
          <w:sz w:val="24"/>
          <w:szCs w:val="24"/>
          <w:lang w:val="en-GB"/>
        </w:rPr>
        <w:t>The authorities recognised the i</w:t>
      </w:r>
      <w:r w:rsidRPr="008327EF">
        <w:rPr>
          <w:rFonts w:asciiTheme="minorHAnsi" w:eastAsia="Times New Roman" w:hAnsiTheme="minorHAnsi" w:cstheme="minorHAnsi"/>
          <w:sz w:val="24"/>
          <w:szCs w:val="24"/>
          <w:lang w:val="en-GB"/>
        </w:rPr>
        <w:t xml:space="preserve">nherited policy model and procedures </w:t>
      </w:r>
      <w:r w:rsidR="003D23C3" w:rsidRPr="008327EF">
        <w:rPr>
          <w:rFonts w:asciiTheme="minorHAnsi" w:eastAsia="Times New Roman" w:hAnsiTheme="minorHAnsi" w:cstheme="minorHAnsi"/>
          <w:sz w:val="24"/>
          <w:szCs w:val="24"/>
          <w:lang w:val="en-GB"/>
        </w:rPr>
        <w:t xml:space="preserve">as </w:t>
      </w:r>
      <w:r w:rsidRPr="008327EF">
        <w:rPr>
          <w:rFonts w:asciiTheme="minorHAnsi" w:eastAsia="Times New Roman" w:hAnsiTheme="minorHAnsi" w:cstheme="minorHAnsi"/>
          <w:sz w:val="24"/>
          <w:szCs w:val="24"/>
          <w:lang w:val="en-GB"/>
        </w:rPr>
        <w:t xml:space="preserve">no longer sufficient to cope with a significant veteran </w:t>
      </w:r>
      <w:r w:rsidRPr="008327EF">
        <w:rPr>
          <w:rFonts w:asciiTheme="minorHAnsi" w:hAnsiTheme="minorHAnsi" w:cstheme="minorHAnsi"/>
          <w:sz w:val="24"/>
          <w:szCs w:val="24"/>
          <w:lang w:val="en-GB"/>
        </w:rPr>
        <w:t>population's</w:t>
      </w:r>
      <w:r w:rsidRPr="008327EF">
        <w:rPr>
          <w:rFonts w:asciiTheme="minorHAnsi" w:eastAsia="Times New Roman" w:hAnsiTheme="minorHAnsi" w:cstheme="minorHAnsi"/>
          <w:sz w:val="24"/>
          <w:szCs w:val="24"/>
          <w:lang w:val="en-GB"/>
        </w:rPr>
        <w:t xml:space="preserve"> </w:t>
      </w:r>
      <w:r w:rsidR="00C40EFD" w:rsidRPr="008327EF">
        <w:rPr>
          <w:rFonts w:asciiTheme="minorHAnsi" w:eastAsia="Times New Roman" w:hAnsiTheme="minorHAnsi" w:cstheme="minorHAnsi"/>
          <w:sz w:val="24"/>
          <w:szCs w:val="24"/>
          <w:lang w:val="en-GB"/>
        </w:rPr>
        <w:t>expanding need</w:t>
      </w:r>
      <w:r w:rsidRPr="008327EF">
        <w:rPr>
          <w:rFonts w:asciiTheme="minorHAnsi" w:eastAsia="Times New Roman" w:hAnsiTheme="minorHAnsi" w:cstheme="minorHAnsi"/>
          <w:sz w:val="24"/>
          <w:szCs w:val="24"/>
          <w:lang w:val="en-GB"/>
        </w:rPr>
        <w:t xml:space="preserve">. The immediate aim was to establish an efficient mechanism for coordination between various institutional actors responsible for veterans' and departing service members, the society, and the private sector, which would result in effective transition assistance. The </w:t>
      </w:r>
      <w:proofErr w:type="spellStart"/>
      <w:r w:rsidRPr="008327EF">
        <w:rPr>
          <w:rFonts w:asciiTheme="minorHAnsi" w:eastAsia="Times New Roman" w:hAnsiTheme="minorHAnsi" w:cstheme="minorHAnsi"/>
          <w:sz w:val="24"/>
          <w:szCs w:val="24"/>
          <w:lang w:val="en-GB"/>
        </w:rPr>
        <w:t>Minveterans</w:t>
      </w:r>
      <w:proofErr w:type="spellEnd"/>
      <w:r w:rsidRPr="008327EF">
        <w:rPr>
          <w:rFonts w:asciiTheme="minorHAnsi" w:eastAsia="Times New Roman" w:hAnsiTheme="minorHAnsi" w:cstheme="minorHAnsi"/>
          <w:sz w:val="24"/>
          <w:szCs w:val="24"/>
          <w:lang w:val="en-GB"/>
        </w:rPr>
        <w:t>' long-term vision is about building a veteran-centric organisation (VCO) to deliver services effectively, efficiently, and timely with respect and care</w:t>
      </w:r>
      <w:r w:rsidR="00BB5ED4" w:rsidRPr="008327EF">
        <w:rPr>
          <w:rFonts w:asciiTheme="minorHAnsi" w:hAnsiTheme="minorHAnsi" w:cstheme="minorHAnsi"/>
          <w:sz w:val="24"/>
          <w:szCs w:val="24"/>
          <w:lang w:val="en-GB"/>
        </w:rPr>
        <w:t xml:space="preserve">. </w:t>
      </w:r>
    </w:p>
    <w:p w14:paraId="1BE9BD8D" w14:textId="47BC1429" w:rsidR="00C45EEA" w:rsidRPr="008327EF" w:rsidRDefault="002947DE" w:rsidP="00222AC3">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The feasibility study was undertaken to frame a viable idea on how the Ministry of Veterans’ Affairs of Ukraine may function as a veteran-centric organisation</w:t>
      </w:r>
      <w:r w:rsidR="001E6870" w:rsidRPr="008327EF">
        <w:rPr>
          <w:rFonts w:asciiTheme="minorHAnsi" w:hAnsiTheme="minorHAnsi" w:cstheme="minorHAnsi"/>
          <w:sz w:val="24"/>
          <w:szCs w:val="24"/>
          <w:lang w:val="en-GB"/>
        </w:rPr>
        <w:t xml:space="preserve"> with a modern service delivery model (SDM).</w:t>
      </w:r>
      <w:r w:rsidRPr="008327EF">
        <w:rPr>
          <w:rFonts w:asciiTheme="minorHAnsi" w:hAnsiTheme="minorHAnsi" w:cstheme="minorHAnsi"/>
          <w:sz w:val="24"/>
          <w:szCs w:val="24"/>
          <w:lang w:val="en-GB"/>
        </w:rPr>
        <w:t xml:space="preserve"> </w:t>
      </w:r>
      <w:r w:rsidR="00F67801" w:rsidRPr="008327EF">
        <w:rPr>
          <w:rFonts w:asciiTheme="minorHAnsi" w:hAnsiTheme="minorHAnsi" w:cstheme="minorHAnsi"/>
          <w:sz w:val="24"/>
          <w:szCs w:val="24"/>
          <w:lang w:val="en-GB"/>
        </w:rPr>
        <w:t>From the institution</w:t>
      </w:r>
      <w:r w:rsidR="003D23C3" w:rsidRPr="008327EF">
        <w:rPr>
          <w:rFonts w:asciiTheme="minorHAnsi" w:hAnsiTheme="minorHAnsi" w:cstheme="minorHAnsi"/>
          <w:sz w:val="24"/>
          <w:szCs w:val="24"/>
          <w:lang w:val="en-GB"/>
        </w:rPr>
        <w:t>-</w:t>
      </w:r>
      <w:r w:rsidR="00F67801" w:rsidRPr="008327EF">
        <w:rPr>
          <w:rFonts w:asciiTheme="minorHAnsi" w:hAnsiTheme="minorHAnsi" w:cstheme="minorHAnsi"/>
          <w:sz w:val="24"/>
          <w:szCs w:val="24"/>
          <w:lang w:val="en-GB"/>
        </w:rPr>
        <w:t>building perspective, p</w:t>
      </w:r>
      <w:r w:rsidR="00CD1EF4" w:rsidRPr="008327EF">
        <w:rPr>
          <w:rFonts w:asciiTheme="minorHAnsi" w:hAnsiTheme="minorHAnsi" w:cstheme="minorHAnsi"/>
          <w:sz w:val="24"/>
          <w:szCs w:val="24"/>
          <w:lang w:val="en-GB"/>
        </w:rPr>
        <w:t xml:space="preserve">utting the delivery model ahead of building the ministerial organisation is the right way to </w:t>
      </w:r>
      <w:r w:rsidR="00AF07C9" w:rsidRPr="008327EF">
        <w:rPr>
          <w:rFonts w:asciiTheme="minorHAnsi" w:hAnsiTheme="minorHAnsi" w:cstheme="minorHAnsi"/>
          <w:sz w:val="24"/>
          <w:szCs w:val="24"/>
          <w:lang w:val="en-GB"/>
        </w:rPr>
        <w:t>advance</w:t>
      </w:r>
      <w:r w:rsidR="00CD1EF4" w:rsidRPr="008327EF">
        <w:rPr>
          <w:rFonts w:asciiTheme="minorHAnsi" w:hAnsiTheme="minorHAnsi" w:cstheme="minorHAnsi"/>
          <w:sz w:val="24"/>
          <w:szCs w:val="24"/>
          <w:lang w:val="en-GB"/>
        </w:rPr>
        <w:t xml:space="preserve"> its effectiveness, value for the veterans</w:t>
      </w:r>
      <w:r w:rsidR="00AF07C9" w:rsidRPr="008327EF">
        <w:rPr>
          <w:rFonts w:asciiTheme="minorHAnsi" w:hAnsiTheme="minorHAnsi" w:cstheme="minorHAnsi"/>
          <w:sz w:val="24"/>
          <w:szCs w:val="24"/>
          <w:lang w:val="en-GB"/>
        </w:rPr>
        <w:t>,</w:t>
      </w:r>
      <w:r w:rsidR="00CD1EF4" w:rsidRPr="008327EF">
        <w:rPr>
          <w:rFonts w:asciiTheme="minorHAnsi" w:hAnsiTheme="minorHAnsi" w:cstheme="minorHAnsi"/>
          <w:sz w:val="24"/>
          <w:szCs w:val="24"/>
          <w:lang w:val="en-GB"/>
        </w:rPr>
        <w:t xml:space="preserve"> and political viability. </w:t>
      </w:r>
      <w:r w:rsidR="00F67801" w:rsidRPr="008327EF">
        <w:rPr>
          <w:rFonts w:asciiTheme="minorHAnsi" w:hAnsiTheme="minorHAnsi" w:cstheme="minorHAnsi"/>
          <w:sz w:val="24"/>
          <w:szCs w:val="24"/>
          <w:lang w:val="en-GB"/>
        </w:rPr>
        <w:t>The service delivery model</w:t>
      </w:r>
      <w:r w:rsidR="00CD1EF4" w:rsidRPr="008327EF">
        <w:rPr>
          <w:rFonts w:asciiTheme="minorHAnsi" w:hAnsiTheme="minorHAnsi" w:cstheme="minorHAnsi"/>
          <w:sz w:val="24"/>
          <w:szCs w:val="24"/>
          <w:lang w:val="en-GB"/>
        </w:rPr>
        <w:t xml:space="preserve"> is the core of any customer-centric public institution. It is the sticking point in which the veterans’ demands should meet the policy</w:t>
      </w:r>
      <w:r w:rsidR="00F67801" w:rsidRPr="008327EF">
        <w:rPr>
          <w:rFonts w:asciiTheme="minorHAnsi" w:hAnsiTheme="minorHAnsi" w:cstheme="minorHAnsi"/>
          <w:sz w:val="24"/>
          <w:szCs w:val="24"/>
          <w:lang w:val="en-GB"/>
        </w:rPr>
        <w:t xml:space="preserve"> and societal recognition. </w:t>
      </w:r>
      <w:r w:rsidR="00C45EEA" w:rsidRPr="008327EF">
        <w:rPr>
          <w:rFonts w:asciiTheme="minorHAnsi" w:hAnsiTheme="minorHAnsi" w:cstheme="minorHAnsi"/>
          <w:sz w:val="24"/>
          <w:szCs w:val="24"/>
          <w:shd w:val="clear" w:color="auto" w:fill="FFFFFF"/>
          <w:lang w:val="en-GB"/>
        </w:rPr>
        <w:t xml:space="preserve">Such service delivery may work only if the veterans participate in </w:t>
      </w:r>
      <w:r w:rsidR="00A35CFC" w:rsidRPr="008327EF">
        <w:rPr>
          <w:rFonts w:asciiTheme="minorHAnsi" w:hAnsiTheme="minorHAnsi" w:cstheme="minorHAnsi"/>
          <w:sz w:val="24"/>
          <w:szCs w:val="24"/>
          <w:shd w:val="clear" w:color="auto" w:fill="FFFFFF"/>
          <w:lang w:val="en-GB"/>
        </w:rPr>
        <w:t>policymaking</w:t>
      </w:r>
      <w:r w:rsidR="00C45EEA" w:rsidRPr="008327EF">
        <w:rPr>
          <w:rFonts w:asciiTheme="minorHAnsi" w:hAnsiTheme="minorHAnsi" w:cstheme="minorHAnsi"/>
          <w:sz w:val="24"/>
          <w:szCs w:val="24"/>
          <w:shd w:val="clear" w:color="auto" w:fill="FFFFFF"/>
          <w:lang w:val="en-GB"/>
        </w:rPr>
        <w:t xml:space="preserve"> and service</w:t>
      </w:r>
      <w:r w:rsidR="00A35CFC" w:rsidRPr="008327EF">
        <w:rPr>
          <w:rFonts w:asciiTheme="minorHAnsi" w:hAnsiTheme="minorHAnsi" w:cstheme="minorHAnsi"/>
          <w:sz w:val="24"/>
          <w:szCs w:val="24"/>
          <w:shd w:val="clear" w:color="auto" w:fill="FFFFFF"/>
          <w:lang w:val="en-GB"/>
        </w:rPr>
        <w:t xml:space="preserve"> delivery</w:t>
      </w:r>
      <w:r w:rsidR="00C45EEA" w:rsidRPr="008327EF">
        <w:rPr>
          <w:rFonts w:asciiTheme="minorHAnsi" w:hAnsiTheme="minorHAnsi" w:cstheme="minorHAnsi"/>
          <w:sz w:val="24"/>
          <w:szCs w:val="24"/>
          <w:shd w:val="clear" w:color="auto" w:fill="FFFFFF"/>
          <w:lang w:val="en-GB"/>
        </w:rPr>
        <w:t xml:space="preserve"> </w:t>
      </w:r>
      <w:r w:rsidR="00A35CFC" w:rsidRPr="008327EF">
        <w:rPr>
          <w:rFonts w:asciiTheme="minorHAnsi" w:hAnsiTheme="minorHAnsi" w:cstheme="minorHAnsi"/>
          <w:sz w:val="24"/>
          <w:szCs w:val="24"/>
          <w:shd w:val="clear" w:color="auto" w:fill="FFFFFF"/>
          <w:lang w:val="en-GB"/>
        </w:rPr>
        <w:t xml:space="preserve">design </w:t>
      </w:r>
      <w:r w:rsidR="00C45EEA" w:rsidRPr="008327EF">
        <w:rPr>
          <w:rFonts w:asciiTheme="minorHAnsi" w:hAnsiTheme="minorHAnsi" w:cstheme="minorHAnsi"/>
          <w:sz w:val="24"/>
          <w:szCs w:val="24"/>
          <w:shd w:val="clear" w:color="auto" w:fill="FFFFFF"/>
          <w:lang w:val="en-GB"/>
        </w:rPr>
        <w:t>– this philosophy is called</w:t>
      </w:r>
      <w:r w:rsidR="00C45EEA" w:rsidRPr="008327EF">
        <w:rPr>
          <w:rStyle w:val="apple-converted-space"/>
          <w:rFonts w:asciiTheme="minorHAnsi" w:hAnsiTheme="minorHAnsi" w:cstheme="minorHAnsi"/>
          <w:sz w:val="24"/>
          <w:szCs w:val="24"/>
          <w:shd w:val="clear" w:color="auto" w:fill="FFFFFF"/>
          <w:lang w:val="en-GB"/>
        </w:rPr>
        <w:t> </w:t>
      </w:r>
      <w:r w:rsidR="00C45EEA" w:rsidRPr="008327EF">
        <w:rPr>
          <w:rFonts w:asciiTheme="minorHAnsi" w:hAnsiTheme="minorHAnsi" w:cstheme="minorHAnsi"/>
          <w:i/>
          <w:iCs/>
          <w:sz w:val="24"/>
          <w:szCs w:val="24"/>
          <w:lang w:val="en-GB"/>
        </w:rPr>
        <w:t>co-creation</w:t>
      </w:r>
      <w:r w:rsidR="00C45EEA" w:rsidRPr="008327EF">
        <w:rPr>
          <w:rFonts w:asciiTheme="minorHAnsi" w:hAnsiTheme="minorHAnsi" w:cstheme="minorHAnsi"/>
          <w:sz w:val="24"/>
          <w:szCs w:val="24"/>
          <w:shd w:val="clear" w:color="auto" w:fill="FFFFFF"/>
          <w:lang w:val="en-GB"/>
        </w:rPr>
        <w:t>.</w:t>
      </w:r>
    </w:p>
    <w:p w14:paraId="2D957F4E" w14:textId="1961E1E4" w:rsidR="00747873" w:rsidRPr="008327EF" w:rsidRDefault="0008474C" w:rsidP="00222AC3">
      <w:pPr>
        <w:pStyle w:val="BodyA"/>
        <w:spacing w:after="200" w:line="276" w:lineRule="auto"/>
        <w:jc w:val="both"/>
        <w:rPr>
          <w:rFonts w:asciiTheme="minorHAnsi" w:hAnsiTheme="minorHAnsi" w:cstheme="minorHAnsi"/>
          <w:sz w:val="24"/>
          <w:szCs w:val="24"/>
          <w:shd w:val="clear" w:color="auto" w:fill="FFFFFF"/>
          <w:lang w:val="en-GB"/>
        </w:rPr>
      </w:pPr>
      <w:r w:rsidRPr="008327EF">
        <w:rPr>
          <w:rFonts w:asciiTheme="minorHAnsi" w:hAnsiTheme="minorHAnsi" w:cstheme="minorHAnsi"/>
          <w:sz w:val="24"/>
          <w:szCs w:val="24"/>
          <w:shd w:val="clear" w:color="auto" w:fill="FFFFFF"/>
          <w:lang w:val="en-GB"/>
        </w:rPr>
        <w:lastRenderedPageBreak/>
        <w:t>However, a feasibility study at the public policy and administration level is a time-consuming and expensive process</w:t>
      </w:r>
      <w:r w:rsidR="005D25E9" w:rsidRPr="008327EF">
        <w:rPr>
          <w:rFonts w:asciiTheme="minorHAnsi" w:hAnsiTheme="minorHAnsi" w:cstheme="minorHAnsi"/>
          <w:sz w:val="24"/>
          <w:szCs w:val="24"/>
          <w:shd w:val="clear" w:color="auto" w:fill="FFFFFF"/>
          <w:lang w:val="en-GB"/>
        </w:rPr>
        <w:t xml:space="preserve">. In most Eastern European countries, during the political transition, the </w:t>
      </w:r>
      <w:r w:rsidR="00063FE8" w:rsidRPr="008327EF">
        <w:rPr>
          <w:rFonts w:asciiTheme="minorHAnsi" w:hAnsiTheme="minorHAnsi" w:cstheme="minorHAnsi"/>
          <w:sz w:val="24"/>
          <w:szCs w:val="24"/>
          <w:shd w:val="clear" w:color="auto" w:fill="FFFFFF"/>
          <w:lang w:val="en-GB"/>
        </w:rPr>
        <w:t>feasibility studies of institutional arrangements were rare</w:t>
      </w:r>
      <w:r w:rsidR="003D23C3" w:rsidRPr="008327EF">
        <w:rPr>
          <w:rFonts w:asciiTheme="minorHAnsi" w:hAnsiTheme="minorHAnsi" w:cstheme="minorHAnsi"/>
          <w:sz w:val="24"/>
          <w:szCs w:val="24"/>
          <w:shd w:val="clear" w:color="auto" w:fill="FFFFFF"/>
          <w:lang w:val="en-GB"/>
        </w:rPr>
        <w:t>,</w:t>
      </w:r>
      <w:r w:rsidR="00063FE8" w:rsidRPr="008327EF">
        <w:rPr>
          <w:rFonts w:asciiTheme="minorHAnsi" w:hAnsiTheme="minorHAnsi" w:cstheme="minorHAnsi"/>
          <w:sz w:val="24"/>
          <w:szCs w:val="24"/>
          <w:shd w:val="clear" w:color="auto" w:fill="FFFFFF"/>
          <w:lang w:val="en-GB"/>
        </w:rPr>
        <w:t xml:space="preserve"> if any</w:t>
      </w:r>
      <w:r w:rsidR="00CB48BB" w:rsidRPr="008327EF">
        <w:rPr>
          <w:rFonts w:asciiTheme="minorHAnsi" w:hAnsiTheme="minorHAnsi" w:cstheme="minorHAnsi"/>
          <w:sz w:val="24"/>
          <w:szCs w:val="24"/>
          <w:shd w:val="clear" w:color="auto" w:fill="FFFFFF"/>
          <w:lang w:val="en-GB"/>
        </w:rPr>
        <w:t>. T</w:t>
      </w:r>
      <w:r w:rsidR="001E6870" w:rsidRPr="008327EF">
        <w:rPr>
          <w:rFonts w:asciiTheme="minorHAnsi" w:hAnsiTheme="minorHAnsi" w:cstheme="minorHAnsi"/>
          <w:sz w:val="24"/>
          <w:szCs w:val="24"/>
          <w:shd w:val="clear" w:color="auto" w:fill="FFFFFF"/>
          <w:lang w:val="en-GB"/>
        </w:rPr>
        <w:t xml:space="preserve">he central administration was either inherited or </w:t>
      </w:r>
      <w:r w:rsidR="00AB58D0" w:rsidRPr="008327EF">
        <w:rPr>
          <w:rFonts w:asciiTheme="minorHAnsi" w:hAnsiTheme="minorHAnsi" w:cstheme="minorHAnsi"/>
          <w:sz w:val="24"/>
          <w:szCs w:val="24"/>
          <w:shd w:val="clear" w:color="auto" w:fill="FFFFFF"/>
          <w:lang w:val="en-GB"/>
        </w:rPr>
        <w:t xml:space="preserve">developed </w:t>
      </w:r>
      <w:r w:rsidR="001E6870" w:rsidRPr="008327EF">
        <w:rPr>
          <w:rFonts w:asciiTheme="minorHAnsi" w:hAnsiTheme="minorHAnsi" w:cstheme="minorHAnsi"/>
          <w:sz w:val="24"/>
          <w:szCs w:val="24"/>
          <w:shd w:val="clear" w:color="auto" w:fill="FFFFFF"/>
          <w:lang w:val="en-GB"/>
        </w:rPr>
        <w:t xml:space="preserve">as situational political ideas. </w:t>
      </w:r>
      <w:r w:rsidR="00D15113" w:rsidRPr="008327EF">
        <w:rPr>
          <w:rFonts w:asciiTheme="minorHAnsi" w:hAnsiTheme="minorHAnsi" w:cstheme="minorHAnsi"/>
          <w:sz w:val="24"/>
          <w:szCs w:val="24"/>
          <w:shd w:val="clear" w:color="auto" w:fill="FFFFFF"/>
          <w:lang w:val="en-GB"/>
        </w:rPr>
        <w:t>As a</w:t>
      </w:r>
      <w:r w:rsidR="001E6870" w:rsidRPr="008327EF">
        <w:rPr>
          <w:rFonts w:asciiTheme="minorHAnsi" w:hAnsiTheme="minorHAnsi" w:cstheme="minorHAnsi"/>
          <w:sz w:val="24"/>
          <w:szCs w:val="24"/>
          <w:shd w:val="clear" w:color="auto" w:fill="FFFFFF"/>
          <w:lang w:val="en-GB"/>
        </w:rPr>
        <w:t xml:space="preserve"> result, </w:t>
      </w:r>
      <w:r w:rsidR="00AB58D0" w:rsidRPr="008327EF">
        <w:rPr>
          <w:rFonts w:asciiTheme="minorHAnsi" w:hAnsiTheme="minorHAnsi" w:cstheme="minorHAnsi"/>
          <w:sz w:val="24"/>
          <w:szCs w:val="24"/>
          <w:shd w:val="clear" w:color="auto" w:fill="FFFFFF"/>
          <w:lang w:val="en-GB"/>
        </w:rPr>
        <w:t>some</w:t>
      </w:r>
      <w:r w:rsidR="00063FE8" w:rsidRPr="008327EF">
        <w:rPr>
          <w:rFonts w:asciiTheme="minorHAnsi" w:hAnsiTheme="minorHAnsi" w:cstheme="minorHAnsi"/>
          <w:sz w:val="24"/>
          <w:szCs w:val="24"/>
          <w:shd w:val="clear" w:color="auto" w:fill="FFFFFF"/>
          <w:lang w:val="en-GB"/>
        </w:rPr>
        <w:t xml:space="preserve"> of the reformed institutions worked improperly</w:t>
      </w:r>
      <w:r w:rsidRPr="008327EF">
        <w:rPr>
          <w:rFonts w:asciiTheme="minorHAnsi" w:hAnsiTheme="minorHAnsi" w:cstheme="minorHAnsi"/>
          <w:sz w:val="24"/>
          <w:szCs w:val="24"/>
          <w:shd w:val="clear" w:color="auto" w:fill="FFFFFF"/>
          <w:lang w:val="en-GB"/>
        </w:rPr>
        <w:t>,</w:t>
      </w:r>
      <w:r w:rsidR="00063FE8" w:rsidRPr="008327EF">
        <w:rPr>
          <w:rFonts w:asciiTheme="minorHAnsi" w:hAnsiTheme="minorHAnsi" w:cstheme="minorHAnsi"/>
          <w:sz w:val="24"/>
          <w:szCs w:val="24"/>
          <w:shd w:val="clear" w:color="auto" w:fill="FFFFFF"/>
          <w:lang w:val="en-GB"/>
        </w:rPr>
        <w:t xml:space="preserve"> and the new ideas failed shortly.</w:t>
      </w:r>
      <w:r w:rsidR="000374A3" w:rsidRPr="008327EF">
        <w:rPr>
          <w:rStyle w:val="af"/>
          <w:rFonts w:asciiTheme="minorHAnsi" w:hAnsiTheme="minorHAnsi" w:cstheme="minorHAnsi"/>
          <w:sz w:val="24"/>
          <w:szCs w:val="24"/>
          <w:shd w:val="clear" w:color="auto" w:fill="FFFFFF"/>
          <w:lang w:val="en-GB"/>
        </w:rPr>
        <w:footnoteReference w:id="3"/>
      </w:r>
      <w:r w:rsidR="00063FE8" w:rsidRPr="008327EF">
        <w:rPr>
          <w:rFonts w:asciiTheme="minorHAnsi" w:hAnsiTheme="minorHAnsi" w:cstheme="minorHAnsi"/>
          <w:sz w:val="24"/>
          <w:szCs w:val="24"/>
          <w:shd w:val="clear" w:color="auto" w:fill="FFFFFF"/>
          <w:lang w:val="en-GB"/>
        </w:rPr>
        <w:t xml:space="preserve"> According to Tatum (2011)</w:t>
      </w:r>
      <w:r w:rsidR="00AE6DD6" w:rsidRPr="008327EF">
        <w:rPr>
          <w:rFonts w:asciiTheme="minorHAnsi" w:hAnsiTheme="minorHAnsi" w:cstheme="minorHAnsi"/>
          <w:sz w:val="24"/>
          <w:szCs w:val="24"/>
          <w:shd w:val="clear" w:color="auto" w:fill="FFFFFF"/>
          <w:lang w:val="en-GB"/>
        </w:rPr>
        <w:t>,</w:t>
      </w:r>
      <w:r w:rsidR="00063FE8" w:rsidRPr="008327EF">
        <w:rPr>
          <w:rFonts w:asciiTheme="minorHAnsi" w:hAnsiTheme="minorHAnsi" w:cstheme="minorHAnsi"/>
          <w:sz w:val="24"/>
          <w:szCs w:val="24"/>
          <w:shd w:val="clear" w:color="auto" w:fill="FFFFFF"/>
          <w:lang w:val="en-GB"/>
        </w:rPr>
        <w:t xml:space="preserve"> the cost of conducting a feasibility study is much less than the large </w:t>
      </w:r>
      <w:r w:rsidRPr="008327EF">
        <w:rPr>
          <w:rFonts w:asciiTheme="minorHAnsi" w:hAnsiTheme="minorHAnsi" w:cstheme="minorHAnsi"/>
          <w:sz w:val="24"/>
          <w:szCs w:val="24"/>
          <w:shd w:val="clear" w:color="auto" w:fill="FFFFFF"/>
          <w:lang w:val="en-GB"/>
        </w:rPr>
        <w:t>number</w:t>
      </w:r>
      <w:r w:rsidR="00063FE8" w:rsidRPr="008327EF">
        <w:rPr>
          <w:rFonts w:asciiTheme="minorHAnsi" w:hAnsiTheme="minorHAnsi" w:cstheme="minorHAnsi"/>
          <w:sz w:val="24"/>
          <w:szCs w:val="24"/>
          <w:shd w:val="clear" w:color="auto" w:fill="FFFFFF"/>
          <w:lang w:val="en-GB"/>
        </w:rPr>
        <w:t xml:space="preserve"> of resources needed to start a </w:t>
      </w:r>
      <w:r w:rsidRPr="008327EF">
        <w:rPr>
          <w:rFonts w:asciiTheme="minorHAnsi" w:hAnsiTheme="minorHAnsi" w:cstheme="minorHAnsi"/>
          <w:sz w:val="24"/>
          <w:szCs w:val="24"/>
          <w:shd w:val="clear" w:color="auto" w:fill="FFFFFF"/>
          <w:lang w:val="en-GB"/>
        </w:rPr>
        <w:t>state department</w:t>
      </w:r>
      <w:r w:rsidR="00063FE8" w:rsidRPr="008327EF">
        <w:rPr>
          <w:rFonts w:asciiTheme="minorHAnsi" w:hAnsiTheme="minorHAnsi" w:cstheme="minorHAnsi"/>
          <w:sz w:val="24"/>
          <w:szCs w:val="24"/>
          <w:shd w:val="clear" w:color="auto" w:fill="FFFFFF"/>
          <w:lang w:val="en-GB"/>
        </w:rPr>
        <w:t>, which might ultimately prove to be worthless</w:t>
      </w:r>
      <w:r w:rsidRPr="008327EF">
        <w:rPr>
          <w:rFonts w:asciiTheme="minorHAnsi" w:hAnsiTheme="minorHAnsi" w:cstheme="minorHAnsi"/>
          <w:sz w:val="24"/>
          <w:szCs w:val="24"/>
          <w:shd w:val="clear" w:color="auto" w:fill="FFFFFF"/>
          <w:lang w:val="en-GB"/>
        </w:rPr>
        <w:t>.</w:t>
      </w:r>
      <w:r w:rsidR="00063FE8" w:rsidRPr="008327EF">
        <w:rPr>
          <w:rFonts w:asciiTheme="minorHAnsi" w:hAnsiTheme="minorHAnsi" w:cstheme="minorHAnsi"/>
          <w:sz w:val="24"/>
          <w:szCs w:val="24"/>
          <w:shd w:val="clear" w:color="auto" w:fill="FFFFFF"/>
          <w:lang w:val="en-GB"/>
        </w:rPr>
        <w:t xml:space="preserve"> </w:t>
      </w:r>
      <w:r w:rsidRPr="008327EF">
        <w:rPr>
          <w:rFonts w:asciiTheme="minorHAnsi" w:hAnsiTheme="minorHAnsi" w:cstheme="minorHAnsi"/>
          <w:sz w:val="24"/>
          <w:szCs w:val="24"/>
          <w:shd w:val="clear" w:color="auto" w:fill="FFFFFF"/>
          <w:lang w:val="en-GB"/>
        </w:rPr>
        <w:t>Nothing to say about the political confusion and public confidence.</w:t>
      </w:r>
      <w:r w:rsidR="00063FE8" w:rsidRPr="008327EF">
        <w:rPr>
          <w:rFonts w:asciiTheme="minorHAnsi" w:hAnsiTheme="minorHAnsi" w:cstheme="minorHAnsi"/>
          <w:sz w:val="24"/>
          <w:szCs w:val="24"/>
          <w:shd w:val="clear" w:color="auto" w:fill="FFFFFF"/>
          <w:lang w:val="en-GB"/>
        </w:rPr>
        <w:t xml:space="preserve"> </w:t>
      </w:r>
      <w:r w:rsidR="005D25E9" w:rsidRPr="008327EF">
        <w:rPr>
          <w:rFonts w:asciiTheme="minorHAnsi" w:hAnsiTheme="minorHAnsi" w:cstheme="minorHAnsi"/>
          <w:sz w:val="24"/>
          <w:szCs w:val="24"/>
          <w:shd w:val="clear" w:color="auto" w:fill="FFFFFF"/>
          <w:lang w:val="en-GB"/>
        </w:rPr>
        <w:t xml:space="preserve"> </w:t>
      </w:r>
    </w:p>
    <w:p w14:paraId="64A290F7" w14:textId="77777777" w:rsidR="00CD1EF4" w:rsidRPr="008327EF" w:rsidRDefault="00CD1EF4" w:rsidP="00222AC3">
      <w:pPr>
        <w:spacing w:line="276" w:lineRule="auto"/>
        <w:rPr>
          <w:rFonts w:asciiTheme="minorHAnsi" w:hAnsiTheme="minorHAnsi" w:cstheme="minorHAnsi"/>
        </w:rPr>
      </w:pPr>
    </w:p>
    <w:p w14:paraId="26587961" w14:textId="5473E8CF" w:rsidR="00EC5817" w:rsidRPr="008327EF" w:rsidRDefault="00CD1EF4" w:rsidP="00222AC3">
      <w:pPr>
        <w:pStyle w:val="3"/>
        <w:spacing w:before="0" w:after="200" w:line="276" w:lineRule="auto"/>
        <w:rPr>
          <w:rFonts w:asciiTheme="minorHAnsi" w:hAnsiTheme="minorHAnsi" w:cstheme="minorHAnsi"/>
          <w:color w:val="000000" w:themeColor="text1"/>
          <w:sz w:val="28"/>
          <w:szCs w:val="28"/>
          <w:shd w:val="clear" w:color="auto" w:fill="FFFFFF"/>
        </w:rPr>
      </w:pPr>
      <w:bookmarkStart w:id="6" w:name="_Toc1"/>
      <w:bookmarkStart w:id="7" w:name="_Toc50176776"/>
      <w:bookmarkStart w:id="8" w:name="_Toc54498080"/>
      <w:bookmarkStart w:id="9" w:name="_Toc54499254"/>
      <w:bookmarkStart w:id="10" w:name="_Toc70329762"/>
      <w:r w:rsidRPr="008327EF">
        <w:rPr>
          <w:rFonts w:asciiTheme="minorHAnsi" w:hAnsiTheme="minorHAnsi" w:cstheme="minorHAnsi"/>
          <w:color w:val="000000" w:themeColor="text1"/>
          <w:sz w:val="28"/>
          <w:szCs w:val="28"/>
          <w:shd w:val="clear" w:color="auto" w:fill="FFFFFF"/>
        </w:rPr>
        <w:t>Disclaimer</w:t>
      </w:r>
      <w:bookmarkEnd w:id="6"/>
      <w:bookmarkEnd w:id="7"/>
      <w:bookmarkEnd w:id="8"/>
      <w:bookmarkEnd w:id="9"/>
      <w:bookmarkEnd w:id="10"/>
    </w:p>
    <w:p w14:paraId="0CE7E1B9" w14:textId="5A88DFE9" w:rsidR="001722E0" w:rsidRPr="008327EF" w:rsidRDefault="00CD1EF4" w:rsidP="00222AC3">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Th</w:t>
      </w:r>
      <w:r w:rsidR="00D15113" w:rsidRPr="008327EF">
        <w:rPr>
          <w:rFonts w:asciiTheme="minorHAnsi" w:hAnsiTheme="minorHAnsi" w:cstheme="minorHAnsi"/>
          <w:sz w:val="24"/>
          <w:szCs w:val="24"/>
          <w:lang w:val="en-GB"/>
        </w:rPr>
        <w:t>e authors prepared</w:t>
      </w:r>
      <w:r w:rsidRPr="008327EF">
        <w:rPr>
          <w:rFonts w:asciiTheme="minorHAnsi" w:hAnsiTheme="minorHAnsi" w:cstheme="minorHAnsi"/>
          <w:sz w:val="24"/>
          <w:szCs w:val="24"/>
          <w:lang w:val="en-GB"/>
        </w:rPr>
        <w:t xml:space="preserve"> </w:t>
      </w:r>
      <w:r w:rsidR="00D15113" w:rsidRPr="008327EF">
        <w:rPr>
          <w:rFonts w:asciiTheme="minorHAnsi" w:hAnsiTheme="minorHAnsi" w:cstheme="minorHAnsi"/>
          <w:sz w:val="24"/>
          <w:szCs w:val="24"/>
          <w:lang w:val="en-GB"/>
        </w:rPr>
        <w:t xml:space="preserve">this </w:t>
      </w:r>
      <w:r w:rsidRPr="008327EF">
        <w:rPr>
          <w:rFonts w:asciiTheme="minorHAnsi" w:hAnsiTheme="minorHAnsi" w:cstheme="minorHAnsi"/>
          <w:sz w:val="24"/>
          <w:szCs w:val="24"/>
          <w:lang w:val="en-GB"/>
        </w:rPr>
        <w:t>report for the NATO Representation to Ukraine/NATO Liaison Office (NRU). The Programme Manager on Building Integrity, Military Career Transition, Psychological Rehabilitation, and Resettlement provided guidance and essential support to the study. However, the research solely reflects the author</w:t>
      </w:r>
      <w:r w:rsidR="00E60ABE" w:rsidRPr="008327EF">
        <w:rPr>
          <w:rFonts w:asciiTheme="minorHAnsi" w:hAnsiTheme="minorHAnsi" w:cstheme="minorHAnsi"/>
          <w:sz w:val="24"/>
          <w:szCs w:val="24"/>
          <w:lang w:val="en-GB"/>
        </w:rPr>
        <w:t>s</w:t>
      </w:r>
      <w:r w:rsidR="00106553" w:rsidRPr="008327EF">
        <w:rPr>
          <w:rFonts w:asciiTheme="minorHAnsi" w:hAnsiTheme="minorHAnsi" w:cstheme="minorHAnsi"/>
          <w:sz w:val="24"/>
          <w:szCs w:val="24"/>
          <w:lang w:val="en-GB"/>
        </w:rPr>
        <w:t>’</w:t>
      </w:r>
      <w:r w:rsidRPr="008327EF">
        <w:rPr>
          <w:rFonts w:asciiTheme="minorHAnsi" w:hAnsiTheme="minorHAnsi" w:cstheme="minorHAnsi"/>
          <w:sz w:val="24"/>
          <w:szCs w:val="24"/>
          <w:lang w:val="en-GB"/>
        </w:rPr>
        <w:t xml:space="preserve"> </w:t>
      </w:r>
      <w:r w:rsidR="00E60ABE" w:rsidRPr="008327EF">
        <w:rPr>
          <w:rFonts w:asciiTheme="minorHAnsi" w:hAnsiTheme="minorHAnsi" w:cstheme="minorHAnsi"/>
          <w:sz w:val="24"/>
          <w:szCs w:val="24"/>
          <w:lang w:val="en-GB"/>
        </w:rPr>
        <w:t xml:space="preserve">opinion </w:t>
      </w:r>
      <w:r w:rsidRPr="008327EF">
        <w:rPr>
          <w:rFonts w:asciiTheme="minorHAnsi" w:hAnsiTheme="minorHAnsi" w:cstheme="minorHAnsi"/>
          <w:sz w:val="24"/>
          <w:szCs w:val="24"/>
          <w:lang w:val="en-GB"/>
        </w:rPr>
        <w:t xml:space="preserve">and does not represent the referred institution in any way. The text is not a </w:t>
      </w:r>
      <w:r w:rsidR="00AE6DD6" w:rsidRPr="008327EF">
        <w:rPr>
          <w:rFonts w:asciiTheme="minorHAnsi" w:hAnsiTheme="minorHAnsi" w:cstheme="minorHAnsi"/>
          <w:sz w:val="24"/>
          <w:szCs w:val="24"/>
          <w:lang w:val="en-GB"/>
        </w:rPr>
        <w:t>“</w:t>
      </w:r>
      <w:r w:rsidRPr="008327EF">
        <w:rPr>
          <w:rFonts w:asciiTheme="minorHAnsi" w:hAnsiTheme="minorHAnsi" w:cstheme="minorHAnsi"/>
          <w:sz w:val="24"/>
          <w:szCs w:val="24"/>
          <w:lang w:val="en-GB"/>
        </w:rPr>
        <w:t>NATO publication</w:t>
      </w:r>
      <w:r w:rsidR="00106553" w:rsidRPr="008327EF">
        <w:rPr>
          <w:rFonts w:asciiTheme="minorHAnsi" w:hAnsiTheme="minorHAnsi" w:cstheme="minorHAnsi"/>
          <w:sz w:val="24"/>
          <w:szCs w:val="24"/>
          <w:lang w:val="en-GB"/>
        </w:rPr>
        <w:t>”</w:t>
      </w:r>
      <w:r w:rsidR="00AE6DD6" w:rsidRPr="008327EF">
        <w:rPr>
          <w:rFonts w:asciiTheme="minorHAnsi" w:hAnsiTheme="minorHAnsi" w:cstheme="minorHAnsi"/>
          <w:sz w:val="24"/>
          <w:szCs w:val="24"/>
          <w:lang w:val="en-GB"/>
        </w:rPr>
        <w:t>,</w:t>
      </w:r>
      <w:r w:rsidRPr="008327EF">
        <w:rPr>
          <w:rFonts w:asciiTheme="minorHAnsi" w:hAnsiTheme="minorHAnsi" w:cstheme="minorHAnsi"/>
          <w:sz w:val="24"/>
          <w:szCs w:val="24"/>
          <w:lang w:val="en-GB"/>
        </w:rPr>
        <w:t xml:space="preserve"> and only NRU may use this deliverable for any objectives and purpose. </w:t>
      </w:r>
      <w:bookmarkStart w:id="11" w:name="_Toc2"/>
      <w:bookmarkStart w:id="12" w:name="_Toc50176777"/>
      <w:bookmarkStart w:id="13" w:name="_Toc54498081"/>
      <w:bookmarkStart w:id="14" w:name="_Toc54499255"/>
    </w:p>
    <w:p w14:paraId="5002E681" w14:textId="2EB4090B" w:rsidR="00222AC3" w:rsidRPr="008327EF" w:rsidRDefault="00222AC3" w:rsidP="00222AC3">
      <w:pPr>
        <w:pStyle w:val="BodyA"/>
        <w:spacing w:after="200" w:line="276" w:lineRule="auto"/>
        <w:jc w:val="both"/>
        <w:rPr>
          <w:rFonts w:asciiTheme="minorHAnsi" w:hAnsiTheme="minorHAnsi" w:cstheme="minorHAnsi"/>
          <w:sz w:val="24"/>
          <w:szCs w:val="24"/>
          <w:lang w:val="en-GB"/>
        </w:rPr>
      </w:pPr>
    </w:p>
    <w:p w14:paraId="4BCBC13D" w14:textId="6E007187" w:rsidR="00222AC3" w:rsidRPr="008327EF" w:rsidRDefault="00222AC3" w:rsidP="00222AC3">
      <w:pPr>
        <w:pStyle w:val="BodyA"/>
        <w:spacing w:after="200" w:line="276" w:lineRule="auto"/>
        <w:jc w:val="both"/>
        <w:rPr>
          <w:rFonts w:asciiTheme="minorHAnsi" w:hAnsiTheme="minorHAnsi" w:cstheme="minorHAnsi"/>
          <w:sz w:val="24"/>
          <w:szCs w:val="24"/>
          <w:lang w:val="en-GB"/>
        </w:rPr>
      </w:pPr>
    </w:p>
    <w:p w14:paraId="2210476C" w14:textId="020F04B5" w:rsidR="00222AC3" w:rsidRPr="008327EF" w:rsidRDefault="00222AC3" w:rsidP="00222AC3">
      <w:pPr>
        <w:pStyle w:val="BodyA"/>
        <w:spacing w:after="200" w:line="276" w:lineRule="auto"/>
        <w:jc w:val="both"/>
        <w:rPr>
          <w:rFonts w:asciiTheme="minorHAnsi" w:hAnsiTheme="minorHAnsi" w:cstheme="minorHAnsi"/>
          <w:sz w:val="24"/>
          <w:szCs w:val="24"/>
          <w:lang w:val="en-GB"/>
        </w:rPr>
      </w:pPr>
    </w:p>
    <w:p w14:paraId="15344E5A" w14:textId="65E0D782" w:rsidR="00222AC3" w:rsidRPr="008327EF" w:rsidRDefault="00222AC3" w:rsidP="00222AC3">
      <w:pPr>
        <w:pStyle w:val="BodyA"/>
        <w:spacing w:after="200" w:line="276" w:lineRule="auto"/>
        <w:jc w:val="both"/>
        <w:rPr>
          <w:rFonts w:asciiTheme="minorHAnsi" w:hAnsiTheme="minorHAnsi" w:cstheme="minorHAnsi"/>
          <w:sz w:val="24"/>
          <w:szCs w:val="24"/>
          <w:lang w:val="en-GB"/>
        </w:rPr>
      </w:pPr>
    </w:p>
    <w:p w14:paraId="7DB8766E" w14:textId="22581DF5" w:rsidR="00222AC3" w:rsidRPr="008327EF" w:rsidRDefault="00222AC3" w:rsidP="00222AC3">
      <w:pPr>
        <w:pStyle w:val="BodyA"/>
        <w:spacing w:after="200" w:line="276" w:lineRule="auto"/>
        <w:jc w:val="both"/>
        <w:rPr>
          <w:rFonts w:asciiTheme="minorHAnsi" w:hAnsiTheme="minorHAnsi" w:cstheme="minorHAnsi"/>
          <w:sz w:val="24"/>
          <w:szCs w:val="24"/>
          <w:lang w:val="en-GB"/>
        </w:rPr>
      </w:pPr>
    </w:p>
    <w:p w14:paraId="2981F31C" w14:textId="4C43807F" w:rsidR="00222AC3" w:rsidRPr="008327EF" w:rsidRDefault="00222AC3" w:rsidP="00222AC3">
      <w:pPr>
        <w:pStyle w:val="BodyA"/>
        <w:spacing w:after="200" w:line="276" w:lineRule="auto"/>
        <w:jc w:val="both"/>
        <w:rPr>
          <w:rFonts w:asciiTheme="minorHAnsi" w:hAnsiTheme="minorHAnsi" w:cstheme="minorHAnsi"/>
          <w:sz w:val="24"/>
          <w:szCs w:val="24"/>
          <w:lang w:val="en-GB"/>
        </w:rPr>
      </w:pPr>
    </w:p>
    <w:p w14:paraId="54A56C64" w14:textId="368AB5CF" w:rsidR="00222AC3" w:rsidRPr="008327EF" w:rsidRDefault="00222AC3" w:rsidP="00222AC3">
      <w:pPr>
        <w:pStyle w:val="BodyA"/>
        <w:spacing w:after="200" w:line="276" w:lineRule="auto"/>
        <w:jc w:val="both"/>
        <w:rPr>
          <w:rFonts w:asciiTheme="minorHAnsi" w:hAnsiTheme="minorHAnsi" w:cstheme="minorHAnsi"/>
          <w:sz w:val="24"/>
          <w:szCs w:val="24"/>
          <w:lang w:val="en-GB"/>
        </w:rPr>
      </w:pPr>
    </w:p>
    <w:p w14:paraId="026DA117" w14:textId="0DAAD2E7" w:rsidR="00222AC3" w:rsidRPr="008327EF" w:rsidRDefault="00222AC3" w:rsidP="00222AC3">
      <w:pPr>
        <w:pStyle w:val="BodyA"/>
        <w:spacing w:after="200" w:line="276" w:lineRule="auto"/>
        <w:jc w:val="both"/>
        <w:rPr>
          <w:rFonts w:asciiTheme="minorHAnsi" w:hAnsiTheme="minorHAnsi" w:cstheme="minorHAnsi"/>
          <w:sz w:val="24"/>
          <w:szCs w:val="24"/>
          <w:lang w:val="en-GB"/>
        </w:rPr>
      </w:pPr>
    </w:p>
    <w:p w14:paraId="6D698DC1" w14:textId="0138F4B9" w:rsidR="00222AC3" w:rsidRPr="008327EF" w:rsidRDefault="00222AC3" w:rsidP="00222AC3">
      <w:pPr>
        <w:pStyle w:val="BodyA"/>
        <w:spacing w:after="200" w:line="276" w:lineRule="auto"/>
        <w:jc w:val="both"/>
        <w:rPr>
          <w:rFonts w:asciiTheme="minorHAnsi" w:hAnsiTheme="minorHAnsi" w:cstheme="minorHAnsi"/>
          <w:sz w:val="24"/>
          <w:szCs w:val="24"/>
          <w:lang w:val="en-GB"/>
        </w:rPr>
      </w:pPr>
    </w:p>
    <w:p w14:paraId="01110FB6" w14:textId="243FCC20" w:rsidR="00222AC3" w:rsidRPr="008327EF" w:rsidRDefault="00222AC3" w:rsidP="00222AC3">
      <w:pPr>
        <w:pStyle w:val="BodyA"/>
        <w:spacing w:after="200" w:line="276" w:lineRule="auto"/>
        <w:jc w:val="both"/>
        <w:rPr>
          <w:rFonts w:asciiTheme="minorHAnsi" w:hAnsiTheme="minorHAnsi" w:cstheme="minorHAnsi"/>
          <w:sz w:val="24"/>
          <w:szCs w:val="24"/>
          <w:lang w:val="en-GB"/>
        </w:rPr>
      </w:pPr>
    </w:p>
    <w:p w14:paraId="3E86B7E0" w14:textId="77777777" w:rsidR="00222AC3" w:rsidRPr="008327EF" w:rsidRDefault="00222AC3" w:rsidP="00222AC3">
      <w:pPr>
        <w:pStyle w:val="BodyA"/>
        <w:spacing w:after="200" w:line="276" w:lineRule="auto"/>
        <w:jc w:val="both"/>
        <w:rPr>
          <w:rFonts w:asciiTheme="minorHAnsi" w:hAnsiTheme="minorHAnsi" w:cstheme="minorHAnsi"/>
          <w:sz w:val="24"/>
          <w:szCs w:val="24"/>
          <w:lang w:val="en-GB"/>
        </w:rPr>
      </w:pPr>
    </w:p>
    <w:p w14:paraId="3B9820AB" w14:textId="37105DA9" w:rsidR="00EC5817" w:rsidRPr="008327EF" w:rsidRDefault="00CD1EF4" w:rsidP="00F021FD">
      <w:pPr>
        <w:pStyle w:val="3"/>
        <w:spacing w:before="0" w:after="200" w:line="276" w:lineRule="auto"/>
        <w:rPr>
          <w:rFonts w:asciiTheme="minorHAnsi" w:hAnsiTheme="minorHAnsi" w:cstheme="minorHAnsi"/>
          <w:color w:val="000000" w:themeColor="text1"/>
          <w:sz w:val="28"/>
          <w:szCs w:val="28"/>
          <w:shd w:val="clear" w:color="auto" w:fill="FFFFFF"/>
        </w:rPr>
      </w:pPr>
      <w:bookmarkStart w:id="15" w:name="_Toc70329763"/>
      <w:r w:rsidRPr="008327EF">
        <w:rPr>
          <w:rFonts w:asciiTheme="minorHAnsi" w:hAnsiTheme="minorHAnsi" w:cstheme="minorHAnsi"/>
          <w:color w:val="000000" w:themeColor="text1"/>
          <w:sz w:val="28"/>
          <w:szCs w:val="28"/>
          <w:shd w:val="clear" w:color="auto" w:fill="FFFFFF"/>
        </w:rPr>
        <w:lastRenderedPageBreak/>
        <w:t>Abbreviations</w:t>
      </w:r>
      <w:bookmarkEnd w:id="11"/>
      <w:bookmarkEnd w:id="12"/>
      <w:bookmarkEnd w:id="13"/>
      <w:bookmarkEnd w:id="14"/>
      <w:bookmarkEnd w:id="15"/>
    </w:p>
    <w:p w14:paraId="7AEBA09C" w14:textId="5218E6E4" w:rsidR="00237710" w:rsidRPr="008327EF" w:rsidRDefault="00CD1EF4" w:rsidP="00CD1EF4">
      <w:pPr>
        <w:pStyle w:val="BodyB"/>
        <w:spacing w:after="120" w:line="288" w:lineRule="auto"/>
        <w:rPr>
          <w:rFonts w:asciiTheme="minorHAnsi" w:hAnsiTheme="minorHAnsi" w:cstheme="minorHAnsi"/>
          <w:lang w:val="en-GB"/>
        </w:rPr>
      </w:pPr>
      <w:r w:rsidRPr="008327EF">
        <w:rPr>
          <w:rFonts w:asciiTheme="minorHAnsi" w:hAnsiTheme="minorHAnsi" w:cstheme="minorHAnsi"/>
          <w:lang w:val="en-GB"/>
        </w:rPr>
        <w:t>AFU – The Armed Forces of Ukraine</w:t>
      </w:r>
    </w:p>
    <w:p w14:paraId="683D8630" w14:textId="205E9DC2" w:rsidR="00CD1EF4" w:rsidRPr="008327EF" w:rsidRDefault="00237710" w:rsidP="00CD1EF4">
      <w:pPr>
        <w:pStyle w:val="BodyB"/>
        <w:spacing w:after="120" w:line="288" w:lineRule="auto"/>
        <w:rPr>
          <w:rFonts w:asciiTheme="minorHAnsi" w:eastAsia="Arial" w:hAnsiTheme="minorHAnsi" w:cstheme="minorHAnsi"/>
          <w:lang w:val="en-GB"/>
        </w:rPr>
      </w:pPr>
      <w:r w:rsidRPr="008327EF">
        <w:rPr>
          <w:rFonts w:asciiTheme="minorHAnsi" w:hAnsiTheme="minorHAnsi" w:cstheme="minorHAnsi"/>
          <w:lang w:val="en-GB"/>
        </w:rPr>
        <w:t>ATO – Anti-terrorist Operation (Ukraine)</w:t>
      </w:r>
      <w:r w:rsidR="00CD1EF4" w:rsidRPr="008327EF">
        <w:rPr>
          <w:rFonts w:asciiTheme="minorHAnsi" w:hAnsiTheme="minorHAnsi" w:cstheme="minorHAnsi"/>
          <w:lang w:val="en-GB"/>
        </w:rPr>
        <w:t xml:space="preserve"> </w:t>
      </w:r>
    </w:p>
    <w:p w14:paraId="1B51D407" w14:textId="68D6E8A7" w:rsidR="00CD1EF4" w:rsidRPr="008327EF" w:rsidRDefault="00CD1EF4" w:rsidP="00CD1EF4">
      <w:pPr>
        <w:pStyle w:val="BodyB"/>
        <w:widowControl w:val="0"/>
        <w:spacing w:after="120" w:line="288" w:lineRule="auto"/>
        <w:jc w:val="both"/>
        <w:rPr>
          <w:rFonts w:asciiTheme="minorHAnsi" w:hAnsiTheme="minorHAnsi" w:cstheme="minorHAnsi"/>
          <w:lang w:val="en-GB"/>
        </w:rPr>
      </w:pPr>
      <w:r w:rsidRPr="008327EF">
        <w:rPr>
          <w:rFonts w:asciiTheme="minorHAnsi" w:hAnsiTheme="minorHAnsi" w:cstheme="minorHAnsi"/>
          <w:color w:val="auto"/>
          <w:lang w:val="en-GB"/>
        </w:rPr>
        <w:t>AVF</w:t>
      </w:r>
      <w:r w:rsidRPr="008327EF">
        <w:rPr>
          <w:rFonts w:asciiTheme="minorHAnsi" w:hAnsiTheme="minorHAnsi" w:cstheme="minorHAnsi"/>
          <w:lang w:val="en-GB"/>
        </w:rPr>
        <w:t xml:space="preserve"> – </w:t>
      </w:r>
      <w:r w:rsidRPr="008327EF">
        <w:rPr>
          <w:rFonts w:asciiTheme="minorHAnsi" w:hAnsiTheme="minorHAnsi" w:cstheme="minorHAnsi"/>
          <w:color w:val="auto"/>
          <w:lang w:val="en-GB"/>
        </w:rPr>
        <w:t>All-volunteer forces</w:t>
      </w:r>
      <w:r w:rsidRPr="008327EF">
        <w:rPr>
          <w:rFonts w:asciiTheme="minorHAnsi" w:hAnsiTheme="minorHAnsi" w:cstheme="minorHAnsi"/>
          <w:lang w:val="en-GB"/>
        </w:rPr>
        <w:t xml:space="preserve"> </w:t>
      </w:r>
    </w:p>
    <w:p w14:paraId="2D3FDC4C" w14:textId="17A82BF5" w:rsidR="00CD1EF4" w:rsidRPr="008327EF" w:rsidRDefault="00E329D0" w:rsidP="00CD1EF4">
      <w:pPr>
        <w:pStyle w:val="BodyB"/>
        <w:widowControl w:val="0"/>
        <w:spacing w:after="120" w:line="288" w:lineRule="auto"/>
        <w:jc w:val="both"/>
        <w:rPr>
          <w:rFonts w:asciiTheme="minorHAnsi" w:eastAsia="Arial" w:hAnsiTheme="minorHAnsi" w:cstheme="minorHAnsi"/>
          <w:lang w:val="en-GB"/>
        </w:rPr>
      </w:pPr>
      <w:proofErr w:type="spellStart"/>
      <w:r w:rsidRPr="008327EF">
        <w:rPr>
          <w:rFonts w:asciiTheme="minorHAnsi" w:hAnsiTheme="minorHAnsi" w:cstheme="minorHAnsi"/>
          <w:lang w:val="en-GB"/>
        </w:rPr>
        <w:t>CabMin</w:t>
      </w:r>
      <w:proofErr w:type="spellEnd"/>
      <w:r w:rsidRPr="008327EF">
        <w:rPr>
          <w:rFonts w:asciiTheme="minorHAnsi" w:hAnsiTheme="minorHAnsi" w:cstheme="minorHAnsi"/>
          <w:lang w:val="en-GB"/>
        </w:rPr>
        <w:t xml:space="preserve">, Cabinet of Ministers, Government </w:t>
      </w:r>
      <w:r w:rsidR="00CD1EF4" w:rsidRPr="008327EF">
        <w:rPr>
          <w:rFonts w:asciiTheme="minorHAnsi" w:hAnsiTheme="minorHAnsi" w:cstheme="minorHAnsi"/>
          <w:lang w:val="en-GB"/>
        </w:rPr>
        <w:t>– The Cabine</w:t>
      </w:r>
      <w:r w:rsidR="00CD1EF4" w:rsidRPr="008327EF">
        <w:rPr>
          <w:rFonts w:asciiTheme="minorHAnsi" w:hAnsiTheme="minorHAnsi" w:cstheme="minorHAnsi"/>
          <w:u w:color="FF0000"/>
          <w:lang w:val="en-GB"/>
        </w:rPr>
        <w:t xml:space="preserve">t </w:t>
      </w:r>
      <w:r w:rsidR="00CD1EF4" w:rsidRPr="008327EF">
        <w:rPr>
          <w:rFonts w:asciiTheme="minorHAnsi" w:hAnsiTheme="minorHAnsi" w:cstheme="minorHAnsi"/>
          <w:lang w:val="en-GB"/>
        </w:rPr>
        <w:t>of Ministers of Ukraine</w:t>
      </w:r>
    </w:p>
    <w:p w14:paraId="05F31B97" w14:textId="3EF7FF78" w:rsidR="00CD1EF4" w:rsidRPr="008327EF" w:rsidRDefault="00CD1EF4" w:rsidP="00CD1EF4">
      <w:pPr>
        <w:pStyle w:val="BodyB"/>
        <w:widowControl w:val="0"/>
        <w:spacing w:after="120" w:line="288" w:lineRule="auto"/>
        <w:jc w:val="both"/>
        <w:rPr>
          <w:rFonts w:asciiTheme="minorHAnsi" w:hAnsiTheme="minorHAnsi" w:cstheme="minorHAnsi"/>
          <w:lang w:val="en-GB"/>
        </w:rPr>
      </w:pPr>
      <w:r w:rsidRPr="008327EF">
        <w:rPr>
          <w:rFonts w:asciiTheme="minorHAnsi" w:hAnsiTheme="minorHAnsi" w:cstheme="minorHAnsi"/>
          <w:lang w:val="en-GB"/>
        </w:rPr>
        <w:t xml:space="preserve">CSO – Civil society </w:t>
      </w:r>
      <w:r w:rsidR="00222AC3" w:rsidRPr="008327EF">
        <w:rPr>
          <w:rFonts w:asciiTheme="minorHAnsi" w:hAnsiTheme="minorHAnsi" w:cstheme="minorHAnsi"/>
          <w:lang w:val="en-GB"/>
        </w:rPr>
        <w:t>organi</w:t>
      </w:r>
      <w:r w:rsidR="004534FC" w:rsidRPr="008327EF">
        <w:rPr>
          <w:rFonts w:asciiTheme="minorHAnsi" w:hAnsiTheme="minorHAnsi" w:cstheme="minorHAnsi"/>
          <w:lang w:val="en-GB"/>
        </w:rPr>
        <w:t>s</w:t>
      </w:r>
      <w:r w:rsidR="00222AC3" w:rsidRPr="008327EF">
        <w:rPr>
          <w:rFonts w:asciiTheme="minorHAnsi" w:hAnsiTheme="minorHAnsi" w:cstheme="minorHAnsi"/>
          <w:lang w:val="en-GB"/>
        </w:rPr>
        <w:t>ation</w:t>
      </w:r>
    </w:p>
    <w:p w14:paraId="2185F060" w14:textId="4E84F30D" w:rsidR="00E329D0" w:rsidRPr="008327EF" w:rsidRDefault="00E329D0" w:rsidP="00CD1EF4">
      <w:pPr>
        <w:pStyle w:val="BodyB"/>
        <w:widowControl w:val="0"/>
        <w:spacing w:after="120" w:line="288" w:lineRule="auto"/>
        <w:jc w:val="both"/>
        <w:rPr>
          <w:rFonts w:asciiTheme="minorHAnsi" w:hAnsiTheme="minorHAnsi" w:cstheme="minorHAnsi"/>
          <w:lang w:val="en-GB"/>
        </w:rPr>
      </w:pPr>
      <w:r w:rsidRPr="008327EF">
        <w:rPr>
          <w:rFonts w:asciiTheme="minorHAnsi" w:hAnsiTheme="minorHAnsi" w:cstheme="minorHAnsi"/>
          <w:lang w:val="en-GB"/>
        </w:rPr>
        <w:t>CV - Combat veteran(s)</w:t>
      </w:r>
    </w:p>
    <w:p w14:paraId="586E5D75" w14:textId="5D6D240B" w:rsidR="005C68CF" w:rsidRPr="008327EF" w:rsidRDefault="005C68CF" w:rsidP="00CD1EF4">
      <w:pPr>
        <w:pStyle w:val="BodyB"/>
        <w:widowControl w:val="0"/>
        <w:spacing w:after="120" w:line="288" w:lineRule="auto"/>
        <w:jc w:val="both"/>
        <w:rPr>
          <w:rFonts w:asciiTheme="minorHAnsi" w:eastAsia="Arial" w:hAnsiTheme="minorHAnsi" w:cstheme="minorHAnsi"/>
          <w:lang w:val="en-GB"/>
        </w:rPr>
      </w:pPr>
      <w:r w:rsidRPr="008327EF">
        <w:rPr>
          <w:rFonts w:asciiTheme="minorHAnsi" w:hAnsiTheme="minorHAnsi" w:cstheme="minorHAnsi"/>
          <w:lang w:val="en-GB"/>
        </w:rPr>
        <w:t>EA – E</w:t>
      </w:r>
      <w:r w:rsidRPr="008327EF">
        <w:rPr>
          <w:rFonts w:asciiTheme="minorHAnsi" w:eastAsia="Arial Unicode MS" w:hAnsiTheme="minorHAnsi" w:cstheme="minorHAnsi"/>
          <w:lang w:val="en-GB"/>
        </w:rPr>
        <w:t xml:space="preserve">nterprise </w:t>
      </w:r>
      <w:r w:rsidRPr="008327EF">
        <w:rPr>
          <w:rFonts w:asciiTheme="minorHAnsi" w:hAnsiTheme="minorHAnsi" w:cstheme="minorHAnsi"/>
          <w:lang w:val="en-GB"/>
        </w:rPr>
        <w:t>a</w:t>
      </w:r>
      <w:r w:rsidRPr="008327EF">
        <w:rPr>
          <w:rFonts w:asciiTheme="minorHAnsi" w:eastAsia="Arial Unicode MS" w:hAnsiTheme="minorHAnsi" w:cstheme="minorHAnsi"/>
          <w:lang w:val="en-GB"/>
        </w:rPr>
        <w:t>rchitecture</w:t>
      </w:r>
    </w:p>
    <w:p w14:paraId="5A762A60" w14:textId="3F0CB088" w:rsidR="00CD1EF4" w:rsidRPr="008327EF" w:rsidRDefault="00CD1EF4" w:rsidP="00CD1EF4">
      <w:pPr>
        <w:pStyle w:val="BodyB"/>
        <w:widowControl w:val="0"/>
        <w:spacing w:after="120" w:line="288" w:lineRule="auto"/>
        <w:jc w:val="both"/>
        <w:rPr>
          <w:rFonts w:asciiTheme="minorHAnsi" w:eastAsia="Arial" w:hAnsiTheme="minorHAnsi" w:cstheme="minorHAnsi"/>
          <w:lang w:val="en-GB"/>
        </w:rPr>
      </w:pPr>
      <w:r w:rsidRPr="008327EF">
        <w:rPr>
          <w:rFonts w:asciiTheme="minorHAnsi" w:hAnsiTheme="minorHAnsi" w:cstheme="minorHAnsi"/>
          <w:lang w:val="en-GB"/>
        </w:rPr>
        <w:t xml:space="preserve">EC </w:t>
      </w:r>
      <w:r w:rsidR="00237710" w:rsidRPr="008327EF">
        <w:rPr>
          <w:rFonts w:asciiTheme="minorHAnsi" w:hAnsiTheme="minorHAnsi" w:cstheme="minorHAnsi"/>
          <w:lang w:val="en-GB"/>
        </w:rPr>
        <w:t>–</w:t>
      </w:r>
      <w:r w:rsidRPr="008327EF">
        <w:rPr>
          <w:rFonts w:asciiTheme="minorHAnsi" w:hAnsiTheme="minorHAnsi" w:cstheme="minorHAnsi"/>
          <w:lang w:val="en-GB"/>
        </w:rPr>
        <w:t xml:space="preserve"> The European Commission</w:t>
      </w:r>
    </w:p>
    <w:p w14:paraId="02447966" w14:textId="64DD38E1" w:rsidR="00CD1EF4" w:rsidRPr="008327EF" w:rsidRDefault="00CD1EF4" w:rsidP="00CD1EF4">
      <w:pPr>
        <w:pStyle w:val="BodyB"/>
        <w:widowControl w:val="0"/>
        <w:spacing w:after="120" w:line="288" w:lineRule="auto"/>
        <w:jc w:val="both"/>
        <w:rPr>
          <w:rFonts w:asciiTheme="minorHAnsi" w:hAnsiTheme="minorHAnsi" w:cstheme="minorHAnsi"/>
          <w:lang w:val="en-GB"/>
        </w:rPr>
      </w:pPr>
      <w:r w:rsidRPr="008327EF">
        <w:rPr>
          <w:rFonts w:asciiTheme="minorHAnsi" w:hAnsiTheme="minorHAnsi" w:cstheme="minorHAnsi"/>
          <w:lang w:val="en-GB"/>
        </w:rPr>
        <w:t>EU – The European Union</w:t>
      </w:r>
    </w:p>
    <w:p w14:paraId="175A99E1" w14:textId="15DC0A06" w:rsidR="00E329D0" w:rsidRPr="008327EF" w:rsidRDefault="00E329D0" w:rsidP="00CD1EF4">
      <w:pPr>
        <w:pStyle w:val="BodyB"/>
        <w:widowControl w:val="0"/>
        <w:spacing w:after="120" w:line="288" w:lineRule="auto"/>
        <w:jc w:val="both"/>
        <w:rPr>
          <w:rFonts w:asciiTheme="minorHAnsi" w:eastAsia="Arial" w:hAnsiTheme="minorHAnsi" w:cstheme="minorHAnsi"/>
          <w:lang w:val="en-GB"/>
        </w:rPr>
      </w:pPr>
      <w:r w:rsidRPr="008327EF">
        <w:rPr>
          <w:rFonts w:asciiTheme="minorHAnsi" w:eastAsia="Arial" w:hAnsiTheme="minorHAnsi" w:cstheme="minorHAnsi"/>
          <w:lang w:val="en-GB"/>
        </w:rPr>
        <w:t>FLA – Free legal aid</w:t>
      </w:r>
    </w:p>
    <w:p w14:paraId="17F1ED56" w14:textId="35794C71" w:rsidR="00CD1EF4" w:rsidRPr="008327EF" w:rsidRDefault="00CD1EF4" w:rsidP="00CD1EF4">
      <w:pPr>
        <w:pStyle w:val="BodyB"/>
        <w:spacing w:after="120" w:line="288" w:lineRule="auto"/>
        <w:rPr>
          <w:rFonts w:asciiTheme="minorHAnsi" w:hAnsiTheme="minorHAnsi" w:cstheme="minorHAnsi"/>
          <w:lang w:val="en-GB"/>
        </w:rPr>
      </w:pPr>
      <w:r w:rsidRPr="008327EF">
        <w:rPr>
          <w:rFonts w:asciiTheme="minorHAnsi" w:hAnsiTheme="minorHAnsi" w:cstheme="minorHAnsi"/>
          <w:lang w:val="en-GB"/>
        </w:rPr>
        <w:t xml:space="preserve">HRM – Human resource management </w:t>
      </w:r>
    </w:p>
    <w:p w14:paraId="6F5A98AA" w14:textId="1B04134B" w:rsidR="00E329D0" w:rsidRPr="008327EF" w:rsidRDefault="00E329D0" w:rsidP="00CD1EF4">
      <w:pPr>
        <w:pStyle w:val="BodyB"/>
        <w:spacing w:after="120" w:line="288" w:lineRule="auto"/>
        <w:rPr>
          <w:rFonts w:asciiTheme="minorHAnsi" w:eastAsia="Arial" w:hAnsiTheme="minorHAnsi" w:cstheme="minorHAnsi"/>
          <w:lang w:val="en-GB"/>
        </w:rPr>
      </w:pPr>
      <w:r w:rsidRPr="008327EF">
        <w:rPr>
          <w:rFonts w:asciiTheme="minorHAnsi" w:eastAsia="Arial" w:hAnsiTheme="minorHAnsi" w:cstheme="minorHAnsi"/>
          <w:lang w:val="en-GB"/>
        </w:rPr>
        <w:t>IDPs - Internally displaced person(s)</w:t>
      </w:r>
    </w:p>
    <w:p w14:paraId="372AC753" w14:textId="0664D34E" w:rsidR="00CD1EF4" w:rsidRPr="008327EF" w:rsidRDefault="00CD1EF4" w:rsidP="00CD1EF4">
      <w:pPr>
        <w:pStyle w:val="BodyB"/>
        <w:spacing w:after="120" w:line="288" w:lineRule="auto"/>
        <w:rPr>
          <w:rFonts w:asciiTheme="minorHAnsi" w:hAnsiTheme="minorHAnsi" w:cstheme="minorHAnsi"/>
          <w:lang w:val="en-GB"/>
        </w:rPr>
      </w:pPr>
      <w:r w:rsidRPr="008327EF">
        <w:rPr>
          <w:rFonts w:asciiTheme="minorHAnsi" w:hAnsiTheme="minorHAnsi" w:cstheme="minorHAnsi"/>
          <w:lang w:val="en-GB"/>
        </w:rPr>
        <w:t>ISO – International Organization for Standardization</w:t>
      </w:r>
    </w:p>
    <w:p w14:paraId="4F05B56E" w14:textId="650B0D82" w:rsidR="00C45A02" w:rsidRPr="008327EF" w:rsidRDefault="00C45A02" w:rsidP="00CD1EF4">
      <w:pPr>
        <w:pStyle w:val="BodyB"/>
        <w:spacing w:after="120" w:line="288" w:lineRule="auto"/>
        <w:rPr>
          <w:rFonts w:asciiTheme="minorHAnsi" w:hAnsiTheme="minorHAnsi" w:cstheme="minorHAnsi"/>
          <w:lang w:val="en-GB"/>
        </w:rPr>
      </w:pPr>
      <w:r w:rsidRPr="008327EF">
        <w:rPr>
          <w:rFonts w:asciiTheme="minorHAnsi" w:hAnsiTheme="minorHAnsi" w:cstheme="minorHAnsi"/>
          <w:lang w:val="en-GB"/>
        </w:rPr>
        <w:t xml:space="preserve">IT – Information technology </w:t>
      </w:r>
    </w:p>
    <w:p w14:paraId="1623CCDD" w14:textId="74121A93" w:rsidR="00237710" w:rsidRPr="008327EF" w:rsidRDefault="00237710" w:rsidP="00CD1EF4">
      <w:pPr>
        <w:pStyle w:val="BodyB"/>
        <w:spacing w:after="120" w:line="288" w:lineRule="auto"/>
        <w:rPr>
          <w:rFonts w:asciiTheme="minorHAnsi" w:hAnsiTheme="minorHAnsi" w:cstheme="minorHAnsi"/>
          <w:lang w:val="en-GB"/>
        </w:rPr>
      </w:pPr>
      <w:r w:rsidRPr="008327EF">
        <w:rPr>
          <w:rFonts w:asciiTheme="minorHAnsi" w:hAnsiTheme="minorHAnsi" w:cstheme="minorHAnsi"/>
          <w:lang w:val="en-GB"/>
        </w:rPr>
        <w:t>JFO – Joint Forces Operation (Ukraine)</w:t>
      </w:r>
    </w:p>
    <w:p w14:paraId="64502CA2" w14:textId="1002390A" w:rsidR="00E329D0" w:rsidRPr="008327EF" w:rsidRDefault="00E329D0" w:rsidP="00E329D0">
      <w:pPr>
        <w:pStyle w:val="BodyB"/>
        <w:spacing w:after="120" w:line="288" w:lineRule="auto"/>
        <w:rPr>
          <w:rFonts w:asciiTheme="minorHAnsi" w:hAnsiTheme="minorHAnsi" w:cstheme="minorHAnsi"/>
          <w:lang w:val="en-GB"/>
        </w:rPr>
      </w:pPr>
      <w:r w:rsidRPr="008327EF">
        <w:rPr>
          <w:rFonts w:asciiTheme="minorHAnsi" w:hAnsiTheme="minorHAnsi" w:cstheme="minorHAnsi"/>
          <w:lang w:val="en-GB"/>
        </w:rPr>
        <w:t>LA - Legal act(s)</w:t>
      </w:r>
    </w:p>
    <w:p w14:paraId="72CD2EAC" w14:textId="4052FBBD" w:rsidR="00E329D0" w:rsidRPr="008327EF" w:rsidRDefault="00E329D0" w:rsidP="00E329D0">
      <w:pPr>
        <w:pStyle w:val="BodyB"/>
        <w:spacing w:after="120" w:line="288" w:lineRule="auto"/>
        <w:rPr>
          <w:rFonts w:asciiTheme="minorHAnsi" w:hAnsiTheme="minorHAnsi" w:cstheme="minorHAnsi"/>
          <w:lang w:val="en-GB"/>
        </w:rPr>
      </w:pPr>
      <w:r w:rsidRPr="008327EF">
        <w:rPr>
          <w:rFonts w:asciiTheme="minorHAnsi" w:hAnsiTheme="minorHAnsi" w:cstheme="minorHAnsi"/>
          <w:lang w:val="en-GB"/>
        </w:rPr>
        <w:t>LA - Local authorities</w:t>
      </w:r>
    </w:p>
    <w:p w14:paraId="0CC6B278" w14:textId="4A9069F6" w:rsidR="00E329D0" w:rsidRPr="008327EF" w:rsidRDefault="00E329D0" w:rsidP="00E329D0">
      <w:pPr>
        <w:pStyle w:val="BodyB"/>
        <w:spacing w:after="120" w:line="288" w:lineRule="auto"/>
        <w:rPr>
          <w:rFonts w:asciiTheme="minorHAnsi" w:hAnsiTheme="minorHAnsi" w:cstheme="minorHAnsi"/>
          <w:lang w:val="en-GB"/>
        </w:rPr>
      </w:pPr>
      <w:r w:rsidRPr="008327EF">
        <w:rPr>
          <w:rFonts w:asciiTheme="minorHAnsi" w:hAnsiTheme="minorHAnsi" w:cstheme="minorHAnsi"/>
          <w:lang w:val="en-GB"/>
        </w:rPr>
        <w:t>LU - Law of Ukraine</w:t>
      </w:r>
    </w:p>
    <w:p w14:paraId="7F2D85C7" w14:textId="213DD637" w:rsidR="00CD1EF4" w:rsidRPr="008327EF" w:rsidRDefault="00CD1EF4" w:rsidP="00CD1EF4">
      <w:pPr>
        <w:pStyle w:val="BodyB"/>
        <w:spacing w:after="120" w:line="288" w:lineRule="auto"/>
        <w:rPr>
          <w:rFonts w:asciiTheme="minorHAnsi" w:hAnsiTheme="minorHAnsi" w:cstheme="minorHAnsi"/>
          <w:lang w:val="en-GB"/>
        </w:rPr>
      </w:pPr>
      <w:r w:rsidRPr="008327EF">
        <w:rPr>
          <w:rFonts w:asciiTheme="minorHAnsi" w:hAnsiTheme="minorHAnsi" w:cstheme="minorHAnsi"/>
          <w:lang w:val="en-GB"/>
        </w:rPr>
        <w:t xml:space="preserve">MCT – </w:t>
      </w:r>
      <w:r w:rsidR="000664AE" w:rsidRPr="008327EF">
        <w:rPr>
          <w:rFonts w:asciiTheme="minorHAnsi" w:hAnsiTheme="minorHAnsi" w:cstheme="minorHAnsi"/>
          <w:lang w:val="en-GB"/>
        </w:rPr>
        <w:t xml:space="preserve">Military-to-civilian transition </w:t>
      </w:r>
    </w:p>
    <w:p w14:paraId="09E39978" w14:textId="5C4FB945" w:rsidR="009251BC" w:rsidRPr="008327EF" w:rsidRDefault="009251BC" w:rsidP="00CD1EF4">
      <w:pPr>
        <w:pStyle w:val="BodyB"/>
        <w:spacing w:after="120" w:line="288" w:lineRule="auto"/>
        <w:rPr>
          <w:rFonts w:asciiTheme="minorHAnsi" w:hAnsiTheme="minorHAnsi" w:cstheme="minorHAnsi"/>
          <w:lang w:val="en-GB"/>
        </w:rPr>
      </w:pPr>
      <w:r w:rsidRPr="008327EF">
        <w:rPr>
          <w:rFonts w:asciiTheme="minorHAnsi" w:hAnsiTheme="minorHAnsi" w:cstheme="minorHAnsi"/>
          <w:lang w:val="en-GB"/>
        </w:rPr>
        <w:t>MCTS – Military Career Transition System (NATO – Ukraine Trust Fund on Military Career Transition)</w:t>
      </w:r>
    </w:p>
    <w:p w14:paraId="2557ABBE" w14:textId="1DD3FD84" w:rsidR="00E329D0" w:rsidRPr="008327EF" w:rsidRDefault="00E329D0" w:rsidP="00E329D0">
      <w:pPr>
        <w:pStyle w:val="BodyB"/>
        <w:spacing w:after="120" w:line="288" w:lineRule="auto"/>
        <w:rPr>
          <w:rFonts w:asciiTheme="minorHAnsi" w:hAnsiTheme="minorHAnsi" w:cstheme="minorHAnsi"/>
          <w:lang w:val="en-GB"/>
        </w:rPr>
      </w:pPr>
      <w:r w:rsidRPr="008327EF">
        <w:rPr>
          <w:rFonts w:asciiTheme="minorHAnsi" w:hAnsiTheme="minorHAnsi" w:cstheme="minorHAnsi"/>
          <w:lang w:val="en-GB"/>
        </w:rPr>
        <w:t xml:space="preserve">MES </w:t>
      </w:r>
      <w:r w:rsidR="002304DE" w:rsidRPr="008327EF">
        <w:rPr>
          <w:rFonts w:asciiTheme="minorHAnsi" w:hAnsiTheme="minorHAnsi" w:cstheme="minorHAnsi"/>
          <w:lang w:val="en-GB"/>
        </w:rPr>
        <w:t xml:space="preserve">– </w:t>
      </w:r>
      <w:r w:rsidRPr="008327EF">
        <w:rPr>
          <w:rFonts w:asciiTheme="minorHAnsi" w:hAnsiTheme="minorHAnsi" w:cstheme="minorHAnsi"/>
          <w:lang w:val="en-GB"/>
        </w:rPr>
        <w:t>Ministry of Education and Science of Ukraine</w:t>
      </w:r>
    </w:p>
    <w:p w14:paraId="2F645218" w14:textId="7B7FFDEF" w:rsidR="00E329D0" w:rsidRPr="008327EF" w:rsidRDefault="00E329D0" w:rsidP="00E329D0">
      <w:pPr>
        <w:pStyle w:val="BodyB"/>
        <w:spacing w:after="120" w:line="288" w:lineRule="auto"/>
        <w:rPr>
          <w:rFonts w:asciiTheme="minorHAnsi" w:hAnsiTheme="minorHAnsi" w:cstheme="minorHAnsi"/>
          <w:lang w:val="en-GB"/>
        </w:rPr>
      </w:pPr>
      <w:r w:rsidRPr="008327EF">
        <w:rPr>
          <w:rFonts w:asciiTheme="minorHAnsi" w:hAnsiTheme="minorHAnsi" w:cstheme="minorHAnsi"/>
          <w:lang w:val="en-GB"/>
        </w:rPr>
        <w:t xml:space="preserve">MH </w:t>
      </w:r>
      <w:r w:rsidR="002304DE" w:rsidRPr="008327EF">
        <w:rPr>
          <w:rFonts w:asciiTheme="minorHAnsi" w:hAnsiTheme="minorHAnsi" w:cstheme="minorHAnsi"/>
          <w:lang w:val="en-GB"/>
        </w:rPr>
        <w:t xml:space="preserve">– </w:t>
      </w:r>
      <w:r w:rsidRPr="008327EF">
        <w:rPr>
          <w:rFonts w:asciiTheme="minorHAnsi" w:hAnsiTheme="minorHAnsi" w:cstheme="minorHAnsi"/>
          <w:lang w:val="en-GB"/>
        </w:rPr>
        <w:t>Ministry of Health of Ukraine</w:t>
      </w:r>
    </w:p>
    <w:p w14:paraId="36AE33CB" w14:textId="401A8CB5" w:rsidR="00E329D0" w:rsidRPr="008327EF" w:rsidRDefault="00E329D0" w:rsidP="00E329D0">
      <w:pPr>
        <w:pStyle w:val="BodyB"/>
        <w:spacing w:after="120" w:line="288" w:lineRule="auto"/>
        <w:rPr>
          <w:rFonts w:asciiTheme="minorHAnsi" w:hAnsiTheme="minorHAnsi" w:cstheme="minorHAnsi"/>
          <w:lang w:val="en-GB"/>
        </w:rPr>
      </w:pPr>
      <w:proofErr w:type="spellStart"/>
      <w:r w:rsidRPr="008327EF">
        <w:rPr>
          <w:rFonts w:asciiTheme="minorHAnsi" w:hAnsiTheme="minorHAnsi" w:cstheme="minorHAnsi"/>
          <w:lang w:val="en-GB"/>
        </w:rPr>
        <w:t>MinFigures</w:t>
      </w:r>
      <w:proofErr w:type="spellEnd"/>
      <w:r w:rsidRPr="008327EF">
        <w:rPr>
          <w:rFonts w:asciiTheme="minorHAnsi" w:hAnsiTheme="minorHAnsi" w:cstheme="minorHAnsi"/>
          <w:lang w:val="en-GB"/>
        </w:rPr>
        <w:t xml:space="preserve"> </w:t>
      </w:r>
      <w:r w:rsidR="0099316E" w:rsidRPr="008327EF">
        <w:rPr>
          <w:rFonts w:asciiTheme="minorHAnsi" w:hAnsiTheme="minorHAnsi" w:cstheme="minorHAnsi"/>
          <w:lang w:val="en-GB"/>
        </w:rPr>
        <w:t xml:space="preserve">– </w:t>
      </w:r>
      <w:r w:rsidRPr="008327EF">
        <w:rPr>
          <w:rFonts w:asciiTheme="minorHAnsi" w:hAnsiTheme="minorHAnsi" w:cstheme="minorHAnsi"/>
          <w:lang w:val="en-GB"/>
        </w:rPr>
        <w:t>Ministry of Digital Transformation of Ukraine</w:t>
      </w:r>
    </w:p>
    <w:p w14:paraId="5405BAC0" w14:textId="4A5A13D0" w:rsidR="00E329D0" w:rsidRPr="008327EF" w:rsidRDefault="00E329D0" w:rsidP="00E329D0">
      <w:pPr>
        <w:pStyle w:val="BodyB"/>
        <w:spacing w:after="120" w:line="288" w:lineRule="auto"/>
        <w:rPr>
          <w:rFonts w:asciiTheme="minorHAnsi" w:hAnsiTheme="minorHAnsi" w:cstheme="minorHAnsi"/>
          <w:lang w:val="en-GB"/>
        </w:rPr>
      </w:pPr>
      <w:proofErr w:type="spellStart"/>
      <w:r w:rsidRPr="008327EF">
        <w:rPr>
          <w:rFonts w:asciiTheme="minorHAnsi" w:hAnsiTheme="minorHAnsi" w:cstheme="minorHAnsi"/>
          <w:lang w:val="en-GB"/>
        </w:rPr>
        <w:t>MinFin</w:t>
      </w:r>
      <w:proofErr w:type="spellEnd"/>
      <w:r w:rsidRPr="008327EF">
        <w:rPr>
          <w:rFonts w:asciiTheme="minorHAnsi" w:hAnsiTheme="minorHAnsi" w:cstheme="minorHAnsi"/>
          <w:lang w:val="en-GB"/>
        </w:rPr>
        <w:t xml:space="preserve"> </w:t>
      </w:r>
      <w:r w:rsidR="0099316E" w:rsidRPr="008327EF">
        <w:rPr>
          <w:rFonts w:asciiTheme="minorHAnsi" w:hAnsiTheme="minorHAnsi" w:cstheme="minorHAnsi"/>
          <w:lang w:val="en-GB"/>
        </w:rPr>
        <w:t xml:space="preserve">– </w:t>
      </w:r>
      <w:r w:rsidRPr="008327EF">
        <w:rPr>
          <w:rFonts w:asciiTheme="minorHAnsi" w:hAnsiTheme="minorHAnsi" w:cstheme="minorHAnsi"/>
          <w:lang w:val="en-GB"/>
        </w:rPr>
        <w:t>Ministry of Finance of Ukraine</w:t>
      </w:r>
    </w:p>
    <w:p w14:paraId="7ADA46F1" w14:textId="103EE11A" w:rsidR="00E329D0" w:rsidRPr="008327EF" w:rsidRDefault="00E329D0" w:rsidP="00E329D0">
      <w:pPr>
        <w:pStyle w:val="BodyB"/>
        <w:spacing w:after="120" w:line="288" w:lineRule="auto"/>
        <w:rPr>
          <w:rFonts w:asciiTheme="minorHAnsi" w:eastAsia="Arial" w:hAnsiTheme="minorHAnsi" w:cstheme="minorHAnsi"/>
          <w:lang w:val="en-GB"/>
        </w:rPr>
      </w:pPr>
      <w:r w:rsidRPr="008327EF">
        <w:rPr>
          <w:rFonts w:asciiTheme="minorHAnsi" w:eastAsia="Arial" w:hAnsiTheme="minorHAnsi" w:cstheme="minorHAnsi"/>
          <w:lang w:val="en-GB"/>
        </w:rPr>
        <w:t xml:space="preserve">Ministry of Economy </w:t>
      </w:r>
      <w:r w:rsidR="0099316E" w:rsidRPr="008327EF">
        <w:rPr>
          <w:rFonts w:asciiTheme="minorHAnsi" w:hAnsiTheme="minorHAnsi" w:cstheme="minorHAnsi"/>
          <w:lang w:val="en-GB"/>
        </w:rPr>
        <w:t xml:space="preserve">– </w:t>
      </w:r>
      <w:r w:rsidRPr="008327EF">
        <w:rPr>
          <w:rFonts w:asciiTheme="minorHAnsi" w:eastAsia="Arial" w:hAnsiTheme="minorHAnsi" w:cstheme="minorHAnsi"/>
          <w:lang w:val="en-GB"/>
        </w:rPr>
        <w:t>Ministry of Economic Development, Trade and Agriculture</w:t>
      </w:r>
    </w:p>
    <w:p w14:paraId="22E07AAC" w14:textId="751A7B32" w:rsidR="00E329D0" w:rsidRPr="008327EF" w:rsidRDefault="00E329D0" w:rsidP="00E329D0">
      <w:pPr>
        <w:pStyle w:val="BodyB"/>
        <w:spacing w:after="120" w:line="288" w:lineRule="auto"/>
        <w:rPr>
          <w:rFonts w:asciiTheme="minorHAnsi" w:eastAsia="Arial" w:hAnsiTheme="minorHAnsi" w:cstheme="minorHAnsi"/>
          <w:lang w:val="en-GB"/>
        </w:rPr>
      </w:pPr>
      <w:proofErr w:type="spellStart"/>
      <w:r w:rsidRPr="008327EF">
        <w:rPr>
          <w:rFonts w:asciiTheme="minorHAnsi" w:eastAsia="Arial" w:hAnsiTheme="minorHAnsi" w:cstheme="minorHAnsi"/>
          <w:lang w:val="en-GB"/>
        </w:rPr>
        <w:t>MinJustice</w:t>
      </w:r>
      <w:proofErr w:type="spellEnd"/>
      <w:r w:rsidRPr="008327EF">
        <w:rPr>
          <w:rFonts w:asciiTheme="minorHAnsi" w:eastAsia="Arial" w:hAnsiTheme="minorHAnsi" w:cstheme="minorHAnsi"/>
          <w:lang w:val="en-GB"/>
        </w:rPr>
        <w:t xml:space="preserve"> </w:t>
      </w:r>
      <w:r w:rsidR="0099316E" w:rsidRPr="008327EF">
        <w:rPr>
          <w:rFonts w:asciiTheme="minorHAnsi" w:hAnsiTheme="minorHAnsi" w:cstheme="minorHAnsi"/>
          <w:lang w:val="en-GB"/>
        </w:rPr>
        <w:t xml:space="preserve">– </w:t>
      </w:r>
      <w:r w:rsidRPr="008327EF">
        <w:rPr>
          <w:rFonts w:asciiTheme="minorHAnsi" w:eastAsia="Arial" w:hAnsiTheme="minorHAnsi" w:cstheme="minorHAnsi"/>
          <w:lang w:val="en-GB"/>
        </w:rPr>
        <w:t>Ministry of Justice of Ukraine</w:t>
      </w:r>
    </w:p>
    <w:p w14:paraId="18CEDA59" w14:textId="3C3CAA8A" w:rsidR="00E329D0" w:rsidRPr="008327EF" w:rsidRDefault="00E329D0" w:rsidP="00E329D0">
      <w:pPr>
        <w:pStyle w:val="BodyB"/>
        <w:spacing w:after="120" w:line="288" w:lineRule="auto"/>
        <w:rPr>
          <w:rFonts w:asciiTheme="minorHAnsi" w:eastAsia="Arial" w:hAnsiTheme="minorHAnsi" w:cstheme="minorHAnsi"/>
          <w:lang w:val="en-GB"/>
        </w:rPr>
      </w:pPr>
      <w:proofErr w:type="spellStart"/>
      <w:r w:rsidRPr="008327EF">
        <w:rPr>
          <w:rFonts w:asciiTheme="minorHAnsi" w:eastAsia="Arial" w:hAnsiTheme="minorHAnsi" w:cstheme="minorHAnsi"/>
          <w:lang w:val="en-GB"/>
        </w:rPr>
        <w:t>Minregional</w:t>
      </w:r>
      <w:proofErr w:type="spellEnd"/>
      <w:r w:rsidRPr="008327EF">
        <w:rPr>
          <w:rFonts w:asciiTheme="minorHAnsi" w:eastAsia="Arial" w:hAnsiTheme="minorHAnsi" w:cstheme="minorHAnsi"/>
          <w:lang w:val="en-GB"/>
        </w:rPr>
        <w:t xml:space="preserve"> Development </w:t>
      </w:r>
      <w:r w:rsidR="0099316E" w:rsidRPr="008327EF">
        <w:rPr>
          <w:rFonts w:asciiTheme="minorHAnsi" w:hAnsiTheme="minorHAnsi" w:cstheme="minorHAnsi"/>
          <w:lang w:val="en-GB"/>
        </w:rPr>
        <w:t xml:space="preserve">– </w:t>
      </w:r>
      <w:r w:rsidRPr="008327EF">
        <w:rPr>
          <w:rFonts w:asciiTheme="minorHAnsi" w:eastAsia="Arial" w:hAnsiTheme="minorHAnsi" w:cstheme="minorHAnsi"/>
          <w:lang w:val="en-GB"/>
        </w:rPr>
        <w:t>Ministry of Development of Communities and Territories of Ukraine</w:t>
      </w:r>
    </w:p>
    <w:p w14:paraId="529B5535" w14:textId="5A2C1709" w:rsidR="00E329D0" w:rsidRPr="008327EF" w:rsidRDefault="00E329D0" w:rsidP="00E329D0">
      <w:pPr>
        <w:pStyle w:val="BodyB"/>
        <w:spacing w:after="120" w:line="288" w:lineRule="auto"/>
        <w:rPr>
          <w:rFonts w:asciiTheme="minorHAnsi" w:eastAsia="Arial" w:hAnsiTheme="minorHAnsi" w:cstheme="minorHAnsi"/>
          <w:lang w:val="en-GB"/>
        </w:rPr>
      </w:pPr>
      <w:proofErr w:type="spellStart"/>
      <w:r w:rsidRPr="008327EF">
        <w:rPr>
          <w:rFonts w:asciiTheme="minorHAnsi" w:eastAsia="Arial" w:hAnsiTheme="minorHAnsi" w:cstheme="minorHAnsi"/>
          <w:lang w:val="en-GB"/>
        </w:rPr>
        <w:lastRenderedPageBreak/>
        <w:t>Minsocial</w:t>
      </w:r>
      <w:proofErr w:type="spellEnd"/>
      <w:r w:rsidRPr="008327EF">
        <w:rPr>
          <w:rFonts w:asciiTheme="minorHAnsi" w:eastAsia="Arial" w:hAnsiTheme="minorHAnsi" w:cstheme="minorHAnsi"/>
          <w:lang w:val="en-GB"/>
        </w:rPr>
        <w:t xml:space="preserve"> Affairs, </w:t>
      </w:r>
      <w:proofErr w:type="spellStart"/>
      <w:r w:rsidRPr="008327EF">
        <w:rPr>
          <w:rFonts w:asciiTheme="minorHAnsi" w:eastAsia="Arial" w:hAnsiTheme="minorHAnsi" w:cstheme="minorHAnsi"/>
          <w:lang w:val="en-GB"/>
        </w:rPr>
        <w:t>Minsocial</w:t>
      </w:r>
      <w:proofErr w:type="spellEnd"/>
      <w:r w:rsidRPr="008327EF">
        <w:rPr>
          <w:rFonts w:asciiTheme="minorHAnsi" w:eastAsia="Arial" w:hAnsiTheme="minorHAnsi" w:cstheme="minorHAnsi"/>
          <w:lang w:val="en-GB"/>
        </w:rPr>
        <w:t xml:space="preserve"> Policy </w:t>
      </w:r>
      <w:r w:rsidR="0099316E" w:rsidRPr="008327EF">
        <w:rPr>
          <w:rFonts w:asciiTheme="minorHAnsi" w:hAnsiTheme="minorHAnsi" w:cstheme="minorHAnsi"/>
          <w:lang w:val="en-GB"/>
        </w:rPr>
        <w:t xml:space="preserve">– </w:t>
      </w:r>
      <w:r w:rsidRPr="008327EF">
        <w:rPr>
          <w:rFonts w:asciiTheme="minorHAnsi" w:eastAsia="Arial" w:hAnsiTheme="minorHAnsi" w:cstheme="minorHAnsi"/>
          <w:lang w:val="en-GB"/>
        </w:rPr>
        <w:t>Ministry of Social Policy of Ukraine</w:t>
      </w:r>
    </w:p>
    <w:p w14:paraId="2C20BA08" w14:textId="19751B16" w:rsidR="00E329D0" w:rsidRPr="008327EF" w:rsidRDefault="00E329D0" w:rsidP="00E329D0">
      <w:pPr>
        <w:pStyle w:val="BodyB"/>
        <w:spacing w:after="120" w:line="288" w:lineRule="auto"/>
        <w:rPr>
          <w:rFonts w:asciiTheme="minorHAnsi" w:hAnsiTheme="minorHAnsi" w:cstheme="minorHAnsi"/>
          <w:lang w:val="en-GB"/>
        </w:rPr>
      </w:pPr>
      <w:proofErr w:type="spellStart"/>
      <w:r w:rsidRPr="008327EF">
        <w:rPr>
          <w:rFonts w:asciiTheme="minorHAnsi" w:hAnsiTheme="minorHAnsi" w:cstheme="minorHAnsi"/>
          <w:lang w:val="en-GB"/>
        </w:rPr>
        <w:t>Minveterans</w:t>
      </w:r>
      <w:proofErr w:type="spellEnd"/>
      <w:r w:rsidRPr="008327EF">
        <w:rPr>
          <w:rFonts w:asciiTheme="minorHAnsi" w:hAnsiTheme="minorHAnsi" w:cstheme="minorHAnsi"/>
          <w:lang w:val="en-GB"/>
        </w:rPr>
        <w:t xml:space="preserve">, Ministry – Ministry of </w:t>
      </w:r>
      <w:proofErr w:type="gramStart"/>
      <w:r w:rsidRPr="008327EF">
        <w:rPr>
          <w:rFonts w:asciiTheme="minorHAnsi" w:hAnsiTheme="minorHAnsi" w:cstheme="minorHAnsi"/>
          <w:lang w:val="en-GB"/>
        </w:rPr>
        <w:t>Veterans‘ Affairs</w:t>
      </w:r>
      <w:proofErr w:type="gramEnd"/>
      <w:r w:rsidRPr="008327EF">
        <w:rPr>
          <w:rFonts w:asciiTheme="minorHAnsi" w:hAnsiTheme="minorHAnsi" w:cstheme="minorHAnsi"/>
          <w:lang w:val="en-GB"/>
        </w:rPr>
        <w:t xml:space="preserve"> of Ukraine</w:t>
      </w:r>
    </w:p>
    <w:p w14:paraId="22E46E0D" w14:textId="3C9CDCA1" w:rsidR="001722E0" w:rsidRPr="008327EF" w:rsidRDefault="001722E0" w:rsidP="00E329D0">
      <w:pPr>
        <w:pStyle w:val="BodyB"/>
        <w:spacing w:after="120" w:line="288" w:lineRule="auto"/>
        <w:rPr>
          <w:rFonts w:asciiTheme="minorHAnsi" w:eastAsia="Arial" w:hAnsiTheme="minorHAnsi" w:cstheme="minorHAnsi"/>
          <w:lang w:val="en-GB"/>
        </w:rPr>
      </w:pPr>
      <w:r w:rsidRPr="008327EF">
        <w:rPr>
          <w:rFonts w:asciiTheme="minorHAnsi" w:hAnsiTheme="minorHAnsi" w:cstheme="minorHAnsi"/>
          <w:lang w:val="en-GB"/>
        </w:rPr>
        <w:t>MLC – Military Life Cycle (concept)</w:t>
      </w:r>
    </w:p>
    <w:p w14:paraId="66F8C60C" w14:textId="68C8EAD2" w:rsidR="00CD1EF4" w:rsidRPr="008327EF" w:rsidRDefault="00CD1EF4" w:rsidP="00CD1EF4">
      <w:pPr>
        <w:pStyle w:val="BodyB"/>
        <w:spacing w:after="120" w:line="288" w:lineRule="auto"/>
        <w:rPr>
          <w:rFonts w:asciiTheme="minorHAnsi" w:hAnsiTheme="minorHAnsi" w:cstheme="minorHAnsi"/>
          <w:lang w:val="en-GB"/>
        </w:rPr>
      </w:pPr>
      <w:r w:rsidRPr="008327EF">
        <w:rPr>
          <w:rFonts w:asciiTheme="minorHAnsi" w:hAnsiTheme="minorHAnsi" w:cstheme="minorHAnsi"/>
          <w:lang w:val="en-GB"/>
        </w:rPr>
        <w:t>MOD – Ministry of Defence of Ukraine</w:t>
      </w:r>
    </w:p>
    <w:p w14:paraId="636ED940" w14:textId="0E8F8C66" w:rsidR="001722E0" w:rsidRPr="008327EF" w:rsidRDefault="001722E0" w:rsidP="00CD1EF4">
      <w:pPr>
        <w:pStyle w:val="BodyB"/>
        <w:spacing w:after="120" w:line="288" w:lineRule="auto"/>
        <w:rPr>
          <w:rFonts w:asciiTheme="minorHAnsi" w:eastAsia="Arial" w:hAnsiTheme="minorHAnsi" w:cstheme="minorHAnsi"/>
          <w:lang w:val="en-GB"/>
        </w:rPr>
      </w:pPr>
      <w:r w:rsidRPr="008327EF">
        <w:rPr>
          <w:rFonts w:asciiTheme="minorHAnsi" w:hAnsiTheme="minorHAnsi" w:cstheme="minorHAnsi"/>
          <w:lang w:val="en-GB"/>
        </w:rPr>
        <w:t xml:space="preserve">NAUCSA </w:t>
      </w:r>
      <w:r w:rsidR="0099316E" w:rsidRPr="008327EF">
        <w:rPr>
          <w:rFonts w:asciiTheme="minorHAnsi" w:hAnsiTheme="minorHAnsi" w:cstheme="minorHAnsi"/>
          <w:lang w:val="en-GB"/>
        </w:rPr>
        <w:t xml:space="preserve">– </w:t>
      </w:r>
      <w:r w:rsidRPr="008327EF">
        <w:rPr>
          <w:rFonts w:asciiTheme="minorHAnsi" w:hAnsiTheme="minorHAnsi" w:cstheme="minorHAnsi"/>
          <w:lang w:val="en-GB"/>
        </w:rPr>
        <w:t>National Agency of Ukraine for Civil Service Affairs</w:t>
      </w:r>
    </w:p>
    <w:p w14:paraId="2F0E2BD2" w14:textId="42CA3A44" w:rsidR="00787DD4" w:rsidRPr="008327EF" w:rsidRDefault="00787DD4" w:rsidP="00CD1EF4">
      <w:pPr>
        <w:pStyle w:val="BodyB"/>
        <w:spacing w:after="120" w:line="288" w:lineRule="auto"/>
        <w:rPr>
          <w:rFonts w:asciiTheme="minorHAnsi" w:hAnsiTheme="minorHAnsi" w:cstheme="minorHAnsi"/>
          <w:lang w:val="en-GB"/>
        </w:rPr>
      </w:pPr>
      <w:r w:rsidRPr="008327EF">
        <w:rPr>
          <w:rFonts w:asciiTheme="minorHAnsi" w:hAnsiTheme="minorHAnsi" w:cstheme="minorHAnsi"/>
          <w:lang w:val="en-GB"/>
        </w:rPr>
        <w:t xml:space="preserve">NCOs – Non-commissioned officers (sergeants) </w:t>
      </w:r>
    </w:p>
    <w:p w14:paraId="70D2AE59" w14:textId="632A277B" w:rsidR="00CD1EF4" w:rsidRPr="008327EF" w:rsidRDefault="00CD1EF4" w:rsidP="00CD1EF4">
      <w:pPr>
        <w:pStyle w:val="BodyB"/>
        <w:spacing w:after="120" w:line="288" w:lineRule="auto"/>
        <w:rPr>
          <w:rFonts w:asciiTheme="minorHAnsi" w:eastAsia="Arial" w:hAnsiTheme="minorHAnsi" w:cstheme="minorHAnsi"/>
          <w:lang w:val="en-GB"/>
        </w:rPr>
      </w:pPr>
      <w:r w:rsidRPr="008327EF">
        <w:rPr>
          <w:rFonts w:asciiTheme="minorHAnsi" w:hAnsiTheme="minorHAnsi" w:cstheme="minorHAnsi"/>
          <w:lang w:val="en-GB"/>
        </w:rPr>
        <w:t>NGO – Non-governmental organisation</w:t>
      </w:r>
    </w:p>
    <w:p w14:paraId="5D776D10" w14:textId="63397F49" w:rsidR="00CD1EF4" w:rsidRPr="008327EF" w:rsidRDefault="00CD1EF4" w:rsidP="00CD1EF4">
      <w:pPr>
        <w:pStyle w:val="BodyB"/>
        <w:spacing w:after="120" w:line="288" w:lineRule="auto"/>
        <w:rPr>
          <w:rFonts w:asciiTheme="minorHAnsi" w:hAnsiTheme="minorHAnsi" w:cstheme="minorHAnsi"/>
          <w:lang w:val="en-GB"/>
        </w:rPr>
      </w:pPr>
      <w:r w:rsidRPr="008327EF">
        <w:rPr>
          <w:rFonts w:asciiTheme="minorHAnsi" w:hAnsiTheme="minorHAnsi" w:cstheme="minorHAnsi"/>
          <w:lang w:val="en-GB"/>
        </w:rPr>
        <w:t>NRU – NATO Representation to Ukraine</w:t>
      </w:r>
    </w:p>
    <w:p w14:paraId="499FEBD5" w14:textId="2FD4F90C" w:rsidR="00CD1EF4" w:rsidRPr="008327EF" w:rsidRDefault="00CD1EF4" w:rsidP="00CD1EF4">
      <w:pPr>
        <w:pStyle w:val="BodyB"/>
        <w:spacing w:after="120" w:line="288" w:lineRule="auto"/>
        <w:rPr>
          <w:rFonts w:asciiTheme="minorHAnsi" w:hAnsiTheme="minorHAnsi" w:cstheme="minorHAnsi"/>
          <w:color w:val="0B1E2D"/>
          <w:lang w:val="en-GB"/>
        </w:rPr>
      </w:pPr>
      <w:r w:rsidRPr="008327EF">
        <w:rPr>
          <w:rFonts w:asciiTheme="minorHAnsi" w:hAnsiTheme="minorHAnsi" w:cstheme="minorHAnsi"/>
          <w:lang w:val="en-GB"/>
        </w:rPr>
        <w:t xml:space="preserve">OECD </w:t>
      </w:r>
      <w:r w:rsidR="00747873" w:rsidRPr="008327EF">
        <w:rPr>
          <w:rFonts w:asciiTheme="minorHAnsi" w:hAnsiTheme="minorHAnsi" w:cstheme="minorHAnsi"/>
          <w:lang w:val="en-GB"/>
        </w:rPr>
        <w:t>–</w:t>
      </w:r>
      <w:r w:rsidRPr="008327EF">
        <w:rPr>
          <w:rFonts w:asciiTheme="minorHAnsi" w:hAnsiTheme="minorHAnsi" w:cstheme="minorHAnsi"/>
          <w:lang w:val="en-GB"/>
        </w:rPr>
        <w:t xml:space="preserve"> Organisation</w:t>
      </w:r>
      <w:r w:rsidRPr="008327EF">
        <w:rPr>
          <w:rFonts w:asciiTheme="minorHAnsi" w:hAnsiTheme="minorHAnsi" w:cstheme="minorHAnsi"/>
          <w:color w:val="0B1E2D"/>
          <w:lang w:val="en-GB"/>
        </w:rPr>
        <w:t xml:space="preserve"> for Economic Co-operation and Development</w:t>
      </w:r>
    </w:p>
    <w:p w14:paraId="35AE8DCB" w14:textId="18631FEC" w:rsidR="00636835" w:rsidRPr="008327EF" w:rsidRDefault="00636835" w:rsidP="00CD1EF4">
      <w:pPr>
        <w:pStyle w:val="BodyB"/>
        <w:spacing w:after="120" w:line="288" w:lineRule="auto"/>
        <w:rPr>
          <w:rFonts w:asciiTheme="minorHAnsi" w:hAnsiTheme="minorHAnsi" w:cstheme="minorHAnsi"/>
          <w:lang w:val="en-GB"/>
        </w:rPr>
      </w:pPr>
      <w:r w:rsidRPr="008327EF">
        <w:rPr>
          <w:rFonts w:asciiTheme="minorHAnsi" w:hAnsiTheme="minorHAnsi" w:cstheme="minorHAnsi"/>
          <w:color w:val="0B1E2D"/>
          <w:lang w:val="en-GB"/>
        </w:rPr>
        <w:t>OSCE – Organisation for Security Co-operation in Europe</w:t>
      </w:r>
    </w:p>
    <w:p w14:paraId="17272F3C" w14:textId="2DCC5D0E" w:rsidR="00CD1EF4" w:rsidRPr="008327EF" w:rsidRDefault="00CD1EF4" w:rsidP="00CD1EF4">
      <w:pPr>
        <w:pStyle w:val="BodyB"/>
        <w:spacing w:after="120" w:line="288" w:lineRule="auto"/>
        <w:rPr>
          <w:rFonts w:asciiTheme="minorHAnsi" w:hAnsiTheme="minorHAnsi" w:cstheme="minorHAnsi"/>
          <w:lang w:val="en-GB"/>
        </w:rPr>
      </w:pPr>
      <w:r w:rsidRPr="008327EF">
        <w:rPr>
          <w:rFonts w:asciiTheme="minorHAnsi" w:hAnsiTheme="minorHAnsi" w:cstheme="minorHAnsi"/>
          <w:lang w:val="en-GB"/>
        </w:rPr>
        <w:t xml:space="preserve">PAR </w:t>
      </w:r>
      <w:r w:rsidR="00747873" w:rsidRPr="008327EF">
        <w:rPr>
          <w:rFonts w:asciiTheme="minorHAnsi" w:hAnsiTheme="minorHAnsi" w:cstheme="minorHAnsi"/>
          <w:lang w:val="en-GB"/>
        </w:rPr>
        <w:t>–</w:t>
      </w:r>
      <w:r w:rsidRPr="008327EF">
        <w:rPr>
          <w:rFonts w:asciiTheme="minorHAnsi" w:hAnsiTheme="minorHAnsi" w:cstheme="minorHAnsi"/>
          <w:lang w:val="en-GB"/>
        </w:rPr>
        <w:t xml:space="preserve"> Public administration reform</w:t>
      </w:r>
    </w:p>
    <w:p w14:paraId="4272E9A7" w14:textId="141A9E08" w:rsidR="00D1624C" w:rsidRPr="008327EF" w:rsidRDefault="00D1624C" w:rsidP="00CD1EF4">
      <w:pPr>
        <w:pStyle w:val="BodyB"/>
        <w:spacing w:after="120" w:line="288" w:lineRule="auto"/>
        <w:rPr>
          <w:rFonts w:asciiTheme="minorHAnsi" w:eastAsia="Arial" w:hAnsiTheme="minorHAnsi" w:cstheme="minorHAnsi"/>
          <w:lang w:val="en-GB"/>
        </w:rPr>
      </w:pPr>
      <w:r w:rsidRPr="008327EF">
        <w:rPr>
          <w:rFonts w:asciiTheme="minorHAnsi" w:hAnsiTheme="minorHAnsi" w:cstheme="minorHAnsi"/>
          <w:lang w:val="en-GB"/>
        </w:rPr>
        <w:t>PR – Public relations</w:t>
      </w:r>
    </w:p>
    <w:p w14:paraId="554BD701" w14:textId="5C2D585E" w:rsidR="00CD1EF4" w:rsidRPr="008327EF" w:rsidRDefault="00CD1EF4" w:rsidP="00CD1EF4">
      <w:pPr>
        <w:pStyle w:val="BodyB"/>
        <w:spacing w:after="120" w:line="288" w:lineRule="auto"/>
        <w:rPr>
          <w:rFonts w:asciiTheme="minorHAnsi" w:hAnsiTheme="minorHAnsi" w:cstheme="minorHAnsi"/>
          <w:lang w:val="en-GB"/>
        </w:rPr>
      </w:pPr>
      <w:r w:rsidRPr="008327EF">
        <w:rPr>
          <w:rFonts w:asciiTheme="minorHAnsi" w:hAnsiTheme="minorHAnsi" w:cstheme="minorHAnsi"/>
          <w:lang w:val="en-GB"/>
        </w:rPr>
        <w:t>PSO – Public service organisation</w:t>
      </w:r>
    </w:p>
    <w:p w14:paraId="0D96B675" w14:textId="52A40895" w:rsidR="007C3377" w:rsidRPr="008327EF" w:rsidRDefault="00421C68" w:rsidP="007C3377">
      <w:pPr>
        <w:pStyle w:val="BodyB"/>
        <w:spacing w:after="120" w:line="288" w:lineRule="auto"/>
        <w:rPr>
          <w:rFonts w:asciiTheme="minorHAnsi" w:hAnsiTheme="minorHAnsi" w:cstheme="minorHAnsi"/>
          <w:lang w:val="en-GB"/>
        </w:rPr>
      </w:pPr>
      <w:r w:rsidRPr="008327EF">
        <w:rPr>
          <w:rFonts w:asciiTheme="minorHAnsi" w:hAnsiTheme="minorHAnsi" w:cstheme="minorHAnsi"/>
          <w:lang w:val="en-GB"/>
        </w:rPr>
        <w:t xml:space="preserve">PTSD – Post-traumatic stress disorder </w:t>
      </w:r>
    </w:p>
    <w:p w14:paraId="64AFEF2E" w14:textId="79EA0E52" w:rsidR="007C3377" w:rsidRPr="008327EF" w:rsidRDefault="007C3377" w:rsidP="007C3377">
      <w:pPr>
        <w:pStyle w:val="BodyB"/>
        <w:spacing w:after="120" w:line="288" w:lineRule="auto"/>
        <w:rPr>
          <w:rFonts w:asciiTheme="minorHAnsi" w:hAnsiTheme="minorHAnsi" w:cstheme="minorHAnsi"/>
          <w:lang w:val="en-GB"/>
        </w:rPr>
      </w:pPr>
      <w:r w:rsidRPr="008327EF">
        <w:rPr>
          <w:rFonts w:asciiTheme="minorHAnsi" w:hAnsiTheme="minorHAnsi" w:cstheme="minorHAnsi"/>
          <w:lang w:val="en-GB"/>
        </w:rPr>
        <w:t>QMS – Quality Management System</w:t>
      </w:r>
    </w:p>
    <w:p w14:paraId="598422C5" w14:textId="233469F5" w:rsidR="00CD1EF4" w:rsidRPr="008327EF" w:rsidRDefault="007C3377" w:rsidP="0081519D">
      <w:pPr>
        <w:pStyle w:val="BodyB"/>
        <w:spacing w:after="120" w:line="288" w:lineRule="auto"/>
        <w:jc w:val="both"/>
        <w:rPr>
          <w:rFonts w:asciiTheme="minorHAnsi" w:eastAsia="Arial" w:hAnsiTheme="minorHAnsi" w:cstheme="minorHAnsi"/>
          <w:lang w:val="en-GB"/>
        </w:rPr>
      </w:pPr>
      <w:r w:rsidRPr="008327EF">
        <w:rPr>
          <w:rFonts w:asciiTheme="minorHAnsi" w:hAnsiTheme="minorHAnsi" w:cstheme="minorHAnsi"/>
          <w:lang w:val="en-GB"/>
        </w:rPr>
        <w:t xml:space="preserve">The </w:t>
      </w:r>
      <w:r w:rsidR="00CD1EF4" w:rsidRPr="008327EF">
        <w:rPr>
          <w:rFonts w:asciiTheme="minorHAnsi" w:hAnsiTheme="minorHAnsi" w:cstheme="minorHAnsi"/>
          <w:lang w:val="en-GB"/>
        </w:rPr>
        <w:t xml:space="preserve">Service – A volunteer or compulsory military </w:t>
      </w:r>
      <w:r w:rsidRPr="008327EF">
        <w:rPr>
          <w:rFonts w:asciiTheme="minorHAnsi" w:hAnsiTheme="minorHAnsi" w:cstheme="minorHAnsi"/>
          <w:lang w:val="en-GB"/>
        </w:rPr>
        <w:t>s</w:t>
      </w:r>
      <w:r w:rsidR="00CD1EF4" w:rsidRPr="008327EF">
        <w:rPr>
          <w:rFonts w:asciiTheme="minorHAnsi" w:hAnsiTheme="minorHAnsi" w:cstheme="minorHAnsi"/>
          <w:lang w:val="en-GB"/>
        </w:rPr>
        <w:t>ervice as defined by law</w:t>
      </w:r>
      <w:r w:rsidR="00D1624C" w:rsidRPr="008327EF">
        <w:rPr>
          <w:rFonts w:asciiTheme="minorHAnsi" w:hAnsiTheme="minorHAnsi" w:cstheme="minorHAnsi"/>
          <w:lang w:val="en-GB"/>
        </w:rPr>
        <w:t xml:space="preserve"> (as an institution)</w:t>
      </w:r>
    </w:p>
    <w:p w14:paraId="3D36BE80" w14:textId="2CD1B3BF" w:rsidR="00CD1EF4" w:rsidRPr="008327EF" w:rsidRDefault="00CD1EF4" w:rsidP="00CD1EF4">
      <w:pPr>
        <w:pStyle w:val="BodyB"/>
        <w:spacing w:after="120" w:line="288" w:lineRule="auto"/>
        <w:rPr>
          <w:rFonts w:asciiTheme="minorHAnsi" w:hAnsiTheme="minorHAnsi" w:cstheme="minorHAnsi"/>
          <w:lang w:val="en-GB"/>
        </w:rPr>
      </w:pPr>
      <w:r w:rsidRPr="008327EF">
        <w:rPr>
          <w:rFonts w:asciiTheme="minorHAnsi" w:hAnsiTheme="minorHAnsi" w:cstheme="minorHAnsi"/>
          <w:lang w:val="en-GB"/>
        </w:rPr>
        <w:t>SIGMA – Support for Improvement in Governance and Management</w:t>
      </w:r>
    </w:p>
    <w:p w14:paraId="783713A8" w14:textId="03E974C4" w:rsidR="00CD1EF4" w:rsidRPr="008327EF" w:rsidRDefault="00CD1EF4" w:rsidP="00CD1EF4">
      <w:pPr>
        <w:pStyle w:val="BodyB"/>
        <w:spacing w:after="120" w:line="288" w:lineRule="auto"/>
        <w:rPr>
          <w:rFonts w:asciiTheme="minorHAnsi" w:hAnsiTheme="minorHAnsi" w:cstheme="minorHAnsi"/>
          <w:lang w:val="en-GB"/>
        </w:rPr>
      </w:pPr>
      <w:r w:rsidRPr="008327EF">
        <w:rPr>
          <w:rFonts w:asciiTheme="minorHAnsi" w:hAnsiTheme="minorHAnsi" w:cstheme="minorHAnsi"/>
          <w:lang w:val="en-GB"/>
        </w:rPr>
        <w:t>SDM – Service delivery model</w:t>
      </w:r>
    </w:p>
    <w:p w14:paraId="6FD0B88B" w14:textId="2E313688" w:rsidR="00D15C84" w:rsidRPr="008327EF" w:rsidRDefault="00D15C84" w:rsidP="00CD1EF4">
      <w:pPr>
        <w:pStyle w:val="BodyB"/>
        <w:spacing w:after="120" w:line="288" w:lineRule="auto"/>
        <w:rPr>
          <w:rFonts w:asciiTheme="minorHAnsi" w:hAnsiTheme="minorHAnsi" w:cstheme="minorHAnsi"/>
          <w:lang w:val="en-GB"/>
        </w:rPr>
      </w:pPr>
      <w:r w:rsidRPr="008327EF">
        <w:rPr>
          <w:rFonts w:asciiTheme="minorHAnsi" w:hAnsiTheme="minorHAnsi" w:cstheme="minorHAnsi"/>
          <w:lang w:val="en-GB"/>
        </w:rPr>
        <w:t>SDS – Service delivery system</w:t>
      </w:r>
    </w:p>
    <w:p w14:paraId="73FA0818" w14:textId="3105C325" w:rsidR="00CD1EF4" w:rsidRPr="008327EF" w:rsidRDefault="00CD1EF4" w:rsidP="00CD1EF4">
      <w:pPr>
        <w:pStyle w:val="BodyB"/>
        <w:spacing w:after="120" w:line="288" w:lineRule="auto"/>
        <w:rPr>
          <w:rFonts w:asciiTheme="minorHAnsi" w:eastAsia="Arial" w:hAnsiTheme="minorHAnsi" w:cstheme="minorHAnsi"/>
          <w:lang w:val="en-GB"/>
        </w:rPr>
      </w:pPr>
      <w:r w:rsidRPr="008327EF">
        <w:rPr>
          <w:rFonts w:asciiTheme="minorHAnsi" w:hAnsiTheme="minorHAnsi" w:cstheme="minorHAnsi"/>
          <w:color w:val="000000" w:themeColor="text1"/>
          <w:u w:color="222222"/>
          <w:shd w:val="clear" w:color="auto" w:fill="FFFFFF"/>
          <w:lang w:val="en-GB"/>
        </w:rPr>
        <w:t>SIT – Success in transition Model (USA)</w:t>
      </w:r>
    </w:p>
    <w:p w14:paraId="5A15687E" w14:textId="451C1DB6" w:rsidR="00CD1EF4" w:rsidRPr="008327EF" w:rsidRDefault="00CD1EF4" w:rsidP="00CD1EF4">
      <w:pPr>
        <w:pStyle w:val="BodyB"/>
        <w:spacing w:after="120" w:line="288" w:lineRule="auto"/>
        <w:rPr>
          <w:rFonts w:asciiTheme="minorHAnsi" w:hAnsiTheme="minorHAnsi" w:cstheme="minorHAnsi"/>
          <w:lang w:val="en-GB"/>
        </w:rPr>
      </w:pPr>
      <w:r w:rsidRPr="008327EF">
        <w:rPr>
          <w:rFonts w:asciiTheme="minorHAnsi" w:hAnsiTheme="minorHAnsi" w:cstheme="minorHAnsi"/>
          <w:lang w:val="en-GB"/>
        </w:rPr>
        <w:t>SOP – Standard operating procedures</w:t>
      </w:r>
    </w:p>
    <w:p w14:paraId="55F0D6F9" w14:textId="62AC9C97" w:rsidR="00D1410A" w:rsidRPr="008327EF" w:rsidRDefault="00D1410A" w:rsidP="00CD1EF4">
      <w:pPr>
        <w:pStyle w:val="BodyB"/>
        <w:spacing w:after="120" w:line="288" w:lineRule="auto"/>
        <w:rPr>
          <w:rFonts w:asciiTheme="minorHAnsi" w:hAnsiTheme="minorHAnsi" w:cstheme="minorHAnsi"/>
          <w:lang w:val="en-GB"/>
        </w:rPr>
      </w:pPr>
      <w:r w:rsidRPr="008327EF">
        <w:rPr>
          <w:rFonts w:asciiTheme="minorHAnsi" w:hAnsiTheme="minorHAnsi" w:cstheme="minorHAnsi"/>
          <w:lang w:val="en-GB"/>
        </w:rPr>
        <w:t>TACIS – (The European Commission’) Technical Assistance to the Commonwealth of Independent States and Georgia</w:t>
      </w:r>
      <w:r w:rsidR="00636835" w:rsidRPr="008327EF">
        <w:rPr>
          <w:rFonts w:asciiTheme="minorHAnsi" w:hAnsiTheme="minorHAnsi" w:cstheme="minorHAnsi"/>
          <w:lang w:val="en-GB"/>
        </w:rPr>
        <w:t xml:space="preserve"> Programme</w:t>
      </w:r>
    </w:p>
    <w:p w14:paraId="025699A5" w14:textId="13004605" w:rsidR="00CD1EF4" w:rsidRPr="008327EF" w:rsidRDefault="00CD1EF4" w:rsidP="00CD1EF4">
      <w:pPr>
        <w:pStyle w:val="BodyB"/>
        <w:spacing w:after="120" w:line="288" w:lineRule="auto"/>
        <w:rPr>
          <w:rFonts w:asciiTheme="minorHAnsi" w:hAnsiTheme="minorHAnsi" w:cstheme="minorHAnsi"/>
          <w:lang w:val="en-GB"/>
        </w:rPr>
      </w:pPr>
      <w:r w:rsidRPr="008327EF">
        <w:rPr>
          <w:rFonts w:asciiTheme="minorHAnsi" w:hAnsiTheme="minorHAnsi" w:cstheme="minorHAnsi"/>
          <w:lang w:val="en-GB"/>
        </w:rPr>
        <w:t xml:space="preserve">TAP </w:t>
      </w:r>
      <w:r w:rsidR="00237710" w:rsidRPr="008327EF">
        <w:rPr>
          <w:rFonts w:asciiTheme="minorHAnsi" w:hAnsiTheme="minorHAnsi" w:cstheme="minorHAnsi"/>
          <w:lang w:val="en-GB"/>
        </w:rPr>
        <w:t>–</w:t>
      </w:r>
      <w:r w:rsidRPr="008327EF">
        <w:rPr>
          <w:rFonts w:asciiTheme="minorHAnsi" w:hAnsiTheme="minorHAnsi" w:cstheme="minorHAnsi"/>
          <w:lang w:val="en-GB"/>
        </w:rPr>
        <w:t xml:space="preserve"> Transition Assistance Program (USA)</w:t>
      </w:r>
    </w:p>
    <w:p w14:paraId="751BB29A" w14:textId="0C8AD648" w:rsidR="00EC1F24" w:rsidRPr="008327EF" w:rsidRDefault="00CD1EF4" w:rsidP="00CD1EF4">
      <w:pPr>
        <w:pStyle w:val="BodyB"/>
        <w:widowControl w:val="0"/>
        <w:spacing w:after="120" w:line="288" w:lineRule="auto"/>
        <w:jc w:val="both"/>
        <w:rPr>
          <w:rFonts w:asciiTheme="minorHAnsi" w:hAnsiTheme="minorHAnsi" w:cstheme="minorHAnsi"/>
          <w:lang w:val="en-GB"/>
        </w:rPr>
      </w:pPr>
      <w:r w:rsidRPr="008327EF">
        <w:rPr>
          <w:rFonts w:asciiTheme="minorHAnsi" w:hAnsiTheme="minorHAnsi" w:cstheme="minorHAnsi"/>
          <w:lang w:val="en-GB"/>
        </w:rPr>
        <w:t>VCO – Veteran-centric organisation</w:t>
      </w:r>
    </w:p>
    <w:p w14:paraId="75F42F52" w14:textId="46DFBEC3" w:rsidR="001F359E" w:rsidRPr="008327EF" w:rsidRDefault="00F81569" w:rsidP="00CD1EF4">
      <w:pPr>
        <w:pStyle w:val="BodyB"/>
        <w:widowControl w:val="0"/>
        <w:spacing w:after="120" w:line="288" w:lineRule="auto"/>
        <w:jc w:val="both"/>
        <w:rPr>
          <w:rFonts w:asciiTheme="minorHAnsi" w:hAnsiTheme="minorHAnsi" w:cstheme="minorHAnsi"/>
          <w:lang w:val="en-GB"/>
        </w:rPr>
      </w:pPr>
      <w:r w:rsidRPr="008327EF">
        <w:rPr>
          <w:rFonts w:asciiTheme="minorHAnsi" w:hAnsiTheme="minorHAnsi" w:cstheme="minorHAnsi"/>
          <w:lang w:val="en-GB"/>
        </w:rPr>
        <w:t xml:space="preserve">VR – </w:t>
      </w:r>
      <w:proofErr w:type="spellStart"/>
      <w:r w:rsidR="001F359E" w:rsidRPr="008327EF">
        <w:rPr>
          <w:rFonts w:asciiTheme="minorHAnsi" w:hAnsiTheme="minorHAnsi" w:cstheme="minorHAnsi"/>
          <w:lang w:val="en-GB"/>
        </w:rPr>
        <w:t>Verkhovna</w:t>
      </w:r>
      <w:proofErr w:type="spellEnd"/>
      <w:r w:rsidR="001F359E" w:rsidRPr="008327EF">
        <w:rPr>
          <w:rFonts w:asciiTheme="minorHAnsi" w:hAnsiTheme="minorHAnsi" w:cstheme="minorHAnsi"/>
          <w:lang w:val="en-GB"/>
        </w:rPr>
        <w:t xml:space="preserve"> Rada </w:t>
      </w:r>
      <w:r w:rsidR="004534FC" w:rsidRPr="008327EF">
        <w:rPr>
          <w:rFonts w:asciiTheme="minorHAnsi" w:hAnsiTheme="minorHAnsi" w:cstheme="minorHAnsi"/>
          <w:lang w:val="en-GB"/>
        </w:rPr>
        <w:t>(</w:t>
      </w:r>
      <w:r w:rsidR="001F359E" w:rsidRPr="008327EF">
        <w:rPr>
          <w:rFonts w:asciiTheme="minorHAnsi" w:hAnsiTheme="minorHAnsi" w:cstheme="minorHAnsi"/>
          <w:lang w:val="en-GB"/>
        </w:rPr>
        <w:t>the Parliament of Ukraine</w:t>
      </w:r>
      <w:r w:rsidR="004534FC" w:rsidRPr="008327EF">
        <w:rPr>
          <w:rFonts w:asciiTheme="minorHAnsi" w:hAnsiTheme="minorHAnsi" w:cstheme="minorHAnsi"/>
          <w:lang w:val="en-GB"/>
        </w:rPr>
        <w:t>)</w:t>
      </w:r>
    </w:p>
    <w:p w14:paraId="3956057A" w14:textId="10A61011" w:rsidR="00EC1F24" w:rsidRPr="008327EF" w:rsidRDefault="00EC1F24" w:rsidP="00CD1EF4">
      <w:pPr>
        <w:pStyle w:val="BodyB"/>
        <w:widowControl w:val="0"/>
        <w:spacing w:after="120" w:line="288" w:lineRule="auto"/>
        <w:jc w:val="both"/>
        <w:rPr>
          <w:rFonts w:asciiTheme="minorHAnsi" w:hAnsiTheme="minorHAnsi" w:cstheme="minorHAnsi"/>
          <w:lang w:val="en-GB"/>
        </w:rPr>
      </w:pPr>
      <w:r w:rsidRPr="008327EF">
        <w:rPr>
          <w:rFonts w:asciiTheme="minorHAnsi" w:hAnsiTheme="minorHAnsi" w:cstheme="minorHAnsi"/>
          <w:color w:val="000000" w:themeColor="text1"/>
          <w:shd w:val="clear" w:color="auto" w:fill="FFFFFF"/>
          <w:lang w:val="en-GB"/>
        </w:rPr>
        <w:t>VRM – Veteran relationship management</w:t>
      </w:r>
    </w:p>
    <w:p w14:paraId="3DF12666" w14:textId="569D110C" w:rsidR="001722E0" w:rsidRDefault="00045929" w:rsidP="00222AC3">
      <w:pPr>
        <w:pStyle w:val="BodyB"/>
        <w:widowControl w:val="0"/>
        <w:spacing w:after="120" w:line="288" w:lineRule="auto"/>
        <w:jc w:val="both"/>
        <w:rPr>
          <w:rFonts w:asciiTheme="minorHAnsi" w:hAnsiTheme="minorHAnsi" w:cstheme="minorHAnsi"/>
          <w:lang w:val="en-GB"/>
        </w:rPr>
      </w:pPr>
      <w:r w:rsidRPr="008327EF">
        <w:rPr>
          <w:rFonts w:asciiTheme="minorHAnsi" w:hAnsiTheme="minorHAnsi" w:cstheme="minorHAnsi"/>
          <w:lang w:val="en-GB"/>
        </w:rPr>
        <w:t xml:space="preserve">WHO – United Nations World Health </w:t>
      </w:r>
      <w:proofErr w:type="gramStart"/>
      <w:r w:rsidRPr="008327EF">
        <w:rPr>
          <w:rFonts w:asciiTheme="minorHAnsi" w:hAnsiTheme="minorHAnsi" w:cstheme="minorHAnsi"/>
          <w:lang w:val="en-GB"/>
        </w:rPr>
        <w:t>Organi</w:t>
      </w:r>
      <w:r w:rsidR="00B81738" w:rsidRPr="008327EF">
        <w:rPr>
          <w:rFonts w:asciiTheme="minorHAnsi" w:hAnsiTheme="minorHAnsi" w:cstheme="minorHAnsi"/>
          <w:lang w:val="en-GB"/>
        </w:rPr>
        <w:t>z</w:t>
      </w:r>
      <w:r w:rsidRPr="008327EF">
        <w:rPr>
          <w:rFonts w:asciiTheme="minorHAnsi" w:hAnsiTheme="minorHAnsi" w:cstheme="minorHAnsi"/>
          <w:lang w:val="en-GB"/>
        </w:rPr>
        <w:t>ation</w:t>
      </w:r>
      <w:proofErr w:type="gramEnd"/>
    </w:p>
    <w:p w14:paraId="62A3D020" w14:textId="6DCBFE8F" w:rsidR="004D5499" w:rsidRPr="008327EF" w:rsidRDefault="004D5499" w:rsidP="00222AC3">
      <w:pPr>
        <w:pStyle w:val="BodyB"/>
        <w:widowControl w:val="0"/>
        <w:spacing w:after="120" w:line="288" w:lineRule="auto"/>
        <w:jc w:val="both"/>
        <w:rPr>
          <w:rFonts w:asciiTheme="minorHAnsi" w:hAnsiTheme="minorHAnsi" w:cstheme="minorHAnsi"/>
          <w:lang w:val="en-GB"/>
        </w:rPr>
      </w:pPr>
      <w:r w:rsidRPr="002D3432">
        <w:rPr>
          <w:rFonts w:asciiTheme="minorHAnsi" w:hAnsiTheme="minorHAnsi" w:cstheme="minorHAnsi"/>
          <w:lang w:val="en-GB"/>
        </w:rPr>
        <w:t>WWII – World War Two</w:t>
      </w:r>
    </w:p>
    <w:p w14:paraId="77336011" w14:textId="77777777" w:rsidR="001722E0" w:rsidRPr="008327EF" w:rsidRDefault="001722E0" w:rsidP="004F6314">
      <w:pPr>
        <w:pStyle w:val="BodyB"/>
        <w:spacing w:after="200" w:line="276" w:lineRule="auto"/>
        <w:rPr>
          <w:rFonts w:asciiTheme="minorHAnsi" w:hAnsiTheme="minorHAnsi" w:cstheme="minorHAnsi"/>
          <w:lang w:val="en-GB"/>
        </w:rPr>
      </w:pPr>
    </w:p>
    <w:p w14:paraId="2F01A229" w14:textId="3F302A06" w:rsidR="00CD1EF4" w:rsidRPr="008327EF" w:rsidRDefault="00CD1EF4" w:rsidP="004F6314">
      <w:pPr>
        <w:pStyle w:val="BodyB"/>
        <w:jc w:val="center"/>
        <w:rPr>
          <w:rFonts w:asciiTheme="minorHAnsi" w:hAnsiTheme="minorHAnsi" w:cstheme="minorHAnsi"/>
          <w:b/>
          <w:bCs/>
          <w:sz w:val="32"/>
          <w:szCs w:val="32"/>
          <w:lang w:val="en-GB"/>
        </w:rPr>
      </w:pPr>
      <w:r w:rsidRPr="008327EF">
        <w:rPr>
          <w:rFonts w:asciiTheme="minorHAnsi" w:hAnsiTheme="minorHAnsi" w:cstheme="minorHAnsi"/>
          <w:b/>
          <w:bCs/>
          <w:sz w:val="32"/>
          <w:szCs w:val="32"/>
          <w:lang w:val="en-GB"/>
        </w:rPr>
        <w:lastRenderedPageBreak/>
        <w:t>Table of contents</w:t>
      </w:r>
    </w:p>
    <w:p w14:paraId="35C8F774" w14:textId="77777777" w:rsidR="004F6314" w:rsidRPr="008327EF" w:rsidRDefault="004F6314" w:rsidP="00CD1EF4">
      <w:pPr>
        <w:pStyle w:val="BodyB"/>
        <w:rPr>
          <w:rFonts w:asciiTheme="minorHAnsi" w:hAnsiTheme="minorHAnsi" w:cstheme="minorHAnsi"/>
          <w:b/>
          <w:bCs/>
          <w:lang w:val="en-GB"/>
        </w:rPr>
      </w:pPr>
    </w:p>
    <w:p w14:paraId="6186F1DE" w14:textId="6482D5CB" w:rsidR="007A2ABB" w:rsidRDefault="00BA6870">
      <w:pPr>
        <w:pStyle w:val="21"/>
        <w:rPr>
          <w:rFonts w:eastAsiaTheme="minorEastAsia" w:cstheme="minorBidi"/>
          <w:b w:val="0"/>
          <w:bCs w:val="0"/>
        </w:rPr>
      </w:pPr>
      <w:r w:rsidRPr="008327EF">
        <w:fldChar w:fldCharType="begin"/>
      </w:r>
      <w:r w:rsidRPr="008327EF">
        <w:instrText xml:space="preserve"> TOC \o "1-4" \h \z \u </w:instrText>
      </w:r>
      <w:r w:rsidRPr="008327EF">
        <w:fldChar w:fldCharType="separate"/>
      </w:r>
      <w:hyperlink w:anchor="_Toc70329761" w:history="1">
        <w:r w:rsidR="007A2ABB" w:rsidRPr="00BF12CC">
          <w:rPr>
            <w:rStyle w:val="a5"/>
          </w:rPr>
          <w:t>Preface</w:t>
        </w:r>
        <w:r w:rsidR="007A2ABB">
          <w:rPr>
            <w:webHidden/>
          </w:rPr>
          <w:tab/>
        </w:r>
        <w:r w:rsidR="007A2ABB">
          <w:rPr>
            <w:webHidden/>
          </w:rPr>
          <w:fldChar w:fldCharType="begin"/>
        </w:r>
        <w:r w:rsidR="007A2ABB">
          <w:rPr>
            <w:webHidden/>
          </w:rPr>
          <w:instrText xml:space="preserve"> PAGEREF _Toc70329761 \h </w:instrText>
        </w:r>
        <w:r w:rsidR="007A2ABB">
          <w:rPr>
            <w:webHidden/>
          </w:rPr>
        </w:r>
        <w:r w:rsidR="007A2ABB">
          <w:rPr>
            <w:webHidden/>
          </w:rPr>
          <w:fldChar w:fldCharType="separate"/>
        </w:r>
        <w:r w:rsidR="000B5EAD">
          <w:rPr>
            <w:webHidden/>
          </w:rPr>
          <w:t>1</w:t>
        </w:r>
        <w:r w:rsidR="007A2ABB">
          <w:rPr>
            <w:webHidden/>
          </w:rPr>
          <w:fldChar w:fldCharType="end"/>
        </w:r>
      </w:hyperlink>
    </w:p>
    <w:p w14:paraId="10F9BB60" w14:textId="7633BF45" w:rsidR="007A2ABB" w:rsidRDefault="00057CD3">
      <w:pPr>
        <w:pStyle w:val="31"/>
        <w:rPr>
          <w:rFonts w:eastAsiaTheme="minorEastAsia" w:cstheme="minorBidi"/>
          <w:noProof/>
        </w:rPr>
      </w:pPr>
      <w:hyperlink w:anchor="_Toc70329762" w:history="1">
        <w:r w:rsidR="007A2ABB" w:rsidRPr="00BF12CC">
          <w:rPr>
            <w:rStyle w:val="a5"/>
            <w:noProof/>
            <w:shd w:val="clear" w:color="auto" w:fill="FFFFFF"/>
          </w:rPr>
          <w:t>Disclaimer</w:t>
        </w:r>
        <w:r w:rsidR="007A2ABB">
          <w:rPr>
            <w:noProof/>
            <w:webHidden/>
          </w:rPr>
          <w:tab/>
        </w:r>
        <w:r w:rsidR="007A2ABB">
          <w:rPr>
            <w:noProof/>
            <w:webHidden/>
          </w:rPr>
          <w:fldChar w:fldCharType="begin"/>
        </w:r>
        <w:r w:rsidR="007A2ABB">
          <w:rPr>
            <w:noProof/>
            <w:webHidden/>
          </w:rPr>
          <w:instrText xml:space="preserve"> PAGEREF _Toc70329762 \h </w:instrText>
        </w:r>
        <w:r w:rsidR="007A2ABB">
          <w:rPr>
            <w:noProof/>
            <w:webHidden/>
          </w:rPr>
        </w:r>
        <w:r w:rsidR="007A2ABB">
          <w:rPr>
            <w:noProof/>
            <w:webHidden/>
          </w:rPr>
          <w:fldChar w:fldCharType="separate"/>
        </w:r>
        <w:r w:rsidR="000B5EAD">
          <w:rPr>
            <w:noProof/>
            <w:webHidden/>
          </w:rPr>
          <w:t>3</w:t>
        </w:r>
        <w:r w:rsidR="007A2ABB">
          <w:rPr>
            <w:noProof/>
            <w:webHidden/>
          </w:rPr>
          <w:fldChar w:fldCharType="end"/>
        </w:r>
      </w:hyperlink>
    </w:p>
    <w:p w14:paraId="579610AA" w14:textId="5219ABEA" w:rsidR="007A2ABB" w:rsidRDefault="00057CD3">
      <w:pPr>
        <w:pStyle w:val="31"/>
        <w:rPr>
          <w:rFonts w:eastAsiaTheme="minorEastAsia" w:cstheme="minorBidi"/>
          <w:noProof/>
        </w:rPr>
      </w:pPr>
      <w:hyperlink w:anchor="_Toc70329763" w:history="1">
        <w:r w:rsidR="007A2ABB" w:rsidRPr="00BF12CC">
          <w:rPr>
            <w:rStyle w:val="a5"/>
            <w:noProof/>
            <w:shd w:val="clear" w:color="auto" w:fill="FFFFFF"/>
          </w:rPr>
          <w:t>Abbreviations</w:t>
        </w:r>
        <w:r w:rsidR="007A2ABB">
          <w:rPr>
            <w:noProof/>
            <w:webHidden/>
          </w:rPr>
          <w:tab/>
        </w:r>
        <w:r w:rsidR="007A2ABB">
          <w:rPr>
            <w:noProof/>
            <w:webHidden/>
          </w:rPr>
          <w:fldChar w:fldCharType="begin"/>
        </w:r>
        <w:r w:rsidR="007A2ABB">
          <w:rPr>
            <w:noProof/>
            <w:webHidden/>
          </w:rPr>
          <w:instrText xml:space="preserve"> PAGEREF _Toc70329763 \h </w:instrText>
        </w:r>
        <w:r w:rsidR="007A2ABB">
          <w:rPr>
            <w:noProof/>
            <w:webHidden/>
          </w:rPr>
        </w:r>
        <w:r w:rsidR="007A2ABB">
          <w:rPr>
            <w:noProof/>
            <w:webHidden/>
          </w:rPr>
          <w:fldChar w:fldCharType="separate"/>
        </w:r>
        <w:r w:rsidR="000B5EAD">
          <w:rPr>
            <w:noProof/>
            <w:webHidden/>
          </w:rPr>
          <w:t>4</w:t>
        </w:r>
        <w:r w:rsidR="007A2ABB">
          <w:rPr>
            <w:noProof/>
            <w:webHidden/>
          </w:rPr>
          <w:fldChar w:fldCharType="end"/>
        </w:r>
      </w:hyperlink>
    </w:p>
    <w:p w14:paraId="330A2BD7" w14:textId="6D3E4A02" w:rsidR="007A2ABB" w:rsidRDefault="00057CD3">
      <w:pPr>
        <w:pStyle w:val="21"/>
        <w:rPr>
          <w:rFonts w:eastAsiaTheme="minorEastAsia" w:cstheme="minorBidi"/>
          <w:b w:val="0"/>
          <w:bCs w:val="0"/>
        </w:rPr>
      </w:pPr>
      <w:hyperlink w:anchor="_Toc70329764" w:history="1">
        <w:r w:rsidR="007A2ABB" w:rsidRPr="00BF12CC">
          <w:rPr>
            <w:rStyle w:val="a5"/>
          </w:rPr>
          <w:t>I.</w:t>
        </w:r>
        <w:r w:rsidR="007A2ABB">
          <w:rPr>
            <w:rFonts w:eastAsiaTheme="minorEastAsia" w:cstheme="minorBidi"/>
            <w:b w:val="0"/>
            <w:bCs w:val="0"/>
          </w:rPr>
          <w:tab/>
        </w:r>
        <w:r w:rsidR="007A2ABB" w:rsidRPr="00BF12CC">
          <w:rPr>
            <w:rStyle w:val="a5"/>
          </w:rPr>
          <w:t>Introduction</w:t>
        </w:r>
        <w:r w:rsidR="007A2ABB">
          <w:rPr>
            <w:webHidden/>
          </w:rPr>
          <w:tab/>
        </w:r>
        <w:r w:rsidR="007A2ABB">
          <w:rPr>
            <w:webHidden/>
          </w:rPr>
          <w:fldChar w:fldCharType="begin"/>
        </w:r>
        <w:r w:rsidR="007A2ABB">
          <w:rPr>
            <w:webHidden/>
          </w:rPr>
          <w:instrText xml:space="preserve"> PAGEREF _Toc70329764 \h </w:instrText>
        </w:r>
        <w:r w:rsidR="007A2ABB">
          <w:rPr>
            <w:webHidden/>
          </w:rPr>
        </w:r>
        <w:r w:rsidR="007A2ABB">
          <w:rPr>
            <w:webHidden/>
          </w:rPr>
          <w:fldChar w:fldCharType="separate"/>
        </w:r>
        <w:r w:rsidR="000B5EAD">
          <w:rPr>
            <w:webHidden/>
          </w:rPr>
          <w:t>9</w:t>
        </w:r>
        <w:r w:rsidR="007A2ABB">
          <w:rPr>
            <w:webHidden/>
          </w:rPr>
          <w:fldChar w:fldCharType="end"/>
        </w:r>
      </w:hyperlink>
    </w:p>
    <w:p w14:paraId="2840A808" w14:textId="6E6D6E6E" w:rsidR="007A2ABB" w:rsidRDefault="00057CD3">
      <w:pPr>
        <w:pStyle w:val="31"/>
        <w:rPr>
          <w:rFonts w:eastAsiaTheme="minorEastAsia" w:cstheme="minorBidi"/>
          <w:noProof/>
        </w:rPr>
      </w:pPr>
      <w:hyperlink w:anchor="_Toc70329765" w:history="1">
        <w:r w:rsidR="007A2ABB" w:rsidRPr="00BF12CC">
          <w:rPr>
            <w:rStyle w:val="a5"/>
            <w:noProof/>
            <w:shd w:val="clear" w:color="auto" w:fill="FFFFFF"/>
          </w:rPr>
          <w:t>Approach</w:t>
        </w:r>
        <w:r w:rsidR="007A2ABB">
          <w:rPr>
            <w:noProof/>
            <w:webHidden/>
          </w:rPr>
          <w:tab/>
        </w:r>
        <w:r w:rsidR="007A2ABB">
          <w:rPr>
            <w:noProof/>
            <w:webHidden/>
          </w:rPr>
          <w:fldChar w:fldCharType="begin"/>
        </w:r>
        <w:r w:rsidR="007A2ABB">
          <w:rPr>
            <w:noProof/>
            <w:webHidden/>
          </w:rPr>
          <w:instrText xml:space="preserve"> PAGEREF _Toc70329765 \h </w:instrText>
        </w:r>
        <w:r w:rsidR="007A2ABB">
          <w:rPr>
            <w:noProof/>
            <w:webHidden/>
          </w:rPr>
        </w:r>
        <w:r w:rsidR="007A2ABB">
          <w:rPr>
            <w:noProof/>
            <w:webHidden/>
          </w:rPr>
          <w:fldChar w:fldCharType="separate"/>
        </w:r>
        <w:r w:rsidR="000B5EAD">
          <w:rPr>
            <w:noProof/>
            <w:webHidden/>
          </w:rPr>
          <w:t>12</w:t>
        </w:r>
        <w:r w:rsidR="007A2ABB">
          <w:rPr>
            <w:noProof/>
            <w:webHidden/>
          </w:rPr>
          <w:fldChar w:fldCharType="end"/>
        </w:r>
      </w:hyperlink>
    </w:p>
    <w:p w14:paraId="537AF4FA" w14:textId="0EB6EA44" w:rsidR="007A2ABB" w:rsidRPr="00363821" w:rsidRDefault="00057CD3">
      <w:pPr>
        <w:pStyle w:val="31"/>
        <w:rPr>
          <w:rFonts w:eastAsiaTheme="minorEastAsia" w:cstheme="minorBidi"/>
          <w:noProof/>
        </w:rPr>
      </w:pPr>
      <w:hyperlink w:anchor="_Toc70329766" w:history="1">
        <w:r w:rsidR="007A2ABB" w:rsidRPr="00363821">
          <w:rPr>
            <w:rStyle w:val="a5"/>
            <w:noProof/>
            <w:shd w:val="clear" w:color="auto" w:fill="FFFFFF"/>
          </w:rPr>
          <w:t>Study scope, methods, and limits</w:t>
        </w:r>
        <w:r w:rsidR="007A2ABB" w:rsidRPr="00363821">
          <w:rPr>
            <w:noProof/>
            <w:webHidden/>
          </w:rPr>
          <w:tab/>
        </w:r>
        <w:r w:rsidR="007A2ABB" w:rsidRPr="00363821">
          <w:rPr>
            <w:noProof/>
            <w:webHidden/>
          </w:rPr>
          <w:fldChar w:fldCharType="begin"/>
        </w:r>
        <w:r w:rsidR="007A2ABB" w:rsidRPr="00363821">
          <w:rPr>
            <w:noProof/>
            <w:webHidden/>
          </w:rPr>
          <w:instrText xml:space="preserve"> PAGEREF _Toc70329766 \h </w:instrText>
        </w:r>
        <w:r w:rsidR="007A2ABB" w:rsidRPr="00363821">
          <w:rPr>
            <w:noProof/>
            <w:webHidden/>
          </w:rPr>
        </w:r>
        <w:r w:rsidR="007A2ABB" w:rsidRPr="00363821">
          <w:rPr>
            <w:noProof/>
            <w:webHidden/>
          </w:rPr>
          <w:fldChar w:fldCharType="separate"/>
        </w:r>
        <w:r w:rsidR="000B5EAD">
          <w:rPr>
            <w:noProof/>
            <w:webHidden/>
          </w:rPr>
          <w:t>14</w:t>
        </w:r>
        <w:r w:rsidR="007A2ABB" w:rsidRPr="00363821">
          <w:rPr>
            <w:noProof/>
            <w:webHidden/>
          </w:rPr>
          <w:fldChar w:fldCharType="end"/>
        </w:r>
      </w:hyperlink>
    </w:p>
    <w:p w14:paraId="2F14EBE5" w14:textId="51D5DA20" w:rsidR="007A2ABB" w:rsidRPr="00363821" w:rsidRDefault="00057CD3">
      <w:pPr>
        <w:pStyle w:val="21"/>
        <w:rPr>
          <w:rFonts w:eastAsiaTheme="minorEastAsia" w:cstheme="minorBidi"/>
          <w:b w:val="0"/>
          <w:bCs w:val="0"/>
        </w:rPr>
      </w:pPr>
      <w:hyperlink w:anchor="_Toc70329767" w:history="1">
        <w:r w:rsidR="007A2ABB" w:rsidRPr="00363821">
          <w:rPr>
            <w:rStyle w:val="a5"/>
          </w:rPr>
          <w:t>II.</w:t>
        </w:r>
        <w:r w:rsidR="007A2ABB" w:rsidRPr="00363821">
          <w:rPr>
            <w:rFonts w:eastAsiaTheme="minorEastAsia" w:cstheme="minorBidi"/>
            <w:b w:val="0"/>
            <w:bCs w:val="0"/>
          </w:rPr>
          <w:tab/>
        </w:r>
        <w:r w:rsidR="007A2ABB" w:rsidRPr="00363821">
          <w:rPr>
            <w:rStyle w:val="a5"/>
          </w:rPr>
          <w:t>The veterans’ policy at a glance</w:t>
        </w:r>
        <w:r w:rsidR="007A2ABB" w:rsidRPr="00363821">
          <w:rPr>
            <w:webHidden/>
          </w:rPr>
          <w:tab/>
        </w:r>
        <w:r w:rsidR="007A2ABB" w:rsidRPr="00363821">
          <w:rPr>
            <w:webHidden/>
          </w:rPr>
          <w:fldChar w:fldCharType="begin"/>
        </w:r>
        <w:r w:rsidR="007A2ABB" w:rsidRPr="00363821">
          <w:rPr>
            <w:webHidden/>
          </w:rPr>
          <w:instrText xml:space="preserve"> PAGEREF _Toc70329767 \h </w:instrText>
        </w:r>
        <w:r w:rsidR="007A2ABB" w:rsidRPr="00363821">
          <w:rPr>
            <w:webHidden/>
          </w:rPr>
        </w:r>
        <w:r w:rsidR="007A2ABB" w:rsidRPr="00363821">
          <w:rPr>
            <w:webHidden/>
          </w:rPr>
          <w:fldChar w:fldCharType="separate"/>
        </w:r>
        <w:r w:rsidR="000B5EAD">
          <w:rPr>
            <w:webHidden/>
          </w:rPr>
          <w:t>15</w:t>
        </w:r>
        <w:r w:rsidR="007A2ABB" w:rsidRPr="00363821">
          <w:rPr>
            <w:webHidden/>
          </w:rPr>
          <w:fldChar w:fldCharType="end"/>
        </w:r>
      </w:hyperlink>
    </w:p>
    <w:p w14:paraId="50AA7832" w14:textId="287818F7" w:rsidR="007A2ABB" w:rsidRPr="00363821" w:rsidRDefault="00057CD3">
      <w:pPr>
        <w:pStyle w:val="21"/>
        <w:rPr>
          <w:rFonts w:eastAsiaTheme="minorEastAsia" w:cstheme="minorBidi"/>
          <w:b w:val="0"/>
          <w:bCs w:val="0"/>
        </w:rPr>
      </w:pPr>
      <w:hyperlink w:anchor="_Toc70329768" w:history="1">
        <w:r w:rsidR="007A2ABB" w:rsidRPr="00363821">
          <w:rPr>
            <w:rStyle w:val="a5"/>
          </w:rPr>
          <w:t>III.</w:t>
        </w:r>
        <w:r w:rsidR="007A2ABB" w:rsidRPr="00363821">
          <w:rPr>
            <w:rFonts w:eastAsiaTheme="minorEastAsia" w:cstheme="minorBidi"/>
            <w:b w:val="0"/>
            <w:bCs w:val="0"/>
          </w:rPr>
          <w:tab/>
        </w:r>
        <w:r w:rsidR="007A2ABB" w:rsidRPr="00363821">
          <w:rPr>
            <w:rStyle w:val="a5"/>
          </w:rPr>
          <w:t>What the system should do?</w:t>
        </w:r>
        <w:r w:rsidR="007A2ABB" w:rsidRPr="00363821">
          <w:rPr>
            <w:webHidden/>
          </w:rPr>
          <w:tab/>
        </w:r>
        <w:r w:rsidR="007A2ABB" w:rsidRPr="00363821">
          <w:rPr>
            <w:webHidden/>
          </w:rPr>
          <w:fldChar w:fldCharType="begin"/>
        </w:r>
        <w:r w:rsidR="007A2ABB" w:rsidRPr="00363821">
          <w:rPr>
            <w:webHidden/>
          </w:rPr>
          <w:instrText xml:space="preserve"> PAGEREF _Toc70329768 \h </w:instrText>
        </w:r>
        <w:r w:rsidR="007A2ABB" w:rsidRPr="00363821">
          <w:rPr>
            <w:webHidden/>
          </w:rPr>
        </w:r>
        <w:r w:rsidR="007A2ABB" w:rsidRPr="00363821">
          <w:rPr>
            <w:webHidden/>
          </w:rPr>
          <w:fldChar w:fldCharType="separate"/>
        </w:r>
        <w:r w:rsidR="000B5EAD">
          <w:rPr>
            <w:webHidden/>
          </w:rPr>
          <w:t>22</w:t>
        </w:r>
        <w:r w:rsidR="007A2ABB" w:rsidRPr="00363821">
          <w:rPr>
            <w:webHidden/>
          </w:rPr>
          <w:fldChar w:fldCharType="end"/>
        </w:r>
      </w:hyperlink>
    </w:p>
    <w:p w14:paraId="36D2055C" w14:textId="5EB440BB" w:rsidR="007A2ABB" w:rsidRPr="00363821" w:rsidRDefault="00057CD3">
      <w:pPr>
        <w:pStyle w:val="31"/>
        <w:rPr>
          <w:rFonts w:eastAsiaTheme="minorEastAsia" w:cstheme="minorBidi"/>
          <w:noProof/>
        </w:rPr>
      </w:pPr>
      <w:hyperlink w:anchor="_Toc70329769" w:history="1">
        <w:r w:rsidR="007A2ABB" w:rsidRPr="00363821">
          <w:rPr>
            <w:rStyle w:val="a5"/>
            <w:noProof/>
          </w:rPr>
          <w:t>1.</w:t>
        </w:r>
        <w:r w:rsidR="007A2ABB" w:rsidRPr="00363821">
          <w:rPr>
            <w:rFonts w:eastAsiaTheme="minorEastAsia" w:cstheme="minorBidi"/>
            <w:noProof/>
          </w:rPr>
          <w:tab/>
        </w:r>
        <w:r w:rsidR="007A2ABB" w:rsidRPr="00363821">
          <w:rPr>
            <w:rStyle w:val="a5"/>
            <w:noProof/>
            <w:shd w:val="clear" w:color="auto" w:fill="FFFFFF"/>
          </w:rPr>
          <w:t>Integrated framework for veterans’ service and care</w:t>
        </w:r>
        <w:r w:rsidR="007A2ABB" w:rsidRPr="00363821">
          <w:rPr>
            <w:noProof/>
            <w:webHidden/>
          </w:rPr>
          <w:tab/>
        </w:r>
        <w:r w:rsidR="007A2ABB" w:rsidRPr="00363821">
          <w:rPr>
            <w:noProof/>
            <w:webHidden/>
          </w:rPr>
          <w:fldChar w:fldCharType="begin"/>
        </w:r>
        <w:r w:rsidR="007A2ABB" w:rsidRPr="00363821">
          <w:rPr>
            <w:noProof/>
            <w:webHidden/>
          </w:rPr>
          <w:instrText xml:space="preserve"> PAGEREF _Toc70329769 \h </w:instrText>
        </w:r>
        <w:r w:rsidR="007A2ABB" w:rsidRPr="00363821">
          <w:rPr>
            <w:noProof/>
            <w:webHidden/>
          </w:rPr>
        </w:r>
        <w:r w:rsidR="007A2ABB" w:rsidRPr="00363821">
          <w:rPr>
            <w:noProof/>
            <w:webHidden/>
          </w:rPr>
          <w:fldChar w:fldCharType="separate"/>
        </w:r>
        <w:r w:rsidR="000B5EAD">
          <w:rPr>
            <w:noProof/>
            <w:webHidden/>
          </w:rPr>
          <w:t>22</w:t>
        </w:r>
        <w:r w:rsidR="007A2ABB" w:rsidRPr="00363821">
          <w:rPr>
            <w:noProof/>
            <w:webHidden/>
          </w:rPr>
          <w:fldChar w:fldCharType="end"/>
        </w:r>
      </w:hyperlink>
    </w:p>
    <w:p w14:paraId="3224632E" w14:textId="01CD4B7B" w:rsidR="007A2ABB" w:rsidRPr="00363821" w:rsidRDefault="00057CD3">
      <w:pPr>
        <w:pStyle w:val="31"/>
        <w:rPr>
          <w:rFonts w:eastAsiaTheme="minorEastAsia" w:cstheme="minorBidi"/>
          <w:noProof/>
        </w:rPr>
      </w:pPr>
      <w:hyperlink w:anchor="_Toc70329770" w:history="1">
        <w:r w:rsidR="007A2ABB" w:rsidRPr="00363821">
          <w:rPr>
            <w:rStyle w:val="a5"/>
            <w:noProof/>
          </w:rPr>
          <w:t>2.</w:t>
        </w:r>
        <w:r w:rsidR="007A2ABB" w:rsidRPr="00363821">
          <w:rPr>
            <w:rFonts w:eastAsiaTheme="minorEastAsia" w:cstheme="minorBidi"/>
            <w:noProof/>
          </w:rPr>
          <w:tab/>
        </w:r>
        <w:r w:rsidR="007A2ABB" w:rsidRPr="00363821">
          <w:rPr>
            <w:rStyle w:val="a5"/>
            <w:noProof/>
            <w:shd w:val="clear" w:color="auto" w:fill="FFFFFF"/>
          </w:rPr>
          <w:t>Military Career Transition System</w:t>
        </w:r>
        <w:r w:rsidR="007A2ABB" w:rsidRPr="00363821">
          <w:rPr>
            <w:noProof/>
            <w:webHidden/>
          </w:rPr>
          <w:tab/>
        </w:r>
        <w:r w:rsidR="007A2ABB" w:rsidRPr="00363821">
          <w:rPr>
            <w:noProof/>
            <w:webHidden/>
          </w:rPr>
          <w:fldChar w:fldCharType="begin"/>
        </w:r>
        <w:r w:rsidR="007A2ABB" w:rsidRPr="00363821">
          <w:rPr>
            <w:noProof/>
            <w:webHidden/>
          </w:rPr>
          <w:instrText xml:space="preserve"> PAGEREF _Toc70329770 \h </w:instrText>
        </w:r>
        <w:r w:rsidR="007A2ABB" w:rsidRPr="00363821">
          <w:rPr>
            <w:noProof/>
            <w:webHidden/>
          </w:rPr>
        </w:r>
        <w:r w:rsidR="007A2ABB" w:rsidRPr="00363821">
          <w:rPr>
            <w:noProof/>
            <w:webHidden/>
          </w:rPr>
          <w:fldChar w:fldCharType="separate"/>
        </w:r>
        <w:r w:rsidR="000B5EAD">
          <w:rPr>
            <w:noProof/>
            <w:webHidden/>
          </w:rPr>
          <w:t>24</w:t>
        </w:r>
        <w:r w:rsidR="007A2ABB" w:rsidRPr="00363821">
          <w:rPr>
            <w:noProof/>
            <w:webHidden/>
          </w:rPr>
          <w:fldChar w:fldCharType="end"/>
        </w:r>
      </w:hyperlink>
    </w:p>
    <w:p w14:paraId="38FD9D80" w14:textId="4EDE0BA6" w:rsidR="007A2ABB" w:rsidRPr="00363821" w:rsidRDefault="00057CD3">
      <w:pPr>
        <w:pStyle w:val="21"/>
        <w:rPr>
          <w:rFonts w:eastAsiaTheme="minorEastAsia" w:cstheme="minorBidi"/>
          <w:b w:val="0"/>
          <w:bCs w:val="0"/>
        </w:rPr>
      </w:pPr>
      <w:hyperlink w:anchor="_Toc70329771" w:history="1">
        <w:r w:rsidR="007A2ABB" w:rsidRPr="00363821">
          <w:rPr>
            <w:rStyle w:val="a5"/>
          </w:rPr>
          <w:t>IV.</w:t>
        </w:r>
        <w:r w:rsidR="007A2ABB" w:rsidRPr="00363821">
          <w:rPr>
            <w:rFonts w:eastAsiaTheme="minorEastAsia" w:cstheme="minorBidi"/>
            <w:b w:val="0"/>
            <w:bCs w:val="0"/>
          </w:rPr>
          <w:tab/>
        </w:r>
        <w:r w:rsidR="007A2ABB" w:rsidRPr="00363821">
          <w:rPr>
            <w:rStyle w:val="a5"/>
          </w:rPr>
          <w:t>Developing the Ministry of Veterans’ Affairs as a veteran-centric institution</w:t>
        </w:r>
        <w:r w:rsidR="007A2ABB" w:rsidRPr="00363821">
          <w:rPr>
            <w:webHidden/>
          </w:rPr>
          <w:tab/>
        </w:r>
        <w:r w:rsidR="007A2ABB" w:rsidRPr="00363821">
          <w:rPr>
            <w:webHidden/>
          </w:rPr>
          <w:fldChar w:fldCharType="begin"/>
        </w:r>
        <w:r w:rsidR="007A2ABB" w:rsidRPr="00363821">
          <w:rPr>
            <w:webHidden/>
          </w:rPr>
          <w:instrText xml:space="preserve"> PAGEREF _Toc70329771 \h </w:instrText>
        </w:r>
        <w:r w:rsidR="007A2ABB" w:rsidRPr="00363821">
          <w:rPr>
            <w:webHidden/>
          </w:rPr>
        </w:r>
        <w:r w:rsidR="007A2ABB" w:rsidRPr="00363821">
          <w:rPr>
            <w:webHidden/>
          </w:rPr>
          <w:fldChar w:fldCharType="separate"/>
        </w:r>
        <w:r w:rsidR="000B5EAD">
          <w:rPr>
            <w:webHidden/>
          </w:rPr>
          <w:t>25</w:t>
        </w:r>
        <w:r w:rsidR="007A2ABB" w:rsidRPr="00363821">
          <w:rPr>
            <w:webHidden/>
          </w:rPr>
          <w:fldChar w:fldCharType="end"/>
        </w:r>
      </w:hyperlink>
    </w:p>
    <w:p w14:paraId="748FFD68" w14:textId="23655202" w:rsidR="007A2ABB" w:rsidRPr="00363821" w:rsidRDefault="00057CD3">
      <w:pPr>
        <w:pStyle w:val="31"/>
        <w:rPr>
          <w:rFonts w:eastAsiaTheme="minorEastAsia" w:cstheme="minorBidi"/>
          <w:noProof/>
        </w:rPr>
      </w:pPr>
      <w:hyperlink w:anchor="_Toc70329772" w:history="1">
        <w:r w:rsidR="007A2ABB" w:rsidRPr="00363821">
          <w:rPr>
            <w:rStyle w:val="a5"/>
            <w:noProof/>
            <w:shd w:val="clear" w:color="auto" w:fill="FFFFFF"/>
          </w:rPr>
          <w:t>1. The politics of veterans’ policy</w:t>
        </w:r>
        <w:r w:rsidR="007A2ABB" w:rsidRPr="00363821">
          <w:rPr>
            <w:noProof/>
            <w:webHidden/>
          </w:rPr>
          <w:tab/>
        </w:r>
        <w:r w:rsidR="007A2ABB" w:rsidRPr="00363821">
          <w:rPr>
            <w:noProof/>
            <w:webHidden/>
          </w:rPr>
          <w:fldChar w:fldCharType="begin"/>
        </w:r>
        <w:r w:rsidR="007A2ABB" w:rsidRPr="00363821">
          <w:rPr>
            <w:noProof/>
            <w:webHidden/>
          </w:rPr>
          <w:instrText xml:space="preserve"> PAGEREF _Toc70329772 \h </w:instrText>
        </w:r>
        <w:r w:rsidR="007A2ABB" w:rsidRPr="00363821">
          <w:rPr>
            <w:noProof/>
            <w:webHidden/>
          </w:rPr>
        </w:r>
        <w:r w:rsidR="007A2ABB" w:rsidRPr="00363821">
          <w:rPr>
            <w:noProof/>
            <w:webHidden/>
          </w:rPr>
          <w:fldChar w:fldCharType="separate"/>
        </w:r>
        <w:r w:rsidR="000B5EAD">
          <w:rPr>
            <w:noProof/>
            <w:webHidden/>
          </w:rPr>
          <w:t>26</w:t>
        </w:r>
        <w:r w:rsidR="007A2ABB" w:rsidRPr="00363821">
          <w:rPr>
            <w:noProof/>
            <w:webHidden/>
          </w:rPr>
          <w:fldChar w:fldCharType="end"/>
        </w:r>
      </w:hyperlink>
    </w:p>
    <w:p w14:paraId="52F96AAD" w14:textId="454C0510" w:rsidR="007A2ABB" w:rsidRPr="00363821" w:rsidRDefault="00057CD3">
      <w:pPr>
        <w:pStyle w:val="31"/>
        <w:rPr>
          <w:rFonts w:eastAsiaTheme="minorEastAsia" w:cstheme="minorBidi"/>
          <w:noProof/>
        </w:rPr>
      </w:pPr>
      <w:hyperlink w:anchor="_Toc70329773" w:history="1">
        <w:r w:rsidR="007A2ABB" w:rsidRPr="00363821">
          <w:rPr>
            <w:rStyle w:val="a5"/>
            <w:noProof/>
            <w:shd w:val="clear" w:color="auto" w:fill="FFFFFF"/>
          </w:rPr>
          <w:t>2. Discovering the impetus behind veteran centricity</w:t>
        </w:r>
        <w:r w:rsidR="007A2ABB" w:rsidRPr="00363821">
          <w:rPr>
            <w:noProof/>
            <w:webHidden/>
          </w:rPr>
          <w:tab/>
        </w:r>
        <w:r w:rsidR="007A2ABB" w:rsidRPr="00363821">
          <w:rPr>
            <w:noProof/>
            <w:webHidden/>
          </w:rPr>
          <w:fldChar w:fldCharType="begin"/>
        </w:r>
        <w:r w:rsidR="007A2ABB" w:rsidRPr="00363821">
          <w:rPr>
            <w:noProof/>
            <w:webHidden/>
          </w:rPr>
          <w:instrText xml:space="preserve"> PAGEREF _Toc70329773 \h </w:instrText>
        </w:r>
        <w:r w:rsidR="007A2ABB" w:rsidRPr="00363821">
          <w:rPr>
            <w:noProof/>
            <w:webHidden/>
          </w:rPr>
        </w:r>
        <w:r w:rsidR="007A2ABB" w:rsidRPr="00363821">
          <w:rPr>
            <w:noProof/>
            <w:webHidden/>
          </w:rPr>
          <w:fldChar w:fldCharType="separate"/>
        </w:r>
        <w:r w:rsidR="000B5EAD">
          <w:rPr>
            <w:noProof/>
            <w:webHidden/>
          </w:rPr>
          <w:t>30</w:t>
        </w:r>
        <w:r w:rsidR="007A2ABB" w:rsidRPr="00363821">
          <w:rPr>
            <w:noProof/>
            <w:webHidden/>
          </w:rPr>
          <w:fldChar w:fldCharType="end"/>
        </w:r>
      </w:hyperlink>
    </w:p>
    <w:p w14:paraId="457E5E44" w14:textId="186952F1" w:rsidR="007A2ABB" w:rsidRPr="00363821" w:rsidRDefault="00057CD3">
      <w:pPr>
        <w:pStyle w:val="31"/>
        <w:rPr>
          <w:rFonts w:eastAsiaTheme="minorEastAsia"/>
          <w:noProof/>
        </w:rPr>
      </w:pPr>
      <w:hyperlink w:anchor="_Toc70329774" w:history="1">
        <w:r w:rsidR="007A2ABB" w:rsidRPr="00363821">
          <w:rPr>
            <w:rStyle w:val="a5"/>
            <w:noProof/>
            <w:shd w:val="clear" w:color="auto" w:fill="FFFFFF"/>
          </w:rPr>
          <w:t>3. Defining “veterans’ successful transition”</w:t>
        </w:r>
        <w:r w:rsidR="007A2ABB" w:rsidRPr="00363821">
          <w:rPr>
            <w:noProof/>
            <w:webHidden/>
          </w:rPr>
          <w:tab/>
        </w:r>
        <w:r w:rsidR="007A2ABB" w:rsidRPr="00363821">
          <w:rPr>
            <w:noProof/>
            <w:webHidden/>
          </w:rPr>
          <w:fldChar w:fldCharType="begin"/>
        </w:r>
        <w:r w:rsidR="007A2ABB" w:rsidRPr="00363821">
          <w:rPr>
            <w:noProof/>
            <w:webHidden/>
          </w:rPr>
          <w:instrText xml:space="preserve"> PAGEREF _Toc70329774 \h </w:instrText>
        </w:r>
        <w:r w:rsidR="007A2ABB" w:rsidRPr="00363821">
          <w:rPr>
            <w:noProof/>
            <w:webHidden/>
          </w:rPr>
        </w:r>
        <w:r w:rsidR="007A2ABB" w:rsidRPr="00363821">
          <w:rPr>
            <w:noProof/>
            <w:webHidden/>
          </w:rPr>
          <w:fldChar w:fldCharType="separate"/>
        </w:r>
        <w:r w:rsidR="000B5EAD">
          <w:rPr>
            <w:noProof/>
            <w:webHidden/>
          </w:rPr>
          <w:t>34</w:t>
        </w:r>
        <w:r w:rsidR="007A2ABB" w:rsidRPr="00363821">
          <w:rPr>
            <w:noProof/>
            <w:webHidden/>
          </w:rPr>
          <w:fldChar w:fldCharType="end"/>
        </w:r>
      </w:hyperlink>
    </w:p>
    <w:p w14:paraId="1BF3345E" w14:textId="306E00A0" w:rsidR="007A2ABB" w:rsidRPr="00363821" w:rsidRDefault="00057CD3">
      <w:pPr>
        <w:pStyle w:val="41"/>
        <w:tabs>
          <w:tab w:val="right" w:leader="dot" w:pos="9016"/>
        </w:tabs>
        <w:rPr>
          <w:rFonts w:asciiTheme="minorHAnsi" w:eastAsiaTheme="minorEastAsia" w:hAnsiTheme="minorHAnsi" w:cstheme="minorHAnsi"/>
          <w:noProof/>
        </w:rPr>
      </w:pPr>
      <w:hyperlink w:anchor="_Toc70329775" w:history="1">
        <w:r w:rsidR="007A2ABB" w:rsidRPr="00363821">
          <w:rPr>
            <w:rStyle w:val="a5"/>
            <w:rFonts w:asciiTheme="minorHAnsi" w:hAnsiTheme="minorHAnsi" w:cstheme="minorHAnsi"/>
            <w:noProof/>
          </w:rPr>
          <w:t>Veterans’ well-being concept</w:t>
        </w:r>
        <w:r w:rsidR="007A2ABB" w:rsidRPr="00363821">
          <w:rPr>
            <w:rFonts w:asciiTheme="minorHAnsi" w:hAnsiTheme="minorHAnsi" w:cstheme="minorHAnsi"/>
            <w:noProof/>
            <w:webHidden/>
          </w:rPr>
          <w:tab/>
        </w:r>
        <w:r w:rsidR="007A2ABB" w:rsidRPr="00363821">
          <w:rPr>
            <w:rFonts w:asciiTheme="minorHAnsi" w:hAnsiTheme="minorHAnsi" w:cstheme="minorHAnsi"/>
            <w:noProof/>
            <w:webHidden/>
          </w:rPr>
          <w:fldChar w:fldCharType="begin"/>
        </w:r>
        <w:r w:rsidR="007A2ABB" w:rsidRPr="00363821">
          <w:rPr>
            <w:rFonts w:asciiTheme="minorHAnsi" w:hAnsiTheme="minorHAnsi" w:cstheme="minorHAnsi"/>
            <w:noProof/>
            <w:webHidden/>
          </w:rPr>
          <w:instrText xml:space="preserve"> PAGEREF _Toc70329775 \h </w:instrText>
        </w:r>
        <w:r w:rsidR="007A2ABB" w:rsidRPr="00363821">
          <w:rPr>
            <w:rFonts w:asciiTheme="minorHAnsi" w:hAnsiTheme="minorHAnsi" w:cstheme="minorHAnsi"/>
            <w:noProof/>
            <w:webHidden/>
          </w:rPr>
        </w:r>
        <w:r w:rsidR="007A2ABB" w:rsidRPr="00363821">
          <w:rPr>
            <w:rFonts w:asciiTheme="minorHAnsi" w:hAnsiTheme="minorHAnsi" w:cstheme="minorHAnsi"/>
            <w:noProof/>
            <w:webHidden/>
          </w:rPr>
          <w:fldChar w:fldCharType="separate"/>
        </w:r>
        <w:r w:rsidR="000B5EAD">
          <w:rPr>
            <w:rFonts w:asciiTheme="minorHAnsi" w:hAnsiTheme="minorHAnsi" w:cstheme="minorHAnsi"/>
            <w:noProof/>
            <w:webHidden/>
          </w:rPr>
          <w:t>36</w:t>
        </w:r>
        <w:r w:rsidR="007A2ABB" w:rsidRPr="00363821">
          <w:rPr>
            <w:rFonts w:asciiTheme="minorHAnsi" w:hAnsiTheme="minorHAnsi" w:cstheme="minorHAnsi"/>
            <w:noProof/>
            <w:webHidden/>
          </w:rPr>
          <w:fldChar w:fldCharType="end"/>
        </w:r>
      </w:hyperlink>
    </w:p>
    <w:p w14:paraId="5C2CAF92" w14:textId="053F4104" w:rsidR="007A2ABB" w:rsidRPr="00363821" w:rsidRDefault="00057CD3">
      <w:pPr>
        <w:pStyle w:val="41"/>
        <w:tabs>
          <w:tab w:val="right" w:leader="dot" w:pos="9016"/>
        </w:tabs>
        <w:rPr>
          <w:rFonts w:asciiTheme="minorHAnsi" w:eastAsiaTheme="minorEastAsia" w:hAnsiTheme="minorHAnsi" w:cstheme="minorHAnsi"/>
          <w:noProof/>
        </w:rPr>
      </w:pPr>
      <w:hyperlink w:anchor="_Toc70329776" w:history="1">
        <w:r w:rsidR="007A2ABB" w:rsidRPr="00363821">
          <w:rPr>
            <w:rStyle w:val="a5"/>
            <w:rFonts w:asciiTheme="minorHAnsi" w:hAnsiTheme="minorHAnsi" w:cstheme="minorHAnsi"/>
            <w:noProof/>
          </w:rPr>
          <w:t>Military-to-civilian transition concept</w:t>
        </w:r>
        <w:r w:rsidR="007A2ABB" w:rsidRPr="00363821">
          <w:rPr>
            <w:rFonts w:asciiTheme="minorHAnsi" w:hAnsiTheme="minorHAnsi" w:cstheme="minorHAnsi"/>
            <w:noProof/>
            <w:webHidden/>
          </w:rPr>
          <w:tab/>
        </w:r>
        <w:r w:rsidR="007A2ABB" w:rsidRPr="00363821">
          <w:rPr>
            <w:rFonts w:asciiTheme="minorHAnsi" w:hAnsiTheme="minorHAnsi" w:cstheme="minorHAnsi"/>
            <w:noProof/>
            <w:webHidden/>
          </w:rPr>
          <w:fldChar w:fldCharType="begin"/>
        </w:r>
        <w:r w:rsidR="007A2ABB" w:rsidRPr="00363821">
          <w:rPr>
            <w:rFonts w:asciiTheme="minorHAnsi" w:hAnsiTheme="minorHAnsi" w:cstheme="minorHAnsi"/>
            <w:noProof/>
            <w:webHidden/>
          </w:rPr>
          <w:instrText xml:space="preserve"> PAGEREF _Toc70329776 \h </w:instrText>
        </w:r>
        <w:r w:rsidR="007A2ABB" w:rsidRPr="00363821">
          <w:rPr>
            <w:rFonts w:asciiTheme="minorHAnsi" w:hAnsiTheme="minorHAnsi" w:cstheme="minorHAnsi"/>
            <w:noProof/>
            <w:webHidden/>
          </w:rPr>
        </w:r>
        <w:r w:rsidR="007A2ABB" w:rsidRPr="00363821">
          <w:rPr>
            <w:rFonts w:asciiTheme="minorHAnsi" w:hAnsiTheme="minorHAnsi" w:cstheme="minorHAnsi"/>
            <w:noProof/>
            <w:webHidden/>
          </w:rPr>
          <w:fldChar w:fldCharType="separate"/>
        </w:r>
        <w:r w:rsidR="000B5EAD">
          <w:rPr>
            <w:rFonts w:asciiTheme="minorHAnsi" w:hAnsiTheme="minorHAnsi" w:cstheme="minorHAnsi"/>
            <w:noProof/>
            <w:webHidden/>
          </w:rPr>
          <w:t>42</w:t>
        </w:r>
        <w:r w:rsidR="007A2ABB" w:rsidRPr="00363821">
          <w:rPr>
            <w:rFonts w:asciiTheme="minorHAnsi" w:hAnsiTheme="minorHAnsi" w:cstheme="minorHAnsi"/>
            <w:noProof/>
            <w:webHidden/>
          </w:rPr>
          <w:fldChar w:fldCharType="end"/>
        </w:r>
      </w:hyperlink>
    </w:p>
    <w:p w14:paraId="3958616F" w14:textId="6AE96EB6" w:rsidR="007A2ABB" w:rsidRPr="00363821" w:rsidRDefault="00057CD3">
      <w:pPr>
        <w:pStyle w:val="41"/>
        <w:tabs>
          <w:tab w:val="right" w:leader="dot" w:pos="9016"/>
        </w:tabs>
        <w:rPr>
          <w:rFonts w:asciiTheme="minorHAnsi" w:eastAsiaTheme="minorEastAsia" w:hAnsiTheme="minorHAnsi" w:cstheme="minorHAnsi"/>
          <w:noProof/>
        </w:rPr>
      </w:pPr>
      <w:hyperlink w:anchor="_Toc70329777" w:history="1">
        <w:r w:rsidR="007A2ABB" w:rsidRPr="00363821">
          <w:rPr>
            <w:rStyle w:val="a5"/>
            <w:rFonts w:asciiTheme="minorHAnsi" w:hAnsiTheme="minorHAnsi" w:cstheme="minorHAnsi"/>
            <w:noProof/>
          </w:rPr>
          <w:t>Military Life Cycle concept</w:t>
        </w:r>
        <w:r w:rsidR="007A2ABB" w:rsidRPr="00363821">
          <w:rPr>
            <w:rFonts w:asciiTheme="minorHAnsi" w:hAnsiTheme="minorHAnsi" w:cstheme="minorHAnsi"/>
            <w:noProof/>
            <w:webHidden/>
          </w:rPr>
          <w:tab/>
        </w:r>
        <w:r w:rsidR="007A2ABB" w:rsidRPr="00363821">
          <w:rPr>
            <w:rFonts w:asciiTheme="minorHAnsi" w:hAnsiTheme="minorHAnsi" w:cstheme="minorHAnsi"/>
            <w:noProof/>
            <w:webHidden/>
          </w:rPr>
          <w:fldChar w:fldCharType="begin"/>
        </w:r>
        <w:r w:rsidR="007A2ABB" w:rsidRPr="00363821">
          <w:rPr>
            <w:rFonts w:asciiTheme="minorHAnsi" w:hAnsiTheme="minorHAnsi" w:cstheme="minorHAnsi"/>
            <w:noProof/>
            <w:webHidden/>
          </w:rPr>
          <w:instrText xml:space="preserve"> PAGEREF _Toc70329777 \h </w:instrText>
        </w:r>
        <w:r w:rsidR="007A2ABB" w:rsidRPr="00363821">
          <w:rPr>
            <w:rFonts w:asciiTheme="minorHAnsi" w:hAnsiTheme="minorHAnsi" w:cstheme="minorHAnsi"/>
            <w:noProof/>
            <w:webHidden/>
          </w:rPr>
        </w:r>
        <w:r w:rsidR="007A2ABB" w:rsidRPr="00363821">
          <w:rPr>
            <w:rFonts w:asciiTheme="minorHAnsi" w:hAnsiTheme="minorHAnsi" w:cstheme="minorHAnsi"/>
            <w:noProof/>
            <w:webHidden/>
          </w:rPr>
          <w:fldChar w:fldCharType="separate"/>
        </w:r>
        <w:r w:rsidR="000B5EAD">
          <w:rPr>
            <w:rFonts w:asciiTheme="minorHAnsi" w:hAnsiTheme="minorHAnsi" w:cstheme="minorHAnsi"/>
            <w:noProof/>
            <w:webHidden/>
          </w:rPr>
          <w:t>45</w:t>
        </w:r>
        <w:r w:rsidR="007A2ABB" w:rsidRPr="00363821">
          <w:rPr>
            <w:rFonts w:asciiTheme="minorHAnsi" w:hAnsiTheme="minorHAnsi" w:cstheme="minorHAnsi"/>
            <w:noProof/>
            <w:webHidden/>
          </w:rPr>
          <w:fldChar w:fldCharType="end"/>
        </w:r>
      </w:hyperlink>
    </w:p>
    <w:p w14:paraId="0E9EC0A9" w14:textId="2DE2CDCB" w:rsidR="007A2ABB" w:rsidRPr="00363821" w:rsidRDefault="00057CD3">
      <w:pPr>
        <w:pStyle w:val="41"/>
        <w:tabs>
          <w:tab w:val="right" w:leader="dot" w:pos="9016"/>
        </w:tabs>
        <w:rPr>
          <w:rFonts w:asciiTheme="minorHAnsi" w:eastAsiaTheme="minorEastAsia" w:hAnsiTheme="minorHAnsi" w:cstheme="minorHAnsi"/>
          <w:noProof/>
        </w:rPr>
      </w:pPr>
      <w:hyperlink w:anchor="_Toc70329778" w:history="1">
        <w:r w:rsidR="007A2ABB" w:rsidRPr="00363821">
          <w:rPr>
            <w:rStyle w:val="a5"/>
            <w:rFonts w:asciiTheme="minorHAnsi" w:hAnsiTheme="minorHAnsi" w:cstheme="minorHAnsi"/>
            <w:noProof/>
          </w:rPr>
          <w:t>Defining “success” in the veterans’ transition</w:t>
        </w:r>
        <w:r w:rsidR="007A2ABB" w:rsidRPr="00363821">
          <w:rPr>
            <w:rFonts w:asciiTheme="minorHAnsi" w:hAnsiTheme="minorHAnsi" w:cstheme="minorHAnsi"/>
            <w:noProof/>
            <w:webHidden/>
          </w:rPr>
          <w:tab/>
        </w:r>
        <w:r w:rsidR="007A2ABB" w:rsidRPr="00363821">
          <w:rPr>
            <w:rFonts w:asciiTheme="minorHAnsi" w:hAnsiTheme="minorHAnsi" w:cstheme="minorHAnsi"/>
            <w:noProof/>
            <w:webHidden/>
          </w:rPr>
          <w:fldChar w:fldCharType="begin"/>
        </w:r>
        <w:r w:rsidR="007A2ABB" w:rsidRPr="00363821">
          <w:rPr>
            <w:rFonts w:asciiTheme="minorHAnsi" w:hAnsiTheme="minorHAnsi" w:cstheme="minorHAnsi"/>
            <w:noProof/>
            <w:webHidden/>
          </w:rPr>
          <w:instrText xml:space="preserve"> PAGEREF _Toc70329778 \h </w:instrText>
        </w:r>
        <w:r w:rsidR="007A2ABB" w:rsidRPr="00363821">
          <w:rPr>
            <w:rFonts w:asciiTheme="minorHAnsi" w:hAnsiTheme="minorHAnsi" w:cstheme="minorHAnsi"/>
            <w:noProof/>
            <w:webHidden/>
          </w:rPr>
        </w:r>
        <w:r w:rsidR="007A2ABB" w:rsidRPr="00363821">
          <w:rPr>
            <w:rFonts w:asciiTheme="minorHAnsi" w:hAnsiTheme="minorHAnsi" w:cstheme="minorHAnsi"/>
            <w:noProof/>
            <w:webHidden/>
          </w:rPr>
          <w:fldChar w:fldCharType="separate"/>
        </w:r>
        <w:r w:rsidR="000B5EAD">
          <w:rPr>
            <w:rFonts w:asciiTheme="minorHAnsi" w:hAnsiTheme="minorHAnsi" w:cstheme="minorHAnsi"/>
            <w:noProof/>
            <w:webHidden/>
          </w:rPr>
          <w:t>47</w:t>
        </w:r>
        <w:r w:rsidR="007A2ABB" w:rsidRPr="00363821">
          <w:rPr>
            <w:rFonts w:asciiTheme="minorHAnsi" w:hAnsiTheme="minorHAnsi" w:cstheme="minorHAnsi"/>
            <w:noProof/>
            <w:webHidden/>
          </w:rPr>
          <w:fldChar w:fldCharType="end"/>
        </w:r>
      </w:hyperlink>
    </w:p>
    <w:p w14:paraId="7B51C4FE" w14:textId="69B61F9A" w:rsidR="007A2ABB" w:rsidRPr="00363821" w:rsidRDefault="00057CD3">
      <w:pPr>
        <w:pStyle w:val="31"/>
        <w:rPr>
          <w:rFonts w:eastAsiaTheme="minorEastAsia"/>
          <w:noProof/>
        </w:rPr>
      </w:pPr>
      <w:hyperlink w:anchor="_Toc70329779" w:history="1">
        <w:r w:rsidR="007A2ABB" w:rsidRPr="00363821">
          <w:rPr>
            <w:rStyle w:val="a5"/>
            <w:noProof/>
            <w:shd w:val="clear" w:color="auto" w:fill="FFFFFF"/>
          </w:rPr>
          <w:t>4. Balancing the veteran focus with centricity</w:t>
        </w:r>
        <w:r w:rsidR="007A2ABB" w:rsidRPr="00363821">
          <w:rPr>
            <w:noProof/>
            <w:webHidden/>
          </w:rPr>
          <w:tab/>
        </w:r>
        <w:r w:rsidR="007A2ABB" w:rsidRPr="00363821">
          <w:rPr>
            <w:noProof/>
            <w:webHidden/>
          </w:rPr>
          <w:fldChar w:fldCharType="begin"/>
        </w:r>
        <w:r w:rsidR="007A2ABB" w:rsidRPr="00363821">
          <w:rPr>
            <w:noProof/>
            <w:webHidden/>
          </w:rPr>
          <w:instrText xml:space="preserve"> PAGEREF _Toc70329779 \h </w:instrText>
        </w:r>
        <w:r w:rsidR="007A2ABB" w:rsidRPr="00363821">
          <w:rPr>
            <w:noProof/>
            <w:webHidden/>
          </w:rPr>
        </w:r>
        <w:r w:rsidR="007A2ABB" w:rsidRPr="00363821">
          <w:rPr>
            <w:noProof/>
            <w:webHidden/>
          </w:rPr>
          <w:fldChar w:fldCharType="separate"/>
        </w:r>
        <w:r w:rsidR="000B5EAD">
          <w:rPr>
            <w:noProof/>
            <w:webHidden/>
          </w:rPr>
          <w:t>49</w:t>
        </w:r>
        <w:r w:rsidR="007A2ABB" w:rsidRPr="00363821">
          <w:rPr>
            <w:noProof/>
            <w:webHidden/>
          </w:rPr>
          <w:fldChar w:fldCharType="end"/>
        </w:r>
      </w:hyperlink>
    </w:p>
    <w:p w14:paraId="0AFF4DEC" w14:textId="592B377E" w:rsidR="007A2ABB" w:rsidRPr="00363821" w:rsidRDefault="00057CD3">
      <w:pPr>
        <w:pStyle w:val="41"/>
        <w:tabs>
          <w:tab w:val="right" w:leader="dot" w:pos="9016"/>
        </w:tabs>
        <w:rPr>
          <w:rFonts w:asciiTheme="minorHAnsi" w:eastAsiaTheme="minorEastAsia" w:hAnsiTheme="minorHAnsi" w:cstheme="minorHAnsi"/>
          <w:noProof/>
        </w:rPr>
      </w:pPr>
      <w:hyperlink w:anchor="_Toc70329780" w:history="1">
        <w:r w:rsidR="007A2ABB" w:rsidRPr="00363821">
          <w:rPr>
            <w:rStyle w:val="a5"/>
            <w:rFonts w:asciiTheme="minorHAnsi" w:hAnsiTheme="minorHAnsi" w:cstheme="minorHAnsi"/>
            <w:noProof/>
          </w:rPr>
          <w:t>“Product” and “service” in the veterans’ policy</w:t>
        </w:r>
        <w:r w:rsidR="007A2ABB" w:rsidRPr="00363821">
          <w:rPr>
            <w:rFonts w:asciiTheme="minorHAnsi" w:hAnsiTheme="minorHAnsi" w:cstheme="minorHAnsi"/>
            <w:noProof/>
            <w:webHidden/>
          </w:rPr>
          <w:tab/>
        </w:r>
        <w:r w:rsidR="007A2ABB" w:rsidRPr="00363821">
          <w:rPr>
            <w:rFonts w:asciiTheme="minorHAnsi" w:hAnsiTheme="minorHAnsi" w:cstheme="minorHAnsi"/>
            <w:noProof/>
            <w:webHidden/>
          </w:rPr>
          <w:fldChar w:fldCharType="begin"/>
        </w:r>
        <w:r w:rsidR="007A2ABB" w:rsidRPr="00363821">
          <w:rPr>
            <w:rFonts w:asciiTheme="minorHAnsi" w:hAnsiTheme="minorHAnsi" w:cstheme="minorHAnsi"/>
            <w:noProof/>
            <w:webHidden/>
          </w:rPr>
          <w:instrText xml:space="preserve"> PAGEREF _Toc70329780 \h </w:instrText>
        </w:r>
        <w:r w:rsidR="007A2ABB" w:rsidRPr="00363821">
          <w:rPr>
            <w:rFonts w:asciiTheme="minorHAnsi" w:hAnsiTheme="minorHAnsi" w:cstheme="minorHAnsi"/>
            <w:noProof/>
            <w:webHidden/>
          </w:rPr>
        </w:r>
        <w:r w:rsidR="007A2ABB" w:rsidRPr="00363821">
          <w:rPr>
            <w:rFonts w:asciiTheme="minorHAnsi" w:hAnsiTheme="minorHAnsi" w:cstheme="minorHAnsi"/>
            <w:noProof/>
            <w:webHidden/>
          </w:rPr>
          <w:fldChar w:fldCharType="separate"/>
        </w:r>
        <w:r w:rsidR="000B5EAD">
          <w:rPr>
            <w:rFonts w:asciiTheme="minorHAnsi" w:hAnsiTheme="minorHAnsi" w:cstheme="minorHAnsi"/>
            <w:noProof/>
            <w:webHidden/>
          </w:rPr>
          <w:t>49</w:t>
        </w:r>
        <w:r w:rsidR="007A2ABB" w:rsidRPr="00363821">
          <w:rPr>
            <w:rFonts w:asciiTheme="minorHAnsi" w:hAnsiTheme="minorHAnsi" w:cstheme="minorHAnsi"/>
            <w:noProof/>
            <w:webHidden/>
          </w:rPr>
          <w:fldChar w:fldCharType="end"/>
        </w:r>
      </w:hyperlink>
    </w:p>
    <w:p w14:paraId="7F5CFDC5" w14:textId="57ECC918" w:rsidR="007A2ABB" w:rsidRPr="00363821" w:rsidRDefault="00057CD3">
      <w:pPr>
        <w:pStyle w:val="41"/>
        <w:tabs>
          <w:tab w:val="right" w:leader="dot" w:pos="9016"/>
        </w:tabs>
        <w:rPr>
          <w:rFonts w:asciiTheme="minorHAnsi" w:eastAsiaTheme="minorEastAsia" w:hAnsiTheme="minorHAnsi" w:cstheme="minorHAnsi"/>
          <w:noProof/>
        </w:rPr>
      </w:pPr>
      <w:hyperlink w:anchor="_Toc70329781" w:history="1">
        <w:r w:rsidR="007A2ABB" w:rsidRPr="00363821">
          <w:rPr>
            <w:rStyle w:val="a5"/>
            <w:rFonts w:asciiTheme="minorHAnsi" w:hAnsiTheme="minorHAnsi" w:cstheme="minorHAnsi"/>
            <w:noProof/>
          </w:rPr>
          <w:t>Veteran-focused approach</w:t>
        </w:r>
        <w:r w:rsidR="007A2ABB" w:rsidRPr="00363821">
          <w:rPr>
            <w:rFonts w:asciiTheme="minorHAnsi" w:hAnsiTheme="minorHAnsi" w:cstheme="minorHAnsi"/>
            <w:noProof/>
            <w:webHidden/>
          </w:rPr>
          <w:tab/>
        </w:r>
        <w:r w:rsidR="007A2ABB" w:rsidRPr="00363821">
          <w:rPr>
            <w:rFonts w:asciiTheme="minorHAnsi" w:hAnsiTheme="minorHAnsi" w:cstheme="minorHAnsi"/>
            <w:noProof/>
            <w:webHidden/>
          </w:rPr>
          <w:fldChar w:fldCharType="begin"/>
        </w:r>
        <w:r w:rsidR="007A2ABB" w:rsidRPr="00363821">
          <w:rPr>
            <w:rFonts w:asciiTheme="minorHAnsi" w:hAnsiTheme="minorHAnsi" w:cstheme="minorHAnsi"/>
            <w:noProof/>
            <w:webHidden/>
          </w:rPr>
          <w:instrText xml:space="preserve"> PAGEREF _Toc70329781 \h </w:instrText>
        </w:r>
        <w:r w:rsidR="007A2ABB" w:rsidRPr="00363821">
          <w:rPr>
            <w:rFonts w:asciiTheme="minorHAnsi" w:hAnsiTheme="minorHAnsi" w:cstheme="minorHAnsi"/>
            <w:noProof/>
            <w:webHidden/>
          </w:rPr>
        </w:r>
        <w:r w:rsidR="007A2ABB" w:rsidRPr="00363821">
          <w:rPr>
            <w:rFonts w:asciiTheme="minorHAnsi" w:hAnsiTheme="minorHAnsi" w:cstheme="minorHAnsi"/>
            <w:noProof/>
            <w:webHidden/>
          </w:rPr>
          <w:fldChar w:fldCharType="separate"/>
        </w:r>
        <w:r w:rsidR="000B5EAD">
          <w:rPr>
            <w:rFonts w:asciiTheme="minorHAnsi" w:hAnsiTheme="minorHAnsi" w:cstheme="minorHAnsi"/>
            <w:noProof/>
            <w:webHidden/>
          </w:rPr>
          <w:t>50</w:t>
        </w:r>
        <w:r w:rsidR="007A2ABB" w:rsidRPr="00363821">
          <w:rPr>
            <w:rFonts w:asciiTheme="minorHAnsi" w:hAnsiTheme="minorHAnsi" w:cstheme="minorHAnsi"/>
            <w:noProof/>
            <w:webHidden/>
          </w:rPr>
          <w:fldChar w:fldCharType="end"/>
        </w:r>
      </w:hyperlink>
    </w:p>
    <w:p w14:paraId="2D8060C2" w14:textId="792543CA" w:rsidR="007A2ABB" w:rsidRPr="00363821" w:rsidRDefault="00057CD3">
      <w:pPr>
        <w:pStyle w:val="41"/>
        <w:tabs>
          <w:tab w:val="right" w:leader="dot" w:pos="9016"/>
        </w:tabs>
        <w:rPr>
          <w:rFonts w:asciiTheme="minorHAnsi" w:eastAsiaTheme="minorEastAsia" w:hAnsiTheme="minorHAnsi" w:cstheme="minorHAnsi"/>
          <w:noProof/>
        </w:rPr>
      </w:pPr>
      <w:hyperlink w:anchor="_Toc70329782" w:history="1">
        <w:r w:rsidR="007A2ABB" w:rsidRPr="00363821">
          <w:rPr>
            <w:rStyle w:val="a5"/>
            <w:rFonts w:asciiTheme="minorHAnsi" w:hAnsiTheme="minorHAnsi" w:cstheme="minorHAnsi"/>
            <w:noProof/>
          </w:rPr>
          <w:t>Veteran-centric approach</w:t>
        </w:r>
        <w:r w:rsidR="007A2ABB" w:rsidRPr="00363821">
          <w:rPr>
            <w:rFonts w:asciiTheme="minorHAnsi" w:hAnsiTheme="minorHAnsi" w:cstheme="minorHAnsi"/>
            <w:noProof/>
            <w:webHidden/>
          </w:rPr>
          <w:tab/>
        </w:r>
        <w:r w:rsidR="007A2ABB" w:rsidRPr="00363821">
          <w:rPr>
            <w:rFonts w:asciiTheme="minorHAnsi" w:hAnsiTheme="minorHAnsi" w:cstheme="minorHAnsi"/>
            <w:noProof/>
            <w:webHidden/>
          </w:rPr>
          <w:fldChar w:fldCharType="begin"/>
        </w:r>
        <w:r w:rsidR="007A2ABB" w:rsidRPr="00363821">
          <w:rPr>
            <w:rFonts w:asciiTheme="minorHAnsi" w:hAnsiTheme="minorHAnsi" w:cstheme="minorHAnsi"/>
            <w:noProof/>
            <w:webHidden/>
          </w:rPr>
          <w:instrText xml:space="preserve"> PAGEREF _Toc70329782 \h </w:instrText>
        </w:r>
        <w:r w:rsidR="007A2ABB" w:rsidRPr="00363821">
          <w:rPr>
            <w:rFonts w:asciiTheme="minorHAnsi" w:hAnsiTheme="minorHAnsi" w:cstheme="minorHAnsi"/>
            <w:noProof/>
            <w:webHidden/>
          </w:rPr>
        </w:r>
        <w:r w:rsidR="007A2ABB" w:rsidRPr="00363821">
          <w:rPr>
            <w:rFonts w:asciiTheme="minorHAnsi" w:hAnsiTheme="minorHAnsi" w:cstheme="minorHAnsi"/>
            <w:noProof/>
            <w:webHidden/>
          </w:rPr>
          <w:fldChar w:fldCharType="separate"/>
        </w:r>
        <w:r w:rsidR="000B5EAD">
          <w:rPr>
            <w:rFonts w:asciiTheme="minorHAnsi" w:hAnsiTheme="minorHAnsi" w:cstheme="minorHAnsi"/>
            <w:noProof/>
            <w:webHidden/>
          </w:rPr>
          <w:t>51</w:t>
        </w:r>
        <w:r w:rsidR="007A2ABB" w:rsidRPr="00363821">
          <w:rPr>
            <w:rFonts w:asciiTheme="minorHAnsi" w:hAnsiTheme="minorHAnsi" w:cstheme="minorHAnsi"/>
            <w:noProof/>
            <w:webHidden/>
          </w:rPr>
          <w:fldChar w:fldCharType="end"/>
        </w:r>
      </w:hyperlink>
    </w:p>
    <w:p w14:paraId="310CC56C" w14:textId="6DEE56AD" w:rsidR="007A2ABB" w:rsidRPr="00363821" w:rsidRDefault="00057CD3">
      <w:pPr>
        <w:pStyle w:val="41"/>
        <w:tabs>
          <w:tab w:val="right" w:leader="dot" w:pos="9016"/>
        </w:tabs>
        <w:rPr>
          <w:rFonts w:asciiTheme="minorHAnsi" w:eastAsiaTheme="minorEastAsia" w:hAnsiTheme="minorHAnsi" w:cstheme="minorHAnsi"/>
          <w:noProof/>
        </w:rPr>
      </w:pPr>
      <w:hyperlink w:anchor="_Toc70329783" w:history="1">
        <w:r w:rsidR="007A2ABB" w:rsidRPr="00363821">
          <w:rPr>
            <w:rStyle w:val="a5"/>
            <w:rFonts w:asciiTheme="minorHAnsi" w:hAnsiTheme="minorHAnsi" w:cstheme="minorHAnsi"/>
            <w:noProof/>
          </w:rPr>
          <w:t>Matching delivery of products and services for the providing of solutions</w:t>
        </w:r>
        <w:r w:rsidR="007A2ABB" w:rsidRPr="00363821">
          <w:rPr>
            <w:rFonts w:asciiTheme="minorHAnsi" w:hAnsiTheme="minorHAnsi" w:cstheme="minorHAnsi"/>
            <w:noProof/>
            <w:webHidden/>
          </w:rPr>
          <w:tab/>
        </w:r>
        <w:r w:rsidR="007A2ABB" w:rsidRPr="00363821">
          <w:rPr>
            <w:rFonts w:asciiTheme="minorHAnsi" w:hAnsiTheme="minorHAnsi" w:cstheme="minorHAnsi"/>
            <w:noProof/>
            <w:webHidden/>
          </w:rPr>
          <w:fldChar w:fldCharType="begin"/>
        </w:r>
        <w:r w:rsidR="007A2ABB" w:rsidRPr="00363821">
          <w:rPr>
            <w:rFonts w:asciiTheme="minorHAnsi" w:hAnsiTheme="minorHAnsi" w:cstheme="minorHAnsi"/>
            <w:noProof/>
            <w:webHidden/>
          </w:rPr>
          <w:instrText xml:space="preserve"> PAGEREF _Toc70329783 \h </w:instrText>
        </w:r>
        <w:r w:rsidR="007A2ABB" w:rsidRPr="00363821">
          <w:rPr>
            <w:rFonts w:asciiTheme="minorHAnsi" w:hAnsiTheme="minorHAnsi" w:cstheme="minorHAnsi"/>
            <w:noProof/>
            <w:webHidden/>
          </w:rPr>
        </w:r>
        <w:r w:rsidR="007A2ABB" w:rsidRPr="00363821">
          <w:rPr>
            <w:rFonts w:asciiTheme="minorHAnsi" w:hAnsiTheme="minorHAnsi" w:cstheme="minorHAnsi"/>
            <w:noProof/>
            <w:webHidden/>
          </w:rPr>
          <w:fldChar w:fldCharType="separate"/>
        </w:r>
        <w:r w:rsidR="000B5EAD">
          <w:rPr>
            <w:rFonts w:asciiTheme="minorHAnsi" w:hAnsiTheme="minorHAnsi" w:cstheme="minorHAnsi"/>
            <w:noProof/>
            <w:webHidden/>
          </w:rPr>
          <w:t>52</w:t>
        </w:r>
        <w:r w:rsidR="007A2ABB" w:rsidRPr="00363821">
          <w:rPr>
            <w:rFonts w:asciiTheme="minorHAnsi" w:hAnsiTheme="minorHAnsi" w:cstheme="minorHAnsi"/>
            <w:noProof/>
            <w:webHidden/>
          </w:rPr>
          <w:fldChar w:fldCharType="end"/>
        </w:r>
      </w:hyperlink>
    </w:p>
    <w:p w14:paraId="51FE9CFF" w14:textId="122450C5" w:rsidR="007A2ABB" w:rsidRPr="00363821" w:rsidRDefault="00057CD3">
      <w:pPr>
        <w:pStyle w:val="31"/>
        <w:rPr>
          <w:rFonts w:eastAsiaTheme="minorEastAsia"/>
          <w:noProof/>
        </w:rPr>
      </w:pPr>
      <w:hyperlink w:anchor="_Toc70329784" w:history="1">
        <w:r w:rsidR="007A2ABB" w:rsidRPr="00363821">
          <w:rPr>
            <w:rStyle w:val="a5"/>
            <w:noProof/>
          </w:rPr>
          <w:t xml:space="preserve">5. The </w:t>
        </w:r>
        <w:r w:rsidR="007A2ABB" w:rsidRPr="00363821">
          <w:rPr>
            <w:rStyle w:val="a5"/>
            <w:noProof/>
            <w:shd w:val="clear" w:color="auto" w:fill="FFFFFF"/>
          </w:rPr>
          <w:t>Ministry’</w:t>
        </w:r>
        <w:r w:rsidR="007A2ABB" w:rsidRPr="00363821">
          <w:rPr>
            <w:rStyle w:val="a5"/>
            <w:noProof/>
          </w:rPr>
          <w:t xml:space="preserve"> veteran-centric enterprise architecture</w:t>
        </w:r>
        <w:r w:rsidR="007A2ABB" w:rsidRPr="00363821">
          <w:rPr>
            <w:noProof/>
            <w:webHidden/>
          </w:rPr>
          <w:tab/>
        </w:r>
        <w:r w:rsidR="007A2ABB" w:rsidRPr="00363821">
          <w:rPr>
            <w:noProof/>
            <w:webHidden/>
          </w:rPr>
          <w:fldChar w:fldCharType="begin"/>
        </w:r>
        <w:r w:rsidR="007A2ABB" w:rsidRPr="00363821">
          <w:rPr>
            <w:noProof/>
            <w:webHidden/>
          </w:rPr>
          <w:instrText xml:space="preserve"> PAGEREF _Toc70329784 \h </w:instrText>
        </w:r>
        <w:r w:rsidR="007A2ABB" w:rsidRPr="00363821">
          <w:rPr>
            <w:noProof/>
            <w:webHidden/>
          </w:rPr>
        </w:r>
        <w:r w:rsidR="007A2ABB" w:rsidRPr="00363821">
          <w:rPr>
            <w:noProof/>
            <w:webHidden/>
          </w:rPr>
          <w:fldChar w:fldCharType="separate"/>
        </w:r>
        <w:r w:rsidR="000B5EAD">
          <w:rPr>
            <w:noProof/>
            <w:webHidden/>
          </w:rPr>
          <w:t>54</w:t>
        </w:r>
        <w:r w:rsidR="007A2ABB" w:rsidRPr="00363821">
          <w:rPr>
            <w:noProof/>
            <w:webHidden/>
          </w:rPr>
          <w:fldChar w:fldCharType="end"/>
        </w:r>
      </w:hyperlink>
    </w:p>
    <w:p w14:paraId="2FD9B788" w14:textId="2FBD6D10" w:rsidR="007A2ABB" w:rsidRPr="00363821" w:rsidRDefault="00057CD3">
      <w:pPr>
        <w:pStyle w:val="41"/>
        <w:tabs>
          <w:tab w:val="right" w:leader="dot" w:pos="9016"/>
        </w:tabs>
        <w:rPr>
          <w:rFonts w:asciiTheme="minorHAnsi" w:eastAsiaTheme="minorEastAsia" w:hAnsiTheme="minorHAnsi" w:cstheme="minorHAnsi"/>
          <w:noProof/>
        </w:rPr>
      </w:pPr>
      <w:hyperlink w:anchor="_Toc70329785" w:history="1">
        <w:r w:rsidR="007A2ABB" w:rsidRPr="00363821">
          <w:rPr>
            <w:rStyle w:val="a5"/>
            <w:rFonts w:asciiTheme="minorHAnsi" w:hAnsiTheme="minorHAnsi" w:cstheme="minorHAnsi"/>
            <w:noProof/>
            <w:shd w:val="clear" w:color="auto" w:fill="FFFFFF"/>
          </w:rPr>
          <w:t>Domains</w:t>
        </w:r>
        <w:r w:rsidR="007A2ABB" w:rsidRPr="00363821">
          <w:rPr>
            <w:rFonts w:asciiTheme="minorHAnsi" w:hAnsiTheme="minorHAnsi" w:cstheme="minorHAnsi"/>
            <w:noProof/>
            <w:webHidden/>
          </w:rPr>
          <w:tab/>
        </w:r>
        <w:r w:rsidR="007A2ABB" w:rsidRPr="00363821">
          <w:rPr>
            <w:rFonts w:asciiTheme="minorHAnsi" w:hAnsiTheme="minorHAnsi" w:cstheme="minorHAnsi"/>
            <w:noProof/>
            <w:webHidden/>
          </w:rPr>
          <w:fldChar w:fldCharType="begin"/>
        </w:r>
        <w:r w:rsidR="007A2ABB" w:rsidRPr="00363821">
          <w:rPr>
            <w:rFonts w:asciiTheme="minorHAnsi" w:hAnsiTheme="minorHAnsi" w:cstheme="minorHAnsi"/>
            <w:noProof/>
            <w:webHidden/>
          </w:rPr>
          <w:instrText xml:space="preserve"> PAGEREF _Toc70329785 \h </w:instrText>
        </w:r>
        <w:r w:rsidR="007A2ABB" w:rsidRPr="00363821">
          <w:rPr>
            <w:rFonts w:asciiTheme="minorHAnsi" w:hAnsiTheme="minorHAnsi" w:cstheme="minorHAnsi"/>
            <w:noProof/>
            <w:webHidden/>
          </w:rPr>
        </w:r>
        <w:r w:rsidR="007A2ABB" w:rsidRPr="00363821">
          <w:rPr>
            <w:rFonts w:asciiTheme="minorHAnsi" w:hAnsiTheme="minorHAnsi" w:cstheme="minorHAnsi"/>
            <w:noProof/>
            <w:webHidden/>
          </w:rPr>
          <w:fldChar w:fldCharType="separate"/>
        </w:r>
        <w:r w:rsidR="000B5EAD">
          <w:rPr>
            <w:rFonts w:asciiTheme="minorHAnsi" w:hAnsiTheme="minorHAnsi" w:cstheme="minorHAnsi"/>
            <w:noProof/>
            <w:webHidden/>
          </w:rPr>
          <w:t>55</w:t>
        </w:r>
        <w:r w:rsidR="007A2ABB" w:rsidRPr="00363821">
          <w:rPr>
            <w:rFonts w:asciiTheme="minorHAnsi" w:hAnsiTheme="minorHAnsi" w:cstheme="minorHAnsi"/>
            <w:noProof/>
            <w:webHidden/>
          </w:rPr>
          <w:fldChar w:fldCharType="end"/>
        </w:r>
      </w:hyperlink>
    </w:p>
    <w:p w14:paraId="4E62AE87" w14:textId="1BEE13AC" w:rsidR="007A2ABB" w:rsidRPr="00363821" w:rsidRDefault="00057CD3">
      <w:pPr>
        <w:pStyle w:val="41"/>
        <w:tabs>
          <w:tab w:val="right" w:leader="dot" w:pos="9016"/>
        </w:tabs>
        <w:rPr>
          <w:rFonts w:asciiTheme="minorHAnsi" w:eastAsiaTheme="minorEastAsia" w:hAnsiTheme="minorHAnsi" w:cstheme="minorHAnsi"/>
          <w:noProof/>
        </w:rPr>
      </w:pPr>
      <w:hyperlink w:anchor="_Toc70329786" w:history="1">
        <w:r w:rsidR="007A2ABB" w:rsidRPr="00363821">
          <w:rPr>
            <w:rStyle w:val="a5"/>
            <w:rFonts w:asciiTheme="minorHAnsi" w:hAnsiTheme="minorHAnsi" w:cstheme="minorHAnsi"/>
            <w:noProof/>
            <w:shd w:val="clear" w:color="auto" w:fill="FFFFFF"/>
          </w:rPr>
          <w:t>Principles</w:t>
        </w:r>
        <w:r w:rsidR="007A2ABB" w:rsidRPr="00363821">
          <w:rPr>
            <w:rFonts w:asciiTheme="minorHAnsi" w:hAnsiTheme="minorHAnsi" w:cstheme="minorHAnsi"/>
            <w:noProof/>
            <w:webHidden/>
          </w:rPr>
          <w:tab/>
        </w:r>
        <w:r w:rsidR="007A2ABB" w:rsidRPr="00363821">
          <w:rPr>
            <w:rFonts w:asciiTheme="minorHAnsi" w:hAnsiTheme="minorHAnsi" w:cstheme="minorHAnsi"/>
            <w:noProof/>
            <w:webHidden/>
          </w:rPr>
          <w:fldChar w:fldCharType="begin"/>
        </w:r>
        <w:r w:rsidR="007A2ABB" w:rsidRPr="00363821">
          <w:rPr>
            <w:rFonts w:asciiTheme="minorHAnsi" w:hAnsiTheme="minorHAnsi" w:cstheme="minorHAnsi"/>
            <w:noProof/>
            <w:webHidden/>
          </w:rPr>
          <w:instrText xml:space="preserve"> PAGEREF _Toc70329786 \h </w:instrText>
        </w:r>
        <w:r w:rsidR="007A2ABB" w:rsidRPr="00363821">
          <w:rPr>
            <w:rFonts w:asciiTheme="minorHAnsi" w:hAnsiTheme="minorHAnsi" w:cstheme="minorHAnsi"/>
            <w:noProof/>
            <w:webHidden/>
          </w:rPr>
        </w:r>
        <w:r w:rsidR="007A2ABB" w:rsidRPr="00363821">
          <w:rPr>
            <w:rFonts w:asciiTheme="minorHAnsi" w:hAnsiTheme="minorHAnsi" w:cstheme="minorHAnsi"/>
            <w:noProof/>
            <w:webHidden/>
          </w:rPr>
          <w:fldChar w:fldCharType="separate"/>
        </w:r>
        <w:r w:rsidR="000B5EAD">
          <w:rPr>
            <w:rFonts w:asciiTheme="minorHAnsi" w:hAnsiTheme="minorHAnsi" w:cstheme="minorHAnsi"/>
            <w:noProof/>
            <w:webHidden/>
          </w:rPr>
          <w:t>57</w:t>
        </w:r>
        <w:r w:rsidR="007A2ABB" w:rsidRPr="00363821">
          <w:rPr>
            <w:rFonts w:asciiTheme="minorHAnsi" w:hAnsiTheme="minorHAnsi" w:cstheme="minorHAnsi"/>
            <w:noProof/>
            <w:webHidden/>
          </w:rPr>
          <w:fldChar w:fldCharType="end"/>
        </w:r>
      </w:hyperlink>
    </w:p>
    <w:p w14:paraId="3ACE4DE1" w14:textId="4630F26A" w:rsidR="007A2ABB" w:rsidRPr="00363821" w:rsidRDefault="00057CD3">
      <w:pPr>
        <w:pStyle w:val="41"/>
        <w:tabs>
          <w:tab w:val="right" w:leader="dot" w:pos="9016"/>
        </w:tabs>
        <w:rPr>
          <w:rFonts w:asciiTheme="minorHAnsi" w:eastAsiaTheme="minorEastAsia" w:hAnsiTheme="minorHAnsi" w:cstheme="minorHAnsi"/>
          <w:noProof/>
        </w:rPr>
      </w:pPr>
      <w:hyperlink w:anchor="_Toc70329787" w:history="1">
        <w:r w:rsidR="007A2ABB" w:rsidRPr="00363821">
          <w:rPr>
            <w:rStyle w:val="a5"/>
            <w:rFonts w:asciiTheme="minorHAnsi" w:hAnsiTheme="minorHAnsi" w:cstheme="minorHAnsi"/>
            <w:noProof/>
            <w:shd w:val="clear" w:color="auto" w:fill="FFFFFF"/>
          </w:rPr>
          <w:t>Business processes</w:t>
        </w:r>
        <w:r w:rsidR="007A2ABB" w:rsidRPr="00363821">
          <w:rPr>
            <w:rFonts w:asciiTheme="minorHAnsi" w:hAnsiTheme="minorHAnsi" w:cstheme="minorHAnsi"/>
            <w:noProof/>
            <w:webHidden/>
          </w:rPr>
          <w:tab/>
        </w:r>
        <w:r w:rsidR="007A2ABB" w:rsidRPr="00363821">
          <w:rPr>
            <w:rFonts w:asciiTheme="minorHAnsi" w:hAnsiTheme="minorHAnsi" w:cstheme="minorHAnsi"/>
            <w:noProof/>
            <w:webHidden/>
          </w:rPr>
          <w:fldChar w:fldCharType="begin"/>
        </w:r>
        <w:r w:rsidR="007A2ABB" w:rsidRPr="00363821">
          <w:rPr>
            <w:rFonts w:asciiTheme="minorHAnsi" w:hAnsiTheme="minorHAnsi" w:cstheme="minorHAnsi"/>
            <w:noProof/>
            <w:webHidden/>
          </w:rPr>
          <w:instrText xml:space="preserve"> PAGEREF _Toc70329787 \h </w:instrText>
        </w:r>
        <w:r w:rsidR="007A2ABB" w:rsidRPr="00363821">
          <w:rPr>
            <w:rFonts w:asciiTheme="minorHAnsi" w:hAnsiTheme="minorHAnsi" w:cstheme="minorHAnsi"/>
            <w:noProof/>
            <w:webHidden/>
          </w:rPr>
        </w:r>
        <w:r w:rsidR="007A2ABB" w:rsidRPr="00363821">
          <w:rPr>
            <w:rFonts w:asciiTheme="minorHAnsi" w:hAnsiTheme="minorHAnsi" w:cstheme="minorHAnsi"/>
            <w:noProof/>
            <w:webHidden/>
          </w:rPr>
          <w:fldChar w:fldCharType="separate"/>
        </w:r>
        <w:r w:rsidR="000B5EAD">
          <w:rPr>
            <w:rFonts w:asciiTheme="minorHAnsi" w:hAnsiTheme="minorHAnsi" w:cstheme="minorHAnsi"/>
            <w:noProof/>
            <w:webHidden/>
          </w:rPr>
          <w:t>58</w:t>
        </w:r>
        <w:r w:rsidR="007A2ABB" w:rsidRPr="00363821">
          <w:rPr>
            <w:rFonts w:asciiTheme="minorHAnsi" w:hAnsiTheme="minorHAnsi" w:cstheme="minorHAnsi"/>
            <w:noProof/>
            <w:webHidden/>
          </w:rPr>
          <w:fldChar w:fldCharType="end"/>
        </w:r>
      </w:hyperlink>
    </w:p>
    <w:p w14:paraId="178E8C9A" w14:textId="7A9E00A8" w:rsidR="007A2ABB" w:rsidRPr="00363821" w:rsidRDefault="00057CD3">
      <w:pPr>
        <w:pStyle w:val="21"/>
        <w:rPr>
          <w:rFonts w:eastAsiaTheme="minorEastAsia"/>
          <w:b w:val="0"/>
          <w:bCs w:val="0"/>
        </w:rPr>
      </w:pPr>
      <w:hyperlink w:anchor="_Toc70329788" w:history="1">
        <w:r w:rsidR="007A2ABB" w:rsidRPr="00363821">
          <w:rPr>
            <w:rStyle w:val="a5"/>
          </w:rPr>
          <w:t>V.</w:t>
        </w:r>
        <w:r w:rsidR="007A2ABB" w:rsidRPr="00363821">
          <w:rPr>
            <w:rFonts w:eastAsiaTheme="minorEastAsia"/>
            <w:b w:val="0"/>
            <w:bCs w:val="0"/>
          </w:rPr>
          <w:tab/>
        </w:r>
        <w:r w:rsidR="007A2ABB" w:rsidRPr="00363821">
          <w:rPr>
            <w:rStyle w:val="a5"/>
          </w:rPr>
          <w:t>Developing a veteran-centric Service Delivery System</w:t>
        </w:r>
        <w:r w:rsidR="007A2ABB" w:rsidRPr="00363821">
          <w:rPr>
            <w:webHidden/>
          </w:rPr>
          <w:tab/>
        </w:r>
        <w:r w:rsidR="007A2ABB" w:rsidRPr="00363821">
          <w:rPr>
            <w:webHidden/>
          </w:rPr>
          <w:fldChar w:fldCharType="begin"/>
        </w:r>
        <w:r w:rsidR="007A2ABB" w:rsidRPr="00363821">
          <w:rPr>
            <w:webHidden/>
          </w:rPr>
          <w:instrText xml:space="preserve"> PAGEREF _Toc70329788 \h </w:instrText>
        </w:r>
        <w:r w:rsidR="007A2ABB" w:rsidRPr="00363821">
          <w:rPr>
            <w:webHidden/>
          </w:rPr>
        </w:r>
        <w:r w:rsidR="007A2ABB" w:rsidRPr="00363821">
          <w:rPr>
            <w:webHidden/>
          </w:rPr>
          <w:fldChar w:fldCharType="separate"/>
        </w:r>
        <w:r w:rsidR="000B5EAD">
          <w:rPr>
            <w:webHidden/>
          </w:rPr>
          <w:t>60</w:t>
        </w:r>
        <w:r w:rsidR="007A2ABB" w:rsidRPr="00363821">
          <w:rPr>
            <w:webHidden/>
          </w:rPr>
          <w:fldChar w:fldCharType="end"/>
        </w:r>
      </w:hyperlink>
    </w:p>
    <w:p w14:paraId="52B4BDF2" w14:textId="5C31AE34" w:rsidR="007A2ABB" w:rsidRPr="00363821" w:rsidRDefault="00057CD3">
      <w:pPr>
        <w:pStyle w:val="41"/>
        <w:tabs>
          <w:tab w:val="right" w:leader="dot" w:pos="9016"/>
        </w:tabs>
        <w:rPr>
          <w:rFonts w:asciiTheme="minorHAnsi" w:eastAsiaTheme="minorEastAsia" w:hAnsiTheme="minorHAnsi" w:cstheme="minorHAnsi"/>
          <w:noProof/>
        </w:rPr>
      </w:pPr>
      <w:hyperlink w:anchor="_Toc70329789" w:history="1">
        <w:r w:rsidR="007A2ABB" w:rsidRPr="00363821">
          <w:rPr>
            <w:rStyle w:val="a5"/>
            <w:rFonts w:asciiTheme="minorHAnsi" w:hAnsiTheme="minorHAnsi" w:cstheme="minorHAnsi"/>
            <w:noProof/>
          </w:rPr>
          <w:t>1. Understanding SDS design contexts and philosophy</w:t>
        </w:r>
        <w:r w:rsidR="007A2ABB" w:rsidRPr="00363821">
          <w:rPr>
            <w:rFonts w:asciiTheme="minorHAnsi" w:hAnsiTheme="minorHAnsi" w:cstheme="minorHAnsi"/>
            <w:noProof/>
            <w:webHidden/>
          </w:rPr>
          <w:tab/>
        </w:r>
        <w:r w:rsidR="007A2ABB" w:rsidRPr="00363821">
          <w:rPr>
            <w:rFonts w:asciiTheme="minorHAnsi" w:hAnsiTheme="minorHAnsi" w:cstheme="minorHAnsi"/>
            <w:noProof/>
            <w:webHidden/>
          </w:rPr>
          <w:fldChar w:fldCharType="begin"/>
        </w:r>
        <w:r w:rsidR="007A2ABB" w:rsidRPr="00363821">
          <w:rPr>
            <w:rFonts w:asciiTheme="minorHAnsi" w:hAnsiTheme="minorHAnsi" w:cstheme="minorHAnsi"/>
            <w:noProof/>
            <w:webHidden/>
          </w:rPr>
          <w:instrText xml:space="preserve"> PAGEREF _Toc70329789 \h </w:instrText>
        </w:r>
        <w:r w:rsidR="007A2ABB" w:rsidRPr="00363821">
          <w:rPr>
            <w:rFonts w:asciiTheme="minorHAnsi" w:hAnsiTheme="minorHAnsi" w:cstheme="minorHAnsi"/>
            <w:noProof/>
            <w:webHidden/>
          </w:rPr>
        </w:r>
        <w:r w:rsidR="007A2ABB" w:rsidRPr="00363821">
          <w:rPr>
            <w:rFonts w:asciiTheme="minorHAnsi" w:hAnsiTheme="minorHAnsi" w:cstheme="minorHAnsi"/>
            <w:noProof/>
            <w:webHidden/>
          </w:rPr>
          <w:fldChar w:fldCharType="separate"/>
        </w:r>
        <w:r w:rsidR="000B5EAD">
          <w:rPr>
            <w:rFonts w:asciiTheme="minorHAnsi" w:hAnsiTheme="minorHAnsi" w:cstheme="minorHAnsi"/>
            <w:noProof/>
            <w:webHidden/>
          </w:rPr>
          <w:t>60</w:t>
        </w:r>
        <w:r w:rsidR="007A2ABB" w:rsidRPr="00363821">
          <w:rPr>
            <w:rFonts w:asciiTheme="minorHAnsi" w:hAnsiTheme="minorHAnsi" w:cstheme="minorHAnsi"/>
            <w:noProof/>
            <w:webHidden/>
          </w:rPr>
          <w:fldChar w:fldCharType="end"/>
        </w:r>
      </w:hyperlink>
    </w:p>
    <w:p w14:paraId="7AE7CA1F" w14:textId="3872231D" w:rsidR="007A2ABB" w:rsidRPr="00363821" w:rsidRDefault="00057CD3">
      <w:pPr>
        <w:pStyle w:val="41"/>
        <w:tabs>
          <w:tab w:val="right" w:leader="dot" w:pos="9016"/>
        </w:tabs>
        <w:rPr>
          <w:rFonts w:asciiTheme="minorHAnsi" w:eastAsiaTheme="minorEastAsia" w:hAnsiTheme="minorHAnsi" w:cstheme="minorHAnsi"/>
          <w:noProof/>
        </w:rPr>
      </w:pPr>
      <w:hyperlink w:anchor="_Toc70329790" w:history="1">
        <w:r w:rsidR="007A2ABB" w:rsidRPr="00363821">
          <w:rPr>
            <w:rStyle w:val="a5"/>
            <w:rFonts w:asciiTheme="minorHAnsi" w:hAnsiTheme="minorHAnsi" w:cstheme="minorHAnsi"/>
            <w:noProof/>
          </w:rPr>
          <w:t>2. Establishing a SDS design framework and principles</w:t>
        </w:r>
        <w:r w:rsidR="007A2ABB" w:rsidRPr="00363821">
          <w:rPr>
            <w:rFonts w:asciiTheme="minorHAnsi" w:hAnsiTheme="minorHAnsi" w:cstheme="minorHAnsi"/>
            <w:noProof/>
            <w:webHidden/>
          </w:rPr>
          <w:tab/>
        </w:r>
        <w:r w:rsidR="007A2ABB" w:rsidRPr="00363821">
          <w:rPr>
            <w:rFonts w:asciiTheme="minorHAnsi" w:hAnsiTheme="minorHAnsi" w:cstheme="minorHAnsi"/>
            <w:noProof/>
            <w:webHidden/>
          </w:rPr>
          <w:fldChar w:fldCharType="begin"/>
        </w:r>
        <w:r w:rsidR="007A2ABB" w:rsidRPr="00363821">
          <w:rPr>
            <w:rFonts w:asciiTheme="minorHAnsi" w:hAnsiTheme="minorHAnsi" w:cstheme="minorHAnsi"/>
            <w:noProof/>
            <w:webHidden/>
          </w:rPr>
          <w:instrText xml:space="preserve"> PAGEREF _Toc70329790 \h </w:instrText>
        </w:r>
        <w:r w:rsidR="007A2ABB" w:rsidRPr="00363821">
          <w:rPr>
            <w:rFonts w:asciiTheme="minorHAnsi" w:hAnsiTheme="minorHAnsi" w:cstheme="minorHAnsi"/>
            <w:noProof/>
            <w:webHidden/>
          </w:rPr>
        </w:r>
        <w:r w:rsidR="007A2ABB" w:rsidRPr="00363821">
          <w:rPr>
            <w:rFonts w:asciiTheme="minorHAnsi" w:hAnsiTheme="minorHAnsi" w:cstheme="minorHAnsi"/>
            <w:noProof/>
            <w:webHidden/>
          </w:rPr>
          <w:fldChar w:fldCharType="separate"/>
        </w:r>
        <w:r w:rsidR="000B5EAD">
          <w:rPr>
            <w:rFonts w:asciiTheme="minorHAnsi" w:hAnsiTheme="minorHAnsi" w:cstheme="minorHAnsi"/>
            <w:noProof/>
            <w:webHidden/>
          </w:rPr>
          <w:t>63</w:t>
        </w:r>
        <w:r w:rsidR="007A2ABB" w:rsidRPr="00363821">
          <w:rPr>
            <w:rFonts w:asciiTheme="minorHAnsi" w:hAnsiTheme="minorHAnsi" w:cstheme="minorHAnsi"/>
            <w:noProof/>
            <w:webHidden/>
          </w:rPr>
          <w:fldChar w:fldCharType="end"/>
        </w:r>
      </w:hyperlink>
    </w:p>
    <w:p w14:paraId="294205F8" w14:textId="7C3EF03B" w:rsidR="007A2ABB" w:rsidRPr="00363821" w:rsidRDefault="00057CD3">
      <w:pPr>
        <w:pStyle w:val="41"/>
        <w:tabs>
          <w:tab w:val="right" w:leader="dot" w:pos="9016"/>
        </w:tabs>
        <w:rPr>
          <w:rFonts w:asciiTheme="minorHAnsi" w:eastAsiaTheme="minorEastAsia" w:hAnsiTheme="minorHAnsi" w:cstheme="minorHAnsi"/>
          <w:noProof/>
        </w:rPr>
      </w:pPr>
      <w:hyperlink w:anchor="_Toc70329791" w:history="1">
        <w:r w:rsidR="007A2ABB" w:rsidRPr="00363821">
          <w:rPr>
            <w:rStyle w:val="a5"/>
            <w:rFonts w:asciiTheme="minorHAnsi" w:hAnsiTheme="minorHAnsi" w:cstheme="minorHAnsi"/>
            <w:noProof/>
          </w:rPr>
          <w:t>3. Building a Service Concept for the veterans’ well-being</w:t>
        </w:r>
        <w:r w:rsidR="007A2ABB" w:rsidRPr="00363821">
          <w:rPr>
            <w:rFonts w:asciiTheme="minorHAnsi" w:hAnsiTheme="minorHAnsi" w:cstheme="minorHAnsi"/>
            <w:noProof/>
            <w:webHidden/>
          </w:rPr>
          <w:tab/>
        </w:r>
        <w:r w:rsidR="007A2ABB" w:rsidRPr="00363821">
          <w:rPr>
            <w:rFonts w:asciiTheme="minorHAnsi" w:hAnsiTheme="minorHAnsi" w:cstheme="minorHAnsi"/>
            <w:noProof/>
            <w:webHidden/>
          </w:rPr>
          <w:fldChar w:fldCharType="begin"/>
        </w:r>
        <w:r w:rsidR="007A2ABB" w:rsidRPr="00363821">
          <w:rPr>
            <w:rFonts w:asciiTheme="minorHAnsi" w:hAnsiTheme="minorHAnsi" w:cstheme="minorHAnsi"/>
            <w:noProof/>
            <w:webHidden/>
          </w:rPr>
          <w:instrText xml:space="preserve"> PAGEREF _Toc70329791 \h </w:instrText>
        </w:r>
        <w:r w:rsidR="007A2ABB" w:rsidRPr="00363821">
          <w:rPr>
            <w:rFonts w:asciiTheme="minorHAnsi" w:hAnsiTheme="minorHAnsi" w:cstheme="minorHAnsi"/>
            <w:noProof/>
            <w:webHidden/>
          </w:rPr>
        </w:r>
        <w:r w:rsidR="007A2ABB" w:rsidRPr="00363821">
          <w:rPr>
            <w:rFonts w:asciiTheme="minorHAnsi" w:hAnsiTheme="minorHAnsi" w:cstheme="minorHAnsi"/>
            <w:noProof/>
            <w:webHidden/>
          </w:rPr>
          <w:fldChar w:fldCharType="separate"/>
        </w:r>
        <w:r w:rsidR="000B5EAD">
          <w:rPr>
            <w:rFonts w:asciiTheme="minorHAnsi" w:hAnsiTheme="minorHAnsi" w:cstheme="minorHAnsi"/>
            <w:noProof/>
            <w:webHidden/>
          </w:rPr>
          <w:t>65</w:t>
        </w:r>
        <w:r w:rsidR="007A2ABB" w:rsidRPr="00363821">
          <w:rPr>
            <w:rFonts w:asciiTheme="minorHAnsi" w:hAnsiTheme="minorHAnsi" w:cstheme="minorHAnsi"/>
            <w:noProof/>
            <w:webHidden/>
          </w:rPr>
          <w:fldChar w:fldCharType="end"/>
        </w:r>
      </w:hyperlink>
    </w:p>
    <w:p w14:paraId="64EBB490" w14:textId="0D860899" w:rsidR="007A2ABB" w:rsidRPr="00363821" w:rsidRDefault="00057CD3">
      <w:pPr>
        <w:pStyle w:val="41"/>
        <w:tabs>
          <w:tab w:val="right" w:leader="dot" w:pos="9016"/>
        </w:tabs>
        <w:rPr>
          <w:rFonts w:asciiTheme="minorHAnsi" w:eastAsiaTheme="minorEastAsia" w:hAnsiTheme="minorHAnsi" w:cstheme="minorHAnsi"/>
          <w:noProof/>
        </w:rPr>
      </w:pPr>
      <w:hyperlink w:anchor="_Toc70329792" w:history="1">
        <w:r w:rsidR="007A2ABB" w:rsidRPr="00363821">
          <w:rPr>
            <w:rStyle w:val="a5"/>
            <w:rFonts w:asciiTheme="minorHAnsi" w:hAnsiTheme="minorHAnsi" w:cstheme="minorHAnsi"/>
            <w:noProof/>
          </w:rPr>
          <w:t>4. Organising a service delivery collaboration network</w:t>
        </w:r>
        <w:r w:rsidR="007A2ABB" w:rsidRPr="00363821">
          <w:rPr>
            <w:rFonts w:asciiTheme="minorHAnsi" w:hAnsiTheme="minorHAnsi" w:cstheme="minorHAnsi"/>
            <w:noProof/>
            <w:webHidden/>
          </w:rPr>
          <w:tab/>
        </w:r>
        <w:r w:rsidR="007A2ABB" w:rsidRPr="00363821">
          <w:rPr>
            <w:rFonts w:asciiTheme="minorHAnsi" w:hAnsiTheme="minorHAnsi" w:cstheme="minorHAnsi"/>
            <w:noProof/>
            <w:webHidden/>
          </w:rPr>
          <w:fldChar w:fldCharType="begin"/>
        </w:r>
        <w:r w:rsidR="007A2ABB" w:rsidRPr="00363821">
          <w:rPr>
            <w:rFonts w:asciiTheme="minorHAnsi" w:hAnsiTheme="minorHAnsi" w:cstheme="minorHAnsi"/>
            <w:noProof/>
            <w:webHidden/>
          </w:rPr>
          <w:instrText xml:space="preserve"> PAGEREF _Toc70329792 \h </w:instrText>
        </w:r>
        <w:r w:rsidR="007A2ABB" w:rsidRPr="00363821">
          <w:rPr>
            <w:rFonts w:asciiTheme="minorHAnsi" w:hAnsiTheme="minorHAnsi" w:cstheme="minorHAnsi"/>
            <w:noProof/>
            <w:webHidden/>
          </w:rPr>
        </w:r>
        <w:r w:rsidR="007A2ABB" w:rsidRPr="00363821">
          <w:rPr>
            <w:rFonts w:asciiTheme="minorHAnsi" w:hAnsiTheme="minorHAnsi" w:cstheme="minorHAnsi"/>
            <w:noProof/>
            <w:webHidden/>
          </w:rPr>
          <w:fldChar w:fldCharType="separate"/>
        </w:r>
        <w:r w:rsidR="000B5EAD">
          <w:rPr>
            <w:rFonts w:asciiTheme="minorHAnsi" w:hAnsiTheme="minorHAnsi" w:cstheme="minorHAnsi"/>
            <w:noProof/>
            <w:webHidden/>
          </w:rPr>
          <w:t>68</w:t>
        </w:r>
        <w:r w:rsidR="007A2ABB" w:rsidRPr="00363821">
          <w:rPr>
            <w:rFonts w:asciiTheme="minorHAnsi" w:hAnsiTheme="minorHAnsi" w:cstheme="minorHAnsi"/>
            <w:noProof/>
            <w:webHidden/>
          </w:rPr>
          <w:fldChar w:fldCharType="end"/>
        </w:r>
      </w:hyperlink>
    </w:p>
    <w:p w14:paraId="417ADE5D" w14:textId="5A9C4CFD" w:rsidR="007A2ABB" w:rsidRPr="00363821" w:rsidRDefault="00057CD3">
      <w:pPr>
        <w:pStyle w:val="41"/>
        <w:tabs>
          <w:tab w:val="right" w:leader="dot" w:pos="9016"/>
        </w:tabs>
        <w:rPr>
          <w:rFonts w:asciiTheme="minorHAnsi" w:eastAsiaTheme="minorEastAsia" w:hAnsiTheme="minorHAnsi" w:cstheme="minorHAnsi"/>
          <w:noProof/>
        </w:rPr>
      </w:pPr>
      <w:hyperlink w:anchor="_Toc70329793" w:history="1">
        <w:r w:rsidR="007A2ABB" w:rsidRPr="00363821">
          <w:rPr>
            <w:rStyle w:val="a5"/>
            <w:rFonts w:asciiTheme="minorHAnsi" w:hAnsiTheme="minorHAnsi" w:cstheme="minorHAnsi"/>
            <w:noProof/>
          </w:rPr>
          <w:t>5. Defining effective veterans’ segmentation</w:t>
        </w:r>
        <w:r w:rsidR="007A2ABB" w:rsidRPr="00363821">
          <w:rPr>
            <w:rFonts w:asciiTheme="minorHAnsi" w:hAnsiTheme="minorHAnsi" w:cstheme="minorHAnsi"/>
            <w:noProof/>
            <w:webHidden/>
          </w:rPr>
          <w:tab/>
        </w:r>
        <w:r w:rsidR="007A2ABB" w:rsidRPr="00363821">
          <w:rPr>
            <w:rFonts w:asciiTheme="minorHAnsi" w:hAnsiTheme="minorHAnsi" w:cstheme="minorHAnsi"/>
            <w:noProof/>
            <w:webHidden/>
          </w:rPr>
          <w:fldChar w:fldCharType="begin"/>
        </w:r>
        <w:r w:rsidR="007A2ABB" w:rsidRPr="00363821">
          <w:rPr>
            <w:rFonts w:asciiTheme="minorHAnsi" w:hAnsiTheme="minorHAnsi" w:cstheme="minorHAnsi"/>
            <w:noProof/>
            <w:webHidden/>
          </w:rPr>
          <w:instrText xml:space="preserve"> PAGEREF _Toc70329793 \h </w:instrText>
        </w:r>
        <w:r w:rsidR="007A2ABB" w:rsidRPr="00363821">
          <w:rPr>
            <w:rFonts w:asciiTheme="minorHAnsi" w:hAnsiTheme="minorHAnsi" w:cstheme="minorHAnsi"/>
            <w:noProof/>
            <w:webHidden/>
          </w:rPr>
        </w:r>
        <w:r w:rsidR="007A2ABB" w:rsidRPr="00363821">
          <w:rPr>
            <w:rFonts w:asciiTheme="minorHAnsi" w:hAnsiTheme="minorHAnsi" w:cstheme="minorHAnsi"/>
            <w:noProof/>
            <w:webHidden/>
          </w:rPr>
          <w:fldChar w:fldCharType="separate"/>
        </w:r>
        <w:r w:rsidR="000B5EAD">
          <w:rPr>
            <w:rFonts w:asciiTheme="minorHAnsi" w:hAnsiTheme="minorHAnsi" w:cstheme="minorHAnsi"/>
            <w:noProof/>
            <w:webHidden/>
          </w:rPr>
          <w:t>71</w:t>
        </w:r>
        <w:r w:rsidR="007A2ABB" w:rsidRPr="00363821">
          <w:rPr>
            <w:rFonts w:asciiTheme="minorHAnsi" w:hAnsiTheme="minorHAnsi" w:cstheme="minorHAnsi"/>
            <w:noProof/>
            <w:webHidden/>
          </w:rPr>
          <w:fldChar w:fldCharType="end"/>
        </w:r>
      </w:hyperlink>
    </w:p>
    <w:p w14:paraId="21B17EC3" w14:textId="351B3F4B" w:rsidR="007A2ABB" w:rsidRPr="00363821" w:rsidRDefault="00057CD3">
      <w:pPr>
        <w:pStyle w:val="41"/>
        <w:tabs>
          <w:tab w:val="right" w:leader="dot" w:pos="9016"/>
        </w:tabs>
        <w:rPr>
          <w:rFonts w:asciiTheme="minorHAnsi" w:eastAsiaTheme="minorEastAsia" w:hAnsiTheme="minorHAnsi" w:cstheme="minorHAnsi"/>
          <w:noProof/>
        </w:rPr>
      </w:pPr>
      <w:hyperlink w:anchor="_Toc70329794" w:history="1">
        <w:r w:rsidR="007A2ABB" w:rsidRPr="00363821">
          <w:rPr>
            <w:rStyle w:val="a5"/>
            <w:rFonts w:asciiTheme="minorHAnsi" w:hAnsiTheme="minorHAnsi" w:cstheme="minorHAnsi"/>
            <w:noProof/>
          </w:rPr>
          <w:t>6. Creating alternative service delivery channels</w:t>
        </w:r>
        <w:r w:rsidR="007A2ABB" w:rsidRPr="00363821">
          <w:rPr>
            <w:rFonts w:asciiTheme="minorHAnsi" w:hAnsiTheme="minorHAnsi" w:cstheme="minorHAnsi"/>
            <w:noProof/>
            <w:webHidden/>
          </w:rPr>
          <w:tab/>
        </w:r>
        <w:r w:rsidR="007A2ABB" w:rsidRPr="00363821">
          <w:rPr>
            <w:rFonts w:asciiTheme="minorHAnsi" w:hAnsiTheme="minorHAnsi" w:cstheme="minorHAnsi"/>
            <w:noProof/>
            <w:webHidden/>
          </w:rPr>
          <w:fldChar w:fldCharType="begin"/>
        </w:r>
        <w:r w:rsidR="007A2ABB" w:rsidRPr="00363821">
          <w:rPr>
            <w:rFonts w:asciiTheme="minorHAnsi" w:hAnsiTheme="minorHAnsi" w:cstheme="minorHAnsi"/>
            <w:noProof/>
            <w:webHidden/>
          </w:rPr>
          <w:instrText xml:space="preserve"> PAGEREF _Toc70329794 \h </w:instrText>
        </w:r>
        <w:r w:rsidR="007A2ABB" w:rsidRPr="00363821">
          <w:rPr>
            <w:rFonts w:asciiTheme="minorHAnsi" w:hAnsiTheme="minorHAnsi" w:cstheme="minorHAnsi"/>
            <w:noProof/>
            <w:webHidden/>
          </w:rPr>
        </w:r>
        <w:r w:rsidR="007A2ABB" w:rsidRPr="00363821">
          <w:rPr>
            <w:rFonts w:asciiTheme="minorHAnsi" w:hAnsiTheme="minorHAnsi" w:cstheme="minorHAnsi"/>
            <w:noProof/>
            <w:webHidden/>
          </w:rPr>
          <w:fldChar w:fldCharType="separate"/>
        </w:r>
        <w:r w:rsidR="000B5EAD">
          <w:rPr>
            <w:rFonts w:asciiTheme="minorHAnsi" w:hAnsiTheme="minorHAnsi" w:cstheme="minorHAnsi"/>
            <w:noProof/>
            <w:webHidden/>
          </w:rPr>
          <w:t>73</w:t>
        </w:r>
        <w:r w:rsidR="007A2ABB" w:rsidRPr="00363821">
          <w:rPr>
            <w:rFonts w:asciiTheme="minorHAnsi" w:hAnsiTheme="minorHAnsi" w:cstheme="minorHAnsi"/>
            <w:noProof/>
            <w:webHidden/>
          </w:rPr>
          <w:fldChar w:fldCharType="end"/>
        </w:r>
      </w:hyperlink>
    </w:p>
    <w:p w14:paraId="3158C4AD" w14:textId="3241A89D" w:rsidR="007A2ABB" w:rsidRPr="00363821" w:rsidRDefault="00057CD3">
      <w:pPr>
        <w:pStyle w:val="41"/>
        <w:tabs>
          <w:tab w:val="right" w:leader="dot" w:pos="9016"/>
        </w:tabs>
        <w:rPr>
          <w:rFonts w:asciiTheme="minorHAnsi" w:eastAsiaTheme="minorEastAsia" w:hAnsiTheme="minorHAnsi" w:cstheme="minorHAnsi"/>
          <w:noProof/>
        </w:rPr>
      </w:pPr>
      <w:hyperlink w:anchor="_Toc70329795" w:history="1">
        <w:r w:rsidR="007A2ABB" w:rsidRPr="00363821">
          <w:rPr>
            <w:rStyle w:val="a5"/>
            <w:rFonts w:asciiTheme="minorHAnsi" w:hAnsiTheme="minorHAnsi" w:cstheme="minorHAnsi"/>
            <w:noProof/>
          </w:rPr>
          <w:t>7. Aligning service delivery with the veterans' needs</w:t>
        </w:r>
        <w:r w:rsidR="007A2ABB" w:rsidRPr="00363821">
          <w:rPr>
            <w:rFonts w:asciiTheme="minorHAnsi" w:hAnsiTheme="minorHAnsi" w:cstheme="minorHAnsi"/>
            <w:noProof/>
            <w:webHidden/>
          </w:rPr>
          <w:tab/>
        </w:r>
        <w:r w:rsidR="007A2ABB" w:rsidRPr="00363821">
          <w:rPr>
            <w:rFonts w:asciiTheme="minorHAnsi" w:hAnsiTheme="minorHAnsi" w:cstheme="minorHAnsi"/>
            <w:noProof/>
            <w:webHidden/>
          </w:rPr>
          <w:fldChar w:fldCharType="begin"/>
        </w:r>
        <w:r w:rsidR="007A2ABB" w:rsidRPr="00363821">
          <w:rPr>
            <w:rFonts w:asciiTheme="minorHAnsi" w:hAnsiTheme="minorHAnsi" w:cstheme="minorHAnsi"/>
            <w:noProof/>
            <w:webHidden/>
          </w:rPr>
          <w:instrText xml:space="preserve"> PAGEREF _Toc70329795 \h </w:instrText>
        </w:r>
        <w:r w:rsidR="007A2ABB" w:rsidRPr="00363821">
          <w:rPr>
            <w:rFonts w:asciiTheme="minorHAnsi" w:hAnsiTheme="minorHAnsi" w:cstheme="minorHAnsi"/>
            <w:noProof/>
            <w:webHidden/>
          </w:rPr>
        </w:r>
        <w:r w:rsidR="007A2ABB" w:rsidRPr="00363821">
          <w:rPr>
            <w:rFonts w:asciiTheme="minorHAnsi" w:hAnsiTheme="minorHAnsi" w:cstheme="minorHAnsi"/>
            <w:noProof/>
            <w:webHidden/>
          </w:rPr>
          <w:fldChar w:fldCharType="separate"/>
        </w:r>
        <w:r w:rsidR="000B5EAD">
          <w:rPr>
            <w:rFonts w:asciiTheme="minorHAnsi" w:hAnsiTheme="minorHAnsi" w:cstheme="minorHAnsi"/>
            <w:noProof/>
            <w:webHidden/>
          </w:rPr>
          <w:t>74</w:t>
        </w:r>
        <w:r w:rsidR="007A2ABB" w:rsidRPr="00363821">
          <w:rPr>
            <w:rFonts w:asciiTheme="minorHAnsi" w:hAnsiTheme="minorHAnsi" w:cstheme="minorHAnsi"/>
            <w:noProof/>
            <w:webHidden/>
          </w:rPr>
          <w:fldChar w:fldCharType="end"/>
        </w:r>
      </w:hyperlink>
    </w:p>
    <w:p w14:paraId="357DDF6A" w14:textId="33C8DAEA" w:rsidR="007A2ABB" w:rsidRPr="00363821" w:rsidRDefault="00057CD3">
      <w:pPr>
        <w:pStyle w:val="41"/>
        <w:tabs>
          <w:tab w:val="right" w:leader="dot" w:pos="9016"/>
        </w:tabs>
        <w:rPr>
          <w:rFonts w:asciiTheme="minorHAnsi" w:eastAsiaTheme="minorEastAsia" w:hAnsiTheme="minorHAnsi" w:cstheme="minorHAnsi"/>
          <w:noProof/>
        </w:rPr>
      </w:pPr>
      <w:hyperlink w:anchor="_Toc70329796" w:history="1">
        <w:r w:rsidR="007A2ABB" w:rsidRPr="00363821">
          <w:rPr>
            <w:rStyle w:val="a5"/>
            <w:rFonts w:asciiTheme="minorHAnsi" w:hAnsiTheme="minorHAnsi" w:cstheme="minorHAnsi"/>
            <w:noProof/>
          </w:rPr>
          <w:t>8. Establishing a service delivery quality management system</w:t>
        </w:r>
        <w:r w:rsidR="007A2ABB" w:rsidRPr="00363821">
          <w:rPr>
            <w:rFonts w:asciiTheme="minorHAnsi" w:hAnsiTheme="minorHAnsi" w:cstheme="minorHAnsi"/>
            <w:noProof/>
            <w:webHidden/>
          </w:rPr>
          <w:tab/>
        </w:r>
        <w:r w:rsidR="007A2ABB" w:rsidRPr="00363821">
          <w:rPr>
            <w:rFonts w:asciiTheme="minorHAnsi" w:hAnsiTheme="minorHAnsi" w:cstheme="minorHAnsi"/>
            <w:noProof/>
            <w:webHidden/>
          </w:rPr>
          <w:fldChar w:fldCharType="begin"/>
        </w:r>
        <w:r w:rsidR="007A2ABB" w:rsidRPr="00363821">
          <w:rPr>
            <w:rFonts w:asciiTheme="minorHAnsi" w:hAnsiTheme="minorHAnsi" w:cstheme="minorHAnsi"/>
            <w:noProof/>
            <w:webHidden/>
          </w:rPr>
          <w:instrText xml:space="preserve"> PAGEREF _Toc70329796 \h </w:instrText>
        </w:r>
        <w:r w:rsidR="007A2ABB" w:rsidRPr="00363821">
          <w:rPr>
            <w:rFonts w:asciiTheme="minorHAnsi" w:hAnsiTheme="minorHAnsi" w:cstheme="minorHAnsi"/>
            <w:noProof/>
            <w:webHidden/>
          </w:rPr>
        </w:r>
        <w:r w:rsidR="007A2ABB" w:rsidRPr="00363821">
          <w:rPr>
            <w:rFonts w:asciiTheme="minorHAnsi" w:hAnsiTheme="minorHAnsi" w:cstheme="minorHAnsi"/>
            <w:noProof/>
            <w:webHidden/>
          </w:rPr>
          <w:fldChar w:fldCharType="separate"/>
        </w:r>
        <w:r w:rsidR="000B5EAD">
          <w:rPr>
            <w:rFonts w:asciiTheme="minorHAnsi" w:hAnsiTheme="minorHAnsi" w:cstheme="minorHAnsi"/>
            <w:noProof/>
            <w:webHidden/>
          </w:rPr>
          <w:t>77</w:t>
        </w:r>
        <w:r w:rsidR="007A2ABB" w:rsidRPr="00363821">
          <w:rPr>
            <w:rFonts w:asciiTheme="minorHAnsi" w:hAnsiTheme="minorHAnsi" w:cstheme="minorHAnsi"/>
            <w:noProof/>
            <w:webHidden/>
          </w:rPr>
          <w:fldChar w:fldCharType="end"/>
        </w:r>
      </w:hyperlink>
    </w:p>
    <w:p w14:paraId="38F0B2AF" w14:textId="760FCA0E" w:rsidR="007A2ABB" w:rsidRPr="00363821" w:rsidRDefault="00057CD3">
      <w:pPr>
        <w:pStyle w:val="41"/>
        <w:tabs>
          <w:tab w:val="right" w:leader="dot" w:pos="9016"/>
        </w:tabs>
        <w:rPr>
          <w:rFonts w:asciiTheme="minorHAnsi" w:eastAsiaTheme="minorEastAsia" w:hAnsiTheme="minorHAnsi" w:cstheme="minorHAnsi"/>
          <w:noProof/>
        </w:rPr>
      </w:pPr>
      <w:hyperlink w:anchor="_Toc70329797" w:history="1">
        <w:r w:rsidR="007A2ABB" w:rsidRPr="00363821">
          <w:rPr>
            <w:rStyle w:val="a5"/>
            <w:rFonts w:asciiTheme="minorHAnsi" w:hAnsiTheme="minorHAnsi" w:cstheme="minorHAnsi"/>
            <w:noProof/>
          </w:rPr>
          <w:t>9. Developing the capability for service excellence</w:t>
        </w:r>
        <w:r w:rsidR="007A2ABB" w:rsidRPr="00363821">
          <w:rPr>
            <w:rFonts w:asciiTheme="minorHAnsi" w:hAnsiTheme="minorHAnsi" w:cstheme="minorHAnsi"/>
            <w:noProof/>
            <w:webHidden/>
          </w:rPr>
          <w:tab/>
        </w:r>
        <w:r w:rsidR="007A2ABB" w:rsidRPr="00363821">
          <w:rPr>
            <w:rFonts w:asciiTheme="minorHAnsi" w:hAnsiTheme="minorHAnsi" w:cstheme="minorHAnsi"/>
            <w:noProof/>
            <w:webHidden/>
          </w:rPr>
          <w:fldChar w:fldCharType="begin"/>
        </w:r>
        <w:r w:rsidR="007A2ABB" w:rsidRPr="00363821">
          <w:rPr>
            <w:rFonts w:asciiTheme="minorHAnsi" w:hAnsiTheme="minorHAnsi" w:cstheme="minorHAnsi"/>
            <w:noProof/>
            <w:webHidden/>
          </w:rPr>
          <w:instrText xml:space="preserve"> PAGEREF _Toc70329797 \h </w:instrText>
        </w:r>
        <w:r w:rsidR="007A2ABB" w:rsidRPr="00363821">
          <w:rPr>
            <w:rFonts w:asciiTheme="minorHAnsi" w:hAnsiTheme="minorHAnsi" w:cstheme="minorHAnsi"/>
            <w:noProof/>
            <w:webHidden/>
          </w:rPr>
        </w:r>
        <w:r w:rsidR="007A2ABB" w:rsidRPr="00363821">
          <w:rPr>
            <w:rFonts w:asciiTheme="minorHAnsi" w:hAnsiTheme="minorHAnsi" w:cstheme="minorHAnsi"/>
            <w:noProof/>
            <w:webHidden/>
          </w:rPr>
          <w:fldChar w:fldCharType="separate"/>
        </w:r>
        <w:r w:rsidR="000B5EAD">
          <w:rPr>
            <w:rFonts w:asciiTheme="minorHAnsi" w:hAnsiTheme="minorHAnsi" w:cstheme="minorHAnsi"/>
            <w:noProof/>
            <w:webHidden/>
          </w:rPr>
          <w:t>82</w:t>
        </w:r>
        <w:r w:rsidR="007A2ABB" w:rsidRPr="00363821">
          <w:rPr>
            <w:rFonts w:asciiTheme="minorHAnsi" w:hAnsiTheme="minorHAnsi" w:cstheme="minorHAnsi"/>
            <w:noProof/>
            <w:webHidden/>
          </w:rPr>
          <w:fldChar w:fldCharType="end"/>
        </w:r>
      </w:hyperlink>
    </w:p>
    <w:p w14:paraId="0503C0DD" w14:textId="352557FB" w:rsidR="007A2ABB" w:rsidRPr="00363821" w:rsidRDefault="00057CD3">
      <w:pPr>
        <w:pStyle w:val="41"/>
        <w:tabs>
          <w:tab w:val="right" w:leader="dot" w:pos="9016"/>
        </w:tabs>
        <w:rPr>
          <w:rFonts w:asciiTheme="minorHAnsi" w:eastAsiaTheme="minorEastAsia" w:hAnsiTheme="minorHAnsi" w:cstheme="minorHAnsi"/>
          <w:noProof/>
        </w:rPr>
      </w:pPr>
      <w:hyperlink w:anchor="_Toc70329798" w:history="1">
        <w:r w:rsidR="007A2ABB" w:rsidRPr="00363821">
          <w:rPr>
            <w:rStyle w:val="a5"/>
            <w:rFonts w:asciiTheme="minorHAnsi" w:hAnsiTheme="minorHAnsi" w:cstheme="minorHAnsi"/>
            <w:noProof/>
          </w:rPr>
          <w:t>10. Introducing service delivery risk management</w:t>
        </w:r>
        <w:r w:rsidR="007A2ABB" w:rsidRPr="00363821">
          <w:rPr>
            <w:rFonts w:asciiTheme="minorHAnsi" w:hAnsiTheme="minorHAnsi" w:cstheme="minorHAnsi"/>
            <w:noProof/>
            <w:webHidden/>
          </w:rPr>
          <w:tab/>
        </w:r>
        <w:r w:rsidR="007A2ABB" w:rsidRPr="00363821">
          <w:rPr>
            <w:rFonts w:asciiTheme="minorHAnsi" w:hAnsiTheme="minorHAnsi" w:cstheme="minorHAnsi"/>
            <w:noProof/>
            <w:webHidden/>
          </w:rPr>
          <w:fldChar w:fldCharType="begin"/>
        </w:r>
        <w:r w:rsidR="007A2ABB" w:rsidRPr="00363821">
          <w:rPr>
            <w:rFonts w:asciiTheme="minorHAnsi" w:hAnsiTheme="minorHAnsi" w:cstheme="minorHAnsi"/>
            <w:noProof/>
            <w:webHidden/>
          </w:rPr>
          <w:instrText xml:space="preserve"> PAGEREF _Toc70329798 \h </w:instrText>
        </w:r>
        <w:r w:rsidR="007A2ABB" w:rsidRPr="00363821">
          <w:rPr>
            <w:rFonts w:asciiTheme="minorHAnsi" w:hAnsiTheme="minorHAnsi" w:cstheme="minorHAnsi"/>
            <w:noProof/>
            <w:webHidden/>
          </w:rPr>
        </w:r>
        <w:r w:rsidR="007A2ABB" w:rsidRPr="00363821">
          <w:rPr>
            <w:rFonts w:asciiTheme="minorHAnsi" w:hAnsiTheme="minorHAnsi" w:cstheme="minorHAnsi"/>
            <w:noProof/>
            <w:webHidden/>
          </w:rPr>
          <w:fldChar w:fldCharType="separate"/>
        </w:r>
        <w:r w:rsidR="000B5EAD">
          <w:rPr>
            <w:rFonts w:asciiTheme="minorHAnsi" w:hAnsiTheme="minorHAnsi" w:cstheme="minorHAnsi"/>
            <w:noProof/>
            <w:webHidden/>
          </w:rPr>
          <w:t>84</w:t>
        </w:r>
        <w:r w:rsidR="007A2ABB" w:rsidRPr="00363821">
          <w:rPr>
            <w:rFonts w:asciiTheme="minorHAnsi" w:hAnsiTheme="minorHAnsi" w:cstheme="minorHAnsi"/>
            <w:noProof/>
            <w:webHidden/>
          </w:rPr>
          <w:fldChar w:fldCharType="end"/>
        </w:r>
      </w:hyperlink>
    </w:p>
    <w:p w14:paraId="7C0A973A" w14:textId="54A4289C" w:rsidR="007A2ABB" w:rsidRPr="00363821" w:rsidRDefault="00057CD3">
      <w:pPr>
        <w:pStyle w:val="21"/>
        <w:rPr>
          <w:rFonts w:eastAsiaTheme="minorEastAsia" w:cstheme="minorBidi"/>
          <w:b w:val="0"/>
          <w:bCs w:val="0"/>
        </w:rPr>
      </w:pPr>
      <w:hyperlink w:anchor="_Toc70329799" w:history="1">
        <w:r w:rsidR="007A2ABB" w:rsidRPr="00363821">
          <w:rPr>
            <w:rStyle w:val="a5"/>
          </w:rPr>
          <w:t>VI.</w:t>
        </w:r>
        <w:r w:rsidR="007A2ABB" w:rsidRPr="00363821">
          <w:rPr>
            <w:rFonts w:eastAsiaTheme="minorEastAsia" w:cstheme="minorBidi"/>
            <w:b w:val="0"/>
            <w:bCs w:val="0"/>
          </w:rPr>
          <w:tab/>
        </w:r>
        <w:r w:rsidR="007A2ABB" w:rsidRPr="00363821">
          <w:rPr>
            <w:rStyle w:val="a5"/>
          </w:rPr>
          <w:t>Key concluding points</w:t>
        </w:r>
        <w:r w:rsidR="007A2ABB" w:rsidRPr="00363821">
          <w:rPr>
            <w:webHidden/>
          </w:rPr>
          <w:tab/>
        </w:r>
        <w:r w:rsidR="007A2ABB" w:rsidRPr="00363821">
          <w:rPr>
            <w:webHidden/>
          </w:rPr>
          <w:fldChar w:fldCharType="begin"/>
        </w:r>
        <w:r w:rsidR="007A2ABB" w:rsidRPr="00363821">
          <w:rPr>
            <w:webHidden/>
          </w:rPr>
          <w:instrText xml:space="preserve"> PAGEREF _Toc70329799 \h </w:instrText>
        </w:r>
        <w:r w:rsidR="007A2ABB" w:rsidRPr="00363821">
          <w:rPr>
            <w:webHidden/>
          </w:rPr>
        </w:r>
        <w:r w:rsidR="007A2ABB" w:rsidRPr="00363821">
          <w:rPr>
            <w:webHidden/>
          </w:rPr>
          <w:fldChar w:fldCharType="separate"/>
        </w:r>
        <w:r w:rsidR="000B5EAD">
          <w:rPr>
            <w:webHidden/>
          </w:rPr>
          <w:t>87</w:t>
        </w:r>
        <w:r w:rsidR="007A2ABB" w:rsidRPr="00363821">
          <w:rPr>
            <w:webHidden/>
          </w:rPr>
          <w:fldChar w:fldCharType="end"/>
        </w:r>
      </w:hyperlink>
    </w:p>
    <w:p w14:paraId="3D588E12" w14:textId="0B6492D8" w:rsidR="007A2ABB" w:rsidRPr="00363821" w:rsidRDefault="00057CD3">
      <w:pPr>
        <w:pStyle w:val="21"/>
        <w:rPr>
          <w:rFonts w:eastAsiaTheme="minorEastAsia" w:cstheme="minorBidi"/>
          <w:b w:val="0"/>
          <w:bCs w:val="0"/>
        </w:rPr>
      </w:pPr>
      <w:hyperlink w:anchor="_Toc70329800" w:history="1">
        <w:r w:rsidR="007A2ABB" w:rsidRPr="00363821">
          <w:rPr>
            <w:rStyle w:val="a5"/>
          </w:rPr>
          <w:t>Used references</w:t>
        </w:r>
        <w:r w:rsidR="007A2ABB" w:rsidRPr="00363821">
          <w:rPr>
            <w:webHidden/>
          </w:rPr>
          <w:tab/>
        </w:r>
        <w:r w:rsidR="007A2ABB" w:rsidRPr="00363821">
          <w:rPr>
            <w:webHidden/>
          </w:rPr>
          <w:fldChar w:fldCharType="begin"/>
        </w:r>
        <w:r w:rsidR="007A2ABB" w:rsidRPr="00363821">
          <w:rPr>
            <w:webHidden/>
          </w:rPr>
          <w:instrText xml:space="preserve"> PAGEREF _Toc70329800 \h </w:instrText>
        </w:r>
        <w:r w:rsidR="007A2ABB" w:rsidRPr="00363821">
          <w:rPr>
            <w:webHidden/>
          </w:rPr>
        </w:r>
        <w:r w:rsidR="007A2ABB" w:rsidRPr="00363821">
          <w:rPr>
            <w:webHidden/>
          </w:rPr>
          <w:fldChar w:fldCharType="separate"/>
        </w:r>
        <w:r w:rsidR="000B5EAD">
          <w:rPr>
            <w:webHidden/>
          </w:rPr>
          <w:t>89</w:t>
        </w:r>
        <w:r w:rsidR="007A2ABB" w:rsidRPr="00363821">
          <w:rPr>
            <w:webHidden/>
          </w:rPr>
          <w:fldChar w:fldCharType="end"/>
        </w:r>
      </w:hyperlink>
    </w:p>
    <w:p w14:paraId="094F2814" w14:textId="4509F960" w:rsidR="007A2ABB" w:rsidRPr="00363821" w:rsidRDefault="00057CD3">
      <w:pPr>
        <w:pStyle w:val="21"/>
        <w:rPr>
          <w:rFonts w:eastAsiaTheme="minorEastAsia" w:cstheme="minorBidi"/>
          <w:b w:val="0"/>
          <w:bCs w:val="0"/>
        </w:rPr>
      </w:pPr>
      <w:hyperlink w:anchor="_Toc70329801" w:history="1">
        <w:r w:rsidR="007A2ABB" w:rsidRPr="00363821">
          <w:rPr>
            <w:rStyle w:val="a5"/>
          </w:rPr>
          <w:t>Annex A. The veterans’ policy at a glance</w:t>
        </w:r>
        <w:r w:rsidR="007A2ABB" w:rsidRPr="00363821">
          <w:rPr>
            <w:webHidden/>
          </w:rPr>
          <w:tab/>
        </w:r>
        <w:r w:rsidR="007A2ABB" w:rsidRPr="00363821">
          <w:rPr>
            <w:webHidden/>
          </w:rPr>
          <w:fldChar w:fldCharType="begin"/>
        </w:r>
        <w:r w:rsidR="007A2ABB" w:rsidRPr="00363821">
          <w:rPr>
            <w:webHidden/>
          </w:rPr>
          <w:instrText xml:space="preserve"> PAGEREF _Toc70329801 \h </w:instrText>
        </w:r>
        <w:r w:rsidR="007A2ABB" w:rsidRPr="00363821">
          <w:rPr>
            <w:webHidden/>
          </w:rPr>
        </w:r>
        <w:r w:rsidR="007A2ABB" w:rsidRPr="00363821">
          <w:rPr>
            <w:webHidden/>
          </w:rPr>
          <w:fldChar w:fldCharType="separate"/>
        </w:r>
        <w:r w:rsidR="000B5EAD">
          <w:rPr>
            <w:webHidden/>
          </w:rPr>
          <w:t>93</w:t>
        </w:r>
        <w:r w:rsidR="007A2ABB" w:rsidRPr="00363821">
          <w:rPr>
            <w:webHidden/>
          </w:rPr>
          <w:fldChar w:fldCharType="end"/>
        </w:r>
      </w:hyperlink>
    </w:p>
    <w:p w14:paraId="3CC12B15" w14:textId="3147BB04" w:rsidR="007A2ABB" w:rsidRPr="00363821" w:rsidRDefault="00057CD3">
      <w:pPr>
        <w:pStyle w:val="31"/>
        <w:rPr>
          <w:rFonts w:eastAsiaTheme="minorEastAsia" w:cstheme="minorBidi"/>
          <w:noProof/>
        </w:rPr>
      </w:pPr>
      <w:hyperlink w:anchor="_Toc70329802" w:history="1">
        <w:r w:rsidR="007A2ABB" w:rsidRPr="00363821">
          <w:rPr>
            <w:rStyle w:val="a5"/>
            <w:noProof/>
          </w:rPr>
          <w:t>Who is a “veteran” in Ukraine?</w:t>
        </w:r>
        <w:r w:rsidR="007A2ABB" w:rsidRPr="00363821">
          <w:rPr>
            <w:noProof/>
            <w:webHidden/>
          </w:rPr>
          <w:tab/>
        </w:r>
        <w:r w:rsidR="007A2ABB" w:rsidRPr="00363821">
          <w:rPr>
            <w:noProof/>
            <w:webHidden/>
          </w:rPr>
          <w:fldChar w:fldCharType="begin"/>
        </w:r>
        <w:r w:rsidR="007A2ABB" w:rsidRPr="00363821">
          <w:rPr>
            <w:noProof/>
            <w:webHidden/>
          </w:rPr>
          <w:instrText xml:space="preserve"> PAGEREF _Toc70329802 \h </w:instrText>
        </w:r>
        <w:r w:rsidR="007A2ABB" w:rsidRPr="00363821">
          <w:rPr>
            <w:noProof/>
            <w:webHidden/>
          </w:rPr>
        </w:r>
        <w:r w:rsidR="007A2ABB" w:rsidRPr="00363821">
          <w:rPr>
            <w:noProof/>
            <w:webHidden/>
          </w:rPr>
          <w:fldChar w:fldCharType="separate"/>
        </w:r>
        <w:r w:rsidR="000B5EAD">
          <w:rPr>
            <w:noProof/>
            <w:webHidden/>
          </w:rPr>
          <w:t>93</w:t>
        </w:r>
        <w:r w:rsidR="007A2ABB" w:rsidRPr="00363821">
          <w:rPr>
            <w:noProof/>
            <w:webHidden/>
          </w:rPr>
          <w:fldChar w:fldCharType="end"/>
        </w:r>
      </w:hyperlink>
    </w:p>
    <w:p w14:paraId="599E97B9" w14:textId="6A64E7F7" w:rsidR="007A2ABB" w:rsidRPr="00363821" w:rsidRDefault="00057CD3">
      <w:pPr>
        <w:pStyle w:val="31"/>
        <w:rPr>
          <w:rFonts w:eastAsiaTheme="minorEastAsia" w:cstheme="minorBidi"/>
          <w:noProof/>
        </w:rPr>
      </w:pPr>
      <w:hyperlink w:anchor="_Toc70329803" w:history="1">
        <w:r w:rsidR="007A2ABB" w:rsidRPr="00363821">
          <w:rPr>
            <w:rStyle w:val="a5"/>
            <w:noProof/>
          </w:rPr>
          <w:t>The Ukrainian model of public administration</w:t>
        </w:r>
        <w:r w:rsidR="007A2ABB" w:rsidRPr="00363821">
          <w:rPr>
            <w:noProof/>
            <w:webHidden/>
          </w:rPr>
          <w:tab/>
        </w:r>
        <w:r w:rsidR="007A2ABB" w:rsidRPr="00363821">
          <w:rPr>
            <w:noProof/>
            <w:webHidden/>
          </w:rPr>
          <w:fldChar w:fldCharType="begin"/>
        </w:r>
        <w:r w:rsidR="007A2ABB" w:rsidRPr="00363821">
          <w:rPr>
            <w:noProof/>
            <w:webHidden/>
          </w:rPr>
          <w:instrText xml:space="preserve"> PAGEREF _Toc70329803 \h </w:instrText>
        </w:r>
        <w:r w:rsidR="007A2ABB" w:rsidRPr="00363821">
          <w:rPr>
            <w:noProof/>
            <w:webHidden/>
          </w:rPr>
        </w:r>
        <w:r w:rsidR="007A2ABB" w:rsidRPr="00363821">
          <w:rPr>
            <w:noProof/>
            <w:webHidden/>
          </w:rPr>
          <w:fldChar w:fldCharType="separate"/>
        </w:r>
        <w:r w:rsidR="000B5EAD">
          <w:rPr>
            <w:noProof/>
            <w:webHidden/>
          </w:rPr>
          <w:t>95</w:t>
        </w:r>
        <w:r w:rsidR="007A2ABB" w:rsidRPr="00363821">
          <w:rPr>
            <w:noProof/>
            <w:webHidden/>
          </w:rPr>
          <w:fldChar w:fldCharType="end"/>
        </w:r>
      </w:hyperlink>
    </w:p>
    <w:p w14:paraId="342F7EE8" w14:textId="5FC5E090" w:rsidR="007A2ABB" w:rsidRPr="00363821" w:rsidRDefault="00057CD3">
      <w:pPr>
        <w:pStyle w:val="31"/>
        <w:rPr>
          <w:rFonts w:eastAsiaTheme="minorEastAsia" w:cstheme="minorBidi"/>
          <w:noProof/>
        </w:rPr>
      </w:pPr>
      <w:hyperlink w:anchor="_Toc70329804" w:history="1">
        <w:r w:rsidR="007A2ABB" w:rsidRPr="00363821">
          <w:rPr>
            <w:rStyle w:val="a5"/>
            <w:noProof/>
          </w:rPr>
          <w:t>The Ministry of Veterans’ Affairs</w:t>
        </w:r>
        <w:r w:rsidR="007A2ABB" w:rsidRPr="00363821">
          <w:rPr>
            <w:noProof/>
            <w:webHidden/>
          </w:rPr>
          <w:tab/>
        </w:r>
        <w:r w:rsidR="007A2ABB" w:rsidRPr="00363821">
          <w:rPr>
            <w:noProof/>
            <w:webHidden/>
          </w:rPr>
          <w:fldChar w:fldCharType="begin"/>
        </w:r>
        <w:r w:rsidR="007A2ABB" w:rsidRPr="00363821">
          <w:rPr>
            <w:noProof/>
            <w:webHidden/>
          </w:rPr>
          <w:instrText xml:space="preserve"> PAGEREF _Toc70329804 \h </w:instrText>
        </w:r>
        <w:r w:rsidR="007A2ABB" w:rsidRPr="00363821">
          <w:rPr>
            <w:noProof/>
            <w:webHidden/>
          </w:rPr>
        </w:r>
        <w:r w:rsidR="007A2ABB" w:rsidRPr="00363821">
          <w:rPr>
            <w:noProof/>
            <w:webHidden/>
          </w:rPr>
          <w:fldChar w:fldCharType="separate"/>
        </w:r>
        <w:r w:rsidR="000B5EAD">
          <w:rPr>
            <w:noProof/>
            <w:webHidden/>
          </w:rPr>
          <w:t>96</w:t>
        </w:r>
        <w:r w:rsidR="007A2ABB" w:rsidRPr="00363821">
          <w:rPr>
            <w:noProof/>
            <w:webHidden/>
          </w:rPr>
          <w:fldChar w:fldCharType="end"/>
        </w:r>
      </w:hyperlink>
    </w:p>
    <w:p w14:paraId="1D2456EF" w14:textId="400FD2B1" w:rsidR="007A2ABB" w:rsidRPr="00363821" w:rsidRDefault="00057CD3">
      <w:pPr>
        <w:pStyle w:val="31"/>
        <w:rPr>
          <w:rFonts w:eastAsiaTheme="minorEastAsia" w:cstheme="minorBidi"/>
          <w:noProof/>
        </w:rPr>
      </w:pPr>
      <w:hyperlink w:anchor="_Toc70329805" w:history="1">
        <w:r w:rsidR="007A2ABB" w:rsidRPr="00363821">
          <w:rPr>
            <w:rStyle w:val="a5"/>
            <w:noProof/>
          </w:rPr>
          <w:t>A whole-of-government approach to veterans’ policy</w:t>
        </w:r>
        <w:r w:rsidR="007A2ABB" w:rsidRPr="00363821">
          <w:rPr>
            <w:noProof/>
            <w:webHidden/>
          </w:rPr>
          <w:tab/>
        </w:r>
        <w:r w:rsidR="007A2ABB" w:rsidRPr="00363821">
          <w:rPr>
            <w:noProof/>
            <w:webHidden/>
          </w:rPr>
          <w:fldChar w:fldCharType="begin"/>
        </w:r>
        <w:r w:rsidR="007A2ABB" w:rsidRPr="00363821">
          <w:rPr>
            <w:noProof/>
            <w:webHidden/>
          </w:rPr>
          <w:instrText xml:space="preserve"> PAGEREF _Toc70329805 \h </w:instrText>
        </w:r>
        <w:r w:rsidR="007A2ABB" w:rsidRPr="00363821">
          <w:rPr>
            <w:noProof/>
            <w:webHidden/>
          </w:rPr>
        </w:r>
        <w:r w:rsidR="007A2ABB" w:rsidRPr="00363821">
          <w:rPr>
            <w:noProof/>
            <w:webHidden/>
          </w:rPr>
          <w:fldChar w:fldCharType="separate"/>
        </w:r>
        <w:r w:rsidR="000B5EAD">
          <w:rPr>
            <w:noProof/>
            <w:webHidden/>
          </w:rPr>
          <w:t>105</w:t>
        </w:r>
        <w:r w:rsidR="007A2ABB" w:rsidRPr="00363821">
          <w:rPr>
            <w:noProof/>
            <w:webHidden/>
          </w:rPr>
          <w:fldChar w:fldCharType="end"/>
        </w:r>
      </w:hyperlink>
    </w:p>
    <w:p w14:paraId="1627E1B3" w14:textId="37818AEC" w:rsidR="007A2ABB" w:rsidRPr="004A09A4" w:rsidRDefault="00057CD3">
      <w:pPr>
        <w:pStyle w:val="31"/>
        <w:rPr>
          <w:rFonts w:eastAsiaTheme="minorEastAsia" w:cstheme="minorBidi"/>
          <w:noProof/>
        </w:rPr>
      </w:pPr>
      <w:hyperlink w:anchor="_Toc70329806" w:history="1">
        <w:r w:rsidR="007A2ABB" w:rsidRPr="00363821">
          <w:rPr>
            <w:rStyle w:val="a5"/>
            <w:noProof/>
          </w:rPr>
          <w:t>Institutional capacity of the Ministry of Veterans’ Affairs</w:t>
        </w:r>
        <w:r w:rsidR="007A2ABB" w:rsidRPr="00363821">
          <w:rPr>
            <w:noProof/>
            <w:webHidden/>
          </w:rPr>
          <w:tab/>
        </w:r>
        <w:r w:rsidR="007A2ABB" w:rsidRPr="00363821">
          <w:rPr>
            <w:noProof/>
            <w:webHidden/>
          </w:rPr>
          <w:fldChar w:fldCharType="begin"/>
        </w:r>
        <w:r w:rsidR="007A2ABB" w:rsidRPr="00363821">
          <w:rPr>
            <w:noProof/>
            <w:webHidden/>
          </w:rPr>
          <w:instrText xml:space="preserve"> PAGEREF _Toc70329806 \h </w:instrText>
        </w:r>
        <w:r w:rsidR="007A2ABB" w:rsidRPr="00363821">
          <w:rPr>
            <w:noProof/>
            <w:webHidden/>
          </w:rPr>
        </w:r>
        <w:r w:rsidR="007A2ABB" w:rsidRPr="00363821">
          <w:rPr>
            <w:noProof/>
            <w:webHidden/>
          </w:rPr>
          <w:fldChar w:fldCharType="separate"/>
        </w:r>
        <w:r w:rsidR="000B5EAD">
          <w:rPr>
            <w:noProof/>
            <w:webHidden/>
          </w:rPr>
          <w:t>107</w:t>
        </w:r>
        <w:r w:rsidR="007A2ABB" w:rsidRPr="00363821">
          <w:rPr>
            <w:noProof/>
            <w:webHidden/>
          </w:rPr>
          <w:fldChar w:fldCharType="end"/>
        </w:r>
      </w:hyperlink>
    </w:p>
    <w:p w14:paraId="130A3F76" w14:textId="1D20D830" w:rsidR="007A2ABB" w:rsidRPr="004A09A4" w:rsidRDefault="00057CD3">
      <w:pPr>
        <w:pStyle w:val="31"/>
        <w:rPr>
          <w:rFonts w:eastAsiaTheme="minorEastAsia" w:cstheme="minorBidi"/>
          <w:noProof/>
        </w:rPr>
      </w:pPr>
      <w:hyperlink w:anchor="_Toc70329807" w:history="1">
        <w:r w:rsidR="007A2ABB" w:rsidRPr="004A09A4">
          <w:rPr>
            <w:rStyle w:val="a5"/>
            <w:noProof/>
          </w:rPr>
          <w:t>Veterans’ policy funding</w:t>
        </w:r>
        <w:r w:rsidR="007A2ABB" w:rsidRPr="004A09A4">
          <w:rPr>
            <w:noProof/>
            <w:webHidden/>
          </w:rPr>
          <w:tab/>
        </w:r>
        <w:r w:rsidR="007A2ABB" w:rsidRPr="004A09A4">
          <w:rPr>
            <w:noProof/>
            <w:webHidden/>
          </w:rPr>
          <w:fldChar w:fldCharType="begin"/>
        </w:r>
        <w:r w:rsidR="007A2ABB" w:rsidRPr="004A09A4">
          <w:rPr>
            <w:noProof/>
            <w:webHidden/>
          </w:rPr>
          <w:instrText xml:space="preserve"> PAGEREF _Toc70329807 \h </w:instrText>
        </w:r>
        <w:r w:rsidR="007A2ABB" w:rsidRPr="004A09A4">
          <w:rPr>
            <w:noProof/>
            <w:webHidden/>
          </w:rPr>
        </w:r>
        <w:r w:rsidR="007A2ABB" w:rsidRPr="004A09A4">
          <w:rPr>
            <w:noProof/>
            <w:webHidden/>
          </w:rPr>
          <w:fldChar w:fldCharType="separate"/>
        </w:r>
        <w:r w:rsidR="000B5EAD">
          <w:rPr>
            <w:noProof/>
            <w:webHidden/>
          </w:rPr>
          <w:t>109</w:t>
        </w:r>
        <w:r w:rsidR="007A2ABB" w:rsidRPr="004A09A4">
          <w:rPr>
            <w:noProof/>
            <w:webHidden/>
          </w:rPr>
          <w:fldChar w:fldCharType="end"/>
        </w:r>
      </w:hyperlink>
    </w:p>
    <w:p w14:paraId="0B314486" w14:textId="3592D3F9" w:rsidR="007A2ABB" w:rsidRPr="004A09A4" w:rsidRDefault="00057CD3">
      <w:pPr>
        <w:pStyle w:val="31"/>
        <w:rPr>
          <w:rFonts w:eastAsiaTheme="minorEastAsia" w:cstheme="minorBidi"/>
          <w:noProof/>
        </w:rPr>
      </w:pPr>
      <w:hyperlink w:anchor="_Toc70329808" w:history="1">
        <w:r w:rsidR="007A2ABB" w:rsidRPr="004A09A4">
          <w:rPr>
            <w:rStyle w:val="a5"/>
            <w:noProof/>
          </w:rPr>
          <w:t>Veterans and society’ confidence in the Minveterans</w:t>
        </w:r>
        <w:r w:rsidR="007A2ABB" w:rsidRPr="004A09A4">
          <w:rPr>
            <w:noProof/>
            <w:webHidden/>
          </w:rPr>
          <w:tab/>
        </w:r>
        <w:r w:rsidR="007A2ABB" w:rsidRPr="004A09A4">
          <w:rPr>
            <w:noProof/>
            <w:webHidden/>
          </w:rPr>
          <w:fldChar w:fldCharType="begin"/>
        </w:r>
        <w:r w:rsidR="007A2ABB" w:rsidRPr="004A09A4">
          <w:rPr>
            <w:noProof/>
            <w:webHidden/>
          </w:rPr>
          <w:instrText xml:space="preserve"> PAGEREF _Toc70329808 \h </w:instrText>
        </w:r>
        <w:r w:rsidR="007A2ABB" w:rsidRPr="004A09A4">
          <w:rPr>
            <w:noProof/>
            <w:webHidden/>
          </w:rPr>
        </w:r>
        <w:r w:rsidR="007A2ABB" w:rsidRPr="004A09A4">
          <w:rPr>
            <w:noProof/>
            <w:webHidden/>
          </w:rPr>
          <w:fldChar w:fldCharType="separate"/>
        </w:r>
        <w:r w:rsidR="000B5EAD">
          <w:rPr>
            <w:noProof/>
            <w:webHidden/>
          </w:rPr>
          <w:t>110</w:t>
        </w:r>
        <w:r w:rsidR="007A2ABB" w:rsidRPr="004A09A4">
          <w:rPr>
            <w:noProof/>
            <w:webHidden/>
          </w:rPr>
          <w:fldChar w:fldCharType="end"/>
        </w:r>
      </w:hyperlink>
    </w:p>
    <w:p w14:paraId="7C1E740F" w14:textId="09755F4C" w:rsidR="007A2ABB" w:rsidRPr="004A09A4" w:rsidRDefault="00057CD3">
      <w:pPr>
        <w:pStyle w:val="31"/>
        <w:rPr>
          <w:rFonts w:eastAsiaTheme="minorEastAsia" w:cstheme="minorBidi"/>
          <w:noProof/>
        </w:rPr>
      </w:pPr>
      <w:hyperlink w:anchor="_Toc70329809" w:history="1">
        <w:r w:rsidR="007A2ABB" w:rsidRPr="004A09A4">
          <w:rPr>
            <w:rStyle w:val="a5"/>
            <w:noProof/>
          </w:rPr>
          <w:t>Conclusions</w:t>
        </w:r>
        <w:r w:rsidR="007A2ABB" w:rsidRPr="004A09A4">
          <w:rPr>
            <w:noProof/>
            <w:webHidden/>
          </w:rPr>
          <w:tab/>
        </w:r>
        <w:r w:rsidR="007A2ABB" w:rsidRPr="004A09A4">
          <w:rPr>
            <w:noProof/>
            <w:webHidden/>
          </w:rPr>
          <w:fldChar w:fldCharType="begin"/>
        </w:r>
        <w:r w:rsidR="007A2ABB" w:rsidRPr="004A09A4">
          <w:rPr>
            <w:noProof/>
            <w:webHidden/>
          </w:rPr>
          <w:instrText xml:space="preserve"> PAGEREF _Toc70329809 \h </w:instrText>
        </w:r>
        <w:r w:rsidR="007A2ABB" w:rsidRPr="004A09A4">
          <w:rPr>
            <w:noProof/>
            <w:webHidden/>
          </w:rPr>
        </w:r>
        <w:r w:rsidR="007A2ABB" w:rsidRPr="004A09A4">
          <w:rPr>
            <w:noProof/>
            <w:webHidden/>
          </w:rPr>
          <w:fldChar w:fldCharType="separate"/>
        </w:r>
        <w:r w:rsidR="000B5EAD">
          <w:rPr>
            <w:noProof/>
            <w:webHidden/>
          </w:rPr>
          <w:t>114</w:t>
        </w:r>
        <w:r w:rsidR="007A2ABB" w:rsidRPr="004A09A4">
          <w:rPr>
            <w:noProof/>
            <w:webHidden/>
          </w:rPr>
          <w:fldChar w:fldCharType="end"/>
        </w:r>
      </w:hyperlink>
    </w:p>
    <w:p w14:paraId="77A00688" w14:textId="37576A2C" w:rsidR="000A0C09" w:rsidRPr="008327EF" w:rsidRDefault="00BA6870" w:rsidP="00CD1EF4">
      <w:pPr>
        <w:pStyle w:val="BodyB"/>
        <w:rPr>
          <w:rFonts w:asciiTheme="minorHAnsi" w:hAnsiTheme="minorHAnsi" w:cstheme="minorHAnsi"/>
          <w:b/>
          <w:bCs/>
          <w:lang w:val="en-GB"/>
        </w:rPr>
      </w:pPr>
      <w:r w:rsidRPr="008327EF">
        <w:rPr>
          <w:rFonts w:asciiTheme="minorHAnsi" w:hAnsiTheme="minorHAnsi" w:cstheme="minorHAnsi"/>
          <w:b/>
          <w:bCs/>
          <w:color w:val="auto"/>
          <w:bdr w:val="none" w:sz="0" w:space="0" w:color="auto"/>
          <w:lang w:val="en-GB"/>
          <w14:textOutline w14:w="0" w14:cap="rnd" w14:cmpd="sng" w14:algn="ctr">
            <w14:noFill/>
            <w14:prstDash w14:val="solid"/>
            <w14:bevel/>
          </w14:textOutline>
        </w:rPr>
        <w:fldChar w:fldCharType="end"/>
      </w:r>
    </w:p>
    <w:p w14:paraId="43E82962" w14:textId="4CC9E5F3" w:rsidR="000A0C09" w:rsidRPr="008327EF" w:rsidRDefault="000A0C09" w:rsidP="00585437">
      <w:pPr>
        <w:pStyle w:val="BodyB"/>
        <w:spacing w:after="100"/>
        <w:rPr>
          <w:rFonts w:asciiTheme="minorHAnsi" w:hAnsiTheme="minorHAnsi" w:cstheme="minorHAnsi"/>
          <w:b/>
          <w:bCs/>
          <w:lang w:val="en-GB"/>
        </w:rPr>
      </w:pPr>
      <w:r w:rsidRPr="005126C5">
        <w:rPr>
          <w:rFonts w:asciiTheme="minorHAnsi" w:hAnsiTheme="minorHAnsi" w:cstheme="minorHAnsi"/>
          <w:b/>
          <w:bCs/>
          <w:lang w:val="en-GB"/>
        </w:rPr>
        <w:t>List of figures</w:t>
      </w:r>
    </w:p>
    <w:p w14:paraId="797B6012" w14:textId="6884DF57" w:rsidR="004A09A4" w:rsidRPr="004A09A4" w:rsidRDefault="00007B23">
      <w:pPr>
        <w:pStyle w:val="af7"/>
        <w:tabs>
          <w:tab w:val="right" w:leader="dot" w:pos="9016"/>
        </w:tabs>
        <w:rPr>
          <w:rFonts w:asciiTheme="minorHAnsi" w:eastAsiaTheme="minorEastAsia" w:hAnsiTheme="minorHAnsi" w:cstheme="minorHAnsi"/>
          <w:noProof/>
        </w:rPr>
      </w:pPr>
      <w:r w:rsidRPr="004A09A4">
        <w:rPr>
          <w:rFonts w:asciiTheme="minorHAnsi" w:hAnsiTheme="minorHAnsi" w:cstheme="minorHAnsi"/>
        </w:rPr>
        <w:fldChar w:fldCharType="begin"/>
      </w:r>
      <w:r w:rsidRPr="004A09A4">
        <w:rPr>
          <w:rFonts w:asciiTheme="minorHAnsi" w:hAnsiTheme="minorHAnsi" w:cstheme="minorHAnsi"/>
        </w:rPr>
        <w:instrText xml:space="preserve"> TOC \h \z \c "Figure" </w:instrText>
      </w:r>
      <w:r w:rsidRPr="004A09A4">
        <w:rPr>
          <w:rFonts w:asciiTheme="minorHAnsi" w:hAnsiTheme="minorHAnsi" w:cstheme="minorHAnsi"/>
        </w:rPr>
        <w:fldChar w:fldCharType="separate"/>
      </w:r>
      <w:hyperlink w:anchor="_Toc70329820" w:history="1">
        <w:r w:rsidR="004A09A4" w:rsidRPr="004A09A4">
          <w:rPr>
            <w:rStyle w:val="a5"/>
            <w:rFonts w:asciiTheme="minorHAnsi" w:eastAsiaTheme="minorEastAsia" w:hAnsiTheme="minorHAnsi" w:cstheme="minorHAnsi"/>
            <w:noProof/>
          </w:rPr>
          <w:t>Figure 1. A framework for serving better veterans and their families</w:t>
        </w:r>
        <w:r w:rsidR="004A09A4" w:rsidRPr="004A09A4">
          <w:rPr>
            <w:rFonts w:asciiTheme="minorHAnsi" w:hAnsiTheme="minorHAnsi" w:cstheme="minorHAnsi"/>
            <w:noProof/>
            <w:webHidden/>
          </w:rPr>
          <w:tab/>
        </w:r>
        <w:r w:rsidR="004A09A4" w:rsidRPr="004A09A4">
          <w:rPr>
            <w:rFonts w:asciiTheme="minorHAnsi" w:hAnsiTheme="minorHAnsi" w:cstheme="minorHAnsi"/>
            <w:noProof/>
            <w:webHidden/>
          </w:rPr>
          <w:fldChar w:fldCharType="begin"/>
        </w:r>
        <w:r w:rsidR="004A09A4" w:rsidRPr="004A09A4">
          <w:rPr>
            <w:rFonts w:asciiTheme="minorHAnsi" w:hAnsiTheme="minorHAnsi" w:cstheme="minorHAnsi"/>
            <w:noProof/>
            <w:webHidden/>
          </w:rPr>
          <w:instrText xml:space="preserve"> PAGEREF _Toc70329820 \h </w:instrText>
        </w:r>
        <w:r w:rsidR="004A09A4" w:rsidRPr="004A09A4">
          <w:rPr>
            <w:rFonts w:asciiTheme="minorHAnsi" w:hAnsiTheme="minorHAnsi" w:cstheme="minorHAnsi"/>
            <w:noProof/>
            <w:webHidden/>
          </w:rPr>
        </w:r>
        <w:r w:rsidR="004A09A4" w:rsidRPr="004A09A4">
          <w:rPr>
            <w:rFonts w:asciiTheme="minorHAnsi" w:hAnsiTheme="minorHAnsi" w:cstheme="minorHAnsi"/>
            <w:noProof/>
            <w:webHidden/>
          </w:rPr>
          <w:fldChar w:fldCharType="separate"/>
        </w:r>
        <w:r w:rsidR="000B5EAD">
          <w:rPr>
            <w:rFonts w:asciiTheme="minorHAnsi" w:hAnsiTheme="minorHAnsi" w:cstheme="minorHAnsi"/>
            <w:noProof/>
            <w:webHidden/>
          </w:rPr>
          <w:t>24</w:t>
        </w:r>
        <w:r w:rsidR="004A09A4" w:rsidRPr="004A09A4">
          <w:rPr>
            <w:rFonts w:asciiTheme="minorHAnsi" w:hAnsiTheme="minorHAnsi" w:cstheme="minorHAnsi"/>
            <w:noProof/>
            <w:webHidden/>
          </w:rPr>
          <w:fldChar w:fldCharType="end"/>
        </w:r>
      </w:hyperlink>
    </w:p>
    <w:p w14:paraId="0D219E95" w14:textId="52D287FF" w:rsidR="004A09A4" w:rsidRPr="004A09A4" w:rsidRDefault="00057CD3">
      <w:pPr>
        <w:pStyle w:val="af7"/>
        <w:tabs>
          <w:tab w:val="right" w:leader="dot" w:pos="9016"/>
        </w:tabs>
        <w:rPr>
          <w:rFonts w:asciiTheme="minorHAnsi" w:eastAsiaTheme="minorEastAsia" w:hAnsiTheme="minorHAnsi" w:cstheme="minorHAnsi"/>
          <w:noProof/>
        </w:rPr>
      </w:pPr>
      <w:hyperlink w:anchor="_Toc70329821" w:history="1">
        <w:r w:rsidR="004A09A4" w:rsidRPr="004A09A4">
          <w:rPr>
            <w:rStyle w:val="a5"/>
            <w:rFonts w:asciiTheme="minorHAnsi" w:eastAsiaTheme="minorEastAsia" w:hAnsiTheme="minorHAnsi" w:cstheme="minorHAnsi"/>
            <w:noProof/>
          </w:rPr>
          <w:t>Figure 2. Key contexts of veterans’ policy</w:t>
        </w:r>
        <w:r w:rsidR="004A09A4" w:rsidRPr="004A09A4">
          <w:rPr>
            <w:rFonts w:asciiTheme="minorHAnsi" w:hAnsiTheme="minorHAnsi" w:cstheme="minorHAnsi"/>
            <w:noProof/>
            <w:webHidden/>
          </w:rPr>
          <w:tab/>
        </w:r>
        <w:r w:rsidR="004A09A4" w:rsidRPr="004A09A4">
          <w:rPr>
            <w:rFonts w:asciiTheme="minorHAnsi" w:hAnsiTheme="minorHAnsi" w:cstheme="minorHAnsi"/>
            <w:noProof/>
            <w:webHidden/>
          </w:rPr>
          <w:fldChar w:fldCharType="begin"/>
        </w:r>
        <w:r w:rsidR="004A09A4" w:rsidRPr="004A09A4">
          <w:rPr>
            <w:rFonts w:asciiTheme="minorHAnsi" w:hAnsiTheme="minorHAnsi" w:cstheme="minorHAnsi"/>
            <w:noProof/>
            <w:webHidden/>
          </w:rPr>
          <w:instrText xml:space="preserve"> PAGEREF _Toc70329821 \h </w:instrText>
        </w:r>
        <w:r w:rsidR="004A09A4" w:rsidRPr="004A09A4">
          <w:rPr>
            <w:rFonts w:asciiTheme="minorHAnsi" w:hAnsiTheme="minorHAnsi" w:cstheme="minorHAnsi"/>
            <w:noProof/>
            <w:webHidden/>
          </w:rPr>
        </w:r>
        <w:r w:rsidR="004A09A4" w:rsidRPr="004A09A4">
          <w:rPr>
            <w:rFonts w:asciiTheme="minorHAnsi" w:hAnsiTheme="minorHAnsi" w:cstheme="minorHAnsi"/>
            <w:noProof/>
            <w:webHidden/>
          </w:rPr>
          <w:fldChar w:fldCharType="separate"/>
        </w:r>
        <w:r w:rsidR="000B5EAD">
          <w:rPr>
            <w:rFonts w:asciiTheme="minorHAnsi" w:hAnsiTheme="minorHAnsi" w:cstheme="minorHAnsi"/>
            <w:noProof/>
            <w:webHidden/>
          </w:rPr>
          <w:t>27</w:t>
        </w:r>
        <w:r w:rsidR="004A09A4" w:rsidRPr="004A09A4">
          <w:rPr>
            <w:rFonts w:asciiTheme="minorHAnsi" w:hAnsiTheme="minorHAnsi" w:cstheme="minorHAnsi"/>
            <w:noProof/>
            <w:webHidden/>
          </w:rPr>
          <w:fldChar w:fldCharType="end"/>
        </w:r>
      </w:hyperlink>
    </w:p>
    <w:p w14:paraId="5DCD8056" w14:textId="0B5094A9" w:rsidR="004A09A4" w:rsidRPr="004A09A4" w:rsidRDefault="00057CD3">
      <w:pPr>
        <w:pStyle w:val="af7"/>
        <w:tabs>
          <w:tab w:val="right" w:leader="dot" w:pos="9016"/>
        </w:tabs>
        <w:rPr>
          <w:rFonts w:asciiTheme="minorHAnsi" w:eastAsiaTheme="minorEastAsia" w:hAnsiTheme="minorHAnsi" w:cstheme="minorHAnsi"/>
          <w:noProof/>
        </w:rPr>
      </w:pPr>
      <w:hyperlink w:anchor="_Toc70329822" w:history="1">
        <w:r w:rsidR="004A09A4" w:rsidRPr="004A09A4">
          <w:rPr>
            <w:rStyle w:val="a5"/>
            <w:rFonts w:asciiTheme="minorHAnsi" w:eastAsiaTheme="minorEastAsia" w:hAnsiTheme="minorHAnsi" w:cstheme="minorHAnsi"/>
            <w:noProof/>
          </w:rPr>
          <w:t>Figure 3. Veteran centricity as a policy instrument</w:t>
        </w:r>
        <w:r w:rsidR="004A09A4" w:rsidRPr="004A09A4">
          <w:rPr>
            <w:rFonts w:asciiTheme="minorHAnsi" w:hAnsiTheme="minorHAnsi" w:cstheme="minorHAnsi"/>
            <w:noProof/>
            <w:webHidden/>
          </w:rPr>
          <w:tab/>
        </w:r>
        <w:r w:rsidR="004A09A4" w:rsidRPr="004A09A4">
          <w:rPr>
            <w:rFonts w:asciiTheme="minorHAnsi" w:hAnsiTheme="minorHAnsi" w:cstheme="minorHAnsi"/>
            <w:noProof/>
            <w:webHidden/>
          </w:rPr>
          <w:fldChar w:fldCharType="begin"/>
        </w:r>
        <w:r w:rsidR="004A09A4" w:rsidRPr="004A09A4">
          <w:rPr>
            <w:rFonts w:asciiTheme="minorHAnsi" w:hAnsiTheme="minorHAnsi" w:cstheme="minorHAnsi"/>
            <w:noProof/>
            <w:webHidden/>
          </w:rPr>
          <w:instrText xml:space="preserve"> PAGEREF _Toc70329822 \h </w:instrText>
        </w:r>
        <w:r w:rsidR="004A09A4" w:rsidRPr="004A09A4">
          <w:rPr>
            <w:rFonts w:asciiTheme="minorHAnsi" w:hAnsiTheme="minorHAnsi" w:cstheme="minorHAnsi"/>
            <w:noProof/>
            <w:webHidden/>
          </w:rPr>
        </w:r>
        <w:r w:rsidR="004A09A4" w:rsidRPr="004A09A4">
          <w:rPr>
            <w:rFonts w:asciiTheme="minorHAnsi" w:hAnsiTheme="minorHAnsi" w:cstheme="minorHAnsi"/>
            <w:noProof/>
            <w:webHidden/>
          </w:rPr>
          <w:fldChar w:fldCharType="separate"/>
        </w:r>
        <w:r w:rsidR="000B5EAD">
          <w:rPr>
            <w:rFonts w:asciiTheme="minorHAnsi" w:hAnsiTheme="minorHAnsi" w:cstheme="minorHAnsi"/>
            <w:noProof/>
            <w:webHidden/>
          </w:rPr>
          <w:t>31</w:t>
        </w:r>
        <w:r w:rsidR="004A09A4" w:rsidRPr="004A09A4">
          <w:rPr>
            <w:rFonts w:asciiTheme="minorHAnsi" w:hAnsiTheme="minorHAnsi" w:cstheme="minorHAnsi"/>
            <w:noProof/>
            <w:webHidden/>
          </w:rPr>
          <w:fldChar w:fldCharType="end"/>
        </w:r>
      </w:hyperlink>
    </w:p>
    <w:p w14:paraId="2FC144A6" w14:textId="49398A5D" w:rsidR="004A09A4" w:rsidRPr="004A09A4" w:rsidRDefault="00057CD3">
      <w:pPr>
        <w:pStyle w:val="af7"/>
        <w:tabs>
          <w:tab w:val="right" w:leader="dot" w:pos="9016"/>
        </w:tabs>
        <w:rPr>
          <w:rFonts w:asciiTheme="minorHAnsi" w:eastAsiaTheme="minorEastAsia" w:hAnsiTheme="minorHAnsi" w:cstheme="minorHAnsi"/>
          <w:noProof/>
        </w:rPr>
      </w:pPr>
      <w:hyperlink w:anchor="_Toc70329823" w:history="1">
        <w:r w:rsidR="004A09A4" w:rsidRPr="004A09A4">
          <w:rPr>
            <w:rStyle w:val="a5"/>
            <w:rFonts w:asciiTheme="minorHAnsi" w:eastAsiaTheme="minorEastAsia" w:hAnsiTheme="minorHAnsi" w:cstheme="minorHAnsi"/>
            <w:noProof/>
          </w:rPr>
          <w:t>Figure 4. Principles of veteran-centric behaviour</w:t>
        </w:r>
        <w:r w:rsidR="004A09A4" w:rsidRPr="004A09A4">
          <w:rPr>
            <w:rFonts w:asciiTheme="minorHAnsi" w:hAnsiTheme="minorHAnsi" w:cstheme="minorHAnsi"/>
            <w:noProof/>
            <w:webHidden/>
          </w:rPr>
          <w:tab/>
        </w:r>
        <w:r w:rsidR="004A09A4" w:rsidRPr="004A09A4">
          <w:rPr>
            <w:rFonts w:asciiTheme="minorHAnsi" w:hAnsiTheme="minorHAnsi" w:cstheme="minorHAnsi"/>
            <w:noProof/>
            <w:webHidden/>
          </w:rPr>
          <w:fldChar w:fldCharType="begin"/>
        </w:r>
        <w:r w:rsidR="004A09A4" w:rsidRPr="004A09A4">
          <w:rPr>
            <w:rFonts w:asciiTheme="minorHAnsi" w:hAnsiTheme="minorHAnsi" w:cstheme="minorHAnsi"/>
            <w:noProof/>
            <w:webHidden/>
          </w:rPr>
          <w:instrText xml:space="preserve"> PAGEREF _Toc70329823 \h </w:instrText>
        </w:r>
        <w:r w:rsidR="004A09A4" w:rsidRPr="004A09A4">
          <w:rPr>
            <w:rFonts w:asciiTheme="minorHAnsi" w:hAnsiTheme="minorHAnsi" w:cstheme="minorHAnsi"/>
            <w:noProof/>
            <w:webHidden/>
          </w:rPr>
        </w:r>
        <w:r w:rsidR="004A09A4" w:rsidRPr="004A09A4">
          <w:rPr>
            <w:rFonts w:asciiTheme="minorHAnsi" w:hAnsiTheme="minorHAnsi" w:cstheme="minorHAnsi"/>
            <w:noProof/>
            <w:webHidden/>
          </w:rPr>
          <w:fldChar w:fldCharType="separate"/>
        </w:r>
        <w:r w:rsidR="000B5EAD">
          <w:rPr>
            <w:rFonts w:asciiTheme="minorHAnsi" w:hAnsiTheme="minorHAnsi" w:cstheme="minorHAnsi"/>
            <w:noProof/>
            <w:webHidden/>
          </w:rPr>
          <w:t>33</w:t>
        </w:r>
        <w:r w:rsidR="004A09A4" w:rsidRPr="004A09A4">
          <w:rPr>
            <w:rFonts w:asciiTheme="minorHAnsi" w:hAnsiTheme="minorHAnsi" w:cstheme="minorHAnsi"/>
            <w:noProof/>
            <w:webHidden/>
          </w:rPr>
          <w:fldChar w:fldCharType="end"/>
        </w:r>
      </w:hyperlink>
    </w:p>
    <w:p w14:paraId="2473733E" w14:textId="2CBA2B30" w:rsidR="004A09A4" w:rsidRPr="004A09A4" w:rsidRDefault="00057CD3">
      <w:pPr>
        <w:pStyle w:val="af7"/>
        <w:tabs>
          <w:tab w:val="right" w:leader="dot" w:pos="9016"/>
        </w:tabs>
        <w:rPr>
          <w:rFonts w:asciiTheme="minorHAnsi" w:eastAsiaTheme="minorEastAsia" w:hAnsiTheme="minorHAnsi" w:cstheme="minorHAnsi"/>
          <w:noProof/>
        </w:rPr>
      </w:pPr>
      <w:hyperlink w:anchor="_Toc70329824" w:history="1">
        <w:r w:rsidR="004A09A4" w:rsidRPr="004A09A4">
          <w:rPr>
            <w:rStyle w:val="a5"/>
            <w:rFonts w:asciiTheme="minorHAnsi" w:eastAsiaTheme="minorEastAsia" w:hAnsiTheme="minorHAnsi" w:cstheme="minorHAnsi"/>
            <w:noProof/>
          </w:rPr>
          <w:t>Figure 5. Military-to-civilian transition concept</w:t>
        </w:r>
        <w:r w:rsidR="004A09A4" w:rsidRPr="004A09A4">
          <w:rPr>
            <w:rFonts w:asciiTheme="minorHAnsi" w:hAnsiTheme="minorHAnsi" w:cstheme="minorHAnsi"/>
            <w:noProof/>
            <w:webHidden/>
          </w:rPr>
          <w:tab/>
        </w:r>
        <w:r w:rsidR="004A09A4" w:rsidRPr="004A09A4">
          <w:rPr>
            <w:rFonts w:asciiTheme="minorHAnsi" w:hAnsiTheme="minorHAnsi" w:cstheme="minorHAnsi"/>
            <w:noProof/>
            <w:webHidden/>
          </w:rPr>
          <w:fldChar w:fldCharType="begin"/>
        </w:r>
        <w:r w:rsidR="004A09A4" w:rsidRPr="004A09A4">
          <w:rPr>
            <w:rFonts w:asciiTheme="minorHAnsi" w:hAnsiTheme="minorHAnsi" w:cstheme="minorHAnsi"/>
            <w:noProof/>
            <w:webHidden/>
          </w:rPr>
          <w:instrText xml:space="preserve"> PAGEREF _Toc70329824 \h </w:instrText>
        </w:r>
        <w:r w:rsidR="004A09A4" w:rsidRPr="004A09A4">
          <w:rPr>
            <w:rFonts w:asciiTheme="minorHAnsi" w:hAnsiTheme="minorHAnsi" w:cstheme="minorHAnsi"/>
            <w:noProof/>
            <w:webHidden/>
          </w:rPr>
        </w:r>
        <w:r w:rsidR="004A09A4" w:rsidRPr="004A09A4">
          <w:rPr>
            <w:rFonts w:asciiTheme="minorHAnsi" w:hAnsiTheme="minorHAnsi" w:cstheme="minorHAnsi"/>
            <w:noProof/>
            <w:webHidden/>
          </w:rPr>
          <w:fldChar w:fldCharType="separate"/>
        </w:r>
        <w:r w:rsidR="000B5EAD">
          <w:rPr>
            <w:rFonts w:asciiTheme="minorHAnsi" w:hAnsiTheme="minorHAnsi" w:cstheme="minorHAnsi"/>
            <w:noProof/>
            <w:webHidden/>
          </w:rPr>
          <w:t>45</w:t>
        </w:r>
        <w:r w:rsidR="004A09A4" w:rsidRPr="004A09A4">
          <w:rPr>
            <w:rFonts w:asciiTheme="minorHAnsi" w:hAnsiTheme="minorHAnsi" w:cstheme="minorHAnsi"/>
            <w:noProof/>
            <w:webHidden/>
          </w:rPr>
          <w:fldChar w:fldCharType="end"/>
        </w:r>
      </w:hyperlink>
    </w:p>
    <w:p w14:paraId="7C18CA51" w14:textId="2FF30112" w:rsidR="004A09A4" w:rsidRPr="004A09A4" w:rsidRDefault="00057CD3">
      <w:pPr>
        <w:pStyle w:val="af7"/>
        <w:tabs>
          <w:tab w:val="right" w:leader="dot" w:pos="9016"/>
        </w:tabs>
        <w:rPr>
          <w:rFonts w:asciiTheme="minorHAnsi" w:eastAsiaTheme="minorEastAsia" w:hAnsiTheme="minorHAnsi" w:cstheme="minorHAnsi"/>
          <w:noProof/>
        </w:rPr>
      </w:pPr>
      <w:hyperlink w:anchor="_Toc70329825" w:history="1">
        <w:r w:rsidR="004A09A4" w:rsidRPr="004A09A4">
          <w:rPr>
            <w:rStyle w:val="a5"/>
            <w:rFonts w:asciiTheme="minorHAnsi" w:eastAsiaTheme="minorEastAsia" w:hAnsiTheme="minorHAnsi" w:cstheme="minorHAnsi"/>
            <w:noProof/>
          </w:rPr>
          <w:t>Figure 6. Military personnel Life Cycle Model</w:t>
        </w:r>
        <w:r w:rsidR="004A09A4" w:rsidRPr="004A09A4">
          <w:rPr>
            <w:rFonts w:asciiTheme="minorHAnsi" w:hAnsiTheme="minorHAnsi" w:cstheme="minorHAnsi"/>
            <w:noProof/>
            <w:webHidden/>
          </w:rPr>
          <w:tab/>
        </w:r>
        <w:r w:rsidR="004A09A4" w:rsidRPr="004A09A4">
          <w:rPr>
            <w:rFonts w:asciiTheme="minorHAnsi" w:hAnsiTheme="minorHAnsi" w:cstheme="minorHAnsi"/>
            <w:noProof/>
            <w:webHidden/>
          </w:rPr>
          <w:fldChar w:fldCharType="begin"/>
        </w:r>
        <w:r w:rsidR="004A09A4" w:rsidRPr="004A09A4">
          <w:rPr>
            <w:rFonts w:asciiTheme="minorHAnsi" w:hAnsiTheme="minorHAnsi" w:cstheme="minorHAnsi"/>
            <w:noProof/>
            <w:webHidden/>
          </w:rPr>
          <w:instrText xml:space="preserve"> PAGEREF _Toc70329825 \h </w:instrText>
        </w:r>
        <w:r w:rsidR="004A09A4" w:rsidRPr="004A09A4">
          <w:rPr>
            <w:rFonts w:asciiTheme="minorHAnsi" w:hAnsiTheme="minorHAnsi" w:cstheme="minorHAnsi"/>
            <w:noProof/>
            <w:webHidden/>
          </w:rPr>
        </w:r>
        <w:r w:rsidR="004A09A4" w:rsidRPr="004A09A4">
          <w:rPr>
            <w:rFonts w:asciiTheme="minorHAnsi" w:hAnsiTheme="minorHAnsi" w:cstheme="minorHAnsi"/>
            <w:noProof/>
            <w:webHidden/>
          </w:rPr>
          <w:fldChar w:fldCharType="separate"/>
        </w:r>
        <w:r w:rsidR="000B5EAD">
          <w:rPr>
            <w:rFonts w:asciiTheme="minorHAnsi" w:hAnsiTheme="minorHAnsi" w:cstheme="minorHAnsi"/>
            <w:noProof/>
            <w:webHidden/>
          </w:rPr>
          <w:t>47</w:t>
        </w:r>
        <w:r w:rsidR="004A09A4" w:rsidRPr="004A09A4">
          <w:rPr>
            <w:rFonts w:asciiTheme="minorHAnsi" w:hAnsiTheme="minorHAnsi" w:cstheme="minorHAnsi"/>
            <w:noProof/>
            <w:webHidden/>
          </w:rPr>
          <w:fldChar w:fldCharType="end"/>
        </w:r>
      </w:hyperlink>
    </w:p>
    <w:p w14:paraId="5E16797D" w14:textId="761896C3" w:rsidR="004A09A4" w:rsidRPr="004A09A4" w:rsidRDefault="00057CD3">
      <w:pPr>
        <w:pStyle w:val="af7"/>
        <w:tabs>
          <w:tab w:val="right" w:leader="dot" w:pos="9016"/>
        </w:tabs>
        <w:rPr>
          <w:rFonts w:asciiTheme="minorHAnsi" w:eastAsiaTheme="minorEastAsia" w:hAnsiTheme="minorHAnsi" w:cstheme="minorHAnsi"/>
          <w:noProof/>
        </w:rPr>
      </w:pPr>
      <w:hyperlink w:anchor="_Toc70329826" w:history="1">
        <w:r w:rsidR="004A09A4" w:rsidRPr="004A09A4">
          <w:rPr>
            <w:rStyle w:val="a5"/>
            <w:rFonts w:asciiTheme="minorHAnsi" w:eastAsiaTheme="minorEastAsia" w:hAnsiTheme="minorHAnsi" w:cstheme="minorHAnsi"/>
            <w:noProof/>
          </w:rPr>
          <w:t>Figure 7. Veteran-focused policy (product centricity)</w:t>
        </w:r>
        <w:r w:rsidR="004A09A4" w:rsidRPr="004A09A4">
          <w:rPr>
            <w:rFonts w:asciiTheme="minorHAnsi" w:hAnsiTheme="minorHAnsi" w:cstheme="minorHAnsi"/>
            <w:noProof/>
            <w:webHidden/>
          </w:rPr>
          <w:tab/>
        </w:r>
        <w:r w:rsidR="004A09A4" w:rsidRPr="004A09A4">
          <w:rPr>
            <w:rFonts w:asciiTheme="minorHAnsi" w:hAnsiTheme="minorHAnsi" w:cstheme="minorHAnsi"/>
            <w:noProof/>
            <w:webHidden/>
          </w:rPr>
          <w:fldChar w:fldCharType="begin"/>
        </w:r>
        <w:r w:rsidR="004A09A4" w:rsidRPr="004A09A4">
          <w:rPr>
            <w:rFonts w:asciiTheme="minorHAnsi" w:hAnsiTheme="minorHAnsi" w:cstheme="minorHAnsi"/>
            <w:noProof/>
            <w:webHidden/>
          </w:rPr>
          <w:instrText xml:space="preserve"> PAGEREF _Toc70329826 \h </w:instrText>
        </w:r>
        <w:r w:rsidR="004A09A4" w:rsidRPr="004A09A4">
          <w:rPr>
            <w:rFonts w:asciiTheme="minorHAnsi" w:hAnsiTheme="minorHAnsi" w:cstheme="minorHAnsi"/>
            <w:noProof/>
            <w:webHidden/>
          </w:rPr>
        </w:r>
        <w:r w:rsidR="004A09A4" w:rsidRPr="004A09A4">
          <w:rPr>
            <w:rFonts w:asciiTheme="minorHAnsi" w:hAnsiTheme="minorHAnsi" w:cstheme="minorHAnsi"/>
            <w:noProof/>
            <w:webHidden/>
          </w:rPr>
          <w:fldChar w:fldCharType="separate"/>
        </w:r>
        <w:r w:rsidR="000B5EAD">
          <w:rPr>
            <w:rFonts w:asciiTheme="minorHAnsi" w:hAnsiTheme="minorHAnsi" w:cstheme="minorHAnsi"/>
            <w:noProof/>
            <w:webHidden/>
          </w:rPr>
          <w:t>50</w:t>
        </w:r>
        <w:r w:rsidR="004A09A4" w:rsidRPr="004A09A4">
          <w:rPr>
            <w:rFonts w:asciiTheme="minorHAnsi" w:hAnsiTheme="minorHAnsi" w:cstheme="minorHAnsi"/>
            <w:noProof/>
            <w:webHidden/>
          </w:rPr>
          <w:fldChar w:fldCharType="end"/>
        </w:r>
      </w:hyperlink>
    </w:p>
    <w:p w14:paraId="1F3F9830" w14:textId="59C6DD00" w:rsidR="004A09A4" w:rsidRPr="004A09A4" w:rsidRDefault="00057CD3">
      <w:pPr>
        <w:pStyle w:val="af7"/>
        <w:tabs>
          <w:tab w:val="right" w:leader="dot" w:pos="9016"/>
        </w:tabs>
        <w:rPr>
          <w:rFonts w:asciiTheme="minorHAnsi" w:eastAsiaTheme="minorEastAsia" w:hAnsiTheme="minorHAnsi" w:cstheme="minorHAnsi"/>
          <w:noProof/>
        </w:rPr>
      </w:pPr>
      <w:hyperlink w:anchor="_Toc70329827" w:history="1">
        <w:r w:rsidR="004A09A4" w:rsidRPr="004A09A4">
          <w:rPr>
            <w:rStyle w:val="a5"/>
            <w:rFonts w:asciiTheme="minorHAnsi" w:eastAsiaTheme="minorEastAsia" w:hAnsiTheme="minorHAnsi" w:cstheme="minorHAnsi"/>
            <w:noProof/>
          </w:rPr>
          <w:t>Figure 8. Veteran centricity (service centricity)</w:t>
        </w:r>
        <w:r w:rsidR="004A09A4" w:rsidRPr="004A09A4">
          <w:rPr>
            <w:rFonts w:asciiTheme="minorHAnsi" w:hAnsiTheme="minorHAnsi" w:cstheme="minorHAnsi"/>
            <w:noProof/>
            <w:webHidden/>
          </w:rPr>
          <w:tab/>
        </w:r>
        <w:r w:rsidR="004A09A4" w:rsidRPr="004A09A4">
          <w:rPr>
            <w:rFonts w:asciiTheme="minorHAnsi" w:hAnsiTheme="minorHAnsi" w:cstheme="minorHAnsi"/>
            <w:noProof/>
            <w:webHidden/>
          </w:rPr>
          <w:fldChar w:fldCharType="begin"/>
        </w:r>
        <w:r w:rsidR="004A09A4" w:rsidRPr="004A09A4">
          <w:rPr>
            <w:rFonts w:asciiTheme="minorHAnsi" w:hAnsiTheme="minorHAnsi" w:cstheme="minorHAnsi"/>
            <w:noProof/>
            <w:webHidden/>
          </w:rPr>
          <w:instrText xml:space="preserve"> PAGEREF _Toc70329827 \h </w:instrText>
        </w:r>
        <w:r w:rsidR="004A09A4" w:rsidRPr="004A09A4">
          <w:rPr>
            <w:rFonts w:asciiTheme="minorHAnsi" w:hAnsiTheme="minorHAnsi" w:cstheme="minorHAnsi"/>
            <w:noProof/>
            <w:webHidden/>
          </w:rPr>
        </w:r>
        <w:r w:rsidR="004A09A4" w:rsidRPr="004A09A4">
          <w:rPr>
            <w:rFonts w:asciiTheme="minorHAnsi" w:hAnsiTheme="minorHAnsi" w:cstheme="minorHAnsi"/>
            <w:noProof/>
            <w:webHidden/>
          </w:rPr>
          <w:fldChar w:fldCharType="separate"/>
        </w:r>
        <w:r w:rsidR="000B5EAD">
          <w:rPr>
            <w:rFonts w:asciiTheme="minorHAnsi" w:hAnsiTheme="minorHAnsi" w:cstheme="minorHAnsi"/>
            <w:noProof/>
            <w:webHidden/>
          </w:rPr>
          <w:t>52</w:t>
        </w:r>
        <w:r w:rsidR="004A09A4" w:rsidRPr="004A09A4">
          <w:rPr>
            <w:rFonts w:asciiTheme="minorHAnsi" w:hAnsiTheme="minorHAnsi" w:cstheme="minorHAnsi"/>
            <w:noProof/>
            <w:webHidden/>
          </w:rPr>
          <w:fldChar w:fldCharType="end"/>
        </w:r>
      </w:hyperlink>
    </w:p>
    <w:p w14:paraId="65BE32DE" w14:textId="299155CB" w:rsidR="004A09A4" w:rsidRPr="004A09A4" w:rsidRDefault="00057CD3">
      <w:pPr>
        <w:pStyle w:val="af7"/>
        <w:tabs>
          <w:tab w:val="right" w:leader="dot" w:pos="9016"/>
        </w:tabs>
        <w:rPr>
          <w:rFonts w:asciiTheme="minorHAnsi" w:eastAsiaTheme="minorEastAsia" w:hAnsiTheme="minorHAnsi" w:cstheme="minorHAnsi"/>
          <w:noProof/>
        </w:rPr>
      </w:pPr>
      <w:hyperlink w:anchor="_Toc70329828" w:history="1">
        <w:r w:rsidR="004A09A4" w:rsidRPr="004A09A4">
          <w:rPr>
            <w:rStyle w:val="a5"/>
            <w:rFonts w:asciiTheme="minorHAnsi" w:eastAsiaTheme="minorEastAsia" w:hAnsiTheme="minorHAnsi" w:cstheme="minorHAnsi"/>
            <w:noProof/>
          </w:rPr>
          <w:t>Figure 9. Matching the veteran-focus with centricity</w:t>
        </w:r>
        <w:r w:rsidR="004A09A4" w:rsidRPr="004A09A4">
          <w:rPr>
            <w:rFonts w:asciiTheme="minorHAnsi" w:hAnsiTheme="minorHAnsi" w:cstheme="minorHAnsi"/>
            <w:noProof/>
            <w:webHidden/>
          </w:rPr>
          <w:tab/>
        </w:r>
        <w:r w:rsidR="004A09A4" w:rsidRPr="004A09A4">
          <w:rPr>
            <w:rFonts w:asciiTheme="minorHAnsi" w:hAnsiTheme="minorHAnsi" w:cstheme="minorHAnsi"/>
            <w:noProof/>
            <w:webHidden/>
          </w:rPr>
          <w:fldChar w:fldCharType="begin"/>
        </w:r>
        <w:r w:rsidR="004A09A4" w:rsidRPr="004A09A4">
          <w:rPr>
            <w:rFonts w:asciiTheme="minorHAnsi" w:hAnsiTheme="minorHAnsi" w:cstheme="minorHAnsi"/>
            <w:noProof/>
            <w:webHidden/>
          </w:rPr>
          <w:instrText xml:space="preserve"> PAGEREF _Toc70329828 \h </w:instrText>
        </w:r>
        <w:r w:rsidR="004A09A4" w:rsidRPr="004A09A4">
          <w:rPr>
            <w:rFonts w:asciiTheme="minorHAnsi" w:hAnsiTheme="minorHAnsi" w:cstheme="minorHAnsi"/>
            <w:noProof/>
            <w:webHidden/>
          </w:rPr>
        </w:r>
        <w:r w:rsidR="004A09A4" w:rsidRPr="004A09A4">
          <w:rPr>
            <w:rFonts w:asciiTheme="minorHAnsi" w:hAnsiTheme="minorHAnsi" w:cstheme="minorHAnsi"/>
            <w:noProof/>
            <w:webHidden/>
          </w:rPr>
          <w:fldChar w:fldCharType="separate"/>
        </w:r>
        <w:r w:rsidR="000B5EAD">
          <w:rPr>
            <w:rFonts w:asciiTheme="minorHAnsi" w:hAnsiTheme="minorHAnsi" w:cstheme="minorHAnsi"/>
            <w:noProof/>
            <w:webHidden/>
          </w:rPr>
          <w:t>53</w:t>
        </w:r>
        <w:r w:rsidR="004A09A4" w:rsidRPr="004A09A4">
          <w:rPr>
            <w:rFonts w:asciiTheme="minorHAnsi" w:hAnsiTheme="minorHAnsi" w:cstheme="minorHAnsi"/>
            <w:noProof/>
            <w:webHidden/>
          </w:rPr>
          <w:fldChar w:fldCharType="end"/>
        </w:r>
      </w:hyperlink>
    </w:p>
    <w:p w14:paraId="4CB248C9" w14:textId="6DBED90E" w:rsidR="004A09A4" w:rsidRPr="004A09A4" w:rsidRDefault="00057CD3">
      <w:pPr>
        <w:pStyle w:val="af7"/>
        <w:tabs>
          <w:tab w:val="right" w:leader="dot" w:pos="9016"/>
        </w:tabs>
        <w:rPr>
          <w:rFonts w:asciiTheme="minorHAnsi" w:eastAsiaTheme="minorEastAsia" w:hAnsiTheme="minorHAnsi" w:cstheme="minorHAnsi"/>
          <w:noProof/>
        </w:rPr>
      </w:pPr>
      <w:hyperlink w:anchor="_Toc70329829" w:history="1">
        <w:r w:rsidR="004A09A4" w:rsidRPr="004A09A4">
          <w:rPr>
            <w:rStyle w:val="a5"/>
            <w:rFonts w:asciiTheme="minorHAnsi" w:eastAsiaTheme="minorEastAsia" w:hAnsiTheme="minorHAnsi" w:cstheme="minorHAnsi"/>
            <w:noProof/>
          </w:rPr>
          <w:t>Figure 10. The Ministry’ veteran-centric enterprise architecture</w:t>
        </w:r>
        <w:r w:rsidR="004A09A4" w:rsidRPr="004A09A4">
          <w:rPr>
            <w:rFonts w:asciiTheme="minorHAnsi" w:hAnsiTheme="minorHAnsi" w:cstheme="minorHAnsi"/>
            <w:noProof/>
            <w:webHidden/>
          </w:rPr>
          <w:tab/>
        </w:r>
        <w:r w:rsidR="004A09A4" w:rsidRPr="004A09A4">
          <w:rPr>
            <w:rFonts w:asciiTheme="minorHAnsi" w:hAnsiTheme="minorHAnsi" w:cstheme="minorHAnsi"/>
            <w:noProof/>
            <w:webHidden/>
          </w:rPr>
          <w:fldChar w:fldCharType="begin"/>
        </w:r>
        <w:r w:rsidR="004A09A4" w:rsidRPr="004A09A4">
          <w:rPr>
            <w:rFonts w:asciiTheme="minorHAnsi" w:hAnsiTheme="minorHAnsi" w:cstheme="minorHAnsi"/>
            <w:noProof/>
            <w:webHidden/>
          </w:rPr>
          <w:instrText xml:space="preserve"> PAGEREF _Toc70329829 \h </w:instrText>
        </w:r>
        <w:r w:rsidR="004A09A4" w:rsidRPr="004A09A4">
          <w:rPr>
            <w:rFonts w:asciiTheme="minorHAnsi" w:hAnsiTheme="minorHAnsi" w:cstheme="minorHAnsi"/>
            <w:noProof/>
            <w:webHidden/>
          </w:rPr>
        </w:r>
        <w:r w:rsidR="004A09A4" w:rsidRPr="004A09A4">
          <w:rPr>
            <w:rFonts w:asciiTheme="minorHAnsi" w:hAnsiTheme="minorHAnsi" w:cstheme="minorHAnsi"/>
            <w:noProof/>
            <w:webHidden/>
          </w:rPr>
          <w:fldChar w:fldCharType="separate"/>
        </w:r>
        <w:r w:rsidR="000B5EAD">
          <w:rPr>
            <w:rFonts w:asciiTheme="minorHAnsi" w:hAnsiTheme="minorHAnsi" w:cstheme="minorHAnsi"/>
            <w:noProof/>
            <w:webHidden/>
          </w:rPr>
          <w:t>56</w:t>
        </w:r>
        <w:r w:rsidR="004A09A4" w:rsidRPr="004A09A4">
          <w:rPr>
            <w:rFonts w:asciiTheme="minorHAnsi" w:hAnsiTheme="minorHAnsi" w:cstheme="minorHAnsi"/>
            <w:noProof/>
            <w:webHidden/>
          </w:rPr>
          <w:fldChar w:fldCharType="end"/>
        </w:r>
      </w:hyperlink>
    </w:p>
    <w:p w14:paraId="6E9F3490" w14:textId="4DB8ADE6" w:rsidR="004A09A4" w:rsidRPr="004A09A4" w:rsidRDefault="00057CD3">
      <w:pPr>
        <w:pStyle w:val="af7"/>
        <w:tabs>
          <w:tab w:val="right" w:leader="dot" w:pos="9016"/>
        </w:tabs>
        <w:rPr>
          <w:rFonts w:asciiTheme="minorHAnsi" w:eastAsiaTheme="minorEastAsia" w:hAnsiTheme="minorHAnsi" w:cstheme="minorHAnsi"/>
          <w:noProof/>
        </w:rPr>
      </w:pPr>
      <w:hyperlink w:anchor="_Toc70329830" w:history="1">
        <w:r w:rsidR="004A09A4" w:rsidRPr="004A09A4">
          <w:rPr>
            <w:rStyle w:val="a5"/>
            <w:rFonts w:asciiTheme="minorHAnsi" w:eastAsiaTheme="minorEastAsia" w:hAnsiTheme="minorHAnsi" w:cstheme="minorHAnsi"/>
            <w:noProof/>
          </w:rPr>
          <w:t>Figure 11. Ten steps for building a veteran centric SDS</w:t>
        </w:r>
        <w:r w:rsidR="004A09A4" w:rsidRPr="004A09A4">
          <w:rPr>
            <w:rFonts w:asciiTheme="minorHAnsi" w:hAnsiTheme="minorHAnsi" w:cstheme="minorHAnsi"/>
            <w:noProof/>
            <w:webHidden/>
          </w:rPr>
          <w:tab/>
        </w:r>
        <w:r w:rsidR="004A09A4" w:rsidRPr="004A09A4">
          <w:rPr>
            <w:rFonts w:asciiTheme="minorHAnsi" w:hAnsiTheme="minorHAnsi" w:cstheme="minorHAnsi"/>
            <w:noProof/>
            <w:webHidden/>
          </w:rPr>
          <w:fldChar w:fldCharType="begin"/>
        </w:r>
        <w:r w:rsidR="004A09A4" w:rsidRPr="004A09A4">
          <w:rPr>
            <w:rFonts w:asciiTheme="minorHAnsi" w:hAnsiTheme="minorHAnsi" w:cstheme="minorHAnsi"/>
            <w:noProof/>
            <w:webHidden/>
          </w:rPr>
          <w:instrText xml:space="preserve"> PAGEREF _Toc70329830 \h </w:instrText>
        </w:r>
        <w:r w:rsidR="004A09A4" w:rsidRPr="004A09A4">
          <w:rPr>
            <w:rFonts w:asciiTheme="minorHAnsi" w:hAnsiTheme="minorHAnsi" w:cstheme="minorHAnsi"/>
            <w:noProof/>
            <w:webHidden/>
          </w:rPr>
        </w:r>
        <w:r w:rsidR="004A09A4" w:rsidRPr="004A09A4">
          <w:rPr>
            <w:rFonts w:asciiTheme="minorHAnsi" w:hAnsiTheme="minorHAnsi" w:cstheme="minorHAnsi"/>
            <w:noProof/>
            <w:webHidden/>
          </w:rPr>
          <w:fldChar w:fldCharType="separate"/>
        </w:r>
        <w:r w:rsidR="000B5EAD">
          <w:rPr>
            <w:rFonts w:asciiTheme="minorHAnsi" w:hAnsiTheme="minorHAnsi" w:cstheme="minorHAnsi"/>
            <w:noProof/>
            <w:webHidden/>
          </w:rPr>
          <w:t>60</w:t>
        </w:r>
        <w:r w:rsidR="004A09A4" w:rsidRPr="004A09A4">
          <w:rPr>
            <w:rFonts w:asciiTheme="minorHAnsi" w:hAnsiTheme="minorHAnsi" w:cstheme="minorHAnsi"/>
            <w:noProof/>
            <w:webHidden/>
          </w:rPr>
          <w:fldChar w:fldCharType="end"/>
        </w:r>
      </w:hyperlink>
    </w:p>
    <w:p w14:paraId="6CB06794" w14:textId="35568574" w:rsidR="004A09A4" w:rsidRPr="004A09A4" w:rsidRDefault="00057CD3">
      <w:pPr>
        <w:pStyle w:val="af7"/>
        <w:tabs>
          <w:tab w:val="right" w:leader="dot" w:pos="9016"/>
        </w:tabs>
        <w:rPr>
          <w:rFonts w:asciiTheme="minorHAnsi" w:eastAsiaTheme="minorEastAsia" w:hAnsiTheme="minorHAnsi" w:cstheme="minorHAnsi"/>
          <w:noProof/>
        </w:rPr>
      </w:pPr>
      <w:hyperlink w:anchor="_Toc70329831" w:history="1">
        <w:r w:rsidR="004A09A4" w:rsidRPr="004A09A4">
          <w:rPr>
            <w:rStyle w:val="a5"/>
            <w:rFonts w:asciiTheme="minorHAnsi" w:eastAsiaTheme="minorEastAsia" w:hAnsiTheme="minorHAnsi" w:cstheme="minorHAnsi"/>
            <w:noProof/>
          </w:rPr>
          <w:t>Figure 12. The four contexts of service delivery system design</w:t>
        </w:r>
        <w:r w:rsidR="004A09A4" w:rsidRPr="004A09A4">
          <w:rPr>
            <w:rFonts w:asciiTheme="minorHAnsi" w:hAnsiTheme="minorHAnsi" w:cstheme="minorHAnsi"/>
            <w:noProof/>
            <w:webHidden/>
          </w:rPr>
          <w:tab/>
        </w:r>
        <w:r w:rsidR="004A09A4" w:rsidRPr="004A09A4">
          <w:rPr>
            <w:rFonts w:asciiTheme="minorHAnsi" w:hAnsiTheme="minorHAnsi" w:cstheme="minorHAnsi"/>
            <w:noProof/>
            <w:webHidden/>
          </w:rPr>
          <w:fldChar w:fldCharType="begin"/>
        </w:r>
        <w:r w:rsidR="004A09A4" w:rsidRPr="004A09A4">
          <w:rPr>
            <w:rFonts w:asciiTheme="minorHAnsi" w:hAnsiTheme="minorHAnsi" w:cstheme="minorHAnsi"/>
            <w:noProof/>
            <w:webHidden/>
          </w:rPr>
          <w:instrText xml:space="preserve"> PAGEREF _Toc70329831 \h </w:instrText>
        </w:r>
        <w:r w:rsidR="004A09A4" w:rsidRPr="004A09A4">
          <w:rPr>
            <w:rFonts w:asciiTheme="minorHAnsi" w:hAnsiTheme="minorHAnsi" w:cstheme="minorHAnsi"/>
            <w:noProof/>
            <w:webHidden/>
          </w:rPr>
        </w:r>
        <w:r w:rsidR="004A09A4" w:rsidRPr="004A09A4">
          <w:rPr>
            <w:rFonts w:asciiTheme="minorHAnsi" w:hAnsiTheme="minorHAnsi" w:cstheme="minorHAnsi"/>
            <w:noProof/>
            <w:webHidden/>
          </w:rPr>
          <w:fldChar w:fldCharType="separate"/>
        </w:r>
        <w:r w:rsidR="000B5EAD">
          <w:rPr>
            <w:rFonts w:asciiTheme="minorHAnsi" w:hAnsiTheme="minorHAnsi" w:cstheme="minorHAnsi"/>
            <w:noProof/>
            <w:webHidden/>
          </w:rPr>
          <w:t>61</w:t>
        </w:r>
        <w:r w:rsidR="004A09A4" w:rsidRPr="004A09A4">
          <w:rPr>
            <w:rFonts w:asciiTheme="minorHAnsi" w:hAnsiTheme="minorHAnsi" w:cstheme="minorHAnsi"/>
            <w:noProof/>
            <w:webHidden/>
          </w:rPr>
          <w:fldChar w:fldCharType="end"/>
        </w:r>
      </w:hyperlink>
    </w:p>
    <w:p w14:paraId="46828EED" w14:textId="1CE93932" w:rsidR="004A09A4" w:rsidRPr="004A09A4" w:rsidRDefault="00057CD3">
      <w:pPr>
        <w:pStyle w:val="af7"/>
        <w:tabs>
          <w:tab w:val="right" w:leader="dot" w:pos="9016"/>
        </w:tabs>
        <w:rPr>
          <w:rFonts w:asciiTheme="minorHAnsi" w:eastAsiaTheme="minorEastAsia" w:hAnsiTheme="minorHAnsi" w:cstheme="minorHAnsi"/>
          <w:noProof/>
        </w:rPr>
      </w:pPr>
      <w:hyperlink w:anchor="_Toc70329832" w:history="1">
        <w:r w:rsidR="004A09A4" w:rsidRPr="004A09A4">
          <w:rPr>
            <w:rStyle w:val="a5"/>
            <w:rFonts w:asciiTheme="minorHAnsi" w:eastAsiaTheme="minorEastAsia" w:hAnsiTheme="minorHAnsi" w:cstheme="minorHAnsi"/>
            <w:noProof/>
          </w:rPr>
          <w:t>Figure 13. The Minveterans’ service loop.</w:t>
        </w:r>
        <w:r w:rsidR="004A09A4" w:rsidRPr="004A09A4">
          <w:rPr>
            <w:rFonts w:asciiTheme="minorHAnsi" w:hAnsiTheme="minorHAnsi" w:cstheme="minorHAnsi"/>
            <w:noProof/>
            <w:webHidden/>
          </w:rPr>
          <w:tab/>
        </w:r>
        <w:r w:rsidR="004A09A4" w:rsidRPr="004A09A4">
          <w:rPr>
            <w:rFonts w:asciiTheme="minorHAnsi" w:hAnsiTheme="minorHAnsi" w:cstheme="minorHAnsi"/>
            <w:noProof/>
            <w:webHidden/>
          </w:rPr>
          <w:fldChar w:fldCharType="begin"/>
        </w:r>
        <w:r w:rsidR="004A09A4" w:rsidRPr="004A09A4">
          <w:rPr>
            <w:rFonts w:asciiTheme="minorHAnsi" w:hAnsiTheme="minorHAnsi" w:cstheme="minorHAnsi"/>
            <w:noProof/>
            <w:webHidden/>
          </w:rPr>
          <w:instrText xml:space="preserve"> PAGEREF _Toc70329832 \h </w:instrText>
        </w:r>
        <w:r w:rsidR="004A09A4" w:rsidRPr="004A09A4">
          <w:rPr>
            <w:rFonts w:asciiTheme="minorHAnsi" w:hAnsiTheme="minorHAnsi" w:cstheme="minorHAnsi"/>
            <w:noProof/>
            <w:webHidden/>
          </w:rPr>
        </w:r>
        <w:r w:rsidR="004A09A4" w:rsidRPr="004A09A4">
          <w:rPr>
            <w:rFonts w:asciiTheme="minorHAnsi" w:hAnsiTheme="minorHAnsi" w:cstheme="minorHAnsi"/>
            <w:noProof/>
            <w:webHidden/>
          </w:rPr>
          <w:fldChar w:fldCharType="separate"/>
        </w:r>
        <w:r w:rsidR="000B5EAD">
          <w:rPr>
            <w:rFonts w:asciiTheme="minorHAnsi" w:hAnsiTheme="minorHAnsi" w:cstheme="minorHAnsi"/>
            <w:noProof/>
            <w:webHidden/>
          </w:rPr>
          <w:t>64</w:t>
        </w:r>
        <w:r w:rsidR="004A09A4" w:rsidRPr="004A09A4">
          <w:rPr>
            <w:rFonts w:asciiTheme="minorHAnsi" w:hAnsiTheme="minorHAnsi" w:cstheme="minorHAnsi"/>
            <w:noProof/>
            <w:webHidden/>
          </w:rPr>
          <w:fldChar w:fldCharType="end"/>
        </w:r>
      </w:hyperlink>
    </w:p>
    <w:p w14:paraId="19B2052C" w14:textId="080BF1C0" w:rsidR="004A09A4" w:rsidRPr="004A09A4" w:rsidRDefault="00057CD3">
      <w:pPr>
        <w:pStyle w:val="af7"/>
        <w:tabs>
          <w:tab w:val="right" w:leader="dot" w:pos="9016"/>
        </w:tabs>
        <w:rPr>
          <w:rFonts w:asciiTheme="minorHAnsi" w:eastAsiaTheme="minorEastAsia" w:hAnsiTheme="minorHAnsi" w:cstheme="minorHAnsi"/>
          <w:noProof/>
        </w:rPr>
      </w:pPr>
      <w:hyperlink w:anchor="_Toc70329833" w:history="1">
        <w:r w:rsidR="004A09A4" w:rsidRPr="004A09A4">
          <w:rPr>
            <w:rStyle w:val="a5"/>
            <w:rFonts w:asciiTheme="minorHAnsi" w:eastAsiaTheme="minorEastAsia" w:hAnsiTheme="minorHAnsi" w:cstheme="minorHAnsi"/>
            <w:noProof/>
          </w:rPr>
          <w:t>Figure 14. Minveterans’ collaborative service delivery network</w:t>
        </w:r>
        <w:r w:rsidR="004A09A4" w:rsidRPr="004A09A4">
          <w:rPr>
            <w:rFonts w:asciiTheme="minorHAnsi" w:hAnsiTheme="minorHAnsi" w:cstheme="minorHAnsi"/>
            <w:noProof/>
            <w:webHidden/>
          </w:rPr>
          <w:tab/>
        </w:r>
        <w:r w:rsidR="004A09A4" w:rsidRPr="004A09A4">
          <w:rPr>
            <w:rFonts w:asciiTheme="minorHAnsi" w:hAnsiTheme="minorHAnsi" w:cstheme="minorHAnsi"/>
            <w:noProof/>
            <w:webHidden/>
          </w:rPr>
          <w:fldChar w:fldCharType="begin"/>
        </w:r>
        <w:r w:rsidR="004A09A4" w:rsidRPr="004A09A4">
          <w:rPr>
            <w:rFonts w:asciiTheme="minorHAnsi" w:hAnsiTheme="minorHAnsi" w:cstheme="minorHAnsi"/>
            <w:noProof/>
            <w:webHidden/>
          </w:rPr>
          <w:instrText xml:space="preserve"> PAGEREF _Toc70329833 \h </w:instrText>
        </w:r>
        <w:r w:rsidR="004A09A4" w:rsidRPr="004A09A4">
          <w:rPr>
            <w:rFonts w:asciiTheme="minorHAnsi" w:hAnsiTheme="minorHAnsi" w:cstheme="minorHAnsi"/>
            <w:noProof/>
            <w:webHidden/>
          </w:rPr>
        </w:r>
        <w:r w:rsidR="004A09A4" w:rsidRPr="004A09A4">
          <w:rPr>
            <w:rFonts w:asciiTheme="minorHAnsi" w:hAnsiTheme="minorHAnsi" w:cstheme="minorHAnsi"/>
            <w:noProof/>
            <w:webHidden/>
          </w:rPr>
          <w:fldChar w:fldCharType="separate"/>
        </w:r>
        <w:r w:rsidR="000B5EAD">
          <w:rPr>
            <w:rFonts w:asciiTheme="minorHAnsi" w:hAnsiTheme="minorHAnsi" w:cstheme="minorHAnsi"/>
            <w:noProof/>
            <w:webHidden/>
          </w:rPr>
          <w:t>69</w:t>
        </w:r>
        <w:r w:rsidR="004A09A4" w:rsidRPr="004A09A4">
          <w:rPr>
            <w:rFonts w:asciiTheme="minorHAnsi" w:hAnsiTheme="minorHAnsi" w:cstheme="minorHAnsi"/>
            <w:noProof/>
            <w:webHidden/>
          </w:rPr>
          <w:fldChar w:fldCharType="end"/>
        </w:r>
      </w:hyperlink>
    </w:p>
    <w:p w14:paraId="5D7D321D" w14:textId="3EE5EFD4" w:rsidR="004A09A4" w:rsidRPr="004A09A4" w:rsidRDefault="00057CD3">
      <w:pPr>
        <w:pStyle w:val="af7"/>
        <w:tabs>
          <w:tab w:val="right" w:leader="dot" w:pos="9016"/>
        </w:tabs>
        <w:rPr>
          <w:rFonts w:asciiTheme="minorHAnsi" w:eastAsiaTheme="minorEastAsia" w:hAnsiTheme="minorHAnsi" w:cstheme="minorHAnsi"/>
          <w:noProof/>
        </w:rPr>
      </w:pPr>
      <w:hyperlink w:anchor="_Toc70329834" w:history="1">
        <w:r w:rsidR="004A09A4" w:rsidRPr="004A09A4">
          <w:rPr>
            <w:rStyle w:val="a5"/>
            <w:rFonts w:asciiTheme="minorHAnsi" w:eastAsiaTheme="minorEastAsia" w:hAnsiTheme="minorHAnsi" w:cstheme="minorHAnsi"/>
            <w:noProof/>
          </w:rPr>
          <w:t>Figure 15. Minveterans’ portfolio of public-private-NGOs partnerships</w:t>
        </w:r>
        <w:r w:rsidR="004A09A4" w:rsidRPr="004A09A4">
          <w:rPr>
            <w:rFonts w:asciiTheme="minorHAnsi" w:hAnsiTheme="minorHAnsi" w:cstheme="minorHAnsi"/>
            <w:noProof/>
            <w:webHidden/>
          </w:rPr>
          <w:tab/>
        </w:r>
        <w:r w:rsidR="004A09A4" w:rsidRPr="004A09A4">
          <w:rPr>
            <w:rFonts w:asciiTheme="minorHAnsi" w:hAnsiTheme="minorHAnsi" w:cstheme="minorHAnsi"/>
            <w:noProof/>
            <w:webHidden/>
          </w:rPr>
          <w:fldChar w:fldCharType="begin"/>
        </w:r>
        <w:r w:rsidR="004A09A4" w:rsidRPr="004A09A4">
          <w:rPr>
            <w:rFonts w:asciiTheme="minorHAnsi" w:hAnsiTheme="minorHAnsi" w:cstheme="minorHAnsi"/>
            <w:noProof/>
            <w:webHidden/>
          </w:rPr>
          <w:instrText xml:space="preserve"> PAGEREF _Toc70329834 \h </w:instrText>
        </w:r>
        <w:r w:rsidR="004A09A4" w:rsidRPr="004A09A4">
          <w:rPr>
            <w:rFonts w:asciiTheme="minorHAnsi" w:hAnsiTheme="minorHAnsi" w:cstheme="minorHAnsi"/>
            <w:noProof/>
            <w:webHidden/>
          </w:rPr>
        </w:r>
        <w:r w:rsidR="004A09A4" w:rsidRPr="004A09A4">
          <w:rPr>
            <w:rFonts w:asciiTheme="minorHAnsi" w:hAnsiTheme="minorHAnsi" w:cstheme="minorHAnsi"/>
            <w:noProof/>
            <w:webHidden/>
          </w:rPr>
          <w:fldChar w:fldCharType="separate"/>
        </w:r>
        <w:r w:rsidR="000B5EAD">
          <w:rPr>
            <w:rFonts w:asciiTheme="minorHAnsi" w:hAnsiTheme="minorHAnsi" w:cstheme="minorHAnsi"/>
            <w:noProof/>
            <w:webHidden/>
          </w:rPr>
          <w:t>70</w:t>
        </w:r>
        <w:r w:rsidR="004A09A4" w:rsidRPr="004A09A4">
          <w:rPr>
            <w:rFonts w:asciiTheme="minorHAnsi" w:hAnsiTheme="minorHAnsi" w:cstheme="minorHAnsi"/>
            <w:noProof/>
            <w:webHidden/>
          </w:rPr>
          <w:fldChar w:fldCharType="end"/>
        </w:r>
      </w:hyperlink>
    </w:p>
    <w:p w14:paraId="26F8672A" w14:textId="68DB76E4" w:rsidR="004A09A4" w:rsidRPr="004A09A4" w:rsidRDefault="00057CD3">
      <w:pPr>
        <w:pStyle w:val="af7"/>
        <w:tabs>
          <w:tab w:val="right" w:leader="dot" w:pos="9016"/>
        </w:tabs>
        <w:rPr>
          <w:rFonts w:asciiTheme="minorHAnsi" w:eastAsiaTheme="minorEastAsia" w:hAnsiTheme="minorHAnsi" w:cstheme="minorHAnsi"/>
          <w:noProof/>
        </w:rPr>
      </w:pPr>
      <w:hyperlink w:anchor="_Toc70329835" w:history="1">
        <w:r w:rsidR="004A09A4" w:rsidRPr="004A09A4">
          <w:rPr>
            <w:rStyle w:val="a5"/>
            <w:rFonts w:asciiTheme="minorHAnsi" w:eastAsiaTheme="minorEastAsia" w:hAnsiTheme="minorHAnsi" w:cstheme="minorHAnsi"/>
            <w:noProof/>
          </w:rPr>
          <w:t>Figure 16. Minveterans alternative channels system</w:t>
        </w:r>
        <w:r w:rsidR="004A09A4" w:rsidRPr="004A09A4">
          <w:rPr>
            <w:rFonts w:asciiTheme="minorHAnsi" w:hAnsiTheme="minorHAnsi" w:cstheme="minorHAnsi"/>
            <w:noProof/>
            <w:webHidden/>
          </w:rPr>
          <w:tab/>
        </w:r>
        <w:r w:rsidR="004A09A4" w:rsidRPr="004A09A4">
          <w:rPr>
            <w:rFonts w:asciiTheme="minorHAnsi" w:hAnsiTheme="minorHAnsi" w:cstheme="minorHAnsi"/>
            <w:noProof/>
            <w:webHidden/>
          </w:rPr>
          <w:fldChar w:fldCharType="begin"/>
        </w:r>
        <w:r w:rsidR="004A09A4" w:rsidRPr="004A09A4">
          <w:rPr>
            <w:rFonts w:asciiTheme="minorHAnsi" w:hAnsiTheme="minorHAnsi" w:cstheme="minorHAnsi"/>
            <w:noProof/>
            <w:webHidden/>
          </w:rPr>
          <w:instrText xml:space="preserve"> PAGEREF _Toc70329835 \h </w:instrText>
        </w:r>
        <w:r w:rsidR="004A09A4" w:rsidRPr="004A09A4">
          <w:rPr>
            <w:rFonts w:asciiTheme="minorHAnsi" w:hAnsiTheme="minorHAnsi" w:cstheme="minorHAnsi"/>
            <w:noProof/>
            <w:webHidden/>
          </w:rPr>
        </w:r>
        <w:r w:rsidR="004A09A4" w:rsidRPr="004A09A4">
          <w:rPr>
            <w:rFonts w:asciiTheme="minorHAnsi" w:hAnsiTheme="minorHAnsi" w:cstheme="minorHAnsi"/>
            <w:noProof/>
            <w:webHidden/>
          </w:rPr>
          <w:fldChar w:fldCharType="separate"/>
        </w:r>
        <w:r w:rsidR="000B5EAD">
          <w:rPr>
            <w:rFonts w:asciiTheme="minorHAnsi" w:hAnsiTheme="minorHAnsi" w:cstheme="minorHAnsi"/>
            <w:noProof/>
            <w:webHidden/>
          </w:rPr>
          <w:t>74</w:t>
        </w:r>
        <w:r w:rsidR="004A09A4" w:rsidRPr="004A09A4">
          <w:rPr>
            <w:rFonts w:asciiTheme="minorHAnsi" w:hAnsiTheme="minorHAnsi" w:cstheme="minorHAnsi"/>
            <w:noProof/>
            <w:webHidden/>
          </w:rPr>
          <w:fldChar w:fldCharType="end"/>
        </w:r>
      </w:hyperlink>
    </w:p>
    <w:p w14:paraId="229A8DED" w14:textId="61550D68" w:rsidR="004A09A4" w:rsidRPr="004A09A4" w:rsidRDefault="00057CD3">
      <w:pPr>
        <w:pStyle w:val="af7"/>
        <w:tabs>
          <w:tab w:val="right" w:leader="dot" w:pos="9016"/>
        </w:tabs>
        <w:rPr>
          <w:rFonts w:asciiTheme="minorHAnsi" w:eastAsiaTheme="minorEastAsia" w:hAnsiTheme="minorHAnsi" w:cstheme="minorHAnsi"/>
          <w:noProof/>
        </w:rPr>
      </w:pPr>
      <w:hyperlink w:anchor="_Toc70329836" w:history="1">
        <w:r w:rsidR="004A09A4" w:rsidRPr="004A09A4">
          <w:rPr>
            <w:rStyle w:val="a5"/>
            <w:rFonts w:asciiTheme="minorHAnsi" w:eastAsiaTheme="minorEastAsia" w:hAnsiTheme="minorHAnsi" w:cstheme="minorHAnsi"/>
            <w:noProof/>
          </w:rPr>
          <w:t>Figure 17. Organising for veteran-centric service</w:t>
        </w:r>
        <w:r w:rsidR="004A09A4" w:rsidRPr="004A09A4">
          <w:rPr>
            <w:rFonts w:asciiTheme="minorHAnsi" w:hAnsiTheme="minorHAnsi" w:cstheme="minorHAnsi"/>
            <w:noProof/>
            <w:webHidden/>
          </w:rPr>
          <w:tab/>
        </w:r>
        <w:r w:rsidR="004A09A4" w:rsidRPr="004A09A4">
          <w:rPr>
            <w:rFonts w:asciiTheme="minorHAnsi" w:hAnsiTheme="minorHAnsi" w:cstheme="minorHAnsi"/>
            <w:noProof/>
            <w:webHidden/>
          </w:rPr>
          <w:fldChar w:fldCharType="begin"/>
        </w:r>
        <w:r w:rsidR="004A09A4" w:rsidRPr="004A09A4">
          <w:rPr>
            <w:rFonts w:asciiTheme="minorHAnsi" w:hAnsiTheme="minorHAnsi" w:cstheme="minorHAnsi"/>
            <w:noProof/>
            <w:webHidden/>
          </w:rPr>
          <w:instrText xml:space="preserve"> PAGEREF _Toc70329836 \h </w:instrText>
        </w:r>
        <w:r w:rsidR="004A09A4" w:rsidRPr="004A09A4">
          <w:rPr>
            <w:rFonts w:asciiTheme="minorHAnsi" w:hAnsiTheme="minorHAnsi" w:cstheme="minorHAnsi"/>
            <w:noProof/>
            <w:webHidden/>
          </w:rPr>
        </w:r>
        <w:r w:rsidR="004A09A4" w:rsidRPr="004A09A4">
          <w:rPr>
            <w:rFonts w:asciiTheme="minorHAnsi" w:hAnsiTheme="minorHAnsi" w:cstheme="minorHAnsi"/>
            <w:noProof/>
            <w:webHidden/>
          </w:rPr>
          <w:fldChar w:fldCharType="separate"/>
        </w:r>
        <w:r w:rsidR="000B5EAD">
          <w:rPr>
            <w:rFonts w:asciiTheme="minorHAnsi" w:hAnsiTheme="minorHAnsi" w:cstheme="minorHAnsi"/>
            <w:noProof/>
            <w:webHidden/>
          </w:rPr>
          <w:t>74</w:t>
        </w:r>
        <w:r w:rsidR="004A09A4" w:rsidRPr="004A09A4">
          <w:rPr>
            <w:rFonts w:asciiTheme="minorHAnsi" w:hAnsiTheme="minorHAnsi" w:cstheme="minorHAnsi"/>
            <w:noProof/>
            <w:webHidden/>
          </w:rPr>
          <w:fldChar w:fldCharType="end"/>
        </w:r>
      </w:hyperlink>
    </w:p>
    <w:p w14:paraId="1E438482" w14:textId="46F75E00" w:rsidR="004A09A4" w:rsidRPr="004A09A4" w:rsidRDefault="00057CD3">
      <w:pPr>
        <w:pStyle w:val="af7"/>
        <w:tabs>
          <w:tab w:val="right" w:leader="dot" w:pos="9016"/>
        </w:tabs>
        <w:rPr>
          <w:rFonts w:asciiTheme="minorHAnsi" w:eastAsiaTheme="minorEastAsia" w:hAnsiTheme="minorHAnsi" w:cstheme="minorHAnsi"/>
          <w:noProof/>
        </w:rPr>
      </w:pPr>
      <w:hyperlink w:anchor="_Toc70329837" w:history="1">
        <w:r w:rsidR="004A09A4" w:rsidRPr="004A09A4">
          <w:rPr>
            <w:rStyle w:val="a5"/>
            <w:rFonts w:asciiTheme="minorHAnsi" w:eastAsiaTheme="minorEastAsia" w:hAnsiTheme="minorHAnsi" w:cstheme="minorHAnsi"/>
            <w:noProof/>
          </w:rPr>
          <w:t>Figure 18. Structuring the Minveterans service delivery units in tiers</w:t>
        </w:r>
        <w:r w:rsidR="004A09A4" w:rsidRPr="004A09A4">
          <w:rPr>
            <w:rFonts w:asciiTheme="minorHAnsi" w:hAnsiTheme="minorHAnsi" w:cstheme="minorHAnsi"/>
            <w:noProof/>
            <w:webHidden/>
          </w:rPr>
          <w:tab/>
        </w:r>
        <w:r w:rsidR="004A09A4" w:rsidRPr="004A09A4">
          <w:rPr>
            <w:rFonts w:asciiTheme="minorHAnsi" w:hAnsiTheme="minorHAnsi" w:cstheme="minorHAnsi"/>
            <w:noProof/>
            <w:webHidden/>
          </w:rPr>
          <w:fldChar w:fldCharType="begin"/>
        </w:r>
        <w:r w:rsidR="004A09A4" w:rsidRPr="004A09A4">
          <w:rPr>
            <w:rFonts w:asciiTheme="minorHAnsi" w:hAnsiTheme="minorHAnsi" w:cstheme="minorHAnsi"/>
            <w:noProof/>
            <w:webHidden/>
          </w:rPr>
          <w:instrText xml:space="preserve"> PAGEREF _Toc70329837 \h </w:instrText>
        </w:r>
        <w:r w:rsidR="004A09A4" w:rsidRPr="004A09A4">
          <w:rPr>
            <w:rFonts w:asciiTheme="minorHAnsi" w:hAnsiTheme="minorHAnsi" w:cstheme="minorHAnsi"/>
            <w:noProof/>
            <w:webHidden/>
          </w:rPr>
        </w:r>
        <w:r w:rsidR="004A09A4" w:rsidRPr="004A09A4">
          <w:rPr>
            <w:rFonts w:asciiTheme="minorHAnsi" w:hAnsiTheme="minorHAnsi" w:cstheme="minorHAnsi"/>
            <w:noProof/>
            <w:webHidden/>
          </w:rPr>
          <w:fldChar w:fldCharType="separate"/>
        </w:r>
        <w:r w:rsidR="000B5EAD">
          <w:rPr>
            <w:rFonts w:asciiTheme="minorHAnsi" w:hAnsiTheme="minorHAnsi" w:cstheme="minorHAnsi"/>
            <w:noProof/>
            <w:webHidden/>
          </w:rPr>
          <w:t>76</w:t>
        </w:r>
        <w:r w:rsidR="004A09A4" w:rsidRPr="004A09A4">
          <w:rPr>
            <w:rFonts w:asciiTheme="minorHAnsi" w:hAnsiTheme="minorHAnsi" w:cstheme="minorHAnsi"/>
            <w:noProof/>
            <w:webHidden/>
          </w:rPr>
          <w:fldChar w:fldCharType="end"/>
        </w:r>
      </w:hyperlink>
    </w:p>
    <w:p w14:paraId="1F3F26AD" w14:textId="29BDF109" w:rsidR="004A09A4" w:rsidRPr="004A09A4" w:rsidRDefault="00057CD3">
      <w:pPr>
        <w:pStyle w:val="af7"/>
        <w:tabs>
          <w:tab w:val="right" w:leader="dot" w:pos="9016"/>
        </w:tabs>
        <w:rPr>
          <w:rFonts w:asciiTheme="minorHAnsi" w:eastAsiaTheme="minorEastAsia" w:hAnsiTheme="minorHAnsi" w:cstheme="minorHAnsi"/>
          <w:noProof/>
        </w:rPr>
      </w:pPr>
      <w:hyperlink w:anchor="_Toc70329838" w:history="1">
        <w:r w:rsidR="004A09A4" w:rsidRPr="004A09A4">
          <w:rPr>
            <w:rStyle w:val="a5"/>
            <w:rFonts w:asciiTheme="minorHAnsi" w:eastAsiaTheme="minorEastAsia" w:hAnsiTheme="minorHAnsi" w:cstheme="minorHAnsi"/>
            <w:noProof/>
          </w:rPr>
          <w:t>Figure 19. Regional veteran well-being centre</w:t>
        </w:r>
        <w:r w:rsidR="004A09A4" w:rsidRPr="004A09A4">
          <w:rPr>
            <w:rFonts w:asciiTheme="minorHAnsi" w:hAnsiTheme="minorHAnsi" w:cstheme="minorHAnsi"/>
            <w:noProof/>
            <w:webHidden/>
          </w:rPr>
          <w:tab/>
        </w:r>
        <w:r w:rsidR="004A09A4" w:rsidRPr="004A09A4">
          <w:rPr>
            <w:rFonts w:asciiTheme="minorHAnsi" w:hAnsiTheme="minorHAnsi" w:cstheme="minorHAnsi"/>
            <w:noProof/>
            <w:webHidden/>
          </w:rPr>
          <w:fldChar w:fldCharType="begin"/>
        </w:r>
        <w:r w:rsidR="004A09A4" w:rsidRPr="004A09A4">
          <w:rPr>
            <w:rFonts w:asciiTheme="minorHAnsi" w:hAnsiTheme="minorHAnsi" w:cstheme="minorHAnsi"/>
            <w:noProof/>
            <w:webHidden/>
          </w:rPr>
          <w:instrText xml:space="preserve"> PAGEREF _Toc70329838 \h </w:instrText>
        </w:r>
        <w:r w:rsidR="004A09A4" w:rsidRPr="004A09A4">
          <w:rPr>
            <w:rFonts w:asciiTheme="minorHAnsi" w:hAnsiTheme="minorHAnsi" w:cstheme="minorHAnsi"/>
            <w:noProof/>
            <w:webHidden/>
          </w:rPr>
        </w:r>
        <w:r w:rsidR="004A09A4" w:rsidRPr="004A09A4">
          <w:rPr>
            <w:rFonts w:asciiTheme="minorHAnsi" w:hAnsiTheme="minorHAnsi" w:cstheme="minorHAnsi"/>
            <w:noProof/>
            <w:webHidden/>
          </w:rPr>
          <w:fldChar w:fldCharType="separate"/>
        </w:r>
        <w:r w:rsidR="000B5EAD">
          <w:rPr>
            <w:rFonts w:asciiTheme="minorHAnsi" w:hAnsiTheme="minorHAnsi" w:cstheme="minorHAnsi"/>
            <w:noProof/>
            <w:webHidden/>
          </w:rPr>
          <w:t>77</w:t>
        </w:r>
        <w:r w:rsidR="004A09A4" w:rsidRPr="004A09A4">
          <w:rPr>
            <w:rFonts w:asciiTheme="minorHAnsi" w:hAnsiTheme="minorHAnsi" w:cstheme="minorHAnsi"/>
            <w:noProof/>
            <w:webHidden/>
          </w:rPr>
          <w:fldChar w:fldCharType="end"/>
        </w:r>
      </w:hyperlink>
    </w:p>
    <w:p w14:paraId="54BB7E35" w14:textId="313170C2" w:rsidR="004A09A4" w:rsidRPr="004A09A4" w:rsidRDefault="00057CD3">
      <w:pPr>
        <w:pStyle w:val="af7"/>
        <w:tabs>
          <w:tab w:val="right" w:leader="dot" w:pos="9016"/>
        </w:tabs>
        <w:rPr>
          <w:rFonts w:asciiTheme="minorHAnsi" w:eastAsiaTheme="minorEastAsia" w:hAnsiTheme="minorHAnsi" w:cstheme="minorHAnsi"/>
          <w:noProof/>
        </w:rPr>
      </w:pPr>
      <w:hyperlink w:anchor="_Toc70329839" w:history="1">
        <w:r w:rsidR="004A09A4" w:rsidRPr="004A09A4">
          <w:rPr>
            <w:rStyle w:val="a5"/>
            <w:rFonts w:asciiTheme="minorHAnsi" w:eastAsiaTheme="minorEastAsia" w:hAnsiTheme="minorHAnsi" w:cstheme="minorHAnsi"/>
            <w:noProof/>
          </w:rPr>
          <w:t>Figure 20. A system perspective on Minveternas service delivery excellence</w:t>
        </w:r>
        <w:r w:rsidR="004A09A4" w:rsidRPr="004A09A4">
          <w:rPr>
            <w:rFonts w:asciiTheme="minorHAnsi" w:hAnsiTheme="minorHAnsi" w:cstheme="minorHAnsi"/>
            <w:noProof/>
            <w:webHidden/>
          </w:rPr>
          <w:tab/>
        </w:r>
        <w:r w:rsidR="004A09A4" w:rsidRPr="004A09A4">
          <w:rPr>
            <w:rFonts w:asciiTheme="minorHAnsi" w:hAnsiTheme="minorHAnsi" w:cstheme="minorHAnsi"/>
            <w:noProof/>
            <w:webHidden/>
          </w:rPr>
          <w:fldChar w:fldCharType="begin"/>
        </w:r>
        <w:r w:rsidR="004A09A4" w:rsidRPr="004A09A4">
          <w:rPr>
            <w:rFonts w:asciiTheme="minorHAnsi" w:hAnsiTheme="minorHAnsi" w:cstheme="minorHAnsi"/>
            <w:noProof/>
            <w:webHidden/>
          </w:rPr>
          <w:instrText xml:space="preserve"> PAGEREF _Toc70329839 \h </w:instrText>
        </w:r>
        <w:r w:rsidR="004A09A4" w:rsidRPr="004A09A4">
          <w:rPr>
            <w:rFonts w:asciiTheme="minorHAnsi" w:hAnsiTheme="minorHAnsi" w:cstheme="minorHAnsi"/>
            <w:noProof/>
            <w:webHidden/>
          </w:rPr>
        </w:r>
        <w:r w:rsidR="004A09A4" w:rsidRPr="004A09A4">
          <w:rPr>
            <w:rFonts w:asciiTheme="minorHAnsi" w:hAnsiTheme="minorHAnsi" w:cstheme="minorHAnsi"/>
            <w:noProof/>
            <w:webHidden/>
          </w:rPr>
          <w:fldChar w:fldCharType="separate"/>
        </w:r>
        <w:r w:rsidR="000B5EAD">
          <w:rPr>
            <w:rFonts w:asciiTheme="minorHAnsi" w:hAnsiTheme="minorHAnsi" w:cstheme="minorHAnsi"/>
            <w:noProof/>
            <w:webHidden/>
          </w:rPr>
          <w:t>80</w:t>
        </w:r>
        <w:r w:rsidR="004A09A4" w:rsidRPr="004A09A4">
          <w:rPr>
            <w:rFonts w:asciiTheme="minorHAnsi" w:hAnsiTheme="minorHAnsi" w:cstheme="minorHAnsi"/>
            <w:noProof/>
            <w:webHidden/>
          </w:rPr>
          <w:fldChar w:fldCharType="end"/>
        </w:r>
      </w:hyperlink>
    </w:p>
    <w:p w14:paraId="37E59C68" w14:textId="4CA2D0D4" w:rsidR="004A09A4" w:rsidRPr="004A09A4" w:rsidRDefault="00057CD3">
      <w:pPr>
        <w:pStyle w:val="af7"/>
        <w:tabs>
          <w:tab w:val="right" w:leader="dot" w:pos="9016"/>
        </w:tabs>
        <w:rPr>
          <w:rFonts w:asciiTheme="minorHAnsi" w:eastAsiaTheme="minorEastAsia" w:hAnsiTheme="minorHAnsi" w:cstheme="minorHAnsi"/>
          <w:noProof/>
        </w:rPr>
      </w:pPr>
      <w:hyperlink w:anchor="_Toc70329840" w:history="1">
        <w:r w:rsidR="004A09A4" w:rsidRPr="004A09A4">
          <w:rPr>
            <w:rStyle w:val="a5"/>
            <w:rFonts w:asciiTheme="minorHAnsi" w:eastAsiaTheme="minorEastAsia" w:hAnsiTheme="minorHAnsi" w:cstheme="minorHAnsi"/>
            <w:noProof/>
          </w:rPr>
          <w:t>Figure 21. Minveterans core service delivery capability</w:t>
        </w:r>
        <w:r w:rsidR="004A09A4" w:rsidRPr="004A09A4">
          <w:rPr>
            <w:rFonts w:asciiTheme="minorHAnsi" w:hAnsiTheme="minorHAnsi" w:cstheme="minorHAnsi"/>
            <w:noProof/>
            <w:webHidden/>
          </w:rPr>
          <w:tab/>
        </w:r>
        <w:r w:rsidR="004A09A4" w:rsidRPr="004A09A4">
          <w:rPr>
            <w:rFonts w:asciiTheme="minorHAnsi" w:hAnsiTheme="minorHAnsi" w:cstheme="minorHAnsi"/>
            <w:noProof/>
            <w:webHidden/>
          </w:rPr>
          <w:fldChar w:fldCharType="begin"/>
        </w:r>
        <w:r w:rsidR="004A09A4" w:rsidRPr="004A09A4">
          <w:rPr>
            <w:rFonts w:asciiTheme="minorHAnsi" w:hAnsiTheme="minorHAnsi" w:cstheme="minorHAnsi"/>
            <w:noProof/>
            <w:webHidden/>
          </w:rPr>
          <w:instrText xml:space="preserve"> PAGEREF _Toc70329840 \h </w:instrText>
        </w:r>
        <w:r w:rsidR="004A09A4" w:rsidRPr="004A09A4">
          <w:rPr>
            <w:rFonts w:asciiTheme="minorHAnsi" w:hAnsiTheme="minorHAnsi" w:cstheme="minorHAnsi"/>
            <w:noProof/>
            <w:webHidden/>
          </w:rPr>
        </w:r>
        <w:r w:rsidR="004A09A4" w:rsidRPr="004A09A4">
          <w:rPr>
            <w:rFonts w:asciiTheme="minorHAnsi" w:hAnsiTheme="minorHAnsi" w:cstheme="minorHAnsi"/>
            <w:noProof/>
            <w:webHidden/>
          </w:rPr>
          <w:fldChar w:fldCharType="separate"/>
        </w:r>
        <w:r w:rsidR="000B5EAD">
          <w:rPr>
            <w:rFonts w:asciiTheme="minorHAnsi" w:hAnsiTheme="minorHAnsi" w:cstheme="minorHAnsi"/>
            <w:noProof/>
            <w:webHidden/>
          </w:rPr>
          <w:t>83</w:t>
        </w:r>
        <w:r w:rsidR="004A09A4" w:rsidRPr="004A09A4">
          <w:rPr>
            <w:rFonts w:asciiTheme="minorHAnsi" w:hAnsiTheme="minorHAnsi" w:cstheme="minorHAnsi"/>
            <w:noProof/>
            <w:webHidden/>
          </w:rPr>
          <w:fldChar w:fldCharType="end"/>
        </w:r>
      </w:hyperlink>
    </w:p>
    <w:p w14:paraId="7EAE23DC" w14:textId="4A065994" w:rsidR="004A09A4" w:rsidRPr="004A09A4" w:rsidRDefault="00057CD3">
      <w:pPr>
        <w:pStyle w:val="af7"/>
        <w:tabs>
          <w:tab w:val="right" w:leader="dot" w:pos="9016"/>
        </w:tabs>
        <w:rPr>
          <w:rFonts w:asciiTheme="minorHAnsi" w:eastAsiaTheme="minorEastAsia" w:hAnsiTheme="minorHAnsi" w:cstheme="minorHAnsi"/>
          <w:noProof/>
        </w:rPr>
      </w:pPr>
      <w:hyperlink w:anchor="_Toc70329841" w:history="1">
        <w:r w:rsidR="004A09A4" w:rsidRPr="004A09A4">
          <w:rPr>
            <w:rStyle w:val="a5"/>
            <w:rFonts w:asciiTheme="minorHAnsi" w:eastAsiaTheme="minorEastAsia" w:hAnsiTheme="minorHAnsi" w:cstheme="minorHAnsi"/>
            <w:noProof/>
          </w:rPr>
          <w:t>Figure 22. Service delivery risk management at Minveterans</w:t>
        </w:r>
        <w:r w:rsidR="004A09A4" w:rsidRPr="004A09A4">
          <w:rPr>
            <w:rFonts w:asciiTheme="minorHAnsi" w:hAnsiTheme="minorHAnsi" w:cstheme="minorHAnsi"/>
            <w:noProof/>
            <w:webHidden/>
          </w:rPr>
          <w:tab/>
        </w:r>
        <w:r w:rsidR="004A09A4" w:rsidRPr="004A09A4">
          <w:rPr>
            <w:rFonts w:asciiTheme="minorHAnsi" w:hAnsiTheme="minorHAnsi" w:cstheme="minorHAnsi"/>
            <w:noProof/>
            <w:webHidden/>
          </w:rPr>
          <w:fldChar w:fldCharType="begin"/>
        </w:r>
        <w:r w:rsidR="004A09A4" w:rsidRPr="004A09A4">
          <w:rPr>
            <w:rFonts w:asciiTheme="minorHAnsi" w:hAnsiTheme="minorHAnsi" w:cstheme="minorHAnsi"/>
            <w:noProof/>
            <w:webHidden/>
          </w:rPr>
          <w:instrText xml:space="preserve"> PAGEREF _Toc70329841 \h </w:instrText>
        </w:r>
        <w:r w:rsidR="004A09A4" w:rsidRPr="004A09A4">
          <w:rPr>
            <w:rFonts w:asciiTheme="minorHAnsi" w:hAnsiTheme="minorHAnsi" w:cstheme="minorHAnsi"/>
            <w:noProof/>
            <w:webHidden/>
          </w:rPr>
        </w:r>
        <w:r w:rsidR="004A09A4" w:rsidRPr="004A09A4">
          <w:rPr>
            <w:rFonts w:asciiTheme="minorHAnsi" w:hAnsiTheme="minorHAnsi" w:cstheme="minorHAnsi"/>
            <w:noProof/>
            <w:webHidden/>
          </w:rPr>
          <w:fldChar w:fldCharType="separate"/>
        </w:r>
        <w:r w:rsidR="000B5EAD">
          <w:rPr>
            <w:rFonts w:asciiTheme="minorHAnsi" w:hAnsiTheme="minorHAnsi" w:cstheme="minorHAnsi"/>
            <w:noProof/>
            <w:webHidden/>
          </w:rPr>
          <w:t>86</w:t>
        </w:r>
        <w:r w:rsidR="004A09A4" w:rsidRPr="004A09A4">
          <w:rPr>
            <w:rFonts w:asciiTheme="minorHAnsi" w:hAnsiTheme="minorHAnsi" w:cstheme="minorHAnsi"/>
            <w:noProof/>
            <w:webHidden/>
          </w:rPr>
          <w:fldChar w:fldCharType="end"/>
        </w:r>
      </w:hyperlink>
    </w:p>
    <w:p w14:paraId="79A2A634" w14:textId="5FD16F58" w:rsidR="004A09A4" w:rsidRPr="004A09A4" w:rsidRDefault="00057CD3">
      <w:pPr>
        <w:pStyle w:val="af7"/>
        <w:tabs>
          <w:tab w:val="right" w:leader="dot" w:pos="9016"/>
        </w:tabs>
        <w:rPr>
          <w:rFonts w:asciiTheme="minorHAnsi" w:eastAsiaTheme="minorEastAsia" w:hAnsiTheme="minorHAnsi" w:cstheme="minorHAnsi"/>
          <w:noProof/>
        </w:rPr>
      </w:pPr>
      <w:hyperlink w:anchor="_Toc70329842" w:history="1">
        <w:r w:rsidR="004A09A4" w:rsidRPr="004A09A4">
          <w:rPr>
            <w:rStyle w:val="a5"/>
            <w:rFonts w:asciiTheme="minorHAnsi" w:eastAsiaTheme="minorEastAsia" w:hAnsiTheme="minorHAnsi" w:cstheme="minorHAnsi"/>
            <w:noProof/>
          </w:rPr>
          <w:t>Figure 23. Managing risks in Minveterans' partnerships</w:t>
        </w:r>
        <w:r w:rsidR="004A09A4" w:rsidRPr="004A09A4">
          <w:rPr>
            <w:rFonts w:asciiTheme="minorHAnsi" w:hAnsiTheme="minorHAnsi" w:cstheme="minorHAnsi"/>
            <w:noProof/>
            <w:webHidden/>
          </w:rPr>
          <w:tab/>
        </w:r>
        <w:r w:rsidR="004A09A4" w:rsidRPr="004A09A4">
          <w:rPr>
            <w:rFonts w:asciiTheme="minorHAnsi" w:hAnsiTheme="minorHAnsi" w:cstheme="minorHAnsi"/>
            <w:noProof/>
            <w:webHidden/>
          </w:rPr>
          <w:fldChar w:fldCharType="begin"/>
        </w:r>
        <w:r w:rsidR="004A09A4" w:rsidRPr="004A09A4">
          <w:rPr>
            <w:rFonts w:asciiTheme="minorHAnsi" w:hAnsiTheme="minorHAnsi" w:cstheme="minorHAnsi"/>
            <w:noProof/>
            <w:webHidden/>
          </w:rPr>
          <w:instrText xml:space="preserve"> PAGEREF _Toc70329842 \h </w:instrText>
        </w:r>
        <w:r w:rsidR="004A09A4" w:rsidRPr="004A09A4">
          <w:rPr>
            <w:rFonts w:asciiTheme="minorHAnsi" w:hAnsiTheme="minorHAnsi" w:cstheme="minorHAnsi"/>
            <w:noProof/>
            <w:webHidden/>
          </w:rPr>
        </w:r>
        <w:r w:rsidR="004A09A4" w:rsidRPr="004A09A4">
          <w:rPr>
            <w:rFonts w:asciiTheme="minorHAnsi" w:hAnsiTheme="minorHAnsi" w:cstheme="minorHAnsi"/>
            <w:noProof/>
            <w:webHidden/>
          </w:rPr>
          <w:fldChar w:fldCharType="separate"/>
        </w:r>
        <w:r w:rsidR="000B5EAD">
          <w:rPr>
            <w:rFonts w:asciiTheme="minorHAnsi" w:hAnsiTheme="minorHAnsi" w:cstheme="minorHAnsi"/>
            <w:noProof/>
            <w:webHidden/>
          </w:rPr>
          <w:t>87</w:t>
        </w:r>
        <w:r w:rsidR="004A09A4" w:rsidRPr="004A09A4">
          <w:rPr>
            <w:rFonts w:asciiTheme="minorHAnsi" w:hAnsiTheme="minorHAnsi" w:cstheme="minorHAnsi"/>
            <w:noProof/>
            <w:webHidden/>
          </w:rPr>
          <w:fldChar w:fldCharType="end"/>
        </w:r>
      </w:hyperlink>
    </w:p>
    <w:p w14:paraId="5E9CBDF7" w14:textId="6FCF1FAF" w:rsidR="000A0C09" w:rsidRPr="008327EF" w:rsidRDefault="00007B23" w:rsidP="00585437">
      <w:pPr>
        <w:pStyle w:val="BodyB"/>
        <w:spacing w:after="100"/>
        <w:rPr>
          <w:rFonts w:asciiTheme="minorHAnsi" w:hAnsiTheme="minorHAnsi" w:cstheme="minorHAnsi"/>
          <w:b/>
          <w:bCs/>
          <w:lang w:val="en-GB"/>
        </w:rPr>
      </w:pPr>
      <w:r w:rsidRPr="004A09A4">
        <w:rPr>
          <w:rFonts w:asciiTheme="minorHAnsi" w:hAnsiTheme="minorHAnsi" w:cstheme="minorHAnsi"/>
          <w:lang w:val="en-GB"/>
        </w:rPr>
        <w:fldChar w:fldCharType="end"/>
      </w:r>
    </w:p>
    <w:p w14:paraId="36A5C0F1" w14:textId="5BE1CD05" w:rsidR="000664AE" w:rsidRPr="008327EF" w:rsidRDefault="000664AE" w:rsidP="00585437">
      <w:pPr>
        <w:pStyle w:val="af7"/>
        <w:tabs>
          <w:tab w:val="right" w:leader="dot" w:pos="9016"/>
        </w:tabs>
        <w:spacing w:after="100"/>
        <w:rPr>
          <w:rFonts w:asciiTheme="minorHAnsi" w:hAnsiTheme="minorHAnsi" w:cstheme="minorHAnsi"/>
          <w:b/>
          <w:bCs/>
        </w:rPr>
      </w:pPr>
      <w:r w:rsidRPr="004F7842">
        <w:rPr>
          <w:rFonts w:asciiTheme="minorHAnsi" w:hAnsiTheme="minorHAnsi" w:cstheme="minorHAnsi"/>
          <w:b/>
          <w:bCs/>
        </w:rPr>
        <w:lastRenderedPageBreak/>
        <w:t>List of tables</w:t>
      </w:r>
    </w:p>
    <w:p w14:paraId="307CFC9C" w14:textId="5B776515" w:rsidR="004A09A4" w:rsidRPr="004A09A4" w:rsidRDefault="000664AE">
      <w:pPr>
        <w:pStyle w:val="af7"/>
        <w:tabs>
          <w:tab w:val="right" w:leader="dot" w:pos="9016"/>
        </w:tabs>
        <w:rPr>
          <w:rFonts w:asciiTheme="minorHAnsi" w:eastAsiaTheme="minorEastAsia" w:hAnsiTheme="minorHAnsi" w:cstheme="minorHAnsi"/>
          <w:noProof/>
        </w:rPr>
      </w:pPr>
      <w:r w:rsidRPr="004A09A4">
        <w:rPr>
          <w:rFonts w:asciiTheme="minorHAnsi" w:hAnsiTheme="minorHAnsi" w:cstheme="minorHAnsi"/>
        </w:rPr>
        <w:fldChar w:fldCharType="begin"/>
      </w:r>
      <w:r w:rsidRPr="004A09A4">
        <w:rPr>
          <w:rFonts w:asciiTheme="minorHAnsi" w:hAnsiTheme="minorHAnsi" w:cstheme="minorHAnsi"/>
        </w:rPr>
        <w:instrText xml:space="preserve"> TOC \h \z \c "Table" </w:instrText>
      </w:r>
      <w:r w:rsidRPr="004A09A4">
        <w:rPr>
          <w:rFonts w:asciiTheme="minorHAnsi" w:hAnsiTheme="minorHAnsi" w:cstheme="minorHAnsi"/>
        </w:rPr>
        <w:fldChar w:fldCharType="separate"/>
      </w:r>
      <w:hyperlink w:anchor="_Toc70329843" w:history="1">
        <w:r w:rsidR="004A09A4" w:rsidRPr="004A09A4">
          <w:rPr>
            <w:rStyle w:val="a5"/>
            <w:rFonts w:asciiTheme="minorHAnsi" w:eastAsiaTheme="minorEastAsia" w:hAnsiTheme="minorHAnsi" w:cstheme="minorHAnsi"/>
            <w:noProof/>
          </w:rPr>
          <w:t>Table 1. The principles of veteran-centric behaviour explained</w:t>
        </w:r>
        <w:r w:rsidR="004A09A4" w:rsidRPr="004A09A4">
          <w:rPr>
            <w:rFonts w:asciiTheme="minorHAnsi" w:hAnsiTheme="minorHAnsi" w:cstheme="minorHAnsi"/>
            <w:noProof/>
            <w:webHidden/>
          </w:rPr>
          <w:tab/>
        </w:r>
        <w:r w:rsidR="004A09A4" w:rsidRPr="004A09A4">
          <w:rPr>
            <w:rFonts w:asciiTheme="minorHAnsi" w:hAnsiTheme="minorHAnsi" w:cstheme="minorHAnsi"/>
            <w:noProof/>
            <w:webHidden/>
          </w:rPr>
          <w:fldChar w:fldCharType="begin"/>
        </w:r>
        <w:r w:rsidR="004A09A4" w:rsidRPr="004A09A4">
          <w:rPr>
            <w:rFonts w:asciiTheme="minorHAnsi" w:hAnsiTheme="minorHAnsi" w:cstheme="minorHAnsi"/>
            <w:noProof/>
            <w:webHidden/>
          </w:rPr>
          <w:instrText xml:space="preserve"> PAGEREF _Toc70329843 \h </w:instrText>
        </w:r>
        <w:r w:rsidR="004A09A4" w:rsidRPr="004A09A4">
          <w:rPr>
            <w:rFonts w:asciiTheme="minorHAnsi" w:hAnsiTheme="minorHAnsi" w:cstheme="minorHAnsi"/>
            <w:noProof/>
            <w:webHidden/>
          </w:rPr>
        </w:r>
        <w:r w:rsidR="004A09A4" w:rsidRPr="004A09A4">
          <w:rPr>
            <w:rFonts w:asciiTheme="minorHAnsi" w:hAnsiTheme="minorHAnsi" w:cstheme="minorHAnsi"/>
            <w:noProof/>
            <w:webHidden/>
          </w:rPr>
          <w:fldChar w:fldCharType="separate"/>
        </w:r>
        <w:r w:rsidR="000B5EAD">
          <w:rPr>
            <w:rFonts w:asciiTheme="minorHAnsi" w:hAnsiTheme="minorHAnsi" w:cstheme="minorHAnsi"/>
            <w:noProof/>
            <w:webHidden/>
          </w:rPr>
          <w:t>33</w:t>
        </w:r>
        <w:r w:rsidR="004A09A4" w:rsidRPr="004A09A4">
          <w:rPr>
            <w:rFonts w:asciiTheme="minorHAnsi" w:hAnsiTheme="minorHAnsi" w:cstheme="minorHAnsi"/>
            <w:noProof/>
            <w:webHidden/>
          </w:rPr>
          <w:fldChar w:fldCharType="end"/>
        </w:r>
      </w:hyperlink>
    </w:p>
    <w:p w14:paraId="45F3ADB6" w14:textId="05194DD6" w:rsidR="004A09A4" w:rsidRPr="004A09A4" w:rsidRDefault="00057CD3">
      <w:pPr>
        <w:pStyle w:val="af7"/>
        <w:tabs>
          <w:tab w:val="right" w:leader="dot" w:pos="9016"/>
        </w:tabs>
        <w:rPr>
          <w:rFonts w:asciiTheme="minorHAnsi" w:eastAsiaTheme="minorEastAsia" w:hAnsiTheme="minorHAnsi" w:cstheme="minorHAnsi"/>
          <w:noProof/>
        </w:rPr>
      </w:pPr>
      <w:hyperlink w:anchor="_Toc70329844" w:history="1">
        <w:r w:rsidR="004A09A4" w:rsidRPr="004A09A4">
          <w:rPr>
            <w:rStyle w:val="a5"/>
            <w:rFonts w:asciiTheme="minorHAnsi" w:eastAsiaTheme="minorEastAsia" w:hAnsiTheme="minorHAnsi" w:cstheme="minorHAnsi"/>
            <w:noProof/>
          </w:rPr>
          <w:t>Table 2. Veterans’ Service Concept</w:t>
        </w:r>
        <w:r w:rsidR="004A09A4" w:rsidRPr="004A09A4">
          <w:rPr>
            <w:rFonts w:asciiTheme="minorHAnsi" w:hAnsiTheme="minorHAnsi" w:cstheme="minorHAnsi"/>
            <w:noProof/>
            <w:webHidden/>
          </w:rPr>
          <w:tab/>
        </w:r>
        <w:r w:rsidR="004A09A4" w:rsidRPr="004A09A4">
          <w:rPr>
            <w:rFonts w:asciiTheme="minorHAnsi" w:hAnsiTheme="minorHAnsi" w:cstheme="minorHAnsi"/>
            <w:noProof/>
            <w:webHidden/>
          </w:rPr>
          <w:fldChar w:fldCharType="begin"/>
        </w:r>
        <w:r w:rsidR="004A09A4" w:rsidRPr="004A09A4">
          <w:rPr>
            <w:rFonts w:asciiTheme="minorHAnsi" w:hAnsiTheme="minorHAnsi" w:cstheme="minorHAnsi"/>
            <w:noProof/>
            <w:webHidden/>
          </w:rPr>
          <w:instrText xml:space="preserve"> PAGEREF _Toc70329844 \h </w:instrText>
        </w:r>
        <w:r w:rsidR="004A09A4" w:rsidRPr="004A09A4">
          <w:rPr>
            <w:rFonts w:asciiTheme="minorHAnsi" w:hAnsiTheme="minorHAnsi" w:cstheme="minorHAnsi"/>
            <w:noProof/>
            <w:webHidden/>
          </w:rPr>
        </w:r>
        <w:r w:rsidR="004A09A4" w:rsidRPr="004A09A4">
          <w:rPr>
            <w:rFonts w:asciiTheme="minorHAnsi" w:hAnsiTheme="minorHAnsi" w:cstheme="minorHAnsi"/>
            <w:noProof/>
            <w:webHidden/>
          </w:rPr>
          <w:fldChar w:fldCharType="separate"/>
        </w:r>
        <w:r w:rsidR="000B5EAD">
          <w:rPr>
            <w:rFonts w:asciiTheme="minorHAnsi" w:hAnsiTheme="minorHAnsi" w:cstheme="minorHAnsi"/>
            <w:noProof/>
            <w:webHidden/>
          </w:rPr>
          <w:t>38</w:t>
        </w:r>
        <w:r w:rsidR="004A09A4" w:rsidRPr="004A09A4">
          <w:rPr>
            <w:rFonts w:asciiTheme="minorHAnsi" w:hAnsiTheme="minorHAnsi" w:cstheme="minorHAnsi"/>
            <w:noProof/>
            <w:webHidden/>
          </w:rPr>
          <w:fldChar w:fldCharType="end"/>
        </w:r>
      </w:hyperlink>
    </w:p>
    <w:p w14:paraId="305BEC12" w14:textId="51355F76" w:rsidR="004A09A4" w:rsidRPr="004A09A4" w:rsidRDefault="00057CD3">
      <w:pPr>
        <w:pStyle w:val="af7"/>
        <w:tabs>
          <w:tab w:val="right" w:leader="dot" w:pos="9016"/>
        </w:tabs>
        <w:rPr>
          <w:rFonts w:asciiTheme="minorHAnsi" w:eastAsiaTheme="minorEastAsia" w:hAnsiTheme="minorHAnsi" w:cstheme="minorHAnsi"/>
          <w:noProof/>
        </w:rPr>
      </w:pPr>
      <w:hyperlink w:anchor="_Toc70329845" w:history="1">
        <w:r w:rsidR="004A09A4" w:rsidRPr="004A09A4">
          <w:rPr>
            <w:rStyle w:val="a5"/>
            <w:rFonts w:asciiTheme="minorHAnsi" w:eastAsiaTheme="minorEastAsia" w:hAnsiTheme="minorHAnsi" w:cstheme="minorHAnsi"/>
            <w:noProof/>
          </w:rPr>
          <w:t>Table 3. Service Concept of the veterans’ well-being</w:t>
        </w:r>
        <w:r w:rsidR="004A09A4" w:rsidRPr="004A09A4">
          <w:rPr>
            <w:rFonts w:asciiTheme="minorHAnsi" w:hAnsiTheme="minorHAnsi" w:cstheme="minorHAnsi"/>
            <w:noProof/>
            <w:webHidden/>
          </w:rPr>
          <w:tab/>
        </w:r>
        <w:r w:rsidR="004A09A4" w:rsidRPr="004A09A4">
          <w:rPr>
            <w:rFonts w:asciiTheme="minorHAnsi" w:hAnsiTheme="minorHAnsi" w:cstheme="minorHAnsi"/>
            <w:noProof/>
            <w:webHidden/>
          </w:rPr>
          <w:fldChar w:fldCharType="begin"/>
        </w:r>
        <w:r w:rsidR="004A09A4" w:rsidRPr="004A09A4">
          <w:rPr>
            <w:rFonts w:asciiTheme="minorHAnsi" w:hAnsiTheme="minorHAnsi" w:cstheme="minorHAnsi"/>
            <w:noProof/>
            <w:webHidden/>
          </w:rPr>
          <w:instrText xml:space="preserve"> PAGEREF _Toc70329845 \h </w:instrText>
        </w:r>
        <w:r w:rsidR="004A09A4" w:rsidRPr="004A09A4">
          <w:rPr>
            <w:rFonts w:asciiTheme="minorHAnsi" w:hAnsiTheme="minorHAnsi" w:cstheme="minorHAnsi"/>
            <w:noProof/>
            <w:webHidden/>
          </w:rPr>
        </w:r>
        <w:r w:rsidR="004A09A4" w:rsidRPr="004A09A4">
          <w:rPr>
            <w:rFonts w:asciiTheme="minorHAnsi" w:hAnsiTheme="minorHAnsi" w:cstheme="minorHAnsi"/>
            <w:noProof/>
            <w:webHidden/>
          </w:rPr>
          <w:fldChar w:fldCharType="separate"/>
        </w:r>
        <w:r w:rsidR="000B5EAD">
          <w:rPr>
            <w:rFonts w:asciiTheme="minorHAnsi" w:hAnsiTheme="minorHAnsi" w:cstheme="minorHAnsi"/>
            <w:noProof/>
            <w:webHidden/>
          </w:rPr>
          <w:t>65</w:t>
        </w:r>
        <w:r w:rsidR="004A09A4" w:rsidRPr="004A09A4">
          <w:rPr>
            <w:rFonts w:asciiTheme="minorHAnsi" w:hAnsiTheme="minorHAnsi" w:cstheme="minorHAnsi"/>
            <w:noProof/>
            <w:webHidden/>
          </w:rPr>
          <w:fldChar w:fldCharType="end"/>
        </w:r>
      </w:hyperlink>
    </w:p>
    <w:p w14:paraId="04F6A008" w14:textId="517C36EB" w:rsidR="00B00119" w:rsidRPr="008327EF" w:rsidRDefault="000664AE" w:rsidP="00585437">
      <w:pPr>
        <w:pStyle w:val="BodyB"/>
        <w:spacing w:after="100"/>
        <w:rPr>
          <w:rFonts w:asciiTheme="minorHAnsi" w:hAnsiTheme="minorHAnsi" w:cstheme="minorHAnsi"/>
          <w:b/>
          <w:bCs/>
          <w:color w:val="000000" w:themeColor="text1"/>
          <w:lang w:val="en-GB"/>
        </w:rPr>
      </w:pPr>
      <w:r w:rsidRPr="004A09A4">
        <w:rPr>
          <w:rFonts w:asciiTheme="minorHAnsi" w:hAnsiTheme="minorHAnsi" w:cstheme="minorHAnsi"/>
          <w:lang w:val="en-GB"/>
        </w:rPr>
        <w:fldChar w:fldCharType="end"/>
      </w:r>
    </w:p>
    <w:p w14:paraId="569FEB56" w14:textId="77777777" w:rsidR="00B00119" w:rsidRPr="008327EF" w:rsidRDefault="00B00119" w:rsidP="00B00119">
      <w:pPr>
        <w:pStyle w:val="BodyB"/>
        <w:rPr>
          <w:rFonts w:asciiTheme="minorHAnsi" w:hAnsiTheme="minorHAnsi" w:cstheme="minorHAnsi"/>
          <w:b/>
          <w:bCs/>
          <w:color w:val="000000" w:themeColor="text1"/>
          <w:lang w:val="en-GB"/>
        </w:rPr>
      </w:pPr>
    </w:p>
    <w:p w14:paraId="303DEF84" w14:textId="77777777" w:rsidR="00B00119" w:rsidRPr="008327EF" w:rsidRDefault="00B00119" w:rsidP="00B00119">
      <w:pPr>
        <w:pStyle w:val="BodyB"/>
        <w:rPr>
          <w:rFonts w:asciiTheme="minorHAnsi" w:hAnsiTheme="minorHAnsi" w:cstheme="minorHAnsi"/>
          <w:b/>
          <w:bCs/>
          <w:color w:val="000000" w:themeColor="text1"/>
          <w:lang w:val="en-GB"/>
        </w:rPr>
      </w:pPr>
    </w:p>
    <w:p w14:paraId="0EBC24B6" w14:textId="77777777" w:rsidR="008B7DDB" w:rsidRPr="008327EF" w:rsidRDefault="008B7DDB">
      <w:pPr>
        <w:rPr>
          <w:rFonts w:asciiTheme="minorHAnsi" w:eastAsiaTheme="minorEastAsia" w:hAnsiTheme="minorHAnsi" w:cstheme="minorHAnsi"/>
          <w:b/>
          <w:bCs/>
          <w:color w:val="000000" w:themeColor="text1"/>
          <w:sz w:val="40"/>
          <w:szCs w:val="40"/>
          <w:lang w:eastAsia="zh-CN"/>
        </w:rPr>
      </w:pPr>
      <w:r w:rsidRPr="008327EF">
        <w:rPr>
          <w:rFonts w:asciiTheme="minorHAnsi" w:hAnsiTheme="minorHAnsi" w:cstheme="minorHAnsi"/>
          <w:b/>
          <w:bCs/>
          <w:color w:val="000000" w:themeColor="text1"/>
          <w:sz w:val="40"/>
          <w:szCs w:val="40"/>
        </w:rPr>
        <w:br w:type="page"/>
      </w:r>
    </w:p>
    <w:p w14:paraId="65F361B7" w14:textId="7177EF97" w:rsidR="00D6659B" w:rsidRPr="008327EF" w:rsidRDefault="00D6659B" w:rsidP="008B7DDB">
      <w:pPr>
        <w:pStyle w:val="a7"/>
        <w:jc w:val="center"/>
        <w:rPr>
          <w:rFonts w:asciiTheme="minorHAnsi" w:hAnsiTheme="minorHAnsi" w:cstheme="minorHAnsi"/>
          <w:b/>
          <w:bCs/>
          <w:sz w:val="36"/>
          <w:szCs w:val="36"/>
        </w:rPr>
      </w:pPr>
      <w:r w:rsidRPr="008327EF">
        <w:rPr>
          <w:rFonts w:asciiTheme="minorHAnsi" w:hAnsiTheme="minorHAnsi" w:cstheme="minorHAnsi"/>
          <w:b/>
          <w:bCs/>
          <w:sz w:val="36"/>
          <w:szCs w:val="36"/>
        </w:rPr>
        <w:lastRenderedPageBreak/>
        <w:t>Feasibility Study</w:t>
      </w:r>
    </w:p>
    <w:p w14:paraId="05A6B305" w14:textId="06BEEF6A" w:rsidR="00D6659B" w:rsidRPr="008327EF" w:rsidRDefault="00D6659B" w:rsidP="008B7DDB">
      <w:pPr>
        <w:pStyle w:val="a7"/>
        <w:jc w:val="center"/>
        <w:rPr>
          <w:rFonts w:asciiTheme="minorHAnsi" w:hAnsiTheme="minorHAnsi" w:cstheme="minorHAnsi"/>
          <w:b/>
          <w:bCs/>
          <w:caps/>
          <w:sz w:val="36"/>
          <w:szCs w:val="36"/>
        </w:rPr>
      </w:pPr>
      <w:r w:rsidRPr="008327EF">
        <w:rPr>
          <w:rFonts w:asciiTheme="minorHAnsi" w:hAnsiTheme="minorHAnsi" w:cstheme="minorHAnsi"/>
          <w:b/>
          <w:bCs/>
          <w:sz w:val="36"/>
          <w:szCs w:val="36"/>
        </w:rPr>
        <w:t xml:space="preserve">of Development </w:t>
      </w:r>
      <w:r w:rsidRPr="008327EF">
        <w:rPr>
          <w:rFonts w:asciiTheme="minorHAnsi" w:hAnsiTheme="minorHAnsi" w:cstheme="minorHAnsi"/>
          <w:b/>
          <w:bCs/>
          <w:i/>
          <w:iCs/>
          <w:sz w:val="36"/>
          <w:szCs w:val="36"/>
        </w:rPr>
        <w:t>a Veteran-Centric Delivery Model</w:t>
      </w:r>
      <w:r w:rsidRPr="008327EF">
        <w:rPr>
          <w:rFonts w:asciiTheme="minorHAnsi" w:hAnsiTheme="minorHAnsi" w:cstheme="minorHAnsi"/>
          <w:b/>
          <w:bCs/>
          <w:sz w:val="36"/>
          <w:szCs w:val="36"/>
        </w:rPr>
        <w:t xml:space="preserve"> of the Ministry of Veterans’ Affairs of Ukraine</w:t>
      </w:r>
    </w:p>
    <w:p w14:paraId="0DB8CD3F" w14:textId="024557E4" w:rsidR="00D6659B" w:rsidRPr="008327EF" w:rsidRDefault="00D6659B" w:rsidP="004F6314">
      <w:pPr>
        <w:pStyle w:val="2"/>
        <w:spacing w:after="200" w:line="276" w:lineRule="auto"/>
        <w:rPr>
          <w:rFonts w:asciiTheme="minorHAnsi" w:hAnsiTheme="minorHAnsi" w:cstheme="minorHAnsi"/>
          <w:lang w:val="en-GB"/>
        </w:rPr>
      </w:pPr>
    </w:p>
    <w:p w14:paraId="3949775B" w14:textId="5274BA5F" w:rsidR="008B7DDB" w:rsidRPr="008327EF" w:rsidRDefault="008B7DDB" w:rsidP="008B7DDB">
      <w:pPr>
        <w:pStyle w:val="BodyB"/>
        <w:rPr>
          <w:rFonts w:asciiTheme="minorHAnsi" w:hAnsiTheme="minorHAnsi" w:cstheme="minorHAnsi"/>
          <w:lang w:val="en-GB"/>
        </w:rPr>
      </w:pPr>
    </w:p>
    <w:p w14:paraId="631EB6F6" w14:textId="77777777" w:rsidR="008B7DDB" w:rsidRPr="008327EF" w:rsidRDefault="008B7DDB" w:rsidP="008B7DDB">
      <w:pPr>
        <w:pStyle w:val="BodyB"/>
        <w:rPr>
          <w:rFonts w:asciiTheme="minorHAnsi" w:hAnsiTheme="minorHAnsi" w:cstheme="minorHAnsi"/>
          <w:lang w:val="en-GB"/>
        </w:rPr>
      </w:pPr>
    </w:p>
    <w:p w14:paraId="649E4441" w14:textId="77777777" w:rsidR="00355F6C" w:rsidRPr="008327EF" w:rsidRDefault="00355F6C" w:rsidP="00054081">
      <w:pPr>
        <w:pStyle w:val="2"/>
        <w:numPr>
          <w:ilvl w:val="0"/>
          <w:numId w:val="2"/>
        </w:numPr>
        <w:spacing w:after="200" w:line="276" w:lineRule="auto"/>
        <w:ind w:left="709" w:hanging="349"/>
        <w:rPr>
          <w:rFonts w:asciiTheme="minorHAnsi" w:hAnsiTheme="minorHAnsi" w:cstheme="minorHAnsi"/>
          <w:lang w:val="en-GB"/>
        </w:rPr>
      </w:pPr>
      <w:bookmarkStart w:id="16" w:name="_Toc70329764"/>
      <w:r w:rsidRPr="008327EF">
        <w:rPr>
          <w:rFonts w:asciiTheme="minorHAnsi" w:hAnsiTheme="minorHAnsi" w:cstheme="minorHAnsi"/>
          <w:lang w:val="en-GB"/>
        </w:rPr>
        <w:t>Introduction</w:t>
      </w:r>
      <w:bookmarkEnd w:id="16"/>
    </w:p>
    <w:p w14:paraId="15B4F1DA" w14:textId="67BD7DC8" w:rsidR="00777441" w:rsidRPr="008327EF" w:rsidRDefault="00777441" w:rsidP="00777441">
      <w:pPr>
        <w:widowControl w:val="0"/>
        <w:autoSpaceDE w:val="0"/>
        <w:autoSpaceDN w:val="0"/>
        <w:adjustRightInd w:val="0"/>
        <w:spacing w:after="200" w:line="276" w:lineRule="auto"/>
        <w:jc w:val="both"/>
        <w:rPr>
          <w:rFonts w:asciiTheme="minorHAnsi" w:hAnsiTheme="minorHAnsi" w:cstheme="minorHAnsi"/>
        </w:rPr>
      </w:pPr>
      <w:r w:rsidRPr="00C8158E">
        <w:rPr>
          <w:rFonts w:asciiTheme="minorHAnsi" w:hAnsiTheme="minorHAnsi" w:cstheme="minorHAnsi"/>
          <w:shd w:val="clear" w:color="auto" w:fill="FFFFFF"/>
        </w:rPr>
        <w:t>Ukraine is coping with the challenges of war veterans and military Service leavers since the days of sovereignty. Dealing with the allocation of hundreds of thousands of militaries redeployed from Central Europe back to the Soviet Union and later discharging most of them was a tremendous burden for the newly established democratic powers. The law “On Social and Legal Protection of Military Personnel and Their Families” was approved in 1991</w:t>
      </w:r>
      <w:r w:rsidR="000326F9" w:rsidRPr="00C8158E">
        <w:rPr>
          <w:rFonts w:asciiTheme="minorHAnsi" w:hAnsiTheme="minorHAnsi" w:cstheme="minorHAnsi"/>
          <w:shd w:val="clear" w:color="auto" w:fill="FFFFFF"/>
        </w:rPr>
        <w:t>.</w:t>
      </w:r>
      <w:r w:rsidRPr="00C8158E">
        <w:rPr>
          <w:rFonts w:asciiTheme="minorHAnsi" w:hAnsiTheme="minorHAnsi" w:cstheme="minorHAnsi"/>
          <w:shd w:val="clear" w:color="auto" w:fill="FFFFFF"/>
        </w:rPr>
        <w:t xml:space="preserve"> </w:t>
      </w:r>
      <w:r w:rsidR="000326F9" w:rsidRPr="00C8158E">
        <w:rPr>
          <w:rFonts w:asciiTheme="minorHAnsi" w:hAnsiTheme="minorHAnsi" w:cstheme="minorHAnsi"/>
          <w:shd w:val="clear" w:color="auto" w:fill="FFFFFF"/>
        </w:rPr>
        <w:t>I</w:t>
      </w:r>
      <w:r w:rsidRPr="00C8158E">
        <w:rPr>
          <w:rFonts w:asciiTheme="minorHAnsi" w:hAnsiTheme="minorHAnsi" w:cstheme="minorHAnsi"/>
          <w:shd w:val="clear" w:color="auto" w:fill="FFFFFF"/>
        </w:rPr>
        <w:t>n</w:t>
      </w:r>
      <w:r w:rsidRPr="00C8158E">
        <w:rPr>
          <w:rFonts w:asciiTheme="minorHAnsi" w:hAnsiTheme="minorHAnsi" w:cstheme="minorHAnsi"/>
        </w:rPr>
        <w:t xml:space="preserve"> 1996, the Government introduced the first comprehensive programme for social adaptation of the discharged militaries</w:t>
      </w:r>
      <w:r w:rsidR="000326F9" w:rsidRPr="00C8158E">
        <w:rPr>
          <w:rFonts w:asciiTheme="minorHAnsi" w:hAnsiTheme="minorHAnsi" w:cstheme="minorHAnsi"/>
        </w:rPr>
        <w:t>.</w:t>
      </w:r>
      <w:r w:rsidRPr="00C8158E">
        <w:rPr>
          <w:rFonts w:asciiTheme="minorHAnsi" w:hAnsiTheme="minorHAnsi" w:cstheme="minorHAnsi"/>
        </w:rPr>
        <w:t xml:space="preserve"> </w:t>
      </w:r>
      <w:r w:rsidR="000326F9" w:rsidRPr="00C8158E">
        <w:rPr>
          <w:rFonts w:asciiTheme="minorHAnsi" w:hAnsiTheme="minorHAnsi" w:cstheme="minorHAnsi"/>
        </w:rPr>
        <w:t xml:space="preserve">The </w:t>
      </w:r>
      <w:r w:rsidRPr="00C8158E">
        <w:rPr>
          <w:rFonts w:asciiTheme="minorHAnsi" w:hAnsiTheme="minorHAnsi" w:cstheme="minorHAnsi"/>
        </w:rPr>
        <w:t>National Coordination Centre</w:t>
      </w:r>
      <w:r w:rsidRPr="00C8158E">
        <w:rPr>
          <w:rStyle w:val="af"/>
          <w:rFonts w:asciiTheme="minorHAnsi" w:hAnsiTheme="minorHAnsi" w:cstheme="minorHAnsi"/>
        </w:rPr>
        <w:footnoteReference w:id="4"/>
      </w:r>
      <w:r w:rsidRPr="00C8158E">
        <w:rPr>
          <w:rFonts w:asciiTheme="minorHAnsi" w:hAnsiTheme="minorHAnsi" w:cstheme="minorHAnsi"/>
        </w:rPr>
        <w:t xml:space="preserve"> was established to manage the inter-agency support provided to various veterans’ groups. Both the Programme and Centre had no Government funding and relayed on foreign sponsorship. Donors were The International Renaissance Foundation, Norway sponsored </w:t>
      </w:r>
      <w:r w:rsidR="004E38BF" w:rsidRPr="00C8158E">
        <w:rPr>
          <w:rFonts w:asciiTheme="minorHAnsi" w:hAnsiTheme="minorHAnsi" w:cstheme="minorHAnsi"/>
        </w:rPr>
        <w:t>“</w:t>
      </w:r>
      <w:r w:rsidRPr="00C8158E">
        <w:rPr>
          <w:rFonts w:asciiTheme="minorHAnsi" w:hAnsiTheme="minorHAnsi" w:cstheme="minorHAnsi"/>
        </w:rPr>
        <w:t>International Foundation for Social Adaptation</w:t>
      </w:r>
      <w:r w:rsidR="004E38BF" w:rsidRPr="00C8158E">
        <w:rPr>
          <w:rFonts w:asciiTheme="minorHAnsi" w:hAnsiTheme="minorHAnsi" w:cstheme="minorHAnsi"/>
        </w:rPr>
        <w:t>”</w:t>
      </w:r>
      <w:r w:rsidRPr="00C8158E">
        <w:rPr>
          <w:rFonts w:asciiTheme="minorHAnsi" w:hAnsiTheme="minorHAnsi" w:cstheme="minorHAnsi"/>
        </w:rPr>
        <w:t>, the German Government, NATO, European Commission’</w:t>
      </w:r>
      <w:r w:rsidR="001C1F89" w:rsidRPr="00C8158E">
        <w:rPr>
          <w:rFonts w:asciiTheme="minorHAnsi" w:hAnsiTheme="minorHAnsi" w:cstheme="minorHAnsi"/>
        </w:rPr>
        <w:t>s</w:t>
      </w:r>
      <w:r w:rsidRPr="00C8158E">
        <w:rPr>
          <w:rFonts w:asciiTheme="minorHAnsi" w:hAnsiTheme="minorHAnsi" w:cstheme="minorHAnsi"/>
        </w:rPr>
        <w:t xml:space="preserve"> TACIS programmes, the UK Ministry of Defence, and OECE.</w:t>
      </w:r>
      <w:r w:rsidRPr="00C8158E">
        <w:rPr>
          <w:rStyle w:val="af"/>
          <w:rFonts w:asciiTheme="minorHAnsi" w:hAnsiTheme="minorHAnsi" w:cstheme="minorHAnsi"/>
        </w:rPr>
        <w:footnoteReference w:id="5"/>
      </w:r>
      <w:r w:rsidRPr="00C8158E">
        <w:rPr>
          <w:rFonts w:asciiTheme="minorHAnsi" w:hAnsiTheme="minorHAnsi" w:cstheme="minorHAnsi"/>
        </w:rPr>
        <w:t xml:space="preserve"> </w:t>
      </w:r>
      <w:r w:rsidR="003E663C" w:rsidRPr="00C8158E">
        <w:rPr>
          <w:rFonts w:asciiTheme="minorHAnsi" w:hAnsiTheme="minorHAnsi" w:cstheme="minorHAnsi"/>
        </w:rPr>
        <w:t>T</w:t>
      </w:r>
      <w:r w:rsidR="000326F9" w:rsidRPr="00C8158E">
        <w:rPr>
          <w:rFonts w:asciiTheme="minorHAnsi" w:hAnsiTheme="minorHAnsi" w:cstheme="minorHAnsi"/>
        </w:rPr>
        <w:t xml:space="preserve">he responsible agencies introduced </w:t>
      </w:r>
      <w:r w:rsidRPr="00C8158E">
        <w:rPr>
          <w:rFonts w:asciiTheme="minorHAnsi" w:hAnsiTheme="minorHAnsi" w:cstheme="minorHAnsi"/>
        </w:rPr>
        <w:t xml:space="preserve">many </w:t>
      </w:r>
      <w:r w:rsidR="000326F9" w:rsidRPr="00C8158E">
        <w:rPr>
          <w:rFonts w:asciiTheme="minorHAnsi" w:hAnsiTheme="minorHAnsi" w:cstheme="minorHAnsi"/>
        </w:rPr>
        <w:t>“</w:t>
      </w:r>
      <w:r w:rsidRPr="00C8158E">
        <w:rPr>
          <w:rFonts w:asciiTheme="minorHAnsi" w:hAnsiTheme="minorHAnsi" w:cstheme="minorHAnsi"/>
        </w:rPr>
        <w:t>good practices</w:t>
      </w:r>
      <w:r w:rsidR="000326F9" w:rsidRPr="00C8158E">
        <w:rPr>
          <w:rFonts w:asciiTheme="minorHAnsi" w:hAnsiTheme="minorHAnsi" w:cstheme="minorHAnsi"/>
        </w:rPr>
        <w:t>”</w:t>
      </w:r>
      <w:r w:rsidRPr="00C8158E">
        <w:rPr>
          <w:rFonts w:asciiTheme="minorHAnsi" w:hAnsiTheme="minorHAnsi" w:cstheme="minorHAnsi"/>
        </w:rPr>
        <w:t xml:space="preserve"> of </w:t>
      </w:r>
      <w:r w:rsidR="004E38BF" w:rsidRPr="00C8158E">
        <w:rPr>
          <w:rFonts w:asciiTheme="minorHAnsi" w:hAnsiTheme="minorHAnsi" w:cstheme="minorHAnsi"/>
        </w:rPr>
        <w:t xml:space="preserve">the </w:t>
      </w:r>
      <w:r w:rsidRPr="00C8158E">
        <w:rPr>
          <w:rFonts w:asciiTheme="minorHAnsi" w:hAnsiTheme="minorHAnsi" w:cstheme="minorHAnsi"/>
        </w:rPr>
        <w:t>military transition to civilian life, hundreds of experts got specialised training, and</w:t>
      </w:r>
      <w:r w:rsidR="004E38BF" w:rsidRPr="00C8158E">
        <w:rPr>
          <w:rFonts w:asciiTheme="minorHAnsi" w:hAnsiTheme="minorHAnsi" w:cstheme="minorHAnsi"/>
        </w:rPr>
        <w:t xml:space="preserve"> various </w:t>
      </w:r>
      <w:r w:rsidRPr="00C8158E">
        <w:rPr>
          <w:rFonts w:asciiTheme="minorHAnsi" w:hAnsiTheme="minorHAnsi" w:cstheme="minorHAnsi"/>
        </w:rPr>
        <w:t>supporting materials were published. T</w:t>
      </w:r>
      <w:r w:rsidR="004E38BF" w:rsidRPr="00C8158E">
        <w:rPr>
          <w:rFonts w:asciiTheme="minorHAnsi" w:hAnsiTheme="minorHAnsi" w:cstheme="minorHAnsi"/>
        </w:rPr>
        <w:t>he t</w:t>
      </w:r>
      <w:r w:rsidRPr="00C8158E">
        <w:rPr>
          <w:rFonts w:asciiTheme="minorHAnsi" w:hAnsiTheme="minorHAnsi" w:cstheme="minorHAnsi"/>
        </w:rPr>
        <w:t xml:space="preserve">raining </w:t>
      </w:r>
      <w:r w:rsidR="004E38BF" w:rsidRPr="00C8158E">
        <w:rPr>
          <w:rFonts w:asciiTheme="minorHAnsi" w:hAnsiTheme="minorHAnsi" w:cstheme="minorHAnsi"/>
        </w:rPr>
        <w:t>w</w:t>
      </w:r>
      <w:r w:rsidRPr="00C8158E">
        <w:rPr>
          <w:rFonts w:asciiTheme="minorHAnsi" w:hAnsiTheme="minorHAnsi" w:cstheme="minorHAnsi"/>
        </w:rPr>
        <w:t xml:space="preserve">as provided in a decentralised manner in more than 50 sites. About 60-70 per cent of the ex-militaries </w:t>
      </w:r>
      <w:r w:rsidR="004E38BF" w:rsidRPr="00C8158E">
        <w:rPr>
          <w:rFonts w:asciiTheme="minorHAnsi" w:hAnsiTheme="minorHAnsi" w:cstheme="minorHAnsi"/>
        </w:rPr>
        <w:t>were</w:t>
      </w:r>
      <w:r w:rsidRPr="00C8158E">
        <w:rPr>
          <w:rFonts w:asciiTheme="minorHAnsi" w:hAnsiTheme="minorHAnsi" w:cstheme="minorHAnsi"/>
        </w:rPr>
        <w:t xml:space="preserve"> employed within six months. NATO funded</w:t>
      </w:r>
      <w:r w:rsidR="00A01089" w:rsidRPr="00C8158E">
        <w:rPr>
          <w:rFonts w:asciiTheme="minorHAnsi" w:hAnsiTheme="minorHAnsi" w:cstheme="minorHAnsi"/>
        </w:rPr>
        <w:t xml:space="preserve"> resettlement</w:t>
      </w:r>
      <w:r w:rsidRPr="00C8158E">
        <w:rPr>
          <w:rFonts w:asciiTheme="minorHAnsi" w:hAnsiTheme="minorHAnsi" w:cstheme="minorHAnsi"/>
        </w:rPr>
        <w:t xml:space="preserve"> programme engaged nearly</w:t>
      </w:r>
      <w:r w:rsidR="00A01089" w:rsidRPr="00C8158E">
        <w:rPr>
          <w:rFonts w:asciiTheme="minorHAnsi" w:hAnsiTheme="minorHAnsi" w:cstheme="minorHAnsi"/>
        </w:rPr>
        <w:t xml:space="preserve"> 12</w:t>
      </w:r>
      <w:r w:rsidRPr="00C8158E">
        <w:rPr>
          <w:rFonts w:asciiTheme="minorHAnsi" w:hAnsiTheme="minorHAnsi" w:cstheme="minorHAnsi"/>
        </w:rPr>
        <w:t xml:space="preserve">,000 people for </w:t>
      </w:r>
      <w:r w:rsidR="00A01089" w:rsidRPr="00C8158E">
        <w:rPr>
          <w:rFonts w:asciiTheme="minorHAnsi" w:hAnsiTheme="minorHAnsi" w:cstheme="minorHAnsi"/>
        </w:rPr>
        <w:t>20</w:t>
      </w:r>
      <w:r w:rsidRPr="00C8158E">
        <w:rPr>
          <w:rFonts w:asciiTheme="minorHAnsi" w:hAnsiTheme="minorHAnsi" w:cstheme="minorHAnsi"/>
        </w:rPr>
        <w:t xml:space="preserve"> years with </w:t>
      </w:r>
      <w:r w:rsidR="001C1F89" w:rsidRPr="00C8158E">
        <w:rPr>
          <w:rFonts w:asciiTheme="minorHAnsi" w:hAnsiTheme="minorHAnsi" w:cstheme="minorHAnsi"/>
        </w:rPr>
        <w:t>an</w:t>
      </w:r>
      <w:r w:rsidRPr="00C8158E">
        <w:rPr>
          <w:rFonts w:asciiTheme="minorHAnsi" w:hAnsiTheme="minorHAnsi" w:cstheme="minorHAnsi"/>
        </w:rPr>
        <w:t xml:space="preserve"> effectiveness of </w:t>
      </w:r>
      <w:r w:rsidR="00A01089" w:rsidRPr="00C8158E">
        <w:rPr>
          <w:rFonts w:asciiTheme="minorHAnsi" w:hAnsiTheme="minorHAnsi" w:cstheme="minorHAnsi"/>
        </w:rPr>
        <w:t>over</w:t>
      </w:r>
      <w:r w:rsidRPr="00C8158E">
        <w:rPr>
          <w:rFonts w:asciiTheme="minorHAnsi" w:hAnsiTheme="minorHAnsi" w:cstheme="minorHAnsi"/>
        </w:rPr>
        <w:t xml:space="preserve"> 7</w:t>
      </w:r>
      <w:r w:rsidR="00A01089" w:rsidRPr="00C8158E">
        <w:rPr>
          <w:rFonts w:asciiTheme="minorHAnsi" w:hAnsiTheme="minorHAnsi" w:cstheme="minorHAnsi"/>
        </w:rPr>
        <w:t>5</w:t>
      </w:r>
      <w:r w:rsidRPr="00C8158E">
        <w:rPr>
          <w:rFonts w:asciiTheme="minorHAnsi" w:hAnsiTheme="minorHAnsi" w:cstheme="minorHAnsi"/>
        </w:rPr>
        <w:t xml:space="preserve"> per cent.</w:t>
      </w:r>
    </w:p>
    <w:p w14:paraId="59AEE573" w14:textId="6429A9EF" w:rsidR="00777441" w:rsidRPr="008327EF" w:rsidRDefault="003E663C" w:rsidP="00777441">
      <w:pPr>
        <w:spacing w:after="200" w:line="276" w:lineRule="auto"/>
        <w:jc w:val="both"/>
        <w:rPr>
          <w:rFonts w:asciiTheme="minorHAnsi" w:hAnsiTheme="minorHAnsi" w:cstheme="minorHAnsi"/>
        </w:rPr>
      </w:pPr>
      <w:r w:rsidRPr="00C8158E">
        <w:rPr>
          <w:rFonts w:asciiTheme="minorHAnsi" w:hAnsiTheme="minorHAnsi" w:cstheme="minorHAnsi"/>
        </w:rPr>
        <w:t xml:space="preserve">However, </w:t>
      </w:r>
      <w:r w:rsidRPr="00C8158E">
        <w:rPr>
          <w:rFonts w:asciiTheme="minorHAnsi" w:hAnsiTheme="minorHAnsi" w:cstheme="minorHAnsi"/>
          <w:color w:val="0D0D0D" w:themeColor="text1" w:themeTint="F2"/>
        </w:rPr>
        <w:t xml:space="preserve">these </w:t>
      </w:r>
      <w:r w:rsidRPr="00C8158E">
        <w:rPr>
          <w:rFonts w:asciiTheme="minorHAnsi" w:hAnsiTheme="minorHAnsi" w:cstheme="minorHAnsi"/>
        </w:rPr>
        <w:t xml:space="preserve">efforts did not establish a coherent </w:t>
      </w:r>
      <w:r w:rsidR="00E510B2" w:rsidRPr="00C8158E">
        <w:rPr>
          <w:rFonts w:asciiTheme="minorHAnsi" w:hAnsiTheme="minorHAnsi" w:cstheme="minorHAnsi"/>
        </w:rPr>
        <w:t xml:space="preserve">and sustainable </w:t>
      </w:r>
      <w:r w:rsidRPr="00C8158E">
        <w:rPr>
          <w:rFonts w:asciiTheme="minorHAnsi" w:hAnsiTheme="minorHAnsi" w:cstheme="minorHAnsi"/>
        </w:rPr>
        <w:t xml:space="preserve">system of norms, structures, programs and procedures for decent </w:t>
      </w:r>
      <w:r w:rsidR="00E510B2" w:rsidRPr="00C8158E">
        <w:rPr>
          <w:rFonts w:asciiTheme="minorHAnsi" w:hAnsiTheme="minorHAnsi" w:cstheme="minorHAnsi"/>
        </w:rPr>
        <w:t>veterans’ support</w:t>
      </w:r>
      <w:r w:rsidRPr="00C8158E">
        <w:rPr>
          <w:rFonts w:asciiTheme="minorHAnsi" w:hAnsiTheme="minorHAnsi" w:cstheme="minorHAnsi"/>
        </w:rPr>
        <w:t xml:space="preserve"> and care. </w:t>
      </w:r>
      <w:r w:rsidR="00E510B2" w:rsidRPr="00C8158E">
        <w:rPr>
          <w:rFonts w:asciiTheme="minorHAnsi" w:hAnsiTheme="minorHAnsi" w:cstheme="minorHAnsi"/>
        </w:rPr>
        <w:t xml:space="preserve">Instead, the </w:t>
      </w:r>
      <w:r w:rsidR="00E510B2" w:rsidRPr="00C8158E">
        <w:rPr>
          <w:rFonts w:asciiTheme="minorHAnsi" w:hAnsiTheme="minorHAnsi" w:cstheme="minorHAnsi"/>
          <w:color w:val="000000" w:themeColor="text1"/>
        </w:rPr>
        <w:t>endless</w:t>
      </w:r>
      <w:r w:rsidR="00E510B2" w:rsidRPr="00C8158E">
        <w:rPr>
          <w:rFonts w:asciiTheme="minorHAnsi" w:hAnsiTheme="minorHAnsi" w:cstheme="minorHAnsi"/>
        </w:rPr>
        <w:t xml:space="preserve"> amendments of the various regulations and poorly coordinated functions of more than 20 authorised institutions created chaos and disappointment</w:t>
      </w:r>
      <w:r w:rsidR="00777441" w:rsidRPr="00C8158E">
        <w:rPr>
          <w:rFonts w:asciiTheme="minorHAnsi" w:hAnsiTheme="minorHAnsi" w:cstheme="minorHAnsi"/>
        </w:rPr>
        <w:t>.</w:t>
      </w:r>
      <w:r w:rsidR="00777441" w:rsidRPr="00C8158E">
        <w:rPr>
          <w:rStyle w:val="af"/>
          <w:rFonts w:asciiTheme="minorHAnsi" w:hAnsiTheme="minorHAnsi" w:cstheme="minorHAnsi"/>
        </w:rPr>
        <w:footnoteReference w:id="6"/>
      </w:r>
      <w:r w:rsidR="00777441" w:rsidRPr="00C8158E">
        <w:rPr>
          <w:rFonts w:asciiTheme="minorHAnsi" w:hAnsiTheme="minorHAnsi" w:cstheme="minorHAnsi"/>
        </w:rPr>
        <w:t xml:space="preserve"> The inherited Soviet scheme of veterans</w:t>
      </w:r>
      <w:r w:rsidR="00490959" w:rsidRPr="00C8158E">
        <w:rPr>
          <w:rFonts w:asciiTheme="minorHAnsi" w:hAnsiTheme="minorHAnsi" w:cstheme="minorHAnsi"/>
        </w:rPr>
        <w:t>’ benefits</w:t>
      </w:r>
      <w:r w:rsidR="00777441" w:rsidRPr="00C8158E">
        <w:rPr>
          <w:rFonts w:asciiTheme="minorHAnsi" w:hAnsiTheme="minorHAnsi" w:cstheme="minorHAnsi"/>
        </w:rPr>
        <w:t xml:space="preserve"> </w:t>
      </w:r>
      <w:r w:rsidR="00EE4267" w:rsidRPr="00C8158E">
        <w:rPr>
          <w:rFonts w:asciiTheme="minorHAnsi" w:hAnsiTheme="minorHAnsi" w:cstheme="minorHAnsi"/>
        </w:rPr>
        <w:t xml:space="preserve">and delivery system </w:t>
      </w:r>
      <w:r w:rsidR="00777441" w:rsidRPr="00C8158E">
        <w:rPr>
          <w:rFonts w:asciiTheme="minorHAnsi" w:hAnsiTheme="minorHAnsi" w:cstheme="minorHAnsi"/>
        </w:rPr>
        <w:t>w</w:t>
      </w:r>
      <w:r w:rsidR="00EE4267" w:rsidRPr="00C8158E">
        <w:rPr>
          <w:rFonts w:asciiTheme="minorHAnsi" w:hAnsiTheme="minorHAnsi" w:cstheme="minorHAnsi"/>
        </w:rPr>
        <w:t>ere</w:t>
      </w:r>
      <w:r w:rsidR="00777441" w:rsidRPr="00C8158E">
        <w:rPr>
          <w:rFonts w:asciiTheme="minorHAnsi" w:hAnsiTheme="minorHAnsi" w:cstheme="minorHAnsi"/>
        </w:rPr>
        <w:t xml:space="preserve"> not reformed</w:t>
      </w:r>
      <w:r w:rsidR="00EE4267" w:rsidRPr="00C8158E">
        <w:rPr>
          <w:rFonts w:asciiTheme="minorHAnsi" w:hAnsiTheme="minorHAnsi" w:cstheme="minorHAnsi"/>
        </w:rPr>
        <w:t xml:space="preserve"> despite their </w:t>
      </w:r>
      <w:r w:rsidR="00490959" w:rsidRPr="00C8158E">
        <w:rPr>
          <w:rFonts w:asciiTheme="minorHAnsi" w:hAnsiTheme="minorHAnsi" w:cstheme="minorHAnsi"/>
        </w:rPr>
        <w:t xml:space="preserve">apparent </w:t>
      </w:r>
      <w:r w:rsidR="00EE4267" w:rsidRPr="00C8158E">
        <w:rPr>
          <w:rFonts w:asciiTheme="minorHAnsi" w:hAnsiTheme="minorHAnsi" w:cstheme="minorHAnsi"/>
        </w:rPr>
        <w:t>ineffectiveness</w:t>
      </w:r>
      <w:r w:rsidR="00777441" w:rsidRPr="00C8158E">
        <w:rPr>
          <w:rFonts w:asciiTheme="minorHAnsi" w:hAnsiTheme="minorHAnsi" w:cstheme="minorHAnsi"/>
        </w:rPr>
        <w:t xml:space="preserve">. </w:t>
      </w:r>
      <w:r w:rsidR="00DA3FBE" w:rsidRPr="00C8158E">
        <w:rPr>
          <w:rFonts w:asciiTheme="minorHAnsi" w:hAnsiTheme="minorHAnsi" w:cstheme="minorHAnsi"/>
        </w:rPr>
        <w:t>Choosing between the long-term socio-economic prospects and the risk of losing a credible electorate's loyalty, the governments always gave an advantage to the latter</w:t>
      </w:r>
      <w:r w:rsidR="00777441" w:rsidRPr="00C8158E">
        <w:rPr>
          <w:rFonts w:asciiTheme="minorHAnsi" w:hAnsiTheme="minorHAnsi" w:cstheme="minorHAnsi"/>
        </w:rPr>
        <w:t xml:space="preserve">. </w:t>
      </w:r>
      <w:r w:rsidR="00DA3FBE" w:rsidRPr="00C8158E">
        <w:rPr>
          <w:rFonts w:asciiTheme="minorHAnsi" w:hAnsiTheme="minorHAnsi" w:cstheme="minorHAnsi"/>
        </w:rPr>
        <w:lastRenderedPageBreak/>
        <w:t>As a</w:t>
      </w:r>
      <w:r w:rsidR="00777441" w:rsidRPr="00C8158E">
        <w:rPr>
          <w:rFonts w:asciiTheme="minorHAnsi" w:hAnsiTheme="minorHAnsi" w:cstheme="minorHAnsi"/>
        </w:rPr>
        <w:t xml:space="preserve"> result, the comprehended definition of a “veteran” (extended towards the other-than-armed forces organisations) became a millstone for an already weak and chaotic system. The experts </w:t>
      </w:r>
      <w:r w:rsidR="00106553" w:rsidRPr="00C8158E">
        <w:rPr>
          <w:rFonts w:asciiTheme="minorHAnsi" w:hAnsiTheme="minorHAnsi" w:cstheme="minorHAnsi"/>
        </w:rPr>
        <w:t>(IOM, 2020</w:t>
      </w:r>
      <w:r w:rsidR="00857844" w:rsidRPr="00C8158E">
        <w:rPr>
          <w:rFonts w:asciiTheme="minorHAnsi" w:hAnsiTheme="minorHAnsi" w:cstheme="minorHAnsi"/>
        </w:rPr>
        <w:t>; Lesia Vasilenko Ibid.</w:t>
      </w:r>
      <w:r w:rsidR="00106553" w:rsidRPr="00C8158E">
        <w:rPr>
          <w:rFonts w:asciiTheme="minorHAnsi" w:hAnsiTheme="minorHAnsi" w:cstheme="minorHAnsi"/>
        </w:rPr>
        <w:t xml:space="preserve">) </w:t>
      </w:r>
      <w:r w:rsidR="00777441" w:rsidRPr="00C8158E">
        <w:rPr>
          <w:rFonts w:asciiTheme="minorHAnsi" w:hAnsiTheme="minorHAnsi" w:cstheme="minorHAnsi"/>
        </w:rPr>
        <w:t xml:space="preserve">highlighted </w:t>
      </w:r>
      <w:r w:rsidR="00776398" w:rsidRPr="00C8158E">
        <w:rPr>
          <w:rFonts w:asciiTheme="minorHAnsi" w:hAnsiTheme="minorHAnsi" w:cstheme="minorHAnsi"/>
        </w:rPr>
        <w:t>some</w:t>
      </w:r>
      <w:r w:rsidR="00777441" w:rsidRPr="00C8158E">
        <w:rPr>
          <w:rFonts w:asciiTheme="minorHAnsi" w:hAnsiTheme="minorHAnsi" w:cstheme="minorHAnsi"/>
        </w:rPr>
        <w:t xml:space="preserve"> primary sources of implementation chaos:</w:t>
      </w:r>
      <w:r w:rsidR="00777441" w:rsidRPr="008327EF">
        <w:rPr>
          <w:rFonts w:asciiTheme="minorHAnsi" w:hAnsiTheme="minorHAnsi" w:cstheme="minorHAnsi"/>
        </w:rPr>
        <w:t xml:space="preserve"> </w:t>
      </w:r>
    </w:p>
    <w:p w14:paraId="25A561E4" w14:textId="77777777" w:rsidR="00777441" w:rsidRPr="008327EF" w:rsidRDefault="00777441" w:rsidP="001857E3">
      <w:pPr>
        <w:pStyle w:val="af4"/>
        <w:widowControl w:val="0"/>
        <w:numPr>
          <w:ilvl w:val="0"/>
          <w:numId w:val="1"/>
        </w:numPr>
        <w:autoSpaceDE w:val="0"/>
        <w:autoSpaceDN w:val="0"/>
        <w:adjustRightInd w:val="0"/>
        <w:spacing w:after="200" w:line="276" w:lineRule="auto"/>
        <w:ind w:left="714" w:hanging="357"/>
        <w:contextualSpacing w:val="0"/>
        <w:jc w:val="both"/>
        <w:rPr>
          <w:rFonts w:asciiTheme="minorHAnsi" w:hAnsiTheme="minorHAnsi" w:cstheme="minorHAnsi"/>
        </w:rPr>
      </w:pPr>
      <w:r w:rsidRPr="008327EF">
        <w:rPr>
          <w:rFonts w:asciiTheme="minorHAnsi" w:hAnsiTheme="minorHAnsi" w:cstheme="minorHAnsi"/>
        </w:rPr>
        <w:t xml:space="preserve">The vast and contradictory legislation. </w:t>
      </w:r>
    </w:p>
    <w:p w14:paraId="54A93DFF" w14:textId="77777777" w:rsidR="00777441" w:rsidRPr="008327EF" w:rsidRDefault="00777441" w:rsidP="001857E3">
      <w:pPr>
        <w:pStyle w:val="af4"/>
        <w:widowControl w:val="0"/>
        <w:numPr>
          <w:ilvl w:val="0"/>
          <w:numId w:val="1"/>
        </w:numPr>
        <w:autoSpaceDE w:val="0"/>
        <w:autoSpaceDN w:val="0"/>
        <w:adjustRightInd w:val="0"/>
        <w:spacing w:after="200" w:line="276" w:lineRule="auto"/>
        <w:ind w:left="714" w:hanging="357"/>
        <w:contextualSpacing w:val="0"/>
        <w:jc w:val="both"/>
        <w:rPr>
          <w:rFonts w:asciiTheme="minorHAnsi" w:hAnsiTheme="minorHAnsi" w:cstheme="minorHAnsi"/>
        </w:rPr>
      </w:pPr>
      <w:r w:rsidRPr="008327EF">
        <w:rPr>
          <w:rFonts w:asciiTheme="minorHAnsi" w:hAnsiTheme="minorHAnsi" w:cstheme="minorHAnsi"/>
        </w:rPr>
        <w:t>The unclear categorisation of veterans (e.g., one active military servant could be categorised simultaneously in four veteran categories).</w:t>
      </w:r>
    </w:p>
    <w:p w14:paraId="7BBC3520" w14:textId="77777777" w:rsidR="00777441" w:rsidRPr="008327EF" w:rsidRDefault="00777441" w:rsidP="001857E3">
      <w:pPr>
        <w:pStyle w:val="af4"/>
        <w:widowControl w:val="0"/>
        <w:numPr>
          <w:ilvl w:val="0"/>
          <w:numId w:val="1"/>
        </w:numPr>
        <w:autoSpaceDE w:val="0"/>
        <w:autoSpaceDN w:val="0"/>
        <w:adjustRightInd w:val="0"/>
        <w:spacing w:after="200" w:line="276" w:lineRule="auto"/>
        <w:ind w:left="714" w:hanging="357"/>
        <w:contextualSpacing w:val="0"/>
        <w:jc w:val="both"/>
        <w:rPr>
          <w:rFonts w:asciiTheme="minorHAnsi" w:hAnsiTheme="minorHAnsi" w:cstheme="minorHAnsi"/>
        </w:rPr>
      </w:pPr>
      <w:r w:rsidRPr="008327EF">
        <w:rPr>
          <w:rFonts w:asciiTheme="minorHAnsi" w:hAnsiTheme="minorHAnsi" w:cstheme="minorHAnsi"/>
        </w:rPr>
        <w:t xml:space="preserve">The inability to build a consolidated and shared information system and, respectively, an evidence-based policy. </w:t>
      </w:r>
    </w:p>
    <w:p w14:paraId="7E4F167D" w14:textId="4CEF7E29" w:rsidR="00777441" w:rsidRPr="008327EF" w:rsidRDefault="00777441" w:rsidP="001857E3">
      <w:pPr>
        <w:pStyle w:val="af4"/>
        <w:widowControl w:val="0"/>
        <w:numPr>
          <w:ilvl w:val="0"/>
          <w:numId w:val="1"/>
        </w:numPr>
        <w:autoSpaceDE w:val="0"/>
        <w:autoSpaceDN w:val="0"/>
        <w:adjustRightInd w:val="0"/>
        <w:spacing w:after="200" w:line="276" w:lineRule="auto"/>
        <w:ind w:left="714" w:hanging="357"/>
        <w:contextualSpacing w:val="0"/>
        <w:jc w:val="both"/>
        <w:rPr>
          <w:rFonts w:asciiTheme="minorHAnsi" w:hAnsiTheme="minorHAnsi" w:cstheme="minorHAnsi"/>
        </w:rPr>
      </w:pPr>
      <w:r w:rsidRPr="008327EF">
        <w:rPr>
          <w:rFonts w:asciiTheme="minorHAnsi" w:hAnsiTheme="minorHAnsi" w:cstheme="minorHAnsi"/>
        </w:rPr>
        <w:t xml:space="preserve">The failure to define </w:t>
      </w:r>
      <w:r w:rsidR="00490959" w:rsidRPr="008327EF">
        <w:rPr>
          <w:rFonts w:asciiTheme="minorHAnsi" w:hAnsiTheme="minorHAnsi" w:cstheme="minorHAnsi"/>
        </w:rPr>
        <w:t xml:space="preserve">the </w:t>
      </w:r>
      <w:r w:rsidRPr="008327EF">
        <w:rPr>
          <w:rFonts w:asciiTheme="minorHAnsi" w:hAnsiTheme="minorHAnsi" w:cstheme="minorHAnsi"/>
        </w:rPr>
        <w:t xml:space="preserve">“owner” of the veterans’ policy and establish an effective coordination mechanism. </w:t>
      </w:r>
    </w:p>
    <w:p w14:paraId="3B1EC201" w14:textId="77777777" w:rsidR="00777441" w:rsidRPr="008327EF" w:rsidRDefault="00777441" w:rsidP="001857E3">
      <w:pPr>
        <w:pStyle w:val="af4"/>
        <w:widowControl w:val="0"/>
        <w:numPr>
          <w:ilvl w:val="0"/>
          <w:numId w:val="1"/>
        </w:numPr>
        <w:autoSpaceDE w:val="0"/>
        <w:autoSpaceDN w:val="0"/>
        <w:adjustRightInd w:val="0"/>
        <w:spacing w:after="200" w:line="276" w:lineRule="auto"/>
        <w:ind w:left="714" w:hanging="357"/>
        <w:contextualSpacing w:val="0"/>
        <w:jc w:val="both"/>
        <w:rPr>
          <w:rFonts w:asciiTheme="minorHAnsi" w:hAnsiTheme="minorHAnsi" w:cstheme="minorHAnsi"/>
        </w:rPr>
      </w:pPr>
      <w:r w:rsidRPr="008327EF">
        <w:rPr>
          <w:rFonts w:asciiTheme="minorHAnsi" w:hAnsiTheme="minorHAnsi" w:cstheme="minorHAnsi"/>
        </w:rPr>
        <w:t xml:space="preserve">The chronic underfunding. </w:t>
      </w:r>
    </w:p>
    <w:p w14:paraId="26057F4D" w14:textId="77777777" w:rsidR="00777441" w:rsidRPr="008327EF" w:rsidRDefault="00777441" w:rsidP="001857E3">
      <w:pPr>
        <w:pStyle w:val="af4"/>
        <w:widowControl w:val="0"/>
        <w:numPr>
          <w:ilvl w:val="0"/>
          <w:numId w:val="1"/>
        </w:numPr>
        <w:autoSpaceDE w:val="0"/>
        <w:autoSpaceDN w:val="0"/>
        <w:adjustRightInd w:val="0"/>
        <w:spacing w:after="200" w:line="276" w:lineRule="auto"/>
        <w:ind w:left="714" w:hanging="357"/>
        <w:contextualSpacing w:val="0"/>
        <w:jc w:val="both"/>
        <w:rPr>
          <w:rFonts w:asciiTheme="minorHAnsi" w:hAnsiTheme="minorHAnsi" w:cstheme="minorHAnsi"/>
        </w:rPr>
      </w:pPr>
      <w:r w:rsidRPr="008327EF">
        <w:rPr>
          <w:rFonts w:asciiTheme="minorHAnsi" w:hAnsiTheme="minorHAnsi" w:cstheme="minorHAnsi"/>
        </w:rPr>
        <w:t>The lack of transparency and accountability for the policy outcomes.</w:t>
      </w:r>
    </w:p>
    <w:p w14:paraId="3BF165C5" w14:textId="77777777" w:rsidR="00777441" w:rsidRPr="008327EF" w:rsidRDefault="00777441" w:rsidP="001857E3">
      <w:pPr>
        <w:pStyle w:val="af4"/>
        <w:widowControl w:val="0"/>
        <w:numPr>
          <w:ilvl w:val="0"/>
          <w:numId w:val="1"/>
        </w:numPr>
        <w:autoSpaceDE w:val="0"/>
        <w:autoSpaceDN w:val="0"/>
        <w:adjustRightInd w:val="0"/>
        <w:spacing w:after="200" w:line="276" w:lineRule="auto"/>
        <w:ind w:left="714" w:hanging="357"/>
        <w:contextualSpacing w:val="0"/>
        <w:jc w:val="both"/>
        <w:rPr>
          <w:rFonts w:asciiTheme="minorHAnsi" w:hAnsiTheme="minorHAnsi" w:cstheme="minorHAnsi"/>
        </w:rPr>
      </w:pPr>
      <w:r w:rsidRPr="008327EF">
        <w:rPr>
          <w:rFonts w:asciiTheme="minorHAnsi" w:hAnsiTheme="minorHAnsi" w:cstheme="minorHAnsi"/>
        </w:rPr>
        <w:t xml:space="preserve">The low level of usage of public-private partnerships and other flexible solutions. </w:t>
      </w:r>
    </w:p>
    <w:p w14:paraId="36DA0445" w14:textId="0BF6A216" w:rsidR="00777441" w:rsidRPr="008327EF" w:rsidRDefault="00777441" w:rsidP="00777441">
      <w:pPr>
        <w:widowControl w:val="0"/>
        <w:autoSpaceDE w:val="0"/>
        <w:autoSpaceDN w:val="0"/>
        <w:adjustRightInd w:val="0"/>
        <w:spacing w:after="200" w:line="276" w:lineRule="auto"/>
        <w:jc w:val="both"/>
        <w:rPr>
          <w:rFonts w:asciiTheme="minorHAnsi" w:hAnsiTheme="minorHAnsi" w:cstheme="minorHAnsi"/>
        </w:rPr>
      </w:pPr>
      <w:r w:rsidRPr="008327EF">
        <w:rPr>
          <w:rFonts w:asciiTheme="minorHAnsi" w:hAnsiTheme="minorHAnsi" w:cstheme="minorHAnsi"/>
        </w:rPr>
        <w:t>The Revolution of Dignity and following Russian Federation military aggression are game</w:t>
      </w:r>
      <w:r w:rsidR="001C1F89" w:rsidRPr="008327EF">
        <w:rPr>
          <w:rFonts w:asciiTheme="minorHAnsi" w:hAnsiTheme="minorHAnsi" w:cstheme="minorHAnsi"/>
        </w:rPr>
        <w:t xml:space="preserve"> </w:t>
      </w:r>
      <w:r w:rsidRPr="008327EF">
        <w:rPr>
          <w:rFonts w:asciiTheme="minorHAnsi" w:hAnsiTheme="minorHAnsi" w:cstheme="minorHAnsi"/>
        </w:rPr>
        <w:t>changers for almost everything in Ukraine, including the veterans’ affairs. Tens of thousands of Ukrainians volunteered to defend their country. Freedom activists from the Maidan uprising went to the frontlines, supplied, and supported the Ukrainian military in Donbas during their most profound critical situations. There are many consequences of such never seen before mobilisation</w:t>
      </w:r>
      <w:r w:rsidR="00DA3FBE" w:rsidRPr="008327EF">
        <w:rPr>
          <w:rFonts w:asciiTheme="minorHAnsi" w:hAnsiTheme="minorHAnsi" w:cstheme="minorHAnsi"/>
        </w:rPr>
        <w:t>;</w:t>
      </w:r>
      <w:r w:rsidRPr="008327EF">
        <w:rPr>
          <w:rFonts w:asciiTheme="minorHAnsi" w:hAnsiTheme="minorHAnsi" w:cstheme="minorHAnsi"/>
        </w:rPr>
        <w:t xml:space="preserve"> however, those that directly affect the veterans’ problematic include, but are not limited to:</w:t>
      </w:r>
    </w:p>
    <w:p w14:paraId="64E28C67" w14:textId="6298EED6" w:rsidR="00777441" w:rsidRPr="003D23CD" w:rsidRDefault="00777441" w:rsidP="00181456">
      <w:pPr>
        <w:pStyle w:val="af4"/>
        <w:widowControl w:val="0"/>
        <w:numPr>
          <w:ilvl w:val="0"/>
          <w:numId w:val="1"/>
        </w:numPr>
        <w:autoSpaceDE w:val="0"/>
        <w:autoSpaceDN w:val="0"/>
        <w:adjustRightInd w:val="0"/>
        <w:spacing w:after="200" w:line="276" w:lineRule="auto"/>
        <w:ind w:left="714" w:hanging="357"/>
        <w:contextualSpacing w:val="0"/>
        <w:jc w:val="both"/>
        <w:rPr>
          <w:rFonts w:asciiTheme="minorHAnsi" w:hAnsiTheme="minorHAnsi" w:cstheme="minorHAnsi"/>
        </w:rPr>
      </w:pPr>
      <w:r w:rsidRPr="003D23CD">
        <w:rPr>
          <w:rFonts w:asciiTheme="minorHAnsi" w:hAnsiTheme="minorHAnsi" w:cstheme="minorHAnsi"/>
          <w:i/>
          <w:iCs/>
        </w:rPr>
        <w:t>The veterans’ problem turned from a soci</w:t>
      </w:r>
      <w:r w:rsidR="001C1F89" w:rsidRPr="003D23CD">
        <w:rPr>
          <w:rFonts w:asciiTheme="minorHAnsi" w:hAnsiTheme="minorHAnsi" w:cstheme="minorHAnsi"/>
          <w:i/>
          <w:iCs/>
        </w:rPr>
        <w:t>ety</w:t>
      </w:r>
      <w:r w:rsidRPr="003D23CD">
        <w:rPr>
          <w:rFonts w:asciiTheme="minorHAnsi" w:hAnsiTheme="minorHAnsi" w:cstheme="minorHAnsi"/>
          <w:i/>
          <w:iCs/>
        </w:rPr>
        <w:t xml:space="preserve"> into a national security strategic issue and quickly rose as an immediate political priority</w:t>
      </w:r>
      <w:r w:rsidRPr="003D23CD">
        <w:rPr>
          <w:rFonts w:asciiTheme="minorHAnsi" w:hAnsiTheme="minorHAnsi" w:cstheme="minorHAnsi"/>
        </w:rPr>
        <w:t>.</w:t>
      </w:r>
      <w:r w:rsidRPr="003D23CD">
        <w:rPr>
          <w:rStyle w:val="af"/>
          <w:rFonts w:asciiTheme="minorHAnsi" w:hAnsiTheme="minorHAnsi" w:cstheme="minorHAnsi"/>
        </w:rPr>
        <w:footnoteReference w:id="7"/>
      </w:r>
      <w:r w:rsidRPr="003D23CD">
        <w:rPr>
          <w:rFonts w:asciiTheme="minorHAnsi" w:hAnsiTheme="minorHAnsi" w:cstheme="minorHAnsi"/>
        </w:rPr>
        <w:t xml:space="preserve"> </w:t>
      </w:r>
      <w:r w:rsidR="00490959" w:rsidRPr="003D23CD">
        <w:rPr>
          <w:rFonts w:asciiTheme="minorHAnsi" w:hAnsiTheme="minorHAnsi" w:cstheme="minorHAnsi"/>
        </w:rPr>
        <w:t xml:space="preserve">The Government can no longer avoid the formulation of a long-term </w:t>
      </w:r>
      <w:r w:rsidR="00D127BB" w:rsidRPr="003D23CD">
        <w:rPr>
          <w:rFonts w:asciiTheme="minorHAnsi" w:hAnsiTheme="minorHAnsi" w:cstheme="minorHAnsi"/>
        </w:rPr>
        <w:t xml:space="preserve">veterans’ </w:t>
      </w:r>
      <w:r w:rsidR="00490959" w:rsidRPr="003D23CD">
        <w:rPr>
          <w:rFonts w:asciiTheme="minorHAnsi" w:hAnsiTheme="minorHAnsi" w:cstheme="minorHAnsi"/>
        </w:rPr>
        <w:t>policy.</w:t>
      </w:r>
    </w:p>
    <w:p w14:paraId="6231343E" w14:textId="63456684" w:rsidR="00777441" w:rsidRPr="008327EF" w:rsidRDefault="00777441" w:rsidP="00181456">
      <w:pPr>
        <w:pStyle w:val="af4"/>
        <w:widowControl w:val="0"/>
        <w:numPr>
          <w:ilvl w:val="0"/>
          <w:numId w:val="1"/>
        </w:numPr>
        <w:autoSpaceDE w:val="0"/>
        <w:autoSpaceDN w:val="0"/>
        <w:adjustRightInd w:val="0"/>
        <w:spacing w:after="200" w:line="276" w:lineRule="auto"/>
        <w:ind w:left="714" w:hanging="357"/>
        <w:contextualSpacing w:val="0"/>
        <w:jc w:val="both"/>
        <w:rPr>
          <w:rFonts w:asciiTheme="minorHAnsi" w:hAnsiTheme="minorHAnsi" w:cstheme="minorHAnsi"/>
        </w:rPr>
      </w:pPr>
      <w:r w:rsidRPr="008327EF">
        <w:rPr>
          <w:rFonts w:asciiTheme="minorHAnsi" w:hAnsiTheme="minorHAnsi" w:cstheme="minorHAnsi"/>
          <w:i/>
          <w:iCs/>
        </w:rPr>
        <w:t>Ukraine has a legally defined comprehensive system of support for veterans</w:t>
      </w:r>
      <w:r w:rsidRPr="008327EF">
        <w:rPr>
          <w:rFonts w:asciiTheme="minorHAnsi" w:hAnsiTheme="minorHAnsi" w:cstheme="minorHAnsi"/>
        </w:rPr>
        <w:t>, includ</w:t>
      </w:r>
      <w:r w:rsidR="00DA3FBE" w:rsidRPr="008327EF">
        <w:rPr>
          <w:rFonts w:asciiTheme="minorHAnsi" w:hAnsiTheme="minorHAnsi" w:cstheme="minorHAnsi"/>
        </w:rPr>
        <w:t>ing</w:t>
      </w:r>
      <w:r w:rsidRPr="008327EF">
        <w:rPr>
          <w:rFonts w:asciiTheme="minorHAnsi" w:hAnsiTheme="minorHAnsi" w:cstheme="minorHAnsi"/>
        </w:rPr>
        <w:t xml:space="preserve"> compensations, health care, rehabilitation, transition support, and other services. </w:t>
      </w:r>
      <w:r w:rsidR="00DA3FBE" w:rsidRPr="008327EF">
        <w:rPr>
          <w:rFonts w:asciiTheme="minorHAnsi" w:hAnsiTheme="minorHAnsi" w:cstheme="minorHAnsi"/>
        </w:rPr>
        <w:t>However, those services' delivery does not meet either the political promises or the veterans' demands and real needs.</w:t>
      </w:r>
    </w:p>
    <w:p w14:paraId="14AE0CC9" w14:textId="79F6B1AB" w:rsidR="00777441" w:rsidRPr="008327EF" w:rsidRDefault="00777441" w:rsidP="00181456">
      <w:pPr>
        <w:pStyle w:val="af4"/>
        <w:widowControl w:val="0"/>
        <w:numPr>
          <w:ilvl w:val="0"/>
          <w:numId w:val="1"/>
        </w:numPr>
        <w:autoSpaceDE w:val="0"/>
        <w:autoSpaceDN w:val="0"/>
        <w:adjustRightInd w:val="0"/>
        <w:spacing w:after="200" w:line="276" w:lineRule="auto"/>
        <w:ind w:left="714" w:hanging="357"/>
        <w:contextualSpacing w:val="0"/>
        <w:jc w:val="both"/>
        <w:rPr>
          <w:rFonts w:asciiTheme="minorHAnsi" w:hAnsiTheme="minorHAnsi" w:cstheme="minorHAnsi"/>
        </w:rPr>
      </w:pPr>
      <w:r w:rsidRPr="008327EF">
        <w:rPr>
          <w:rFonts w:asciiTheme="minorHAnsi" w:hAnsiTheme="minorHAnsi" w:cstheme="minorHAnsi"/>
          <w:i/>
          <w:iCs/>
        </w:rPr>
        <w:lastRenderedPageBreak/>
        <w:t>While many veterans successfully transition and quickly re-establish civilian lives, some struggle to address the challenges they experience when they leave the military</w:t>
      </w:r>
      <w:r w:rsidRPr="008327EF">
        <w:rPr>
          <w:rFonts w:asciiTheme="minorHAnsi" w:hAnsiTheme="minorHAnsi" w:cstheme="minorHAnsi"/>
        </w:rPr>
        <w:t xml:space="preserve">. Those engaged in combat and other high-risk operations can be deeply affected. </w:t>
      </w:r>
      <w:r w:rsidR="00DD7740" w:rsidRPr="008327EF">
        <w:rPr>
          <w:rFonts w:asciiTheme="minorHAnsi" w:hAnsiTheme="minorHAnsi" w:cstheme="minorHAnsi"/>
        </w:rPr>
        <w:t>In many cases,</w:t>
      </w:r>
      <w:r w:rsidRPr="008327EF">
        <w:rPr>
          <w:rFonts w:asciiTheme="minorHAnsi" w:hAnsiTheme="minorHAnsi" w:cstheme="minorHAnsi"/>
        </w:rPr>
        <w:t xml:space="preserve"> the </w:t>
      </w:r>
      <w:r w:rsidR="00DD7740" w:rsidRPr="008327EF">
        <w:rPr>
          <w:rFonts w:asciiTheme="minorHAnsi" w:hAnsiTheme="minorHAnsi" w:cstheme="minorHAnsi"/>
        </w:rPr>
        <w:t xml:space="preserve">service consequences </w:t>
      </w:r>
      <w:r w:rsidRPr="008327EF">
        <w:rPr>
          <w:rFonts w:asciiTheme="minorHAnsi" w:hAnsiTheme="minorHAnsi" w:cstheme="minorHAnsi"/>
        </w:rPr>
        <w:t xml:space="preserve">do not become </w:t>
      </w:r>
      <w:r w:rsidR="0025528D" w:rsidRPr="008327EF">
        <w:rPr>
          <w:rFonts w:asciiTheme="minorHAnsi" w:hAnsiTheme="minorHAnsi" w:cstheme="minorHAnsi"/>
        </w:rPr>
        <w:t>evident</w:t>
      </w:r>
      <w:r w:rsidRPr="008327EF">
        <w:rPr>
          <w:rFonts w:asciiTheme="minorHAnsi" w:hAnsiTheme="minorHAnsi" w:cstheme="minorHAnsi"/>
        </w:rPr>
        <w:t xml:space="preserve"> until several years after </w:t>
      </w:r>
      <w:r w:rsidR="0025528D" w:rsidRPr="008327EF">
        <w:rPr>
          <w:rFonts w:asciiTheme="minorHAnsi" w:hAnsiTheme="minorHAnsi" w:cstheme="minorHAnsi"/>
        </w:rPr>
        <w:t>leaving</w:t>
      </w:r>
      <w:r w:rsidRPr="008327EF">
        <w:rPr>
          <w:rFonts w:asciiTheme="minorHAnsi" w:hAnsiTheme="minorHAnsi" w:cstheme="minorHAnsi"/>
        </w:rPr>
        <w:t>. The health and well</w:t>
      </w:r>
      <w:r w:rsidR="0025528D" w:rsidRPr="008327EF">
        <w:rPr>
          <w:rFonts w:asciiTheme="minorHAnsi" w:hAnsiTheme="minorHAnsi" w:cstheme="minorHAnsi"/>
        </w:rPr>
        <w:t>-</w:t>
      </w:r>
      <w:r w:rsidRPr="008327EF">
        <w:rPr>
          <w:rFonts w:asciiTheme="minorHAnsi" w:hAnsiTheme="minorHAnsi" w:cstheme="minorHAnsi"/>
        </w:rPr>
        <w:t xml:space="preserve">being of family members can also be </w:t>
      </w:r>
      <w:r w:rsidR="0025528D" w:rsidRPr="008327EF">
        <w:rPr>
          <w:rFonts w:asciiTheme="minorHAnsi" w:hAnsiTheme="minorHAnsi" w:cstheme="minorHAnsi"/>
        </w:rPr>
        <w:t xml:space="preserve">severely </w:t>
      </w:r>
      <w:r w:rsidRPr="008327EF">
        <w:rPr>
          <w:rFonts w:asciiTheme="minorHAnsi" w:hAnsiTheme="minorHAnsi" w:cstheme="minorHAnsi"/>
        </w:rPr>
        <w:t xml:space="preserve">harmed by a veteran’s </w:t>
      </w:r>
      <w:r w:rsidR="0025528D" w:rsidRPr="008327EF">
        <w:rPr>
          <w:rFonts w:asciiTheme="minorHAnsi" w:hAnsiTheme="minorHAnsi" w:cstheme="minorHAnsi"/>
        </w:rPr>
        <w:t>death, trauma, injury, chronic illness and disability.</w:t>
      </w:r>
      <w:r w:rsidRPr="008327EF">
        <w:rPr>
          <w:rFonts w:asciiTheme="minorHAnsi" w:hAnsiTheme="minorHAnsi" w:cstheme="minorHAnsi"/>
        </w:rPr>
        <w:t xml:space="preserve"> </w:t>
      </w:r>
    </w:p>
    <w:p w14:paraId="742D41D3" w14:textId="114EB4F0" w:rsidR="00777441" w:rsidRPr="008327EF" w:rsidRDefault="00777441" w:rsidP="00181456">
      <w:pPr>
        <w:pStyle w:val="af4"/>
        <w:widowControl w:val="0"/>
        <w:numPr>
          <w:ilvl w:val="0"/>
          <w:numId w:val="1"/>
        </w:numPr>
        <w:autoSpaceDE w:val="0"/>
        <w:autoSpaceDN w:val="0"/>
        <w:adjustRightInd w:val="0"/>
        <w:spacing w:after="200" w:line="276" w:lineRule="auto"/>
        <w:ind w:left="714" w:hanging="357"/>
        <w:contextualSpacing w:val="0"/>
        <w:jc w:val="both"/>
        <w:rPr>
          <w:rFonts w:asciiTheme="minorHAnsi" w:hAnsiTheme="minorHAnsi" w:cstheme="minorHAnsi"/>
        </w:rPr>
      </w:pPr>
      <w:r w:rsidRPr="008327EF">
        <w:rPr>
          <w:rFonts w:asciiTheme="minorHAnsi" w:hAnsiTheme="minorHAnsi" w:cstheme="minorHAnsi"/>
          <w:i/>
          <w:iCs/>
        </w:rPr>
        <w:t>The flow of new veterans has exceeded the capacity of the already ineffective veterans support organisation</w:t>
      </w:r>
      <w:r w:rsidRPr="008327EF">
        <w:rPr>
          <w:rFonts w:asciiTheme="minorHAnsi" w:hAnsiTheme="minorHAnsi" w:cstheme="minorHAnsi"/>
        </w:rPr>
        <w:t xml:space="preserve">. Finding an adequate and lasting organisational solution for the veterans' policy has become a priority of critically demanded administrative and security sector reforms. War veterans, ATO/JFO veterans, and military Service leavers have some shared needs of support, but the basic are very different and require specific sub-policy arrangements. </w:t>
      </w:r>
      <w:r w:rsidR="005801F2" w:rsidRPr="008327EF">
        <w:rPr>
          <w:rFonts w:asciiTheme="minorHAnsi" w:hAnsiTheme="minorHAnsi" w:cstheme="minorHAnsi"/>
        </w:rPr>
        <w:t>The same is true for the veterans of the armed forces and those from the other military formations</w:t>
      </w:r>
      <w:r w:rsidRPr="008327EF">
        <w:rPr>
          <w:rFonts w:asciiTheme="minorHAnsi" w:hAnsiTheme="minorHAnsi" w:cstheme="minorHAnsi"/>
        </w:rPr>
        <w:t xml:space="preserve">. Building a veteran-centric system for care, support, and honouring the military veterans is now a political commitment. </w:t>
      </w:r>
    </w:p>
    <w:p w14:paraId="07432E72" w14:textId="0DDEE758" w:rsidR="00777441" w:rsidRPr="008327EF" w:rsidRDefault="005801F2" w:rsidP="005801F2">
      <w:pPr>
        <w:pStyle w:val="af4"/>
        <w:widowControl w:val="0"/>
        <w:numPr>
          <w:ilvl w:val="0"/>
          <w:numId w:val="1"/>
        </w:numPr>
        <w:autoSpaceDE w:val="0"/>
        <w:autoSpaceDN w:val="0"/>
        <w:adjustRightInd w:val="0"/>
        <w:spacing w:after="200" w:line="276" w:lineRule="auto"/>
        <w:ind w:left="714" w:hanging="357"/>
        <w:contextualSpacing w:val="0"/>
        <w:jc w:val="both"/>
        <w:rPr>
          <w:rFonts w:asciiTheme="minorHAnsi" w:hAnsiTheme="minorHAnsi" w:cstheme="minorHAnsi"/>
        </w:rPr>
      </w:pPr>
      <w:r w:rsidRPr="008327EF">
        <w:rPr>
          <w:rFonts w:asciiTheme="minorHAnsi" w:hAnsiTheme="minorHAnsi" w:cstheme="minorHAnsi"/>
          <w:i/>
          <w:iCs/>
          <w:color w:val="0E101A"/>
        </w:rPr>
        <w:t xml:space="preserve">The military career transition, social adaptation, and re-employment of those leaving the military Service are directly linked to the Armed Forces of Ukraine (AFU). </w:t>
      </w:r>
      <w:r w:rsidR="00777441" w:rsidRPr="008327EF">
        <w:rPr>
          <w:rFonts w:asciiTheme="minorHAnsi" w:hAnsiTheme="minorHAnsi" w:cstheme="minorHAnsi"/>
        </w:rPr>
        <w:t xml:space="preserve">Supplying the AFU with personnel requires an entirely reformed human resource management system (HRM) in which military recruitment, retention, and transition are seen as bounded and mutually reinforcing components.   </w:t>
      </w:r>
    </w:p>
    <w:p w14:paraId="5956A646" w14:textId="77777777" w:rsidR="005A57CA" w:rsidRPr="008327EF" w:rsidRDefault="00777441" w:rsidP="00777441">
      <w:pPr>
        <w:pStyle w:val="af4"/>
        <w:widowControl w:val="0"/>
        <w:numPr>
          <w:ilvl w:val="0"/>
          <w:numId w:val="1"/>
        </w:numPr>
        <w:autoSpaceDE w:val="0"/>
        <w:autoSpaceDN w:val="0"/>
        <w:adjustRightInd w:val="0"/>
        <w:spacing w:after="200" w:line="276" w:lineRule="auto"/>
        <w:ind w:left="714" w:hanging="357"/>
        <w:contextualSpacing w:val="0"/>
        <w:jc w:val="both"/>
        <w:rPr>
          <w:rFonts w:asciiTheme="minorHAnsi" w:hAnsiTheme="minorHAnsi" w:cstheme="minorHAnsi"/>
        </w:rPr>
      </w:pPr>
      <w:r w:rsidRPr="008327EF">
        <w:rPr>
          <w:rFonts w:asciiTheme="minorHAnsi" w:hAnsiTheme="minorHAnsi" w:cstheme="minorHAnsi"/>
          <w:i/>
          <w:iCs/>
        </w:rPr>
        <w:t>The war in the Donbas continues to rage on</w:t>
      </w:r>
      <w:r w:rsidRPr="008327EF">
        <w:rPr>
          <w:rFonts w:asciiTheme="minorHAnsi" w:hAnsiTheme="minorHAnsi" w:cstheme="minorHAnsi"/>
        </w:rPr>
        <w:t xml:space="preserve"> as Ukraine struggles to care for and reintegrate nearly 400,000 veterans and volunteer combatants, 385,000 of which from ATO/JFO and 13, 000 are legally disabled.</w:t>
      </w:r>
      <w:r w:rsidRPr="008327EF">
        <w:rPr>
          <w:rStyle w:val="af"/>
          <w:rFonts w:asciiTheme="minorHAnsi" w:hAnsiTheme="minorHAnsi" w:cstheme="minorHAnsi"/>
        </w:rPr>
        <w:footnoteReference w:id="8"/>
      </w:r>
      <w:r w:rsidRPr="008327EF">
        <w:rPr>
          <w:rFonts w:asciiTheme="minorHAnsi" w:hAnsiTheme="minorHAnsi" w:cstheme="minorHAnsi"/>
        </w:rPr>
        <w:t xml:space="preserve"> </w:t>
      </w:r>
    </w:p>
    <w:p w14:paraId="669ABC16" w14:textId="57E07789" w:rsidR="005A57CA" w:rsidRPr="008327EF" w:rsidRDefault="005A57CA" w:rsidP="00777441">
      <w:pPr>
        <w:pStyle w:val="af4"/>
        <w:widowControl w:val="0"/>
        <w:numPr>
          <w:ilvl w:val="0"/>
          <w:numId w:val="1"/>
        </w:numPr>
        <w:autoSpaceDE w:val="0"/>
        <w:autoSpaceDN w:val="0"/>
        <w:adjustRightInd w:val="0"/>
        <w:spacing w:after="200" w:line="276" w:lineRule="auto"/>
        <w:ind w:left="714" w:hanging="357"/>
        <w:contextualSpacing w:val="0"/>
        <w:jc w:val="both"/>
        <w:rPr>
          <w:rFonts w:asciiTheme="minorHAnsi" w:hAnsiTheme="minorHAnsi" w:cstheme="minorHAnsi"/>
        </w:rPr>
      </w:pPr>
      <w:r w:rsidRPr="008327EF">
        <w:rPr>
          <w:rFonts w:asciiTheme="minorHAnsi" w:hAnsiTheme="minorHAnsi" w:cstheme="minorHAnsi"/>
        </w:rPr>
        <w:t>The difficulty of supporting veterans is a severe problem for Ukraine's security sector and complicates its transition to democracy. The European Union, NATO, and member states estimate the problem's seriousness and have declared a strong interest and willingness to provide any requested support.</w:t>
      </w:r>
    </w:p>
    <w:p w14:paraId="4C656A95" w14:textId="08F013F9" w:rsidR="00777441" w:rsidRPr="008327EF" w:rsidRDefault="00777441" w:rsidP="00777441">
      <w:pPr>
        <w:widowControl w:val="0"/>
        <w:autoSpaceDE w:val="0"/>
        <w:autoSpaceDN w:val="0"/>
        <w:adjustRightInd w:val="0"/>
        <w:spacing w:after="200" w:line="276" w:lineRule="auto"/>
        <w:jc w:val="both"/>
        <w:rPr>
          <w:rFonts w:asciiTheme="minorHAnsi" w:hAnsiTheme="minorHAnsi" w:cstheme="minorHAnsi"/>
        </w:rPr>
      </w:pPr>
      <w:r w:rsidRPr="008327EF">
        <w:rPr>
          <w:rFonts w:asciiTheme="minorHAnsi" w:hAnsiTheme="minorHAnsi" w:cstheme="minorHAnsi"/>
        </w:rPr>
        <w:t xml:space="preserve">The scale of the needs and number of veterans requiring support is likely to continue to rise in the coming years. </w:t>
      </w:r>
      <w:r w:rsidR="005801F2" w:rsidRPr="008327EF">
        <w:rPr>
          <w:rFonts w:asciiTheme="minorHAnsi" w:hAnsiTheme="minorHAnsi" w:cstheme="minorHAnsi"/>
        </w:rPr>
        <w:t>The economic recovery of Ukraine is recently slower, and thus veterans are likely to continue to struggle to find employment without direct assistance from the state, social and international partners</w:t>
      </w:r>
      <w:r w:rsidRPr="008327EF">
        <w:rPr>
          <w:rFonts w:asciiTheme="minorHAnsi" w:hAnsiTheme="minorHAnsi" w:cstheme="minorHAnsi"/>
        </w:rPr>
        <w:t xml:space="preserve">. Civil society and veterans’ organisations, despite </w:t>
      </w:r>
      <w:r w:rsidR="005801F2" w:rsidRPr="008327EF">
        <w:rPr>
          <w:rFonts w:asciiTheme="minorHAnsi" w:hAnsiTheme="minorHAnsi" w:cstheme="minorHAnsi"/>
        </w:rPr>
        <w:t xml:space="preserve">significant </w:t>
      </w:r>
      <w:r w:rsidRPr="008327EF">
        <w:rPr>
          <w:rFonts w:asciiTheme="minorHAnsi" w:hAnsiTheme="minorHAnsi" w:cstheme="minorHAnsi"/>
        </w:rPr>
        <w:t xml:space="preserve">in numbers, are not enough consolidated and secured with independent funding to operate without donorship. However, the exhaustion of the possibilities of the current veteran politics and practice is </w:t>
      </w:r>
      <w:r w:rsidR="005801F2" w:rsidRPr="008327EF">
        <w:rPr>
          <w:rFonts w:asciiTheme="minorHAnsi" w:hAnsiTheme="minorHAnsi" w:cstheme="minorHAnsi"/>
        </w:rPr>
        <w:t>apparent</w:t>
      </w:r>
      <w:r w:rsidRPr="008327EF">
        <w:rPr>
          <w:rFonts w:asciiTheme="minorHAnsi" w:hAnsiTheme="minorHAnsi" w:cstheme="minorHAnsi"/>
        </w:rPr>
        <w:t xml:space="preserve">. </w:t>
      </w:r>
      <w:r w:rsidR="005801F2" w:rsidRPr="008327EF">
        <w:rPr>
          <w:rFonts w:asciiTheme="minorHAnsi" w:hAnsiTheme="minorHAnsi" w:cstheme="minorHAnsi"/>
        </w:rPr>
        <w:t xml:space="preserve">Without advancement and sensible outcomes, some political factors </w:t>
      </w:r>
      <w:r w:rsidR="005801F2" w:rsidRPr="008327EF">
        <w:rPr>
          <w:rFonts w:asciiTheme="minorHAnsi" w:hAnsiTheme="minorHAnsi" w:cstheme="minorHAnsi"/>
        </w:rPr>
        <w:lastRenderedPageBreak/>
        <w:t xml:space="preserve">may revisit the existence of </w:t>
      </w:r>
      <w:proofErr w:type="spellStart"/>
      <w:r w:rsidR="005801F2" w:rsidRPr="008327EF">
        <w:rPr>
          <w:rFonts w:asciiTheme="minorHAnsi" w:hAnsiTheme="minorHAnsi" w:cstheme="minorHAnsi"/>
        </w:rPr>
        <w:t>Minveterans</w:t>
      </w:r>
      <w:proofErr w:type="spellEnd"/>
      <w:r w:rsidR="005801F2" w:rsidRPr="008327EF">
        <w:rPr>
          <w:rFonts w:asciiTheme="minorHAnsi" w:hAnsiTheme="minorHAnsi" w:cstheme="minorHAnsi"/>
        </w:rPr>
        <w:t xml:space="preserve"> as a central government body on veterans' affairs</w:t>
      </w:r>
      <w:r w:rsidRPr="008327EF">
        <w:rPr>
          <w:rFonts w:asciiTheme="minorHAnsi" w:hAnsiTheme="minorHAnsi" w:cstheme="minorHAnsi"/>
        </w:rPr>
        <w:t>.</w:t>
      </w:r>
      <w:r w:rsidRPr="008327EF">
        <w:rPr>
          <w:rStyle w:val="af"/>
          <w:rFonts w:asciiTheme="minorHAnsi" w:hAnsiTheme="minorHAnsi" w:cstheme="minorHAnsi"/>
        </w:rPr>
        <w:footnoteReference w:id="9"/>
      </w:r>
    </w:p>
    <w:p w14:paraId="69B6B271" w14:textId="77777777" w:rsidR="00777441" w:rsidRPr="008327EF" w:rsidRDefault="00777441" w:rsidP="00777441">
      <w:pPr>
        <w:widowControl w:val="0"/>
        <w:autoSpaceDE w:val="0"/>
        <w:autoSpaceDN w:val="0"/>
        <w:adjustRightInd w:val="0"/>
        <w:spacing w:after="200" w:line="276" w:lineRule="auto"/>
        <w:jc w:val="both"/>
        <w:rPr>
          <w:rFonts w:asciiTheme="minorHAnsi" w:hAnsiTheme="minorHAnsi" w:cstheme="minorHAnsi"/>
        </w:rPr>
      </w:pPr>
    </w:p>
    <w:p w14:paraId="20E875F7" w14:textId="77777777" w:rsidR="00777441" w:rsidRPr="008327EF" w:rsidRDefault="00777441" w:rsidP="00777441">
      <w:pPr>
        <w:pStyle w:val="3"/>
        <w:spacing w:before="0" w:after="200" w:line="276" w:lineRule="auto"/>
        <w:rPr>
          <w:rFonts w:asciiTheme="minorHAnsi" w:hAnsiTheme="minorHAnsi" w:cstheme="minorHAnsi"/>
          <w:color w:val="000000" w:themeColor="text1"/>
          <w:sz w:val="28"/>
          <w:szCs w:val="28"/>
          <w:shd w:val="clear" w:color="auto" w:fill="FFFFFF"/>
        </w:rPr>
      </w:pPr>
      <w:bookmarkStart w:id="17" w:name="_Toc70329765"/>
      <w:r w:rsidRPr="008327EF">
        <w:rPr>
          <w:rFonts w:asciiTheme="minorHAnsi" w:hAnsiTheme="minorHAnsi" w:cstheme="minorHAnsi"/>
          <w:color w:val="000000" w:themeColor="text1"/>
          <w:sz w:val="28"/>
          <w:szCs w:val="28"/>
          <w:shd w:val="clear" w:color="auto" w:fill="FFFFFF"/>
        </w:rPr>
        <w:t>Approach</w:t>
      </w:r>
      <w:bookmarkEnd w:id="17"/>
    </w:p>
    <w:p w14:paraId="11024133" w14:textId="0E40C729" w:rsidR="00777441" w:rsidRPr="008327EF" w:rsidRDefault="00777441" w:rsidP="00777441">
      <w:pPr>
        <w:widowControl w:val="0"/>
        <w:autoSpaceDE w:val="0"/>
        <w:autoSpaceDN w:val="0"/>
        <w:adjustRightInd w:val="0"/>
        <w:spacing w:after="200" w:line="276" w:lineRule="auto"/>
        <w:jc w:val="both"/>
        <w:rPr>
          <w:rFonts w:asciiTheme="minorHAnsi" w:hAnsiTheme="minorHAnsi" w:cstheme="minorHAnsi"/>
        </w:rPr>
      </w:pPr>
      <w:r w:rsidRPr="00F47723">
        <w:rPr>
          <w:rFonts w:asciiTheme="minorHAnsi" w:hAnsiTheme="minorHAnsi" w:cstheme="minorHAnsi"/>
        </w:rPr>
        <w:t xml:space="preserve">This study's departure point assumes no functional </w:t>
      </w:r>
      <w:r w:rsidR="00DD2EA7" w:rsidRPr="00F47723">
        <w:rPr>
          <w:rFonts w:asciiTheme="minorHAnsi" w:hAnsiTheme="minorHAnsi" w:cstheme="minorHAnsi"/>
        </w:rPr>
        <w:t>g</w:t>
      </w:r>
      <w:r w:rsidRPr="00F47723">
        <w:rPr>
          <w:rFonts w:asciiTheme="minorHAnsi" w:hAnsiTheme="minorHAnsi" w:cstheme="minorHAnsi"/>
        </w:rPr>
        <w:t>overnment system of defining, resourcing and implementing a systematic veterans' policy.</w:t>
      </w:r>
      <w:r w:rsidR="00390C98" w:rsidRPr="00F47723">
        <w:rPr>
          <w:rFonts w:asciiTheme="minorHAnsi" w:hAnsiTheme="minorHAnsi" w:cstheme="minorHAnsi"/>
        </w:rPr>
        <w:t xml:space="preserve"> Instead, there is an inclusive definition of a "veteran," applied to several security sector organisations additionally to the Armed Forces. The legal arrangements include many loosely coordinated laws that mostly add to the overburdened system of privileges. The funding is provided to some "measures" rather than to policy and strategy. There is an insufficient institutional capacity to deal with growing requirements and deman</w:t>
      </w:r>
      <w:r w:rsidR="00390C98" w:rsidRPr="0015080B">
        <w:rPr>
          <w:rFonts w:asciiTheme="minorHAnsi" w:hAnsiTheme="minorHAnsi" w:cstheme="minorHAnsi"/>
        </w:rPr>
        <w:t>ds.</w:t>
      </w:r>
      <w:r w:rsidR="00065C1D" w:rsidRPr="0015080B">
        <w:rPr>
          <w:rFonts w:asciiTheme="minorHAnsi" w:hAnsiTheme="minorHAnsi" w:cstheme="minorHAnsi"/>
        </w:rPr>
        <w:t xml:space="preserve"> </w:t>
      </w:r>
      <w:r w:rsidRPr="0015080B">
        <w:rPr>
          <w:rFonts w:asciiTheme="minorHAnsi" w:hAnsiTheme="minorHAnsi" w:cstheme="minorHAnsi"/>
        </w:rPr>
        <w:t xml:space="preserve">Chapter II provides a comprehensive review of the current situation across the veterans’ population and the ability of </w:t>
      </w:r>
      <w:proofErr w:type="spellStart"/>
      <w:r w:rsidRPr="0015080B">
        <w:rPr>
          <w:rFonts w:asciiTheme="minorHAnsi" w:hAnsiTheme="minorHAnsi" w:cstheme="minorHAnsi"/>
        </w:rPr>
        <w:t>Minveterans</w:t>
      </w:r>
      <w:proofErr w:type="spellEnd"/>
      <w:r w:rsidRPr="0015080B">
        <w:rPr>
          <w:rFonts w:asciiTheme="minorHAnsi" w:hAnsiTheme="minorHAnsi" w:cstheme="minorHAnsi"/>
        </w:rPr>
        <w:t xml:space="preserve"> to perform its tasks efficiently.</w:t>
      </w:r>
    </w:p>
    <w:p w14:paraId="1E8C0B69" w14:textId="344C5292" w:rsidR="00777441" w:rsidRPr="008327EF" w:rsidRDefault="00777441" w:rsidP="00777441">
      <w:pPr>
        <w:widowControl w:val="0"/>
        <w:autoSpaceDE w:val="0"/>
        <w:autoSpaceDN w:val="0"/>
        <w:adjustRightInd w:val="0"/>
        <w:spacing w:after="200" w:line="276" w:lineRule="auto"/>
        <w:jc w:val="both"/>
        <w:rPr>
          <w:rFonts w:asciiTheme="minorHAnsi" w:eastAsia="Arial" w:hAnsiTheme="minorHAnsi" w:cstheme="minorHAnsi"/>
        </w:rPr>
      </w:pPr>
      <w:r w:rsidRPr="008327EF">
        <w:rPr>
          <w:rStyle w:val="None"/>
          <w:rFonts w:asciiTheme="minorHAnsi" w:hAnsiTheme="minorHAnsi" w:cstheme="minorHAnsi"/>
        </w:rPr>
        <w:t>The Ministry of Veterans Affairs’ creation provides an opportunity to break away from the traditional bureaucratic approach, introducing a veteran-centric orientation with a service delivery model to meet the highest veterans' expectations and needs. As the European Union (EU) sees it in a broader context, the presumption is that a well-functioning veterans' affairs administration “has advantages and benefits both for individuals and the state.”</w:t>
      </w:r>
      <w:r w:rsidRPr="008327EF">
        <w:rPr>
          <w:rStyle w:val="None"/>
          <w:rFonts w:asciiTheme="minorHAnsi" w:eastAsia="Arial" w:hAnsiTheme="minorHAnsi" w:cstheme="minorHAnsi"/>
          <w:vertAlign w:val="superscript"/>
        </w:rPr>
        <w:footnoteReference w:id="10"/>
      </w:r>
      <w:r w:rsidRPr="008327EF">
        <w:rPr>
          <w:rStyle w:val="None"/>
          <w:rFonts w:asciiTheme="minorHAnsi" w:hAnsiTheme="minorHAnsi" w:cstheme="minorHAnsi"/>
        </w:rPr>
        <w:t xml:space="preserve"> </w:t>
      </w:r>
      <w:r w:rsidR="00DD2EA7" w:rsidRPr="008327EF">
        <w:rPr>
          <w:rStyle w:val="None"/>
          <w:rFonts w:asciiTheme="minorHAnsi" w:hAnsiTheme="minorHAnsi" w:cstheme="minorHAnsi"/>
        </w:rPr>
        <w:t xml:space="preserve">Encompassing and consolidating the political will and responsibilities, government policy and resources, institutional and private capacities, and societal interests would enable Ukraine to set up and achieve high-level political objectives. They may have an overall social impact and a direct reflection on the peoples' will to serve and volunteer for the country's national security and defence. </w:t>
      </w:r>
      <w:r w:rsidRPr="008327EF">
        <w:rPr>
          <w:rStyle w:val="None"/>
          <w:rFonts w:asciiTheme="minorHAnsi" w:hAnsiTheme="minorHAnsi" w:cstheme="minorHAnsi"/>
        </w:rPr>
        <w:t xml:space="preserve">This approach is in line with the EU </w:t>
      </w:r>
      <w:r w:rsidRPr="008327EF">
        <w:rPr>
          <w:rStyle w:val="None"/>
          <w:rFonts w:asciiTheme="minorHAnsi" w:hAnsiTheme="minorHAnsi" w:cstheme="minorHAnsi"/>
          <w:i/>
          <w:iCs/>
        </w:rPr>
        <w:t>2020 Strategy of the Public Administration Reform</w:t>
      </w:r>
      <w:r w:rsidRPr="008327EF">
        <w:rPr>
          <w:rStyle w:val="None"/>
          <w:rFonts w:asciiTheme="minorHAnsi" w:hAnsiTheme="minorHAnsi" w:cstheme="minorHAnsi"/>
        </w:rPr>
        <w:t xml:space="preserve"> and the </w:t>
      </w:r>
      <w:r w:rsidRPr="008327EF">
        <w:rPr>
          <w:rStyle w:val="None"/>
          <w:rFonts w:asciiTheme="minorHAnsi" w:hAnsiTheme="minorHAnsi" w:cstheme="minorHAnsi"/>
          <w:i/>
          <w:iCs/>
        </w:rPr>
        <w:t>Action Plan</w:t>
      </w:r>
      <w:r w:rsidRPr="008327EF">
        <w:rPr>
          <w:rStyle w:val="None"/>
          <w:rFonts w:asciiTheme="minorHAnsi" w:hAnsiTheme="minorHAnsi" w:cstheme="minorHAnsi"/>
        </w:rPr>
        <w:t xml:space="preserve"> for its implementation in conformity with European standards of good governance. The </w:t>
      </w:r>
      <w:r w:rsidRPr="008327EF">
        <w:rPr>
          <w:rStyle w:val="None"/>
          <w:rFonts w:asciiTheme="minorHAnsi" w:hAnsiTheme="minorHAnsi" w:cstheme="minorHAnsi"/>
          <w:i/>
          <w:iCs/>
        </w:rPr>
        <w:t>Strategy</w:t>
      </w:r>
      <w:r w:rsidRPr="008327EF">
        <w:rPr>
          <w:rStyle w:val="None"/>
          <w:rFonts w:asciiTheme="minorHAnsi" w:hAnsiTheme="minorHAnsi" w:cstheme="minorHAnsi"/>
        </w:rPr>
        <w:t xml:space="preserve"> envisages five main areas of public administration reform: shifting the ministries' focus to policy formation; improving the quality of government decisions; explicit subordination and allocation of functions; enhancing the quality of administrative services; forming a professional public service.</w:t>
      </w:r>
      <w:r w:rsidRPr="008327EF">
        <w:rPr>
          <w:rStyle w:val="None"/>
          <w:rFonts w:asciiTheme="minorHAnsi" w:eastAsia="Arial" w:hAnsiTheme="minorHAnsi" w:cstheme="minorHAnsi"/>
          <w:vertAlign w:val="superscript"/>
        </w:rPr>
        <w:footnoteReference w:id="11"/>
      </w:r>
    </w:p>
    <w:p w14:paraId="7D9E725D" w14:textId="77777777" w:rsidR="00777441" w:rsidRPr="008327EF" w:rsidRDefault="00777441" w:rsidP="00777441">
      <w:pPr>
        <w:widowControl w:val="0"/>
        <w:autoSpaceDE w:val="0"/>
        <w:autoSpaceDN w:val="0"/>
        <w:adjustRightInd w:val="0"/>
        <w:spacing w:after="200" w:line="276" w:lineRule="auto"/>
        <w:jc w:val="both"/>
        <w:rPr>
          <w:rFonts w:asciiTheme="minorHAnsi" w:hAnsiTheme="minorHAnsi" w:cstheme="minorHAnsi"/>
        </w:rPr>
      </w:pPr>
      <w:r w:rsidRPr="008327EF">
        <w:rPr>
          <w:rFonts w:asciiTheme="minorHAnsi" w:hAnsiTheme="minorHAnsi" w:cstheme="minorHAnsi"/>
        </w:rPr>
        <w:t xml:space="preserve">The feasibility study was implemented by looking beyond the current veteran-related legal arrangements and institutional design for identifying three strategic and socio-political objectives for the veterans’ policy and the </w:t>
      </w:r>
      <w:proofErr w:type="spellStart"/>
      <w:r w:rsidRPr="008327EF">
        <w:rPr>
          <w:rFonts w:asciiTheme="minorHAnsi" w:hAnsiTheme="minorHAnsi" w:cstheme="minorHAnsi"/>
        </w:rPr>
        <w:t>Minveterans</w:t>
      </w:r>
      <w:proofErr w:type="spellEnd"/>
      <w:r w:rsidRPr="008327EF">
        <w:rPr>
          <w:rFonts w:asciiTheme="minorHAnsi" w:hAnsiTheme="minorHAnsi" w:cstheme="minorHAnsi"/>
        </w:rPr>
        <w:t xml:space="preserve">. </w:t>
      </w:r>
    </w:p>
    <w:p w14:paraId="429654F8" w14:textId="77777777" w:rsidR="00777441" w:rsidRPr="008327EF" w:rsidRDefault="00777441" w:rsidP="00777441">
      <w:pPr>
        <w:widowControl w:val="0"/>
        <w:autoSpaceDE w:val="0"/>
        <w:autoSpaceDN w:val="0"/>
        <w:adjustRightInd w:val="0"/>
        <w:spacing w:after="200" w:line="276" w:lineRule="auto"/>
        <w:ind w:left="567"/>
        <w:jc w:val="both"/>
        <w:rPr>
          <w:rFonts w:asciiTheme="minorHAnsi" w:hAnsiTheme="minorHAnsi" w:cstheme="minorHAnsi"/>
        </w:rPr>
      </w:pPr>
      <w:r w:rsidRPr="008327EF">
        <w:rPr>
          <w:rFonts w:asciiTheme="minorHAnsi" w:hAnsiTheme="minorHAnsi" w:cstheme="minorHAnsi"/>
        </w:rPr>
        <w:t xml:space="preserve">First, the </w:t>
      </w:r>
      <w:r w:rsidRPr="008327EF">
        <w:rPr>
          <w:rFonts w:asciiTheme="minorHAnsi" w:hAnsiTheme="minorHAnsi" w:cstheme="minorHAnsi"/>
          <w:i/>
          <w:iCs/>
        </w:rPr>
        <w:t xml:space="preserve">veterans’ politics and policy contribute to broader national development and </w:t>
      </w:r>
      <w:r w:rsidRPr="008327EF">
        <w:rPr>
          <w:rFonts w:asciiTheme="minorHAnsi" w:hAnsiTheme="minorHAnsi" w:cstheme="minorHAnsi"/>
          <w:i/>
          <w:iCs/>
        </w:rPr>
        <w:lastRenderedPageBreak/>
        <w:t xml:space="preserve">security. </w:t>
      </w:r>
      <w:r w:rsidRPr="008327EF">
        <w:rPr>
          <w:rFonts w:asciiTheme="minorHAnsi" w:hAnsiTheme="minorHAnsi" w:cstheme="minorHAnsi"/>
        </w:rPr>
        <w:t xml:space="preserve">Development and security are not separable, and the veterans supply both with unique experience, patriotism, moral, and skills. This objective reflects the macro-governance of veterans’ affairs. It encompasses a comprehensive stakeholders' approach and whole-of-government arrangements for strategy and policy formulation, developing norms, defining the eligibility for support criteria, budgeting and resourcing, setting out the transition framework and standards, and evaluating policy outcomes. </w:t>
      </w:r>
    </w:p>
    <w:p w14:paraId="1C467940" w14:textId="662527B7" w:rsidR="00777441" w:rsidRPr="008327EF" w:rsidRDefault="00777441" w:rsidP="00777441">
      <w:pPr>
        <w:widowControl w:val="0"/>
        <w:autoSpaceDE w:val="0"/>
        <w:autoSpaceDN w:val="0"/>
        <w:adjustRightInd w:val="0"/>
        <w:spacing w:after="200" w:line="276" w:lineRule="auto"/>
        <w:ind w:left="567"/>
        <w:jc w:val="both"/>
        <w:rPr>
          <w:rFonts w:asciiTheme="minorHAnsi" w:hAnsiTheme="minorHAnsi" w:cstheme="minorHAnsi"/>
        </w:rPr>
      </w:pPr>
      <w:r w:rsidRPr="008327EF">
        <w:rPr>
          <w:rFonts w:asciiTheme="minorHAnsi" w:hAnsiTheme="minorHAnsi" w:cstheme="minorHAnsi"/>
        </w:rPr>
        <w:t xml:space="preserve">Second, </w:t>
      </w:r>
      <w:proofErr w:type="spellStart"/>
      <w:r w:rsidRPr="008327EF">
        <w:rPr>
          <w:rFonts w:asciiTheme="minorHAnsi" w:hAnsiTheme="minorHAnsi" w:cstheme="minorHAnsi"/>
        </w:rPr>
        <w:t>Minveterans</w:t>
      </w:r>
      <w:proofErr w:type="spellEnd"/>
      <w:r w:rsidRPr="008327EF">
        <w:rPr>
          <w:rFonts w:asciiTheme="minorHAnsi" w:hAnsiTheme="minorHAnsi" w:cstheme="minorHAnsi"/>
        </w:rPr>
        <w:t xml:space="preserve"> needs to establish</w:t>
      </w:r>
      <w:r w:rsidRPr="008327EF">
        <w:rPr>
          <w:rFonts w:asciiTheme="minorHAnsi" w:hAnsiTheme="minorHAnsi" w:cstheme="minorHAnsi"/>
          <w:i/>
          <w:iCs/>
          <w:color w:val="0E101A"/>
        </w:rPr>
        <w:t xml:space="preserve"> interactive veteran-centric policymaking and service delivery systems</w:t>
      </w:r>
      <w:r w:rsidRPr="008327EF">
        <w:rPr>
          <w:rFonts w:asciiTheme="minorHAnsi" w:hAnsiTheme="minorHAnsi" w:cstheme="minorHAnsi"/>
        </w:rPr>
        <w:t xml:space="preserve"> for effective and efficient use of the available resources. This objective's achievement involves defining "successful veteran's transition" to civilian life and regressive identification of the critical process and capabilities necessary to have it done. The system's interactivity is the core characteristic aimed to increase </w:t>
      </w:r>
      <w:r w:rsidRPr="008327EF">
        <w:rPr>
          <w:rFonts w:asciiTheme="minorHAnsi" w:hAnsiTheme="minorHAnsi" w:cstheme="minorHAnsi"/>
          <w:i/>
          <w:iCs/>
        </w:rPr>
        <w:t>veterans' role</w:t>
      </w:r>
      <w:r w:rsidRPr="008327EF">
        <w:rPr>
          <w:rFonts w:asciiTheme="minorHAnsi" w:hAnsiTheme="minorHAnsi" w:cstheme="minorHAnsi"/>
        </w:rPr>
        <w:t xml:space="preserve"> in policymaking and implementation.</w:t>
      </w:r>
    </w:p>
    <w:p w14:paraId="56A646D8" w14:textId="3A717DAF" w:rsidR="00777441" w:rsidRPr="008327EF" w:rsidRDefault="00777441" w:rsidP="00777441">
      <w:pPr>
        <w:widowControl w:val="0"/>
        <w:autoSpaceDE w:val="0"/>
        <w:autoSpaceDN w:val="0"/>
        <w:adjustRightInd w:val="0"/>
        <w:spacing w:after="200" w:line="276" w:lineRule="auto"/>
        <w:ind w:left="567"/>
        <w:jc w:val="both"/>
        <w:rPr>
          <w:rFonts w:asciiTheme="minorHAnsi" w:hAnsiTheme="minorHAnsi" w:cstheme="minorHAnsi"/>
        </w:rPr>
      </w:pPr>
      <w:r w:rsidRPr="00C50DD5">
        <w:rPr>
          <w:rFonts w:asciiTheme="minorHAnsi" w:hAnsiTheme="minorHAnsi" w:cstheme="minorHAnsi"/>
        </w:rPr>
        <w:t xml:space="preserve">Third, </w:t>
      </w:r>
      <w:proofErr w:type="spellStart"/>
      <w:r w:rsidRPr="00C50DD5">
        <w:rPr>
          <w:rFonts w:asciiTheme="minorHAnsi" w:hAnsiTheme="minorHAnsi" w:cstheme="minorHAnsi"/>
          <w:i/>
          <w:iCs/>
        </w:rPr>
        <w:t>Minveterans</w:t>
      </w:r>
      <w:proofErr w:type="spellEnd"/>
      <w:r w:rsidRPr="00C50DD5">
        <w:rPr>
          <w:rFonts w:asciiTheme="minorHAnsi" w:hAnsiTheme="minorHAnsi" w:cstheme="minorHAnsi"/>
          <w:i/>
          <w:iCs/>
        </w:rPr>
        <w:t xml:space="preserve"> should align policy and the institutional performance to the European standards in democratic consolidation, integrity, respect to the human rights and citizens freedoms, transparency and accountability</w:t>
      </w:r>
      <w:r w:rsidRPr="00C50DD5">
        <w:rPr>
          <w:rFonts w:asciiTheme="minorHAnsi" w:hAnsiTheme="minorHAnsi" w:cstheme="minorHAnsi"/>
        </w:rPr>
        <w:t xml:space="preserve">. These crosscutting issues reflect the </w:t>
      </w:r>
      <w:proofErr w:type="spellStart"/>
      <w:r w:rsidRPr="00C50DD5">
        <w:rPr>
          <w:rFonts w:asciiTheme="minorHAnsi" w:hAnsiTheme="minorHAnsi" w:cstheme="minorHAnsi"/>
        </w:rPr>
        <w:t>Minveterans</w:t>
      </w:r>
      <w:proofErr w:type="spellEnd"/>
      <w:r w:rsidRPr="00C50DD5">
        <w:rPr>
          <w:rFonts w:asciiTheme="minorHAnsi" w:hAnsiTheme="minorHAnsi" w:cstheme="minorHAnsi"/>
        </w:rPr>
        <w:t>' development as a consolidated democratic institution that contributes to improving democracy and good governance.</w:t>
      </w:r>
      <w:r w:rsidRPr="008327EF">
        <w:rPr>
          <w:rFonts w:asciiTheme="minorHAnsi" w:hAnsiTheme="minorHAnsi" w:cstheme="minorHAnsi"/>
        </w:rPr>
        <w:t xml:space="preserve"> </w:t>
      </w:r>
    </w:p>
    <w:p w14:paraId="43F8A7F5" w14:textId="493F357B" w:rsidR="00777441" w:rsidRPr="008327EF" w:rsidRDefault="00DD2EA7" w:rsidP="00777441">
      <w:pPr>
        <w:spacing w:after="200" w:line="276" w:lineRule="auto"/>
        <w:jc w:val="both"/>
        <w:rPr>
          <w:rFonts w:asciiTheme="minorHAnsi" w:hAnsiTheme="minorHAnsi" w:cstheme="minorHAnsi"/>
        </w:rPr>
      </w:pPr>
      <w:r w:rsidRPr="00C50DD5">
        <w:rPr>
          <w:rFonts w:asciiTheme="minorHAnsi" w:hAnsiTheme="minorHAnsi" w:cstheme="minorHAnsi"/>
        </w:rPr>
        <w:t>T</w:t>
      </w:r>
      <w:r w:rsidR="00777441" w:rsidRPr="00C50DD5">
        <w:rPr>
          <w:rFonts w:asciiTheme="minorHAnsi" w:hAnsiTheme="minorHAnsi" w:cstheme="minorHAnsi"/>
        </w:rPr>
        <w:t>he three strategic and socio-political objectives reflect the way the European Commission (EC) structures its public administration reform (PAR) guidance to the prospective members.</w:t>
      </w:r>
      <w:r w:rsidR="00777441" w:rsidRPr="00C50DD5">
        <w:rPr>
          <w:rStyle w:val="af"/>
          <w:rFonts w:asciiTheme="minorHAnsi" w:hAnsiTheme="minorHAnsi" w:cstheme="minorHAnsi"/>
        </w:rPr>
        <w:footnoteReference w:id="12"/>
      </w:r>
      <w:r w:rsidR="00777441" w:rsidRPr="00C50DD5">
        <w:rPr>
          <w:rFonts w:asciiTheme="minorHAnsi" w:hAnsiTheme="minorHAnsi" w:cstheme="minorHAnsi"/>
        </w:rPr>
        <w:t xml:space="preserve"> They also provide a reasonable ground for adapting advanced practices in dealing with the veterans’ problem</w:t>
      </w:r>
      <w:r w:rsidR="00065C1D" w:rsidRPr="00C50DD5">
        <w:rPr>
          <w:rFonts w:asciiTheme="minorHAnsi" w:hAnsiTheme="minorHAnsi" w:cstheme="minorHAnsi"/>
        </w:rPr>
        <w:t>s</w:t>
      </w:r>
      <w:r w:rsidR="00777441" w:rsidRPr="00C50DD5">
        <w:rPr>
          <w:rFonts w:asciiTheme="minorHAnsi" w:hAnsiTheme="minorHAnsi" w:cstheme="minorHAnsi"/>
        </w:rPr>
        <w:t>.</w:t>
      </w:r>
      <w:r w:rsidR="00777441" w:rsidRPr="00C50DD5">
        <w:rPr>
          <w:rStyle w:val="af"/>
          <w:rFonts w:asciiTheme="minorHAnsi" w:hAnsiTheme="minorHAnsi" w:cstheme="minorHAnsi"/>
        </w:rPr>
        <w:footnoteReference w:id="13"/>
      </w:r>
      <w:r w:rsidR="00777441" w:rsidRPr="008327EF">
        <w:rPr>
          <w:rFonts w:asciiTheme="minorHAnsi" w:hAnsiTheme="minorHAnsi" w:cstheme="minorHAnsi"/>
        </w:rPr>
        <w:t xml:space="preserve"> </w:t>
      </w:r>
    </w:p>
    <w:p w14:paraId="35503387" w14:textId="05DB587F" w:rsidR="00777441" w:rsidRPr="008327EF" w:rsidRDefault="00777441" w:rsidP="00777441">
      <w:pPr>
        <w:spacing w:after="200" w:line="276" w:lineRule="auto"/>
        <w:jc w:val="both"/>
        <w:rPr>
          <w:rFonts w:asciiTheme="minorHAnsi" w:hAnsiTheme="minorHAnsi" w:cstheme="minorHAnsi"/>
        </w:rPr>
      </w:pPr>
      <w:r w:rsidRPr="008327EF">
        <w:rPr>
          <w:rFonts w:asciiTheme="minorHAnsi" w:hAnsiTheme="minorHAnsi" w:cstheme="minorHAnsi"/>
        </w:rPr>
        <w:t>Further, the study describes the meaning of “successful transition</w:t>
      </w:r>
      <w:r w:rsidR="00DD2EA7" w:rsidRPr="008327EF">
        <w:rPr>
          <w:rFonts w:asciiTheme="minorHAnsi" w:hAnsiTheme="minorHAnsi" w:cstheme="minorHAnsi"/>
        </w:rPr>
        <w:t>,</w:t>
      </w:r>
      <w:r w:rsidRPr="008327EF">
        <w:rPr>
          <w:rFonts w:asciiTheme="minorHAnsi" w:hAnsiTheme="minorHAnsi" w:cstheme="minorHAnsi"/>
        </w:rPr>
        <w:t xml:space="preserve">” according to the concepts of “veterans’ wellbeing,” “life cycle support,” and “interactivity.” These concepts are not recently used in Ukraine. However, they suggest the most promising approach to finding concrete and sustainable solutions to the veterans’ problems applied by the advanced countries as strategic objectives. </w:t>
      </w:r>
    </w:p>
    <w:p w14:paraId="60D58D7E" w14:textId="4ADEAF6B" w:rsidR="00777441" w:rsidRPr="008327EF" w:rsidRDefault="00777441" w:rsidP="00777441">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On that basis, the study elaborates a framework of veterans’ policy processes, capabilities, and structures. Taken in their wholeness, they represent the veteran-centric character of </w:t>
      </w:r>
      <w:proofErr w:type="spellStart"/>
      <w:r w:rsidRPr="008327EF">
        <w:rPr>
          <w:rFonts w:asciiTheme="minorHAnsi" w:hAnsiTheme="minorHAnsi" w:cstheme="minorHAnsi"/>
          <w:sz w:val="24"/>
          <w:szCs w:val="24"/>
          <w:lang w:val="en-GB"/>
        </w:rPr>
        <w:t>Minveterans</w:t>
      </w:r>
      <w:proofErr w:type="spellEnd"/>
      <w:r w:rsidRPr="008327EF">
        <w:rPr>
          <w:rFonts w:asciiTheme="minorHAnsi" w:hAnsiTheme="minorHAnsi" w:cstheme="minorHAnsi"/>
          <w:sz w:val="24"/>
          <w:szCs w:val="24"/>
          <w:lang w:val="en-GB"/>
        </w:rPr>
        <w:t xml:space="preserve"> and its service delivery system. Developing </w:t>
      </w:r>
      <w:proofErr w:type="spellStart"/>
      <w:r w:rsidRPr="008327EF">
        <w:rPr>
          <w:rFonts w:asciiTheme="minorHAnsi" w:hAnsiTheme="minorHAnsi" w:cstheme="minorHAnsi"/>
          <w:sz w:val="24"/>
          <w:szCs w:val="24"/>
          <w:lang w:val="en-GB"/>
        </w:rPr>
        <w:t>Minveterans</w:t>
      </w:r>
      <w:proofErr w:type="spellEnd"/>
      <w:r w:rsidRPr="008327EF">
        <w:rPr>
          <w:rFonts w:asciiTheme="minorHAnsi" w:hAnsiTheme="minorHAnsi" w:cstheme="minorHAnsi"/>
          <w:sz w:val="24"/>
          <w:szCs w:val="24"/>
          <w:lang w:val="en-GB"/>
        </w:rPr>
        <w:t xml:space="preserve"> is about putting “veterans and their families first” in the institutional mentality, way of thinking, and decision making. </w:t>
      </w:r>
      <w:r w:rsidRPr="008327EF">
        <w:rPr>
          <w:rFonts w:asciiTheme="minorHAnsi" w:hAnsiTheme="minorHAnsi" w:cstheme="minorHAnsi"/>
          <w:i/>
          <w:iCs/>
          <w:sz w:val="24"/>
          <w:szCs w:val="24"/>
          <w:lang w:val="en-GB"/>
        </w:rPr>
        <w:t>Interactivity</w:t>
      </w:r>
      <w:r w:rsidRPr="008327EF">
        <w:rPr>
          <w:rFonts w:asciiTheme="minorHAnsi" w:hAnsiTheme="minorHAnsi" w:cstheme="minorHAnsi"/>
          <w:sz w:val="24"/>
          <w:szCs w:val="24"/>
          <w:lang w:val="en-GB"/>
        </w:rPr>
        <w:t xml:space="preserve"> steps the system beyond the simple delivery of services, making the veterans a part of the solution instead of the problem. Such an approach may directly impact the veterans, </w:t>
      </w:r>
      <w:r w:rsidRPr="008327EF">
        <w:rPr>
          <w:rFonts w:asciiTheme="minorHAnsi" w:hAnsiTheme="minorHAnsi" w:cstheme="minorHAnsi"/>
          <w:sz w:val="24"/>
          <w:szCs w:val="24"/>
          <w:shd w:val="clear" w:color="auto" w:fill="FFFFFF"/>
          <w:lang w:val="en-GB"/>
        </w:rPr>
        <w:t>providing</w:t>
      </w:r>
      <w:r w:rsidRPr="008327EF">
        <w:rPr>
          <w:rFonts w:asciiTheme="minorHAnsi" w:hAnsiTheme="minorHAnsi" w:cstheme="minorHAnsi"/>
          <w:sz w:val="24"/>
          <w:szCs w:val="24"/>
          <w:lang w:val="en-GB"/>
        </w:rPr>
        <w:t xml:space="preserve"> the services they need, where and when they need them, and during </w:t>
      </w:r>
      <w:r w:rsidRPr="008327EF">
        <w:rPr>
          <w:rFonts w:asciiTheme="minorHAnsi" w:hAnsiTheme="minorHAnsi" w:cstheme="minorHAnsi"/>
          <w:sz w:val="24"/>
          <w:szCs w:val="24"/>
          <w:lang w:val="en-GB"/>
        </w:rPr>
        <w:lastRenderedPageBreak/>
        <w:t xml:space="preserve">their life journey. On the other hand, the interactive veterans' policy may help restore public confidence that veterans and their families' wellbeing are the politicians' dedicated focus and that their real mission is to care. </w:t>
      </w:r>
    </w:p>
    <w:p w14:paraId="7BA2179A" w14:textId="1B874B05" w:rsidR="00777441" w:rsidRPr="008327EF" w:rsidRDefault="00885D7A" w:rsidP="00777441">
      <w:pPr>
        <w:pStyle w:val="BodyA"/>
        <w:spacing w:after="200" w:line="276" w:lineRule="auto"/>
        <w:jc w:val="both"/>
        <w:rPr>
          <w:rFonts w:asciiTheme="minorHAnsi" w:hAnsiTheme="minorHAnsi" w:cstheme="minorHAnsi"/>
          <w:lang w:val="en-GB"/>
        </w:rPr>
      </w:pPr>
      <w:r w:rsidRPr="008327EF">
        <w:rPr>
          <w:rFonts w:asciiTheme="minorHAnsi" w:hAnsiTheme="minorHAnsi" w:cstheme="minorHAnsi"/>
          <w:sz w:val="24"/>
          <w:szCs w:val="24"/>
          <w:shd w:val="clear" w:color="auto" w:fill="FFFFFF"/>
          <w:lang w:val="en-GB"/>
        </w:rPr>
        <w:t>T</w:t>
      </w:r>
      <w:r w:rsidR="00777441" w:rsidRPr="008327EF">
        <w:rPr>
          <w:rFonts w:asciiTheme="minorHAnsi" w:hAnsiTheme="minorHAnsi" w:cstheme="minorHAnsi"/>
          <w:sz w:val="24"/>
          <w:szCs w:val="24"/>
          <w:shd w:val="clear" w:color="auto" w:fill="FFFFFF"/>
          <w:lang w:val="en-GB"/>
        </w:rPr>
        <w:t xml:space="preserve">his independent, “third-party” feasibility study </w:t>
      </w:r>
      <w:r w:rsidR="00777441" w:rsidRPr="008327EF">
        <w:rPr>
          <w:rFonts w:asciiTheme="minorHAnsi" w:hAnsiTheme="minorHAnsi" w:cstheme="minorHAnsi"/>
          <w:sz w:val="24"/>
          <w:szCs w:val="24"/>
          <w:lang w:val="en-GB"/>
        </w:rPr>
        <w:t>does not have the ambition to find answers to all significant and minor problems in a single shot.</w:t>
      </w:r>
      <w:r w:rsidR="00777441" w:rsidRPr="008327EF">
        <w:rPr>
          <w:rFonts w:asciiTheme="minorHAnsi" w:hAnsiTheme="minorHAnsi" w:cstheme="minorHAnsi"/>
          <w:sz w:val="24"/>
          <w:szCs w:val="24"/>
          <w:shd w:val="clear" w:color="auto" w:fill="FFFFFF"/>
          <w:lang w:val="en-GB"/>
        </w:rPr>
        <w:t xml:space="preserve"> It is designed to empower the </w:t>
      </w:r>
      <w:proofErr w:type="spellStart"/>
      <w:r w:rsidR="00777441" w:rsidRPr="008327EF">
        <w:rPr>
          <w:rFonts w:asciiTheme="minorHAnsi" w:hAnsiTheme="minorHAnsi" w:cstheme="minorHAnsi"/>
          <w:sz w:val="24"/>
          <w:szCs w:val="24"/>
          <w:shd w:val="clear" w:color="auto" w:fill="FFFFFF"/>
          <w:lang w:val="en-GB"/>
        </w:rPr>
        <w:t>Minveterans</w:t>
      </w:r>
      <w:proofErr w:type="spellEnd"/>
      <w:r w:rsidR="00777441" w:rsidRPr="008327EF">
        <w:rPr>
          <w:rFonts w:asciiTheme="minorHAnsi" w:hAnsiTheme="minorHAnsi" w:cstheme="minorHAnsi"/>
          <w:sz w:val="24"/>
          <w:szCs w:val="24"/>
          <w:shd w:val="clear" w:color="auto" w:fill="FFFFFF"/>
          <w:lang w:val="en-GB"/>
        </w:rPr>
        <w:t xml:space="preserve">’ leadership and staff with ideas and recommendations for an informed discussion about the necessary long-term decisions regarding the military veterans of Ukraine. </w:t>
      </w:r>
      <w:r w:rsidRPr="008327EF">
        <w:rPr>
          <w:rFonts w:asciiTheme="minorHAnsi" w:hAnsiTheme="minorHAnsi" w:cstheme="minorHAnsi"/>
          <w:sz w:val="24"/>
          <w:szCs w:val="24"/>
          <w:shd w:val="clear" w:color="auto" w:fill="FFFFFF"/>
          <w:lang w:val="en-GB"/>
        </w:rPr>
        <w:t>However</w:t>
      </w:r>
      <w:r w:rsidRPr="008327EF">
        <w:rPr>
          <w:rFonts w:asciiTheme="minorHAnsi" w:hAnsiTheme="minorHAnsi" w:cstheme="minorHAnsi"/>
          <w:i/>
          <w:iCs/>
          <w:sz w:val="24"/>
          <w:szCs w:val="24"/>
          <w:shd w:val="clear" w:color="auto" w:fill="FFFFFF"/>
          <w:lang w:val="en-GB"/>
        </w:rPr>
        <w:t xml:space="preserve">, </w:t>
      </w:r>
      <w:r w:rsidRPr="008327EF">
        <w:rPr>
          <w:rFonts w:asciiTheme="minorHAnsi" w:hAnsiTheme="minorHAnsi" w:cstheme="minorHAnsi"/>
          <w:i/>
          <w:iCs/>
          <w:sz w:val="24"/>
          <w:szCs w:val="24"/>
          <w:lang w:val="en-GB"/>
        </w:rPr>
        <w:t>their</w:t>
      </w:r>
      <w:r w:rsidRPr="008327EF">
        <w:rPr>
          <w:rFonts w:asciiTheme="minorHAnsi" w:eastAsia="Times New Roman" w:hAnsiTheme="minorHAnsi" w:cstheme="minorHAnsi"/>
          <w:i/>
          <w:iCs/>
          <w:color w:val="0E101A"/>
          <w:sz w:val="24"/>
          <w:szCs w:val="24"/>
          <w:lang w:val="en-GB"/>
        </w:rPr>
        <w:t xml:space="preserve"> application hardly could be achieved without calling into question the entire veterans' affairs system and even beyond. Making a fundamental shift in how the </w:t>
      </w:r>
      <w:proofErr w:type="spellStart"/>
      <w:r w:rsidRPr="008327EF">
        <w:rPr>
          <w:rFonts w:asciiTheme="minorHAnsi" w:eastAsia="Times New Roman" w:hAnsiTheme="minorHAnsi" w:cstheme="minorHAnsi"/>
          <w:i/>
          <w:iCs/>
          <w:color w:val="0E101A"/>
          <w:sz w:val="24"/>
          <w:szCs w:val="24"/>
          <w:lang w:val="en-GB"/>
        </w:rPr>
        <w:t>Minveterans</w:t>
      </w:r>
      <w:proofErr w:type="spellEnd"/>
      <w:r w:rsidRPr="008327EF">
        <w:rPr>
          <w:rFonts w:asciiTheme="minorHAnsi" w:eastAsia="Times New Roman" w:hAnsiTheme="minorHAnsi" w:cstheme="minorHAnsi"/>
          <w:i/>
          <w:iCs/>
          <w:color w:val="0E101A"/>
          <w:sz w:val="24"/>
          <w:szCs w:val="24"/>
          <w:lang w:val="en-GB"/>
        </w:rPr>
        <w:t xml:space="preserve"> delivers services to veterans and their families will require steady attention and progress over several years.</w:t>
      </w:r>
      <w:r w:rsidRPr="008327EF">
        <w:rPr>
          <w:rFonts w:asciiTheme="minorHAnsi" w:hAnsiTheme="minorHAnsi" w:cstheme="minorHAnsi"/>
          <w:lang w:val="en-GB"/>
        </w:rPr>
        <w:t> </w:t>
      </w:r>
    </w:p>
    <w:p w14:paraId="362BB029" w14:textId="77777777" w:rsidR="00777441" w:rsidRPr="008327EF" w:rsidRDefault="00777441" w:rsidP="00777441">
      <w:pPr>
        <w:pStyle w:val="3"/>
        <w:spacing w:before="0" w:after="200" w:line="276" w:lineRule="auto"/>
        <w:rPr>
          <w:rFonts w:asciiTheme="minorHAnsi" w:hAnsiTheme="minorHAnsi" w:cstheme="minorHAnsi"/>
          <w:color w:val="000000" w:themeColor="text1"/>
          <w:sz w:val="28"/>
          <w:szCs w:val="28"/>
          <w:shd w:val="clear" w:color="auto" w:fill="FFFFFF"/>
        </w:rPr>
      </w:pPr>
      <w:bookmarkStart w:id="18" w:name="_Toc70329766"/>
      <w:r w:rsidRPr="008327EF">
        <w:rPr>
          <w:rFonts w:asciiTheme="minorHAnsi" w:hAnsiTheme="minorHAnsi" w:cstheme="minorHAnsi"/>
          <w:color w:val="000000" w:themeColor="text1"/>
          <w:sz w:val="28"/>
          <w:szCs w:val="28"/>
          <w:shd w:val="clear" w:color="auto" w:fill="FFFFFF"/>
        </w:rPr>
        <w:t>Study scope, methods, and limits</w:t>
      </w:r>
      <w:bookmarkEnd w:id="18"/>
    </w:p>
    <w:p w14:paraId="4511D93B" w14:textId="77777777" w:rsidR="00777441" w:rsidRPr="008327EF" w:rsidRDefault="00777441" w:rsidP="00777441">
      <w:pPr>
        <w:spacing w:after="200" w:line="276" w:lineRule="auto"/>
        <w:jc w:val="both"/>
        <w:rPr>
          <w:rFonts w:asciiTheme="minorHAnsi" w:hAnsiTheme="minorHAnsi" w:cstheme="minorHAnsi"/>
          <w:shd w:val="clear" w:color="auto" w:fill="FFFFFF"/>
        </w:rPr>
      </w:pPr>
      <w:r w:rsidRPr="008327EF">
        <w:rPr>
          <w:rFonts w:asciiTheme="minorHAnsi" w:hAnsiTheme="minorHAnsi" w:cstheme="minorHAnsi"/>
          <w:shd w:val="clear" w:color="auto" w:fill="FFFFFF"/>
        </w:rPr>
        <w:t xml:space="preserve">The feasibility study encompasses the political and administrative segment of the veterans' affairs in Ukraine, having the veteran-centricity concept's applicability to the </w:t>
      </w:r>
      <w:proofErr w:type="spellStart"/>
      <w:r w:rsidRPr="008327EF">
        <w:rPr>
          <w:rFonts w:asciiTheme="minorHAnsi" w:hAnsiTheme="minorHAnsi" w:cstheme="minorHAnsi"/>
          <w:shd w:val="clear" w:color="auto" w:fill="FFFFFF"/>
        </w:rPr>
        <w:t>Minveterans</w:t>
      </w:r>
      <w:proofErr w:type="spellEnd"/>
      <w:r w:rsidRPr="008327EF">
        <w:rPr>
          <w:rFonts w:asciiTheme="minorHAnsi" w:hAnsiTheme="minorHAnsi" w:cstheme="minorHAnsi"/>
          <w:shd w:val="clear" w:color="auto" w:fill="FFFFFF"/>
        </w:rPr>
        <w:t xml:space="preserve"> and its service delivery system in focus. To that task, the study steps on a comprehensive assessment of the current veterans’ affairs and the </w:t>
      </w:r>
      <w:proofErr w:type="spellStart"/>
      <w:r w:rsidRPr="008327EF">
        <w:rPr>
          <w:rFonts w:asciiTheme="minorHAnsi" w:hAnsiTheme="minorHAnsi" w:cstheme="minorHAnsi"/>
          <w:shd w:val="clear" w:color="auto" w:fill="FFFFFF"/>
        </w:rPr>
        <w:t>Minveterans</w:t>
      </w:r>
      <w:proofErr w:type="spellEnd"/>
      <w:r w:rsidRPr="008327EF">
        <w:rPr>
          <w:rFonts w:asciiTheme="minorHAnsi" w:hAnsiTheme="minorHAnsi" w:cstheme="minorHAnsi"/>
          <w:shd w:val="clear" w:color="auto" w:fill="FFFFFF"/>
        </w:rPr>
        <w:t xml:space="preserve"> ability to perform its mission effectively; provide ideas and </w:t>
      </w:r>
      <w:r w:rsidRPr="008327EF">
        <w:rPr>
          <w:rFonts w:asciiTheme="minorHAnsi" w:hAnsiTheme="minorHAnsi" w:cstheme="minorHAnsi"/>
          <w:color w:val="0E101A"/>
        </w:rPr>
        <w:t xml:space="preserve">recommendations for the </w:t>
      </w:r>
      <w:proofErr w:type="spellStart"/>
      <w:r w:rsidRPr="008327EF">
        <w:rPr>
          <w:rFonts w:asciiTheme="minorHAnsi" w:hAnsiTheme="minorHAnsi" w:cstheme="minorHAnsi"/>
          <w:color w:val="0E101A"/>
        </w:rPr>
        <w:t>Minveterans</w:t>
      </w:r>
      <w:proofErr w:type="spellEnd"/>
      <w:r w:rsidRPr="008327EF">
        <w:rPr>
          <w:rFonts w:asciiTheme="minorHAnsi" w:hAnsiTheme="minorHAnsi" w:cstheme="minorHAnsi"/>
          <w:color w:val="0E101A"/>
        </w:rPr>
        <w:t xml:space="preserve"> institutional model; elaborates on a veteran-centric service delivery system. This report proposes a framework approach of searching for ways to serving better the military heroes and veterans of Ukraine. </w:t>
      </w:r>
    </w:p>
    <w:p w14:paraId="58C77916" w14:textId="7EF854A0" w:rsidR="00777441" w:rsidRPr="008327EF" w:rsidRDefault="00777441" w:rsidP="00777441">
      <w:pPr>
        <w:spacing w:after="200" w:line="276" w:lineRule="auto"/>
        <w:jc w:val="both"/>
        <w:rPr>
          <w:rFonts w:asciiTheme="minorHAnsi" w:hAnsiTheme="minorHAnsi" w:cstheme="minorHAnsi"/>
          <w:color w:val="000000" w:themeColor="text1"/>
        </w:rPr>
      </w:pPr>
      <w:r w:rsidRPr="008327EF">
        <w:rPr>
          <w:rFonts w:asciiTheme="minorHAnsi" w:hAnsiTheme="minorHAnsi" w:cstheme="minorHAnsi"/>
          <w:color w:val="000000" w:themeColor="text1"/>
        </w:rPr>
        <w:t xml:space="preserve">The </w:t>
      </w:r>
      <w:r w:rsidRPr="008327EF">
        <w:rPr>
          <w:rFonts w:asciiTheme="minorHAnsi" w:hAnsiTheme="minorHAnsi" w:cstheme="minorHAnsi"/>
          <w:shd w:val="clear" w:color="auto" w:fill="FFFFFF"/>
        </w:rPr>
        <w:t>following</w:t>
      </w:r>
      <w:r w:rsidRPr="008327EF">
        <w:rPr>
          <w:rFonts w:asciiTheme="minorHAnsi" w:hAnsiTheme="minorHAnsi" w:cstheme="minorHAnsi"/>
          <w:color w:val="000000" w:themeColor="text1"/>
        </w:rPr>
        <w:t xml:space="preserve"> methods were used to collect, structure, and analyse </w:t>
      </w:r>
      <w:r w:rsidR="00885D7A" w:rsidRPr="008327EF">
        <w:rPr>
          <w:rFonts w:asciiTheme="minorHAnsi" w:hAnsiTheme="minorHAnsi" w:cstheme="minorHAnsi"/>
          <w:color w:val="000000" w:themeColor="text1"/>
        </w:rPr>
        <w:t>information</w:t>
      </w:r>
      <w:r w:rsidRPr="008327EF">
        <w:rPr>
          <w:rFonts w:asciiTheme="minorHAnsi" w:hAnsiTheme="minorHAnsi" w:cstheme="minorHAnsi"/>
          <w:color w:val="000000" w:themeColor="text1"/>
        </w:rPr>
        <w:t xml:space="preserve"> and for institutional design: </w:t>
      </w:r>
    </w:p>
    <w:p w14:paraId="777D13DC" w14:textId="77777777" w:rsidR="00777441" w:rsidRPr="008327EF" w:rsidRDefault="00777441" w:rsidP="00054081">
      <w:pPr>
        <w:pStyle w:val="af4"/>
        <w:numPr>
          <w:ilvl w:val="0"/>
          <w:numId w:val="3"/>
        </w:numPr>
        <w:spacing w:after="200" w:line="276" w:lineRule="auto"/>
        <w:ind w:left="714" w:hanging="357"/>
        <w:contextualSpacing w:val="0"/>
        <w:jc w:val="both"/>
        <w:rPr>
          <w:rFonts w:asciiTheme="minorHAnsi" w:hAnsiTheme="minorHAnsi" w:cstheme="minorHAnsi"/>
          <w:shd w:val="clear" w:color="auto" w:fill="FFFFFF"/>
        </w:rPr>
      </w:pPr>
      <w:r w:rsidRPr="008327EF">
        <w:rPr>
          <w:rFonts w:asciiTheme="minorHAnsi" w:hAnsiTheme="minorHAnsi" w:cstheme="minorHAnsi"/>
          <w:shd w:val="clear" w:color="auto" w:fill="FFFFFF"/>
        </w:rPr>
        <w:t xml:space="preserve">Semi-structured interviews with veteran organisations and individuals and the current </w:t>
      </w:r>
      <w:proofErr w:type="spellStart"/>
      <w:r w:rsidRPr="008327EF">
        <w:rPr>
          <w:rFonts w:asciiTheme="minorHAnsi" w:hAnsiTheme="minorHAnsi" w:cstheme="minorHAnsi"/>
          <w:shd w:val="clear" w:color="auto" w:fill="FFFFFF"/>
        </w:rPr>
        <w:t>Minveterans</w:t>
      </w:r>
      <w:proofErr w:type="spellEnd"/>
      <w:r w:rsidRPr="008327EF">
        <w:rPr>
          <w:rFonts w:asciiTheme="minorHAnsi" w:hAnsiTheme="minorHAnsi" w:cstheme="minorHAnsi"/>
          <w:shd w:val="clear" w:color="auto" w:fill="FFFFFF"/>
        </w:rPr>
        <w:t>’ staff.</w:t>
      </w:r>
    </w:p>
    <w:p w14:paraId="146FDB15" w14:textId="77777777" w:rsidR="00777441" w:rsidRPr="008327EF" w:rsidRDefault="00777441" w:rsidP="00054081">
      <w:pPr>
        <w:pStyle w:val="af4"/>
        <w:numPr>
          <w:ilvl w:val="0"/>
          <w:numId w:val="3"/>
        </w:numPr>
        <w:spacing w:after="200" w:line="276" w:lineRule="auto"/>
        <w:ind w:left="714" w:hanging="357"/>
        <w:contextualSpacing w:val="0"/>
        <w:jc w:val="both"/>
        <w:rPr>
          <w:rFonts w:asciiTheme="minorHAnsi" w:hAnsiTheme="minorHAnsi" w:cstheme="minorHAnsi"/>
          <w:shd w:val="clear" w:color="auto" w:fill="FFFFFF"/>
        </w:rPr>
      </w:pPr>
      <w:r w:rsidRPr="008327EF">
        <w:rPr>
          <w:rFonts w:asciiTheme="minorHAnsi" w:hAnsiTheme="minorHAnsi" w:cstheme="minorHAnsi"/>
          <w:shd w:val="clear" w:color="auto" w:fill="FFFFFF"/>
        </w:rPr>
        <w:t>Review and analysis of legal, conceptual, and policy documents.</w:t>
      </w:r>
    </w:p>
    <w:p w14:paraId="2234675C" w14:textId="77777777" w:rsidR="00777441" w:rsidRPr="008327EF" w:rsidRDefault="00777441" w:rsidP="00054081">
      <w:pPr>
        <w:pStyle w:val="af4"/>
        <w:numPr>
          <w:ilvl w:val="0"/>
          <w:numId w:val="3"/>
        </w:numPr>
        <w:spacing w:after="200" w:line="276" w:lineRule="auto"/>
        <w:ind w:left="714" w:hanging="357"/>
        <w:contextualSpacing w:val="0"/>
        <w:jc w:val="both"/>
        <w:rPr>
          <w:rFonts w:asciiTheme="minorHAnsi" w:hAnsiTheme="minorHAnsi" w:cstheme="minorHAnsi"/>
          <w:shd w:val="clear" w:color="auto" w:fill="FFFFFF"/>
        </w:rPr>
      </w:pPr>
      <w:r w:rsidRPr="008327EF">
        <w:rPr>
          <w:rFonts w:asciiTheme="minorHAnsi" w:hAnsiTheme="minorHAnsi" w:cstheme="minorHAnsi"/>
          <w:shd w:val="clear" w:color="auto" w:fill="FFFFFF"/>
        </w:rPr>
        <w:t xml:space="preserve">Analysis of appropriate private and independent evaluations and monitoring reports, institutional statistics and annual reports. </w:t>
      </w:r>
    </w:p>
    <w:p w14:paraId="4F6DE6C6" w14:textId="77777777" w:rsidR="00777441" w:rsidRPr="008327EF" w:rsidRDefault="00777441" w:rsidP="00054081">
      <w:pPr>
        <w:pStyle w:val="af4"/>
        <w:numPr>
          <w:ilvl w:val="0"/>
          <w:numId w:val="3"/>
        </w:numPr>
        <w:spacing w:after="200" w:line="276" w:lineRule="auto"/>
        <w:ind w:left="714" w:hanging="357"/>
        <w:contextualSpacing w:val="0"/>
        <w:jc w:val="both"/>
        <w:rPr>
          <w:rFonts w:asciiTheme="minorHAnsi" w:hAnsiTheme="minorHAnsi" w:cstheme="minorHAnsi"/>
          <w:shd w:val="clear" w:color="auto" w:fill="FFFFFF"/>
        </w:rPr>
      </w:pPr>
      <w:r w:rsidRPr="008327EF">
        <w:rPr>
          <w:rFonts w:asciiTheme="minorHAnsi" w:hAnsiTheme="minorHAnsi" w:cstheme="minorHAnsi"/>
          <w:shd w:val="clear" w:color="auto" w:fill="FFFFFF"/>
        </w:rPr>
        <w:t>Selection and adaptation of relevant “good practices” in veterans’ policy (</w:t>
      </w:r>
      <w:proofErr w:type="spellStart"/>
      <w:r w:rsidRPr="008327EF">
        <w:rPr>
          <w:rFonts w:asciiTheme="minorHAnsi" w:hAnsiTheme="minorHAnsi" w:cstheme="minorHAnsi"/>
          <w:shd w:val="clear" w:color="auto" w:fill="FFFFFF"/>
        </w:rPr>
        <w:t>Ratchev</w:t>
      </w:r>
      <w:proofErr w:type="spellEnd"/>
      <w:r w:rsidRPr="008327EF">
        <w:rPr>
          <w:rFonts w:asciiTheme="minorHAnsi" w:hAnsiTheme="minorHAnsi" w:cstheme="minorHAnsi"/>
          <w:shd w:val="clear" w:color="auto" w:fill="FFFFFF"/>
        </w:rPr>
        <w:t>, 2020).</w:t>
      </w:r>
    </w:p>
    <w:p w14:paraId="463B162B" w14:textId="762FEDD5" w:rsidR="00777441" w:rsidRPr="00462837" w:rsidRDefault="00777441" w:rsidP="00054081">
      <w:pPr>
        <w:pStyle w:val="af4"/>
        <w:numPr>
          <w:ilvl w:val="0"/>
          <w:numId w:val="3"/>
        </w:numPr>
        <w:spacing w:after="200" w:line="276" w:lineRule="auto"/>
        <w:ind w:left="714" w:hanging="357"/>
        <w:contextualSpacing w:val="0"/>
        <w:jc w:val="both"/>
        <w:rPr>
          <w:rFonts w:asciiTheme="minorHAnsi" w:hAnsiTheme="minorHAnsi" w:cstheme="minorHAnsi"/>
          <w:shd w:val="clear" w:color="auto" w:fill="FFFFFF"/>
        </w:rPr>
      </w:pPr>
      <w:r w:rsidRPr="00462837">
        <w:rPr>
          <w:rFonts w:asciiTheme="minorHAnsi" w:hAnsiTheme="minorHAnsi" w:cstheme="minorHAnsi"/>
          <w:shd w:val="clear" w:color="auto" w:fill="FFFFFF"/>
        </w:rPr>
        <w:t>Institution</w:t>
      </w:r>
      <w:r w:rsidR="00885D7A" w:rsidRPr="00462837">
        <w:rPr>
          <w:rFonts w:asciiTheme="minorHAnsi" w:hAnsiTheme="minorHAnsi" w:cstheme="minorHAnsi"/>
          <w:shd w:val="clear" w:color="auto" w:fill="FFFFFF"/>
        </w:rPr>
        <w:t>-</w:t>
      </w:r>
      <w:r w:rsidRPr="00462837">
        <w:rPr>
          <w:rFonts w:asciiTheme="minorHAnsi" w:hAnsiTheme="minorHAnsi" w:cstheme="minorHAnsi"/>
          <w:shd w:val="clear" w:color="auto" w:fill="FFFFFF"/>
        </w:rPr>
        <w:t>building constructive work based on veteran</w:t>
      </w:r>
      <w:r w:rsidR="00885D7A" w:rsidRPr="00462837">
        <w:rPr>
          <w:rFonts w:asciiTheme="minorHAnsi" w:hAnsiTheme="minorHAnsi" w:cstheme="minorHAnsi"/>
          <w:shd w:val="clear" w:color="auto" w:fill="FFFFFF"/>
        </w:rPr>
        <w:t xml:space="preserve"> </w:t>
      </w:r>
      <w:r w:rsidRPr="00462837">
        <w:rPr>
          <w:rFonts w:asciiTheme="minorHAnsi" w:hAnsiTheme="minorHAnsi" w:cstheme="minorHAnsi"/>
          <w:shd w:val="clear" w:color="auto" w:fill="FFFFFF"/>
        </w:rPr>
        <w:t xml:space="preserve">centricity in two parts: “organisational design” based on </w:t>
      </w:r>
      <w:r w:rsidR="003D708F" w:rsidRPr="00462837">
        <w:rPr>
          <w:rFonts w:asciiTheme="minorHAnsi" w:hAnsiTheme="minorHAnsi" w:cstheme="minorHAnsi"/>
          <w:shd w:val="clear" w:color="auto" w:fill="FFFFFF"/>
        </w:rPr>
        <w:t>“</w:t>
      </w:r>
      <w:r w:rsidRPr="00462837">
        <w:rPr>
          <w:rFonts w:asciiTheme="minorHAnsi" w:hAnsiTheme="minorHAnsi" w:cstheme="minorHAnsi"/>
          <w:shd w:val="clear" w:color="auto" w:fill="FFFFFF"/>
        </w:rPr>
        <w:t>vision-mission-functions-processes</w:t>
      </w:r>
      <w:r w:rsidR="003D708F" w:rsidRPr="00462837">
        <w:rPr>
          <w:rFonts w:asciiTheme="minorHAnsi" w:hAnsiTheme="minorHAnsi" w:cstheme="minorHAnsi"/>
          <w:shd w:val="clear" w:color="auto" w:fill="FFFFFF"/>
        </w:rPr>
        <w:t>” approach,</w:t>
      </w:r>
      <w:r w:rsidRPr="00462837">
        <w:rPr>
          <w:rFonts w:asciiTheme="minorHAnsi" w:hAnsiTheme="minorHAnsi" w:cstheme="minorHAnsi"/>
          <w:shd w:val="clear" w:color="auto" w:fill="FFFFFF"/>
        </w:rPr>
        <w:t xml:space="preserve"> and development of </w:t>
      </w:r>
      <w:r w:rsidR="003D708F" w:rsidRPr="00462837">
        <w:rPr>
          <w:rFonts w:asciiTheme="minorHAnsi" w:hAnsiTheme="minorHAnsi" w:cstheme="minorHAnsi"/>
          <w:shd w:val="clear" w:color="auto" w:fill="FFFFFF"/>
        </w:rPr>
        <w:t xml:space="preserve">a </w:t>
      </w:r>
      <w:r w:rsidRPr="00462837">
        <w:rPr>
          <w:rFonts w:asciiTheme="minorHAnsi" w:hAnsiTheme="minorHAnsi" w:cstheme="minorHAnsi"/>
          <w:shd w:val="clear" w:color="auto" w:fill="FFFFFF"/>
        </w:rPr>
        <w:t>service delivery model.</w:t>
      </w:r>
    </w:p>
    <w:p w14:paraId="63CE3A19" w14:textId="77777777" w:rsidR="00777441" w:rsidRPr="008327EF" w:rsidRDefault="00777441" w:rsidP="00777441">
      <w:pPr>
        <w:spacing w:after="200" w:line="276" w:lineRule="auto"/>
        <w:jc w:val="both"/>
        <w:rPr>
          <w:rFonts w:asciiTheme="minorHAnsi" w:hAnsiTheme="minorHAnsi" w:cstheme="minorHAnsi"/>
          <w:shd w:val="clear" w:color="auto" w:fill="FFFFFF"/>
        </w:rPr>
      </w:pPr>
      <w:r w:rsidRPr="008327EF">
        <w:rPr>
          <w:rFonts w:asciiTheme="minorHAnsi" w:hAnsiTheme="minorHAnsi" w:cstheme="minorHAnsi"/>
          <w:shd w:val="clear" w:color="auto" w:fill="FFFFFF"/>
        </w:rPr>
        <w:t xml:space="preserve">Due to the relatively limited time and resources, essential aspects of the </w:t>
      </w:r>
      <w:proofErr w:type="spellStart"/>
      <w:r w:rsidRPr="008327EF">
        <w:rPr>
          <w:rFonts w:asciiTheme="minorHAnsi" w:hAnsiTheme="minorHAnsi" w:cstheme="minorHAnsi"/>
          <w:shd w:val="clear" w:color="auto" w:fill="FFFFFF"/>
        </w:rPr>
        <w:t>Minveterans</w:t>
      </w:r>
      <w:proofErr w:type="spellEnd"/>
      <w:r w:rsidRPr="008327EF">
        <w:rPr>
          <w:rFonts w:asciiTheme="minorHAnsi" w:hAnsiTheme="minorHAnsi" w:cstheme="minorHAnsi"/>
          <w:shd w:val="clear" w:color="auto" w:fill="FFFFFF"/>
        </w:rPr>
        <w:t>’ strategy for development need additional feasibility assessment.</w:t>
      </w:r>
      <w:r w:rsidRPr="008327EF">
        <w:rPr>
          <w:rFonts w:asciiTheme="minorHAnsi" w:hAnsiTheme="minorHAnsi" w:cstheme="minorHAnsi"/>
        </w:rPr>
        <w:t xml:space="preserve"> </w:t>
      </w:r>
      <w:r w:rsidRPr="008327EF">
        <w:rPr>
          <w:rFonts w:asciiTheme="minorHAnsi" w:hAnsiTheme="minorHAnsi" w:cstheme="minorHAnsi"/>
          <w:shd w:val="clear" w:color="auto" w:fill="FFFFFF"/>
        </w:rPr>
        <w:t xml:space="preserve">Further efforts may include feasibility studies of: </w:t>
      </w:r>
    </w:p>
    <w:p w14:paraId="7997C00C" w14:textId="77777777" w:rsidR="00777441" w:rsidRPr="008327EF" w:rsidRDefault="00777441" w:rsidP="00054081">
      <w:pPr>
        <w:pStyle w:val="af4"/>
        <w:numPr>
          <w:ilvl w:val="0"/>
          <w:numId w:val="3"/>
        </w:numPr>
        <w:spacing w:after="200" w:line="276" w:lineRule="auto"/>
        <w:ind w:left="714" w:hanging="357"/>
        <w:contextualSpacing w:val="0"/>
        <w:jc w:val="both"/>
        <w:rPr>
          <w:rFonts w:asciiTheme="minorHAnsi" w:hAnsiTheme="minorHAnsi" w:cstheme="minorHAnsi"/>
          <w:shd w:val="clear" w:color="auto" w:fill="FFFFFF"/>
        </w:rPr>
      </w:pPr>
      <w:r w:rsidRPr="008327EF">
        <w:rPr>
          <w:rFonts w:asciiTheme="minorHAnsi" w:hAnsiTheme="minorHAnsi" w:cstheme="minorHAnsi"/>
          <w:shd w:val="clear" w:color="auto" w:fill="FFFFFF"/>
        </w:rPr>
        <w:lastRenderedPageBreak/>
        <w:t>Stakeholders’ attitudes regarding the future of veterans’ support, care, and benefits.</w:t>
      </w:r>
    </w:p>
    <w:p w14:paraId="4DAF8CF0" w14:textId="5EB096DE" w:rsidR="00777441" w:rsidRPr="008327EF" w:rsidRDefault="00777441" w:rsidP="00054081">
      <w:pPr>
        <w:pStyle w:val="af4"/>
        <w:numPr>
          <w:ilvl w:val="0"/>
          <w:numId w:val="3"/>
        </w:numPr>
        <w:spacing w:after="200" w:line="276" w:lineRule="auto"/>
        <w:ind w:left="714" w:hanging="357"/>
        <w:contextualSpacing w:val="0"/>
        <w:jc w:val="both"/>
        <w:rPr>
          <w:rFonts w:asciiTheme="minorHAnsi" w:hAnsiTheme="minorHAnsi" w:cstheme="minorHAnsi"/>
          <w:shd w:val="clear" w:color="auto" w:fill="FFFFFF"/>
        </w:rPr>
      </w:pPr>
      <w:r w:rsidRPr="008327EF">
        <w:rPr>
          <w:rFonts w:asciiTheme="minorHAnsi" w:hAnsiTheme="minorHAnsi" w:cstheme="minorHAnsi"/>
          <w:shd w:val="clear" w:color="auto" w:fill="FFFFFF"/>
        </w:rPr>
        <w:t>Legal, normative, and standardisation arrangements, necessary to introduce veteran-centricity.</w:t>
      </w:r>
    </w:p>
    <w:p w14:paraId="62BEA156" w14:textId="77777777" w:rsidR="00777441" w:rsidRPr="008327EF" w:rsidRDefault="00777441" w:rsidP="00054081">
      <w:pPr>
        <w:pStyle w:val="af4"/>
        <w:numPr>
          <w:ilvl w:val="0"/>
          <w:numId w:val="3"/>
        </w:numPr>
        <w:spacing w:after="200" w:line="276" w:lineRule="auto"/>
        <w:ind w:left="714" w:hanging="357"/>
        <w:contextualSpacing w:val="0"/>
        <w:jc w:val="both"/>
        <w:rPr>
          <w:rFonts w:asciiTheme="minorHAnsi" w:hAnsiTheme="minorHAnsi" w:cstheme="minorHAnsi"/>
          <w:shd w:val="clear" w:color="auto" w:fill="FFFFFF"/>
        </w:rPr>
      </w:pPr>
      <w:r w:rsidRPr="008327EF">
        <w:rPr>
          <w:rFonts w:asciiTheme="minorHAnsi" w:hAnsiTheme="minorHAnsi" w:cstheme="minorHAnsi"/>
          <w:shd w:val="clear" w:color="auto" w:fill="FFFFFF"/>
        </w:rPr>
        <w:t>Required financial, personnel, material, and other resources.</w:t>
      </w:r>
    </w:p>
    <w:p w14:paraId="46404B64" w14:textId="77777777" w:rsidR="00777441" w:rsidRPr="008327EF" w:rsidRDefault="00777441" w:rsidP="00054081">
      <w:pPr>
        <w:pStyle w:val="af4"/>
        <w:numPr>
          <w:ilvl w:val="0"/>
          <w:numId w:val="3"/>
        </w:numPr>
        <w:spacing w:after="200" w:line="276" w:lineRule="auto"/>
        <w:ind w:left="714" w:hanging="357"/>
        <w:contextualSpacing w:val="0"/>
        <w:jc w:val="both"/>
        <w:rPr>
          <w:rFonts w:asciiTheme="minorHAnsi" w:hAnsiTheme="minorHAnsi" w:cstheme="minorHAnsi"/>
          <w:shd w:val="clear" w:color="auto" w:fill="FFFFFF"/>
        </w:rPr>
      </w:pPr>
      <w:r w:rsidRPr="008327EF">
        <w:rPr>
          <w:rFonts w:asciiTheme="minorHAnsi" w:hAnsiTheme="minorHAnsi" w:cstheme="minorHAnsi"/>
          <w:shd w:val="clear" w:color="auto" w:fill="FFFFFF"/>
        </w:rPr>
        <w:t>Regional and local capabilities to support the veterans.</w:t>
      </w:r>
    </w:p>
    <w:p w14:paraId="2B990B6E" w14:textId="77777777" w:rsidR="00777441" w:rsidRPr="008327EF" w:rsidRDefault="00777441" w:rsidP="00054081">
      <w:pPr>
        <w:pStyle w:val="af4"/>
        <w:numPr>
          <w:ilvl w:val="0"/>
          <w:numId w:val="3"/>
        </w:numPr>
        <w:spacing w:after="200" w:line="276" w:lineRule="auto"/>
        <w:ind w:left="714" w:hanging="357"/>
        <w:contextualSpacing w:val="0"/>
        <w:jc w:val="both"/>
        <w:rPr>
          <w:rFonts w:asciiTheme="minorHAnsi" w:hAnsiTheme="minorHAnsi" w:cstheme="minorHAnsi"/>
          <w:shd w:val="clear" w:color="auto" w:fill="FFFFFF"/>
        </w:rPr>
      </w:pPr>
      <w:r w:rsidRPr="008327EF">
        <w:rPr>
          <w:rFonts w:asciiTheme="minorHAnsi" w:hAnsiTheme="minorHAnsi" w:cstheme="minorHAnsi"/>
          <w:shd w:val="clear" w:color="auto" w:fill="FFFFFF"/>
        </w:rPr>
        <w:t>Information and communication capabilities for strengthening the interactive aspect of veteran-centricity.</w:t>
      </w:r>
    </w:p>
    <w:p w14:paraId="2958351B" w14:textId="77777777" w:rsidR="00777441" w:rsidRPr="008327EF" w:rsidRDefault="00777441" w:rsidP="00054081">
      <w:pPr>
        <w:pStyle w:val="af4"/>
        <w:numPr>
          <w:ilvl w:val="0"/>
          <w:numId w:val="3"/>
        </w:numPr>
        <w:spacing w:after="200" w:line="276" w:lineRule="auto"/>
        <w:ind w:left="714" w:hanging="357"/>
        <w:contextualSpacing w:val="0"/>
        <w:jc w:val="both"/>
        <w:rPr>
          <w:rFonts w:asciiTheme="minorHAnsi" w:hAnsiTheme="minorHAnsi" w:cstheme="minorHAnsi"/>
          <w:shd w:val="clear" w:color="auto" w:fill="FFFFFF"/>
        </w:rPr>
      </w:pPr>
      <w:r w:rsidRPr="008327EF">
        <w:rPr>
          <w:rFonts w:asciiTheme="minorHAnsi" w:hAnsiTheme="minorHAnsi" w:cstheme="minorHAnsi"/>
          <w:shd w:val="clear" w:color="auto" w:fill="FFFFFF"/>
        </w:rPr>
        <w:t>Research and analysis.</w:t>
      </w:r>
    </w:p>
    <w:p w14:paraId="37FA24DA" w14:textId="77777777" w:rsidR="00777441" w:rsidRPr="008327EF" w:rsidRDefault="00777441" w:rsidP="00054081">
      <w:pPr>
        <w:pStyle w:val="af4"/>
        <w:numPr>
          <w:ilvl w:val="0"/>
          <w:numId w:val="3"/>
        </w:numPr>
        <w:spacing w:after="200" w:line="276" w:lineRule="auto"/>
        <w:ind w:left="714" w:hanging="357"/>
        <w:contextualSpacing w:val="0"/>
        <w:jc w:val="both"/>
        <w:rPr>
          <w:rFonts w:asciiTheme="minorHAnsi" w:hAnsiTheme="minorHAnsi" w:cstheme="minorHAnsi"/>
          <w:shd w:val="clear" w:color="auto" w:fill="FFFFFF"/>
        </w:rPr>
      </w:pPr>
      <w:r w:rsidRPr="008327EF">
        <w:rPr>
          <w:rFonts w:asciiTheme="minorHAnsi" w:hAnsiTheme="minorHAnsi" w:cstheme="minorHAnsi"/>
          <w:shd w:val="clear" w:color="auto" w:fill="FFFFFF"/>
        </w:rPr>
        <w:t>Policy performance and outcomes’ validation and measurement.</w:t>
      </w:r>
    </w:p>
    <w:p w14:paraId="12648315" w14:textId="77777777" w:rsidR="00777441" w:rsidRPr="008327EF" w:rsidRDefault="00777441" w:rsidP="00054081">
      <w:pPr>
        <w:pStyle w:val="af4"/>
        <w:numPr>
          <w:ilvl w:val="0"/>
          <w:numId w:val="3"/>
        </w:numPr>
        <w:spacing w:after="200" w:line="276" w:lineRule="auto"/>
        <w:ind w:left="714" w:hanging="357"/>
        <w:contextualSpacing w:val="0"/>
        <w:jc w:val="both"/>
        <w:rPr>
          <w:rFonts w:asciiTheme="minorHAnsi" w:hAnsiTheme="minorHAnsi" w:cstheme="minorHAnsi"/>
          <w:shd w:val="clear" w:color="auto" w:fill="FFFFFF"/>
        </w:rPr>
      </w:pPr>
      <w:r w:rsidRPr="008327EF">
        <w:rPr>
          <w:rFonts w:asciiTheme="minorHAnsi" w:hAnsiTheme="minorHAnsi" w:cstheme="minorHAnsi"/>
          <w:shd w:val="clear" w:color="auto" w:fill="FFFFFF"/>
        </w:rPr>
        <w:t>Others.</w:t>
      </w:r>
    </w:p>
    <w:p w14:paraId="350585D6" w14:textId="603EE3CF" w:rsidR="00777441" w:rsidRPr="008327EF" w:rsidRDefault="00777441" w:rsidP="00777441">
      <w:pPr>
        <w:pStyle w:val="BodyA"/>
        <w:spacing w:after="200" w:line="276" w:lineRule="auto"/>
        <w:jc w:val="both"/>
        <w:rPr>
          <w:rFonts w:asciiTheme="minorHAnsi" w:hAnsiTheme="minorHAnsi" w:cstheme="minorHAnsi"/>
          <w:sz w:val="24"/>
          <w:szCs w:val="24"/>
          <w:shd w:val="clear" w:color="auto" w:fill="FFFFFF"/>
          <w:lang w:val="en-GB"/>
        </w:rPr>
      </w:pPr>
      <w:r w:rsidRPr="008327EF">
        <w:rPr>
          <w:rFonts w:asciiTheme="minorHAnsi" w:hAnsiTheme="minorHAnsi" w:cstheme="minorHAnsi"/>
          <w:sz w:val="24"/>
          <w:szCs w:val="24"/>
          <w:shd w:val="clear" w:color="auto" w:fill="FFFFFF"/>
          <w:lang w:val="en-GB"/>
        </w:rPr>
        <w:t xml:space="preserve">Even completed, the feasibility study is only a part of the work necessary to develop the </w:t>
      </w:r>
      <w:proofErr w:type="spellStart"/>
      <w:r w:rsidRPr="008327EF">
        <w:rPr>
          <w:rFonts w:asciiTheme="minorHAnsi" w:hAnsiTheme="minorHAnsi" w:cstheme="minorHAnsi"/>
          <w:sz w:val="24"/>
          <w:szCs w:val="24"/>
          <w:shd w:val="clear" w:color="auto" w:fill="FFFFFF"/>
          <w:lang w:val="en-GB"/>
        </w:rPr>
        <w:t>Minveterans</w:t>
      </w:r>
      <w:proofErr w:type="spellEnd"/>
      <w:r w:rsidRPr="008327EF">
        <w:rPr>
          <w:rFonts w:asciiTheme="minorHAnsi" w:hAnsiTheme="minorHAnsi" w:cstheme="minorHAnsi"/>
          <w:sz w:val="24"/>
          <w:szCs w:val="24"/>
          <w:shd w:val="clear" w:color="auto" w:fill="FFFFFF"/>
          <w:lang w:val="en-GB"/>
        </w:rPr>
        <w:t xml:space="preserve"> as an effective, efficient, and accountable institution. As a consecutive step, a </w:t>
      </w:r>
      <w:r w:rsidRPr="008327EF">
        <w:rPr>
          <w:rFonts w:asciiTheme="minorHAnsi" w:hAnsiTheme="minorHAnsi" w:cstheme="minorHAnsi"/>
          <w:i/>
          <w:iCs/>
          <w:sz w:val="24"/>
          <w:szCs w:val="24"/>
          <w:shd w:val="clear" w:color="auto" w:fill="FFFFFF"/>
          <w:lang w:val="en-GB"/>
        </w:rPr>
        <w:t>feasibility trial</w:t>
      </w:r>
      <w:r w:rsidRPr="008327EF">
        <w:rPr>
          <w:rFonts w:asciiTheme="minorHAnsi" w:hAnsiTheme="minorHAnsi" w:cstheme="minorHAnsi"/>
          <w:sz w:val="24"/>
          <w:szCs w:val="24"/>
          <w:shd w:val="clear" w:color="auto" w:fill="FFFFFF"/>
          <w:lang w:val="en-GB"/>
        </w:rPr>
        <w:t xml:space="preserve"> and a </w:t>
      </w:r>
      <w:r w:rsidRPr="008327EF">
        <w:rPr>
          <w:rFonts w:asciiTheme="minorHAnsi" w:hAnsiTheme="minorHAnsi" w:cstheme="minorHAnsi"/>
          <w:i/>
          <w:iCs/>
          <w:sz w:val="24"/>
          <w:szCs w:val="24"/>
          <w:shd w:val="clear" w:color="auto" w:fill="FFFFFF"/>
          <w:lang w:val="en-GB"/>
        </w:rPr>
        <w:t>pilot study</w:t>
      </w:r>
      <w:r w:rsidRPr="008327EF">
        <w:rPr>
          <w:rFonts w:asciiTheme="minorHAnsi" w:hAnsiTheme="minorHAnsi" w:cstheme="minorHAnsi"/>
          <w:sz w:val="24"/>
          <w:szCs w:val="24"/>
          <w:shd w:val="clear" w:color="auto" w:fill="FFFFFF"/>
          <w:lang w:val="en-GB"/>
        </w:rPr>
        <w:t xml:space="preserve"> should </w:t>
      </w:r>
      <w:r w:rsidR="00F658C0" w:rsidRPr="008327EF">
        <w:rPr>
          <w:rFonts w:asciiTheme="minorHAnsi" w:hAnsiTheme="minorHAnsi" w:cstheme="minorHAnsi"/>
          <w:sz w:val="24"/>
          <w:szCs w:val="24"/>
          <w:shd w:val="clear" w:color="auto" w:fill="FFFFFF"/>
          <w:lang w:val="en-GB"/>
        </w:rPr>
        <w:t>improve</w:t>
      </w:r>
      <w:r w:rsidRPr="008327EF">
        <w:rPr>
          <w:rFonts w:asciiTheme="minorHAnsi" w:hAnsiTheme="minorHAnsi" w:cstheme="minorHAnsi"/>
          <w:sz w:val="24"/>
          <w:szCs w:val="24"/>
          <w:shd w:val="clear" w:color="auto" w:fill="FFFFFF"/>
          <w:lang w:val="en-GB"/>
        </w:rPr>
        <w:t xml:space="preserve"> the veterans’ policy outcomes.  </w:t>
      </w:r>
    </w:p>
    <w:p w14:paraId="6236AE75" w14:textId="7D792FA4" w:rsidR="00CB06B3" w:rsidRPr="008327EF" w:rsidRDefault="00777441" w:rsidP="00777441">
      <w:pPr>
        <w:pStyle w:val="BodyA"/>
        <w:spacing w:after="200" w:line="276" w:lineRule="auto"/>
        <w:jc w:val="both"/>
        <w:rPr>
          <w:rFonts w:asciiTheme="minorHAnsi" w:eastAsia="Times New Roman" w:hAnsiTheme="minorHAnsi" w:cstheme="minorHAnsi"/>
          <w:i/>
          <w:iCs/>
          <w:color w:val="0E101A"/>
          <w:sz w:val="24"/>
          <w:szCs w:val="24"/>
          <w:lang w:val="en-GB"/>
        </w:rPr>
      </w:pPr>
      <w:r w:rsidRPr="008327EF">
        <w:rPr>
          <w:rFonts w:asciiTheme="minorHAnsi" w:hAnsiTheme="minorHAnsi" w:cstheme="minorHAnsi"/>
          <w:sz w:val="24"/>
          <w:szCs w:val="24"/>
          <w:shd w:val="clear" w:color="auto" w:fill="FFFFFF"/>
          <w:lang w:val="en-GB"/>
        </w:rPr>
        <w:t xml:space="preserve">However, there is no silver bullet for such comprehensive and profound innovation. </w:t>
      </w:r>
      <w:r w:rsidRPr="008327EF">
        <w:rPr>
          <w:rFonts w:asciiTheme="minorHAnsi" w:eastAsia="Times New Roman" w:hAnsiTheme="minorHAnsi" w:cstheme="minorHAnsi"/>
          <w:sz w:val="24"/>
          <w:szCs w:val="24"/>
          <w:lang w:val="en-GB"/>
        </w:rPr>
        <w:t> </w:t>
      </w:r>
      <w:r w:rsidRPr="008327EF">
        <w:rPr>
          <w:rFonts w:asciiTheme="minorHAnsi" w:eastAsia="Times New Roman" w:hAnsiTheme="minorHAnsi" w:cstheme="minorHAnsi"/>
          <w:i/>
          <w:iCs/>
          <w:color w:val="0E101A"/>
          <w:sz w:val="24"/>
          <w:szCs w:val="24"/>
          <w:lang w:val="en-GB"/>
        </w:rPr>
        <w:t xml:space="preserve">The study provides the </w:t>
      </w:r>
      <w:proofErr w:type="spellStart"/>
      <w:r w:rsidRPr="008327EF">
        <w:rPr>
          <w:rFonts w:asciiTheme="minorHAnsi" w:eastAsia="Times New Roman" w:hAnsiTheme="minorHAnsi" w:cstheme="minorHAnsi"/>
          <w:i/>
          <w:iCs/>
          <w:color w:val="0E101A"/>
          <w:sz w:val="24"/>
          <w:szCs w:val="24"/>
          <w:lang w:val="en-GB"/>
        </w:rPr>
        <w:t>Minveterans</w:t>
      </w:r>
      <w:proofErr w:type="spellEnd"/>
      <w:r w:rsidRPr="008327EF">
        <w:rPr>
          <w:rFonts w:asciiTheme="minorHAnsi" w:eastAsia="Times New Roman" w:hAnsiTheme="minorHAnsi" w:cstheme="minorHAnsi"/>
          <w:i/>
          <w:iCs/>
          <w:color w:val="0E101A"/>
          <w:sz w:val="24"/>
          <w:szCs w:val="24"/>
          <w:lang w:val="en-GB"/>
        </w:rPr>
        <w:t xml:space="preserve"> with the necessary reforms' strategic orientation, rather than detailed guidance and ready-made solutions.</w:t>
      </w:r>
    </w:p>
    <w:p w14:paraId="2D25A2E3" w14:textId="77777777" w:rsidR="00CB06B3" w:rsidRPr="008327EF" w:rsidRDefault="00CB06B3" w:rsidP="00777441">
      <w:pPr>
        <w:pStyle w:val="BodyA"/>
        <w:spacing w:after="200" w:line="276" w:lineRule="auto"/>
        <w:jc w:val="both"/>
        <w:rPr>
          <w:rFonts w:asciiTheme="minorHAnsi" w:eastAsia="Times New Roman" w:hAnsiTheme="minorHAnsi" w:cstheme="minorHAnsi"/>
          <w:i/>
          <w:iCs/>
          <w:color w:val="0E101A"/>
          <w:sz w:val="24"/>
          <w:szCs w:val="24"/>
          <w:lang w:val="en-GB"/>
        </w:rPr>
      </w:pPr>
    </w:p>
    <w:p w14:paraId="4B8A4201" w14:textId="7936FB71" w:rsidR="00355F6C" w:rsidRPr="001252A3" w:rsidRDefault="00355F6C" w:rsidP="00054081">
      <w:pPr>
        <w:pStyle w:val="2"/>
        <w:numPr>
          <w:ilvl w:val="0"/>
          <w:numId w:val="2"/>
        </w:numPr>
        <w:spacing w:after="200" w:line="276" w:lineRule="auto"/>
        <w:rPr>
          <w:rFonts w:asciiTheme="minorHAnsi" w:hAnsiTheme="minorHAnsi" w:cstheme="minorHAnsi"/>
          <w:lang w:val="en-GB"/>
        </w:rPr>
      </w:pPr>
      <w:bookmarkStart w:id="19" w:name="_Toc70329767"/>
      <w:r w:rsidRPr="001252A3">
        <w:rPr>
          <w:rFonts w:asciiTheme="minorHAnsi" w:hAnsiTheme="minorHAnsi" w:cstheme="minorHAnsi"/>
          <w:lang w:val="en-GB"/>
        </w:rPr>
        <w:t>The veteran</w:t>
      </w:r>
      <w:r w:rsidR="008B34F1" w:rsidRPr="001252A3">
        <w:rPr>
          <w:rFonts w:asciiTheme="minorHAnsi" w:hAnsiTheme="minorHAnsi" w:cstheme="minorHAnsi"/>
          <w:lang w:val="en-GB"/>
        </w:rPr>
        <w:t xml:space="preserve">s’ </w:t>
      </w:r>
      <w:r w:rsidR="004376D3" w:rsidRPr="001252A3">
        <w:rPr>
          <w:rFonts w:asciiTheme="minorHAnsi" w:hAnsiTheme="minorHAnsi" w:cstheme="minorHAnsi"/>
          <w:lang w:val="en-GB"/>
        </w:rPr>
        <w:t>policy</w:t>
      </w:r>
      <w:r w:rsidR="008B34F1" w:rsidRPr="001252A3">
        <w:rPr>
          <w:rFonts w:asciiTheme="minorHAnsi" w:hAnsiTheme="minorHAnsi" w:cstheme="minorHAnsi"/>
          <w:lang w:val="en-GB"/>
        </w:rPr>
        <w:t xml:space="preserve"> </w:t>
      </w:r>
      <w:r w:rsidR="004376D3" w:rsidRPr="001252A3">
        <w:rPr>
          <w:rFonts w:asciiTheme="minorHAnsi" w:hAnsiTheme="minorHAnsi" w:cstheme="minorHAnsi"/>
          <w:lang w:val="en-GB"/>
        </w:rPr>
        <w:t>at a glance</w:t>
      </w:r>
      <w:bookmarkEnd w:id="19"/>
    </w:p>
    <w:p w14:paraId="0DC36353" w14:textId="63227CAB" w:rsidR="006C420B" w:rsidRDefault="008B34F1" w:rsidP="002642A8">
      <w:pPr>
        <w:pStyle w:val="BodyA"/>
        <w:spacing w:after="200" w:line="276" w:lineRule="auto"/>
        <w:jc w:val="both"/>
        <w:rPr>
          <w:rFonts w:asciiTheme="minorHAnsi" w:hAnsiTheme="minorHAnsi" w:cstheme="minorHAnsi"/>
          <w:sz w:val="24"/>
          <w:szCs w:val="24"/>
          <w:lang w:val="en-GB"/>
        </w:rPr>
      </w:pPr>
      <w:r w:rsidRPr="001252A3">
        <w:rPr>
          <w:rFonts w:asciiTheme="minorHAnsi" w:hAnsiTheme="minorHAnsi" w:cstheme="minorHAnsi"/>
          <w:sz w:val="24"/>
          <w:szCs w:val="24"/>
          <w:lang w:val="en-GB"/>
        </w:rPr>
        <w:t xml:space="preserve">Annex A provides </w:t>
      </w:r>
      <w:r w:rsidR="00F92915" w:rsidRPr="001252A3">
        <w:rPr>
          <w:rFonts w:asciiTheme="minorHAnsi" w:hAnsiTheme="minorHAnsi" w:cstheme="minorHAnsi"/>
          <w:sz w:val="24"/>
          <w:szCs w:val="24"/>
          <w:lang w:val="en-GB"/>
        </w:rPr>
        <w:t>wide-ranging</w:t>
      </w:r>
      <w:r w:rsidRPr="001252A3">
        <w:rPr>
          <w:rFonts w:asciiTheme="minorHAnsi" w:hAnsiTheme="minorHAnsi" w:cstheme="minorHAnsi"/>
          <w:sz w:val="24"/>
          <w:szCs w:val="24"/>
          <w:lang w:val="en-GB"/>
        </w:rPr>
        <w:t xml:space="preserve"> information on the current veterans’ affairs in terms of legislation, policy, programmes</w:t>
      </w:r>
      <w:r w:rsidR="00F92915" w:rsidRPr="001252A3">
        <w:rPr>
          <w:rFonts w:asciiTheme="minorHAnsi" w:hAnsiTheme="minorHAnsi" w:cstheme="minorHAnsi"/>
          <w:sz w:val="24"/>
          <w:szCs w:val="24"/>
          <w:lang w:val="en-GB"/>
        </w:rPr>
        <w:t xml:space="preserve"> and outcomes</w:t>
      </w:r>
      <w:r w:rsidRPr="001252A3">
        <w:rPr>
          <w:rFonts w:asciiTheme="minorHAnsi" w:hAnsiTheme="minorHAnsi" w:cstheme="minorHAnsi"/>
          <w:sz w:val="24"/>
          <w:szCs w:val="24"/>
          <w:lang w:val="en-GB"/>
        </w:rPr>
        <w:t>.</w:t>
      </w:r>
      <w:r w:rsidR="00F92915" w:rsidRPr="001252A3">
        <w:rPr>
          <w:rFonts w:asciiTheme="minorHAnsi" w:hAnsiTheme="minorHAnsi" w:cstheme="minorHAnsi"/>
          <w:sz w:val="24"/>
          <w:szCs w:val="24"/>
          <w:lang w:val="en-GB"/>
        </w:rPr>
        <w:t xml:space="preserve"> Bringing these viewpoints together, one can see </w:t>
      </w:r>
      <w:r w:rsidR="006D297A" w:rsidRPr="001252A3">
        <w:rPr>
          <w:rFonts w:asciiTheme="minorHAnsi" w:hAnsiTheme="minorHAnsi" w:cstheme="minorHAnsi"/>
          <w:sz w:val="24"/>
          <w:szCs w:val="24"/>
          <w:lang w:val="en-GB"/>
        </w:rPr>
        <w:t xml:space="preserve">the Ukrainian veterans as </w:t>
      </w:r>
      <w:r w:rsidR="00F92915" w:rsidRPr="001252A3">
        <w:rPr>
          <w:rFonts w:asciiTheme="minorHAnsi" w:hAnsiTheme="minorHAnsi" w:cstheme="minorHAnsi"/>
          <w:sz w:val="24"/>
          <w:szCs w:val="24"/>
          <w:lang w:val="en-GB"/>
        </w:rPr>
        <w:t xml:space="preserve">a comprehensive and sensitive issue that results </w:t>
      </w:r>
      <w:r w:rsidR="006D297A" w:rsidRPr="001252A3">
        <w:rPr>
          <w:rFonts w:asciiTheme="minorHAnsi" w:hAnsiTheme="minorHAnsi" w:cstheme="minorHAnsi"/>
          <w:sz w:val="24"/>
          <w:szCs w:val="24"/>
          <w:lang w:val="en-GB"/>
        </w:rPr>
        <w:t>from</w:t>
      </w:r>
      <w:r w:rsidR="00F92915" w:rsidRPr="001252A3">
        <w:rPr>
          <w:rFonts w:asciiTheme="minorHAnsi" w:hAnsiTheme="minorHAnsi" w:cstheme="minorHAnsi"/>
          <w:sz w:val="24"/>
          <w:szCs w:val="24"/>
          <w:lang w:val="en-GB"/>
        </w:rPr>
        <w:t xml:space="preserve"> an exceptional military tradition, </w:t>
      </w:r>
      <w:r w:rsidR="006D297A" w:rsidRPr="001252A3">
        <w:rPr>
          <w:rFonts w:asciiTheme="minorHAnsi" w:hAnsiTheme="minorHAnsi" w:cstheme="minorHAnsi"/>
          <w:sz w:val="24"/>
          <w:szCs w:val="24"/>
          <w:lang w:val="en-GB"/>
        </w:rPr>
        <w:t xml:space="preserve">contemporary struggle for sovereignty and identity, and the ongoing war in the country. </w:t>
      </w:r>
      <w:r w:rsidR="003B5460" w:rsidRPr="001252A3">
        <w:rPr>
          <w:rFonts w:asciiTheme="minorHAnsi" w:hAnsiTheme="minorHAnsi" w:cstheme="minorHAnsi"/>
          <w:sz w:val="24"/>
          <w:szCs w:val="24"/>
          <w:lang w:val="en-GB"/>
        </w:rPr>
        <w:t xml:space="preserve">The long-term approach in framing </w:t>
      </w:r>
      <w:r w:rsidR="0059005B" w:rsidRPr="001252A3">
        <w:rPr>
          <w:rFonts w:asciiTheme="minorHAnsi" w:hAnsiTheme="minorHAnsi" w:cstheme="minorHAnsi"/>
          <w:sz w:val="24"/>
          <w:szCs w:val="24"/>
          <w:lang w:val="en-GB"/>
        </w:rPr>
        <w:t xml:space="preserve">and regulating </w:t>
      </w:r>
      <w:r w:rsidR="003B5460" w:rsidRPr="001252A3">
        <w:rPr>
          <w:rFonts w:asciiTheme="minorHAnsi" w:hAnsiTheme="minorHAnsi" w:cstheme="minorHAnsi"/>
          <w:sz w:val="24"/>
          <w:szCs w:val="24"/>
          <w:lang w:val="en-GB"/>
        </w:rPr>
        <w:t>the country’s veterans</w:t>
      </w:r>
      <w:r w:rsidR="0059005B" w:rsidRPr="001252A3">
        <w:rPr>
          <w:rFonts w:asciiTheme="minorHAnsi" w:hAnsiTheme="minorHAnsi" w:cstheme="minorHAnsi"/>
          <w:sz w:val="24"/>
          <w:szCs w:val="24"/>
          <w:lang w:val="en-GB"/>
        </w:rPr>
        <w:t>’</w:t>
      </w:r>
      <w:r w:rsidR="003B5460" w:rsidRPr="001252A3">
        <w:rPr>
          <w:rFonts w:asciiTheme="minorHAnsi" w:hAnsiTheme="minorHAnsi" w:cstheme="minorHAnsi"/>
          <w:sz w:val="24"/>
          <w:szCs w:val="24"/>
          <w:lang w:val="en-GB"/>
        </w:rPr>
        <w:t xml:space="preserve"> affairs combin</w:t>
      </w:r>
      <w:r w:rsidR="0059005B" w:rsidRPr="001252A3">
        <w:rPr>
          <w:rFonts w:asciiTheme="minorHAnsi" w:hAnsiTheme="minorHAnsi" w:cstheme="minorHAnsi"/>
          <w:sz w:val="24"/>
          <w:szCs w:val="24"/>
          <w:lang w:val="en-GB"/>
        </w:rPr>
        <w:t>es</w:t>
      </w:r>
      <w:r w:rsidR="003B5460" w:rsidRPr="001252A3">
        <w:rPr>
          <w:rFonts w:asciiTheme="minorHAnsi" w:hAnsiTheme="minorHAnsi" w:cstheme="minorHAnsi"/>
          <w:sz w:val="24"/>
          <w:szCs w:val="24"/>
          <w:lang w:val="en-GB"/>
        </w:rPr>
        <w:t xml:space="preserve"> historical developments with the </w:t>
      </w:r>
      <w:r w:rsidR="00F92915" w:rsidRPr="001252A3">
        <w:rPr>
          <w:rFonts w:asciiTheme="minorHAnsi" w:hAnsiTheme="minorHAnsi" w:cstheme="minorHAnsi"/>
          <w:sz w:val="24"/>
          <w:szCs w:val="24"/>
          <w:lang w:val="en-GB"/>
        </w:rPr>
        <w:t>successi</w:t>
      </w:r>
      <w:r w:rsidR="003B5460" w:rsidRPr="001252A3">
        <w:rPr>
          <w:rFonts w:asciiTheme="minorHAnsi" w:hAnsiTheme="minorHAnsi" w:cstheme="minorHAnsi"/>
          <w:sz w:val="24"/>
          <w:szCs w:val="24"/>
          <w:lang w:val="en-GB"/>
        </w:rPr>
        <w:t>ve</w:t>
      </w:r>
      <w:r w:rsidR="00F92915" w:rsidRPr="001252A3">
        <w:rPr>
          <w:rFonts w:asciiTheme="minorHAnsi" w:hAnsiTheme="minorHAnsi" w:cstheme="minorHAnsi"/>
          <w:sz w:val="24"/>
          <w:szCs w:val="24"/>
          <w:lang w:val="en-GB"/>
        </w:rPr>
        <w:t xml:space="preserve"> </w:t>
      </w:r>
      <w:r w:rsidR="0059005B" w:rsidRPr="001252A3">
        <w:rPr>
          <w:rFonts w:asciiTheme="minorHAnsi" w:hAnsiTheme="minorHAnsi" w:cstheme="minorHAnsi"/>
          <w:sz w:val="24"/>
          <w:szCs w:val="24"/>
          <w:lang w:val="en-GB"/>
        </w:rPr>
        <w:t>security, political, social, and economic</w:t>
      </w:r>
      <w:r w:rsidR="006C420B" w:rsidRPr="001252A3">
        <w:rPr>
          <w:rFonts w:asciiTheme="minorHAnsi" w:hAnsiTheme="minorHAnsi" w:cstheme="minorHAnsi"/>
          <w:sz w:val="24"/>
          <w:szCs w:val="24"/>
          <w:lang w:val="en-GB"/>
        </w:rPr>
        <w:t>al</w:t>
      </w:r>
      <w:r w:rsidR="0059005B" w:rsidRPr="001252A3">
        <w:rPr>
          <w:rFonts w:asciiTheme="minorHAnsi" w:hAnsiTheme="minorHAnsi" w:cstheme="minorHAnsi"/>
          <w:sz w:val="24"/>
          <w:szCs w:val="24"/>
          <w:lang w:val="en-GB"/>
        </w:rPr>
        <w:t xml:space="preserve"> </w:t>
      </w:r>
      <w:r w:rsidR="00F92915" w:rsidRPr="001252A3">
        <w:rPr>
          <w:rFonts w:asciiTheme="minorHAnsi" w:hAnsiTheme="minorHAnsi" w:cstheme="minorHAnsi"/>
          <w:sz w:val="24"/>
          <w:szCs w:val="24"/>
          <w:lang w:val="en-GB"/>
        </w:rPr>
        <w:t>contingent factors</w:t>
      </w:r>
      <w:r w:rsidR="0059005B" w:rsidRPr="001252A3">
        <w:rPr>
          <w:rFonts w:asciiTheme="minorHAnsi" w:hAnsiTheme="minorHAnsi" w:cstheme="minorHAnsi"/>
          <w:sz w:val="24"/>
          <w:szCs w:val="24"/>
          <w:lang w:val="en-GB"/>
        </w:rPr>
        <w:t>’</w:t>
      </w:r>
      <w:r w:rsidR="00F92915" w:rsidRPr="001252A3">
        <w:rPr>
          <w:rFonts w:asciiTheme="minorHAnsi" w:hAnsiTheme="minorHAnsi" w:cstheme="minorHAnsi"/>
          <w:sz w:val="24"/>
          <w:szCs w:val="24"/>
          <w:lang w:val="en-GB"/>
        </w:rPr>
        <w:t xml:space="preserve"> </w:t>
      </w:r>
      <w:r w:rsidR="0059005B" w:rsidRPr="001252A3">
        <w:rPr>
          <w:rFonts w:asciiTheme="minorHAnsi" w:hAnsiTheme="minorHAnsi" w:cstheme="minorHAnsi"/>
          <w:sz w:val="24"/>
          <w:szCs w:val="24"/>
          <w:lang w:val="en-GB"/>
        </w:rPr>
        <w:t xml:space="preserve">impact. </w:t>
      </w:r>
      <w:r w:rsidR="007C7307" w:rsidRPr="001252A3">
        <w:rPr>
          <w:rFonts w:asciiTheme="minorHAnsi" w:hAnsiTheme="minorHAnsi" w:cstheme="minorHAnsi"/>
          <w:sz w:val="24"/>
          <w:szCs w:val="24"/>
          <w:lang w:val="en-GB"/>
        </w:rPr>
        <w:t xml:space="preserve">The established combination of inherited Soviet “exclusive” system of </w:t>
      </w:r>
      <w:proofErr w:type="gramStart"/>
      <w:r w:rsidR="007C7307" w:rsidRPr="001252A3">
        <w:rPr>
          <w:rFonts w:asciiTheme="minorHAnsi" w:hAnsiTheme="minorHAnsi" w:cstheme="minorHAnsi"/>
          <w:sz w:val="24"/>
          <w:szCs w:val="24"/>
          <w:lang w:val="en-GB"/>
        </w:rPr>
        <w:t>veterans</w:t>
      </w:r>
      <w:proofErr w:type="gramEnd"/>
      <w:r w:rsidR="007C7307" w:rsidRPr="001252A3">
        <w:rPr>
          <w:rFonts w:asciiTheme="minorHAnsi" w:hAnsiTheme="minorHAnsi" w:cstheme="minorHAnsi"/>
          <w:sz w:val="24"/>
          <w:szCs w:val="24"/>
          <w:lang w:val="en-GB"/>
        </w:rPr>
        <w:t xml:space="preserve"> benefits and privileges</w:t>
      </w:r>
      <w:r w:rsidR="002642A8" w:rsidRPr="001252A3">
        <w:rPr>
          <w:rFonts w:asciiTheme="minorHAnsi" w:hAnsiTheme="minorHAnsi" w:cstheme="minorHAnsi"/>
          <w:sz w:val="24"/>
          <w:szCs w:val="24"/>
          <w:lang w:val="en-GB"/>
        </w:rPr>
        <w:t xml:space="preserve"> and</w:t>
      </w:r>
      <w:r w:rsidR="007C7307" w:rsidRPr="001252A3">
        <w:rPr>
          <w:rFonts w:asciiTheme="minorHAnsi" w:hAnsiTheme="minorHAnsi" w:cstheme="minorHAnsi"/>
          <w:sz w:val="24"/>
          <w:szCs w:val="24"/>
          <w:lang w:val="en-GB"/>
        </w:rPr>
        <w:t xml:space="preserve"> the need of applying a modern </w:t>
      </w:r>
      <w:r w:rsidR="002642A8" w:rsidRPr="001252A3">
        <w:rPr>
          <w:rFonts w:asciiTheme="minorHAnsi" w:hAnsiTheme="minorHAnsi" w:cstheme="minorHAnsi"/>
          <w:sz w:val="24"/>
          <w:szCs w:val="24"/>
          <w:lang w:val="en-GB"/>
        </w:rPr>
        <w:t>veteran-centric</w:t>
      </w:r>
      <w:r w:rsidR="007C7307" w:rsidRPr="001252A3">
        <w:rPr>
          <w:rFonts w:asciiTheme="minorHAnsi" w:hAnsiTheme="minorHAnsi" w:cstheme="minorHAnsi"/>
          <w:sz w:val="24"/>
          <w:szCs w:val="24"/>
          <w:lang w:val="en-GB"/>
        </w:rPr>
        <w:t xml:space="preserve"> approach</w:t>
      </w:r>
      <w:r w:rsidR="002642A8" w:rsidRPr="001252A3">
        <w:rPr>
          <w:rFonts w:asciiTheme="minorHAnsi" w:hAnsiTheme="minorHAnsi" w:cstheme="minorHAnsi"/>
          <w:sz w:val="24"/>
          <w:szCs w:val="24"/>
          <w:lang w:val="en-GB"/>
        </w:rPr>
        <w:t xml:space="preserve"> for delivering tailored services</w:t>
      </w:r>
      <w:r w:rsidR="001747B5" w:rsidRPr="001252A3">
        <w:rPr>
          <w:rFonts w:asciiTheme="minorHAnsi" w:hAnsiTheme="minorHAnsi" w:cstheme="minorHAnsi"/>
          <w:sz w:val="24"/>
          <w:szCs w:val="24"/>
          <w:lang w:val="en-GB"/>
        </w:rPr>
        <w:t xml:space="preserve"> to about 1.2 million beneficiaries </w:t>
      </w:r>
      <w:r w:rsidR="002642A8" w:rsidRPr="001252A3">
        <w:rPr>
          <w:rFonts w:asciiTheme="minorHAnsi" w:hAnsiTheme="minorHAnsi" w:cstheme="minorHAnsi"/>
          <w:sz w:val="24"/>
          <w:szCs w:val="24"/>
          <w:lang w:val="en-GB"/>
        </w:rPr>
        <w:t>is the essence of the current reform challenges.</w:t>
      </w:r>
      <w:bookmarkStart w:id="20" w:name="_Hlk70437943"/>
      <w:r w:rsidR="001747B5" w:rsidRPr="001252A3">
        <w:rPr>
          <w:rStyle w:val="af"/>
          <w:rFonts w:asciiTheme="minorHAnsi" w:hAnsiTheme="minorHAnsi" w:cstheme="minorHAnsi"/>
          <w:sz w:val="24"/>
          <w:szCs w:val="24"/>
          <w:lang w:val="en-GB"/>
        </w:rPr>
        <w:footnoteReference w:id="14"/>
      </w:r>
      <w:r w:rsidR="00933454" w:rsidRPr="001252A3">
        <w:rPr>
          <w:rFonts w:asciiTheme="minorHAnsi" w:hAnsiTheme="minorHAnsi" w:cstheme="minorHAnsi"/>
          <w:sz w:val="24"/>
          <w:szCs w:val="24"/>
          <w:lang w:val="en-GB"/>
        </w:rPr>
        <w:t xml:space="preserve"> </w:t>
      </w:r>
      <w:bookmarkEnd w:id="20"/>
      <w:r w:rsidR="006C420B" w:rsidRPr="001252A3">
        <w:rPr>
          <w:rFonts w:asciiTheme="minorHAnsi" w:hAnsiTheme="minorHAnsi" w:cstheme="minorHAnsi"/>
          <w:sz w:val="24"/>
          <w:szCs w:val="24"/>
          <w:lang w:val="en-GB"/>
        </w:rPr>
        <w:t>The report considered the following framing factors</w:t>
      </w:r>
      <w:r w:rsidR="004D5499" w:rsidRPr="001252A3">
        <w:rPr>
          <w:rFonts w:asciiTheme="minorHAnsi" w:hAnsiTheme="minorHAnsi" w:cstheme="minorHAnsi"/>
          <w:sz w:val="24"/>
          <w:szCs w:val="24"/>
          <w:lang w:val="en-GB"/>
        </w:rPr>
        <w:t>:</w:t>
      </w:r>
    </w:p>
    <w:p w14:paraId="578BA144" w14:textId="77777777" w:rsidR="00961573" w:rsidRPr="00961573" w:rsidRDefault="00961573" w:rsidP="00961573">
      <w:pPr>
        <w:spacing w:after="160" w:line="259" w:lineRule="auto"/>
        <w:rPr>
          <w:rFonts w:ascii="Calibri" w:eastAsia="Calibri" w:hAnsi="Calibri"/>
          <w:sz w:val="22"/>
          <w:szCs w:val="22"/>
          <w:lang w:val="uk-UA"/>
        </w:rPr>
      </w:pPr>
    </w:p>
    <w:p w14:paraId="22B69F26" w14:textId="77777777" w:rsidR="00961573" w:rsidRPr="00961573" w:rsidRDefault="00961573" w:rsidP="00961573">
      <w:pPr>
        <w:spacing w:after="160" w:line="259" w:lineRule="auto"/>
        <w:rPr>
          <w:rFonts w:ascii="Calibri" w:eastAsia="Calibri" w:hAnsi="Calibri"/>
          <w:sz w:val="22"/>
          <w:szCs w:val="22"/>
          <w:lang w:val="uk-UA"/>
        </w:rPr>
      </w:pPr>
    </w:p>
    <w:p w14:paraId="5304286E" w14:textId="77777777" w:rsidR="00961573" w:rsidRPr="00961573" w:rsidRDefault="00961573" w:rsidP="00961573">
      <w:pPr>
        <w:pBdr>
          <w:top w:val="nil"/>
          <w:left w:val="nil"/>
          <w:bottom w:val="nil"/>
          <w:right w:val="nil"/>
          <w:between w:val="nil"/>
          <w:bar w:val="nil"/>
        </w:pBdr>
        <w:spacing w:after="200" w:line="276" w:lineRule="auto"/>
        <w:jc w:val="both"/>
        <w:rPr>
          <w:rFonts w:ascii="Calibri" w:eastAsia="Arial Unicode MS" w:hAnsi="Calibri" w:cs="Calibri"/>
          <w:color w:val="000000"/>
          <w:u w:color="000000"/>
          <w:bdr w:val="nil"/>
          <w14:textOutline w14:w="12700" w14:cap="flat" w14:cmpd="sng" w14:algn="ctr">
            <w14:noFill/>
            <w14:prstDash w14:val="solid"/>
            <w14:miter w14:lim="400000"/>
          </w14:textOutline>
        </w:rPr>
      </w:pPr>
      <w:r w:rsidRPr="00961573">
        <w:rPr>
          <w:rFonts w:ascii="Calibri" w:eastAsia="Arial Unicode MS" w:hAnsi="Calibri" w:cs="Calibri"/>
          <w:i/>
          <w:iCs/>
          <w:color w:val="000000"/>
          <w:u w:color="000000"/>
          <w:bdr w:val="nil"/>
          <w14:textOutline w14:w="12700" w14:cap="flat" w14:cmpd="sng" w14:algn="ctr">
            <w14:noFill/>
            <w14:prstDash w14:val="solid"/>
            <w14:miter w14:lim="400000"/>
          </w14:textOutline>
        </w:rPr>
        <w:t>Definition of a “veteran”</w:t>
      </w:r>
    </w:p>
    <w:p w14:paraId="618FE391" w14:textId="77777777" w:rsidR="00961573" w:rsidRPr="00961573" w:rsidRDefault="00961573" w:rsidP="00961573">
      <w:pPr>
        <w:pBdr>
          <w:top w:val="nil"/>
          <w:left w:val="nil"/>
          <w:bottom w:val="nil"/>
          <w:right w:val="nil"/>
          <w:between w:val="nil"/>
          <w:bar w:val="nil"/>
        </w:pBdr>
        <w:spacing w:after="200" w:line="276" w:lineRule="auto"/>
        <w:jc w:val="both"/>
        <w:rPr>
          <w:rFonts w:ascii="Calibri" w:eastAsia="Arial Unicode MS" w:hAnsi="Calibri" w:cs="Calibri"/>
          <w:color w:val="000000"/>
          <w:u w:color="000000"/>
          <w:bdr w:val="nil"/>
          <w14:textOutline w14:w="12700" w14:cap="flat" w14:cmpd="sng" w14:algn="ctr">
            <w14:noFill/>
            <w14:prstDash w14:val="solid"/>
            <w14:miter w14:lim="400000"/>
          </w14:textOutline>
        </w:rPr>
      </w:pPr>
      <w:r w:rsidRPr="00961573">
        <w:rPr>
          <w:rFonts w:ascii="Calibri" w:eastAsia="Arial Unicode MS" w:hAnsi="Calibri" w:cs="Calibri"/>
          <w:color w:val="000000"/>
          <w:u w:color="000000"/>
          <w:bdr w:val="nil"/>
          <w14:textOutline w14:w="12700" w14:cap="flat" w14:cmpd="sng" w14:algn="ctr">
            <w14:noFill/>
            <w14:prstDash w14:val="solid"/>
            <w14:miter w14:lim="400000"/>
          </w14:textOutline>
        </w:rPr>
        <w:t>There is not a single definition of a “veteran” in the Ukrainian primary legislation. Instead, there are two basic categories – “war veterans” and “veterans of the military service”</w:t>
      </w:r>
      <w:r w:rsidRPr="00961573">
        <w:rPr>
          <w:rFonts w:ascii="Calibri" w:eastAsia="Arial Unicode MS" w:hAnsi="Calibri" w:cs="Calibri"/>
          <w:color w:val="000000"/>
          <w:u w:color="000000"/>
          <w:bdr w:val="nil"/>
          <w:lang w:val="uk-UA"/>
          <w14:textOutline w14:w="12700" w14:cap="flat" w14:cmpd="sng" w14:algn="ctr">
            <w14:noFill/>
            <w14:prstDash w14:val="solid"/>
            <w14:miter w14:lim="400000"/>
          </w14:textOutline>
        </w:rPr>
        <w:t>,</w:t>
      </w:r>
      <w:r w:rsidRPr="00961573">
        <w:rPr>
          <w:rFonts w:ascii="Calibri" w:eastAsia="Arial Unicode MS" w:hAnsi="Calibri" w:cs="Calibri"/>
          <w:color w:val="000000"/>
          <w:u w:color="000000"/>
          <w:bdr w:val="nil"/>
          <w14:textOutline w14:w="12700" w14:cap="flat" w14:cmpd="sng" w14:algn="ctr">
            <w14:noFill/>
            <w14:prstDash w14:val="solid"/>
            <w14:miter w14:lim="400000"/>
          </w14:textOutline>
        </w:rPr>
        <w:t xml:space="preserve"> in which various protected definitions of a “veteran” are defined. </w:t>
      </w:r>
    </w:p>
    <w:p w14:paraId="681A292F" w14:textId="77777777" w:rsidR="00961573" w:rsidRPr="00F9460D" w:rsidRDefault="00961573" w:rsidP="00961573">
      <w:pPr>
        <w:pBdr>
          <w:top w:val="nil"/>
          <w:left w:val="nil"/>
          <w:bottom w:val="nil"/>
          <w:right w:val="nil"/>
          <w:between w:val="nil"/>
          <w:bar w:val="nil"/>
        </w:pBdr>
        <w:spacing w:after="200" w:line="276" w:lineRule="auto"/>
        <w:jc w:val="both"/>
        <w:rPr>
          <w:rFonts w:ascii="Calibri" w:eastAsia="Arial Unicode MS" w:hAnsi="Calibri" w:cs="Calibri"/>
          <w:color w:val="000000"/>
          <w:u w:color="000000"/>
          <w:bdr w:val="nil"/>
          <w:lang w:val="en-US"/>
          <w14:textOutline w14:w="12700" w14:cap="flat" w14:cmpd="sng" w14:algn="ctr">
            <w14:noFill/>
            <w14:prstDash w14:val="solid"/>
            <w14:miter w14:lim="400000"/>
          </w14:textOutline>
        </w:rPr>
      </w:pPr>
      <w:r w:rsidRPr="00961573">
        <w:rPr>
          <w:rFonts w:ascii="Calibri" w:eastAsia="Arial Unicode MS" w:hAnsi="Calibri" w:cs="Calibri"/>
          <w:color w:val="000000"/>
          <w:u w:color="000000"/>
          <w:bdr w:val="nil"/>
          <w14:textOutline w14:w="12700" w14:cap="flat" w14:cmpd="sng" w14:algn="ctr">
            <w14:noFill/>
            <w14:prstDash w14:val="solid"/>
            <w14:miter w14:lim="400000"/>
          </w14:textOutline>
        </w:rPr>
        <w:t xml:space="preserve">The category of “war veterans” is divided into participants of combat operations, disabled war veterans, and participants in numerous specific cases and support functions during wars (not combatants). </w:t>
      </w:r>
    </w:p>
    <w:p w14:paraId="4EAAE569" w14:textId="77777777" w:rsidR="00961573" w:rsidRPr="00961573" w:rsidRDefault="00961573" w:rsidP="00961573">
      <w:pPr>
        <w:pBdr>
          <w:top w:val="nil"/>
          <w:left w:val="nil"/>
          <w:bottom w:val="nil"/>
          <w:right w:val="nil"/>
          <w:between w:val="nil"/>
          <w:bar w:val="nil"/>
        </w:pBdr>
        <w:spacing w:after="200" w:line="276" w:lineRule="auto"/>
        <w:ind w:left="720"/>
        <w:jc w:val="both"/>
        <w:rPr>
          <w:rFonts w:ascii="Calibri" w:eastAsia="Arial Unicode MS" w:hAnsi="Calibri" w:cs="Calibri"/>
          <w:color w:val="000000"/>
          <w:u w:color="000000"/>
          <w:bdr w:val="nil"/>
          <w14:textOutline w14:w="12700" w14:cap="flat" w14:cmpd="sng" w14:algn="ctr">
            <w14:noFill/>
            <w14:prstDash w14:val="solid"/>
            <w14:miter w14:lim="400000"/>
          </w14:textOutline>
        </w:rPr>
      </w:pPr>
      <w:r w:rsidRPr="00961573">
        <w:rPr>
          <w:rFonts w:ascii="Calibri" w:eastAsia="Arial Unicode MS" w:hAnsi="Calibri" w:cs="Calibri"/>
          <w:color w:val="000000"/>
          <w:u w:color="000000"/>
          <w:bdr w:val="nil"/>
          <w14:textOutline w14:w="12700" w14:cap="flat" w14:cmpd="sng" w14:algn="ctr">
            <w14:noFill/>
            <w14:prstDash w14:val="solid"/>
            <w14:miter w14:lim="400000"/>
          </w14:textOutline>
        </w:rPr>
        <w:t xml:space="preserve">The definition encompasses generations of veterans from WWII, through the Soviet Union’s invasion of Afghanistan, post-Cold war peacekeeping operations, the Revolution of Dignity and the ongoing JFO in the Donbas area. Each protected definition creates a veterans’ sub-group with specific demands and needs that require an adapted service delivery system with a considerable delivery capacity and significant funding. The veteran sub-groups also have different dynamics that entails sensitive internal prioritisation. </w:t>
      </w:r>
    </w:p>
    <w:p w14:paraId="0D2FD838" w14:textId="77777777" w:rsidR="00961573" w:rsidRPr="00961573" w:rsidRDefault="00961573" w:rsidP="00961573">
      <w:pPr>
        <w:pBdr>
          <w:top w:val="nil"/>
          <w:left w:val="nil"/>
          <w:bottom w:val="nil"/>
          <w:right w:val="nil"/>
          <w:between w:val="nil"/>
          <w:bar w:val="nil"/>
        </w:pBdr>
        <w:spacing w:after="200" w:line="276" w:lineRule="auto"/>
        <w:ind w:left="720"/>
        <w:jc w:val="both"/>
        <w:rPr>
          <w:rFonts w:ascii="Calibri" w:eastAsia="Arial Unicode MS" w:hAnsi="Calibri" w:cs="Calibri"/>
          <w:color w:val="000000"/>
          <w:u w:color="000000"/>
          <w:bdr w:val="nil"/>
          <w14:textOutline w14:w="12700" w14:cap="flat" w14:cmpd="sng" w14:algn="ctr">
            <w14:noFill/>
            <w14:prstDash w14:val="solid"/>
            <w14:miter w14:lim="400000"/>
          </w14:textOutline>
        </w:rPr>
      </w:pPr>
      <w:r w:rsidRPr="00961573">
        <w:rPr>
          <w:rFonts w:ascii="Calibri" w:eastAsia="Arial Unicode MS" w:hAnsi="Calibri" w:cs="Calibri"/>
          <w:color w:val="000000"/>
          <w:u w:color="000000"/>
          <w:bdr w:val="nil"/>
          <w14:textOutline w14:w="12700" w14:cap="flat" w14:cmpd="sng" w14:algn="ctr">
            <w14:noFill/>
            <w14:prstDash w14:val="solid"/>
            <w14:miter w14:lim="400000"/>
          </w14:textOutline>
        </w:rPr>
        <w:t>The definition does not focus on combatants and ex-militaries only. Instead, it includes various categories of civilians and people who have never been militaries, which partially levels down the value of the veteran's status as a defender of the Motherland, a person who performed the responsibilities of military service, risking the life and health.</w:t>
      </w:r>
    </w:p>
    <w:p w14:paraId="7F86A578" w14:textId="77777777" w:rsidR="00961573" w:rsidRPr="00961573" w:rsidRDefault="00961573" w:rsidP="00961573">
      <w:pPr>
        <w:pBdr>
          <w:top w:val="nil"/>
          <w:left w:val="nil"/>
          <w:bottom w:val="nil"/>
          <w:right w:val="nil"/>
          <w:between w:val="nil"/>
          <w:bar w:val="nil"/>
        </w:pBdr>
        <w:spacing w:after="200" w:line="276" w:lineRule="auto"/>
        <w:jc w:val="both"/>
        <w:rPr>
          <w:rFonts w:ascii="Calibri" w:eastAsia="Arial Unicode MS" w:hAnsi="Calibri" w:cs="Calibri"/>
          <w:color w:val="000000"/>
          <w:u w:color="000000"/>
          <w:bdr w:val="nil"/>
          <w14:textOutline w14:w="12700" w14:cap="flat" w14:cmpd="sng" w14:algn="ctr">
            <w14:noFill/>
            <w14:prstDash w14:val="solid"/>
            <w14:miter w14:lim="400000"/>
          </w14:textOutline>
        </w:rPr>
      </w:pPr>
      <w:r w:rsidRPr="00961573">
        <w:rPr>
          <w:rFonts w:ascii="Calibri" w:eastAsia="Arial Unicode MS" w:hAnsi="Calibri" w:cs="Calibri"/>
          <w:color w:val="000000"/>
          <w:u w:color="000000"/>
          <w:bdr w:val="nil"/>
          <w14:textOutline w14:w="12700" w14:cap="flat" w14:cmpd="sng" w14:algn="ctr">
            <w14:noFill/>
            <w14:prstDash w14:val="solid"/>
            <w14:miter w14:lim="400000"/>
          </w14:textOutline>
        </w:rPr>
        <w:t>The category “veterans of the military service” is combined with veterans of law enforcement agencies, tax police, firefighting department</w:t>
      </w:r>
      <w:r w:rsidRPr="00961573">
        <w:rPr>
          <w:rFonts w:ascii="Calibri" w:eastAsia="Arial Unicode MS" w:hAnsi="Calibri" w:cs="Calibri"/>
          <w:color w:val="000000"/>
          <w:u w:color="000000"/>
          <w:bdr w:val="nil"/>
          <w:lang w:val="en-US"/>
          <w14:textOutline w14:w="12700" w14:cap="flat" w14:cmpd="sng" w14:algn="ctr">
            <w14:noFill/>
            <w14:prstDash w14:val="solid"/>
            <w14:miter w14:lim="400000"/>
          </w14:textOutline>
        </w:rPr>
        <w:t>s</w:t>
      </w:r>
      <w:r w:rsidRPr="00961573">
        <w:rPr>
          <w:rFonts w:ascii="Calibri" w:eastAsia="Arial Unicode MS" w:hAnsi="Calibri" w:cs="Calibri"/>
          <w:color w:val="000000"/>
          <w:u w:color="000000"/>
          <w:bdr w:val="nil"/>
          <w14:textOutline w14:w="12700" w14:cap="flat" w14:cmpd="sng" w14:algn="ctr">
            <w14:noFill/>
            <w14:prstDash w14:val="solid"/>
            <w14:miter w14:lim="400000"/>
          </w14:textOutline>
        </w:rPr>
        <w:t xml:space="preserve">, State Service for Special Communication and Information Protection and State Criminal Execution Service regarding their “social protection.” </w:t>
      </w:r>
    </w:p>
    <w:p w14:paraId="6B86F795" w14:textId="77777777" w:rsidR="00961573" w:rsidRPr="00961573" w:rsidRDefault="00961573" w:rsidP="00961573">
      <w:pPr>
        <w:pBdr>
          <w:top w:val="nil"/>
          <w:left w:val="nil"/>
          <w:bottom w:val="nil"/>
          <w:right w:val="nil"/>
          <w:between w:val="nil"/>
          <w:bar w:val="nil"/>
        </w:pBdr>
        <w:spacing w:after="200" w:line="276" w:lineRule="auto"/>
        <w:ind w:left="720"/>
        <w:jc w:val="both"/>
        <w:rPr>
          <w:rFonts w:ascii="Calibri" w:eastAsia="Arial Unicode MS" w:hAnsi="Calibri" w:cs="Calibri"/>
          <w:color w:val="000000"/>
          <w:u w:color="000000"/>
          <w:bdr w:val="nil"/>
          <w14:textOutline w14:w="12700" w14:cap="flat" w14:cmpd="sng" w14:algn="ctr">
            <w14:noFill/>
            <w14:prstDash w14:val="solid"/>
            <w14:miter w14:lim="400000"/>
          </w14:textOutline>
        </w:rPr>
      </w:pPr>
      <w:r w:rsidRPr="00961573">
        <w:rPr>
          <w:rFonts w:ascii="Calibri" w:eastAsia="Arial Unicode MS" w:hAnsi="Calibri" w:cs="Calibri"/>
          <w:color w:val="000000"/>
          <w:u w:color="000000"/>
          <w:bdr w:val="nil"/>
          <w14:textOutline w14:w="12700" w14:cap="flat" w14:cmpd="sng" w14:algn="ctr">
            <w14:noFill/>
            <w14:prstDash w14:val="solid"/>
            <w14:miter w14:lim="400000"/>
          </w14:textOutline>
        </w:rPr>
        <w:t xml:space="preserve">The same system cannot meet the needs of support to this category as for the war veterans or at least the system needs two parallel branches for this. According to the international “good practices”, the legislation envisages “social and professional adaptation” that should include all military human resources management components and end with successful military transition to civilian life. However, the military service in the Armed Forces and other organisations with military units produces veterans with different needs than law enforcement agencies, and the “successful transition” has additional content. </w:t>
      </w:r>
    </w:p>
    <w:p w14:paraId="33D50D3C" w14:textId="77777777" w:rsidR="00961573" w:rsidRPr="00961573" w:rsidRDefault="00961573" w:rsidP="00961573">
      <w:pPr>
        <w:pBdr>
          <w:top w:val="nil"/>
          <w:left w:val="nil"/>
          <w:bottom w:val="nil"/>
          <w:right w:val="nil"/>
          <w:between w:val="nil"/>
          <w:bar w:val="nil"/>
        </w:pBdr>
        <w:spacing w:after="200" w:line="276" w:lineRule="auto"/>
        <w:ind w:left="720"/>
        <w:jc w:val="both"/>
        <w:rPr>
          <w:rFonts w:ascii="Calibri" w:eastAsia="Arial Unicode MS" w:hAnsi="Calibri" w:cs="Calibri"/>
          <w:color w:val="000000"/>
          <w:u w:color="000000"/>
          <w:bdr w:val="nil"/>
          <w14:textOutline w14:w="12700" w14:cap="flat" w14:cmpd="sng" w14:algn="ctr">
            <w14:noFill/>
            <w14:prstDash w14:val="solid"/>
            <w14:miter w14:lim="400000"/>
          </w14:textOutline>
        </w:rPr>
      </w:pPr>
      <w:r w:rsidRPr="00961573">
        <w:rPr>
          <w:rFonts w:ascii="Calibri" w:eastAsia="Arial Unicode MS" w:hAnsi="Calibri" w:cs="Calibri"/>
          <w:color w:val="000000"/>
          <w:u w:color="000000"/>
          <w:bdr w:val="nil"/>
          <w14:textOutline w14:w="12700" w14:cap="flat" w14:cmpd="sng" w14:algn="ctr">
            <w14:noFill/>
            <w14:prstDash w14:val="solid"/>
            <w14:miter w14:lim="400000"/>
          </w14:textOutline>
        </w:rPr>
        <w:t>The current legislation for regulating “social and professional adaptation” does not include families</w:t>
      </w:r>
      <w:r w:rsidRPr="00961573">
        <w:rPr>
          <w:rFonts w:ascii="Calibri" w:eastAsia="Arial Unicode MS" w:hAnsi="Calibri" w:cs="Calibri"/>
          <w:color w:val="000000"/>
          <w:u w:color="000000"/>
          <w:bdr w:val="nil"/>
          <w:lang w:val="uk-UA"/>
          <w14:textOutline w14:w="12700" w14:cap="flat" w14:cmpd="sng" w14:algn="ctr">
            <w14:noFill/>
            <w14:prstDash w14:val="solid"/>
            <w14:miter w14:lim="400000"/>
          </w14:textOutline>
        </w:rPr>
        <w:t xml:space="preserve"> </w:t>
      </w:r>
      <w:r w:rsidRPr="00961573">
        <w:rPr>
          <w:rFonts w:ascii="Calibri" w:eastAsia="Arial Unicode MS" w:hAnsi="Calibri" w:cs="Calibri"/>
          <w:color w:val="000000"/>
          <w:u w:color="000000"/>
          <w:bdr w:val="nil"/>
          <w:lang w:val="en-US"/>
          <w14:textOutline w14:w="12700" w14:cap="flat" w14:cmpd="sng" w14:algn="ctr">
            <w14:noFill/>
            <w14:prstDash w14:val="solid"/>
            <w14:miter w14:lim="400000"/>
          </w14:textOutline>
        </w:rPr>
        <w:t xml:space="preserve">of militaries </w:t>
      </w:r>
      <w:proofErr w:type="gramStart"/>
      <w:r w:rsidRPr="00961573">
        <w:rPr>
          <w:rFonts w:ascii="Calibri" w:eastAsia="Arial Unicode MS" w:hAnsi="Calibri" w:cs="Calibri"/>
          <w:color w:val="000000"/>
          <w:u w:color="000000"/>
          <w:bdr w:val="nil"/>
          <w:lang w:val="en-US"/>
          <w14:textOutline w14:w="12700" w14:cap="flat" w14:cmpd="sng" w14:algn="ctr">
            <w14:noFill/>
            <w14:prstDash w14:val="solid"/>
            <w14:miter w14:lim="400000"/>
          </w14:textOutline>
        </w:rPr>
        <w:t xml:space="preserve">and </w:t>
      </w:r>
      <w:r w:rsidRPr="00961573">
        <w:rPr>
          <w:rFonts w:ascii="Calibri" w:eastAsia="Arial Unicode MS" w:hAnsi="Calibri" w:cs="Calibri"/>
          <w:color w:val="000000"/>
          <w:u w:color="000000"/>
          <w:bdr w:val="nil"/>
          <w14:textOutline w14:w="12700" w14:cap="flat" w14:cmpd="sng" w14:algn="ctr">
            <w14:noFill/>
            <w14:prstDash w14:val="solid"/>
            <w14:miter w14:lim="400000"/>
          </w14:textOutline>
        </w:rPr>
        <w:t xml:space="preserve"> veterans</w:t>
      </w:r>
      <w:proofErr w:type="gramEnd"/>
      <w:r w:rsidRPr="00961573">
        <w:rPr>
          <w:rFonts w:ascii="Calibri" w:eastAsia="Arial Unicode MS" w:hAnsi="Calibri" w:cs="Calibri"/>
          <w:color w:val="000000"/>
          <w:u w:color="000000"/>
          <w:bdr w:val="nil"/>
          <w14:textOutline w14:w="12700" w14:cap="flat" w14:cmpd="sng" w14:algn="ctr">
            <w14:noFill/>
            <w14:prstDash w14:val="solid"/>
            <w14:miter w14:lim="400000"/>
          </w14:textOutline>
        </w:rPr>
        <w:t>. The gender aspect is also not regulated.</w:t>
      </w:r>
    </w:p>
    <w:p w14:paraId="0F698540" w14:textId="77777777" w:rsidR="00961573" w:rsidRPr="00961573" w:rsidRDefault="00961573" w:rsidP="00961573">
      <w:pPr>
        <w:pBdr>
          <w:top w:val="nil"/>
          <w:left w:val="nil"/>
          <w:bottom w:val="nil"/>
          <w:right w:val="nil"/>
          <w:between w:val="nil"/>
          <w:bar w:val="nil"/>
        </w:pBdr>
        <w:spacing w:after="200" w:line="276" w:lineRule="auto"/>
        <w:jc w:val="both"/>
        <w:rPr>
          <w:rFonts w:ascii="Calibri" w:eastAsia="Arial Unicode MS" w:hAnsi="Calibri" w:cs="Calibri"/>
          <w:i/>
          <w:iCs/>
          <w:color w:val="000000"/>
          <w:u w:color="000000"/>
          <w:bdr w:val="nil"/>
          <w14:textOutline w14:w="12700" w14:cap="flat" w14:cmpd="sng" w14:algn="ctr">
            <w14:noFill/>
            <w14:prstDash w14:val="solid"/>
            <w14:miter w14:lim="400000"/>
          </w14:textOutline>
        </w:rPr>
      </w:pPr>
      <w:r w:rsidRPr="00961573">
        <w:rPr>
          <w:rFonts w:ascii="Calibri" w:eastAsia="Arial Unicode MS" w:hAnsi="Calibri" w:cs="Calibri"/>
          <w:i/>
          <w:iCs/>
          <w:color w:val="000000"/>
          <w:u w:color="000000"/>
          <w:bdr w:val="nil"/>
          <w14:textOutline w14:w="12700" w14:cap="flat" w14:cmpd="sng" w14:algn="ctr">
            <w14:noFill/>
            <w14:prstDash w14:val="solid"/>
            <w14:miter w14:lim="400000"/>
          </w14:textOutline>
        </w:rPr>
        <w:t xml:space="preserve">System of veterans’ benefits </w:t>
      </w:r>
    </w:p>
    <w:p w14:paraId="5E29A28B" w14:textId="77777777" w:rsidR="00961573" w:rsidRPr="00961573" w:rsidRDefault="00961573" w:rsidP="00961573">
      <w:pPr>
        <w:pBdr>
          <w:top w:val="nil"/>
          <w:left w:val="nil"/>
          <w:bottom w:val="nil"/>
          <w:right w:val="nil"/>
          <w:between w:val="nil"/>
          <w:bar w:val="nil"/>
        </w:pBdr>
        <w:spacing w:after="200" w:line="276" w:lineRule="auto"/>
        <w:jc w:val="both"/>
        <w:rPr>
          <w:rFonts w:ascii="Calibri" w:eastAsia="Arial Unicode MS" w:hAnsi="Calibri" w:cs="Calibri"/>
          <w:color w:val="000000"/>
          <w:u w:color="000000"/>
          <w:bdr w:val="nil"/>
          <w14:textOutline w14:w="12700" w14:cap="flat" w14:cmpd="sng" w14:algn="ctr">
            <w14:noFill/>
            <w14:prstDash w14:val="solid"/>
            <w14:miter w14:lim="400000"/>
          </w14:textOutline>
        </w:rPr>
      </w:pPr>
      <w:r w:rsidRPr="00961573">
        <w:rPr>
          <w:rFonts w:ascii="Calibri" w:eastAsia="Arial Unicode MS" w:hAnsi="Calibri" w:cs="Calibri"/>
          <w:color w:val="000000"/>
          <w:u w:color="000000"/>
          <w:bdr w:val="nil"/>
          <w14:textOutline w14:w="12700" w14:cap="flat" w14:cmpd="sng" w14:algn="ctr">
            <w14:noFill/>
            <w14:prstDash w14:val="solid"/>
            <w14:miter w14:lim="400000"/>
          </w14:textOutline>
        </w:rPr>
        <w:lastRenderedPageBreak/>
        <w:t xml:space="preserve">The </w:t>
      </w:r>
      <w:r w:rsidRPr="00961573">
        <w:rPr>
          <w:rFonts w:ascii="Calibri" w:hAnsi="Calibri" w:cs="Calibri"/>
          <w:u w:color="000000"/>
        </w:rPr>
        <w:t xml:space="preserve">Ukrainian legislation (laws of Ukraine, decrees of the President of Ukraine, resolutions of the Cabinet of Ministers and other bylaws) provides a vast number of </w:t>
      </w:r>
      <w:r w:rsidRPr="00961573">
        <w:rPr>
          <w:rFonts w:ascii="Calibri" w:eastAsia="Arial Unicode MS" w:hAnsi="Calibri" w:cs="Calibri"/>
          <w:color w:val="000000"/>
          <w:u w:color="000000"/>
          <w:bdr w:val="nil"/>
          <w14:textOutline w14:w="12700" w14:cap="flat" w14:cmpd="sng" w14:algn="ctr">
            <w14:noFill/>
            <w14:prstDash w14:val="solid"/>
            <w14:miter w14:lim="400000"/>
          </w14:textOutline>
        </w:rPr>
        <w:t>privileges, benefits, social guarantees, bonuses, and indemnifications. Many of them are inherited from the Soviet system, making the veterans an “exclusive” community and having little relevance to contemporary Ukrainian realities. Others are established to partially reflect the current needs of specific sub-groups (e.g., delivery of arable land to ATO/JFO participants is not supported further to help them become farmers).</w:t>
      </w:r>
    </w:p>
    <w:p w14:paraId="7E4D9478" w14:textId="77777777" w:rsidR="00961573" w:rsidRPr="00961573" w:rsidRDefault="00961573" w:rsidP="00961573">
      <w:pPr>
        <w:pBdr>
          <w:top w:val="nil"/>
          <w:left w:val="nil"/>
          <w:bottom w:val="nil"/>
          <w:right w:val="nil"/>
          <w:between w:val="nil"/>
          <w:bar w:val="nil"/>
        </w:pBdr>
        <w:spacing w:after="200" w:line="276" w:lineRule="auto"/>
        <w:jc w:val="both"/>
        <w:rPr>
          <w:rFonts w:ascii="Calibri" w:eastAsia="Arial Unicode MS" w:hAnsi="Calibri" w:cs="Calibri"/>
          <w:color w:val="000000"/>
          <w:u w:color="000000"/>
          <w:bdr w:val="nil"/>
          <w14:textOutline w14:w="12700" w14:cap="flat" w14:cmpd="sng" w14:algn="ctr">
            <w14:noFill/>
            <w14:prstDash w14:val="solid"/>
            <w14:miter w14:lim="400000"/>
          </w14:textOutline>
        </w:rPr>
      </w:pPr>
      <w:r w:rsidRPr="00961573">
        <w:rPr>
          <w:rFonts w:ascii="Calibri" w:eastAsia="Arial Unicode MS" w:hAnsi="Calibri" w:cs="Calibri"/>
          <w:color w:val="000000"/>
          <w:u w:color="000000"/>
          <w:bdr w:val="nil"/>
          <w14:textOutline w14:w="12700" w14:cap="flat" w14:cmpd="sng" w14:algn="ctr">
            <w14:noFill/>
            <w14:prstDash w14:val="solid"/>
            <w14:miter w14:lim="400000"/>
          </w14:textOutline>
        </w:rPr>
        <w:t>In general, it is difficult to say that the granted privileges constitute a “system” in which the benefits, combined with tailored services, contributes to the veterans’ well-being and social resilience. Instead, most of the benefits are provided as “products” without any further support and care – a fact that is considered one of the main reasons for the veterans’ policy low efficiency. They are delivered in a unified manner without distinguishing and considering the needs of different categories of beneficiaries according to their age, socio-economic status, experience, place of residence, and others. The essential needs of the rapidly growing contingent of combat veterans from the JFO are not always clear to the veterans’ authorities, there are no mechanisms to identify and timely meet such needs, there is a lack of experienced professionals like psychologists, doctors, social workers, and others who adequately understand the veteran issues.</w:t>
      </w:r>
    </w:p>
    <w:p w14:paraId="0145C7F8" w14:textId="77777777" w:rsidR="00961573" w:rsidRPr="00961573" w:rsidRDefault="00961573" w:rsidP="00961573">
      <w:pPr>
        <w:pBdr>
          <w:top w:val="nil"/>
          <w:left w:val="nil"/>
          <w:bottom w:val="nil"/>
          <w:right w:val="nil"/>
          <w:between w:val="nil"/>
          <w:bar w:val="nil"/>
        </w:pBdr>
        <w:spacing w:after="200" w:line="276" w:lineRule="auto"/>
        <w:jc w:val="both"/>
        <w:rPr>
          <w:rFonts w:ascii="Calibri" w:eastAsia="Arial Unicode MS" w:hAnsi="Calibri" w:cs="Calibri"/>
          <w:i/>
          <w:iCs/>
          <w:color w:val="000000"/>
          <w:u w:color="000000"/>
          <w:bdr w:val="nil"/>
          <w14:textOutline w14:w="12700" w14:cap="flat" w14:cmpd="sng" w14:algn="ctr">
            <w14:noFill/>
            <w14:prstDash w14:val="solid"/>
            <w14:miter w14:lim="400000"/>
          </w14:textOutline>
        </w:rPr>
      </w:pPr>
      <w:r w:rsidRPr="00961573">
        <w:rPr>
          <w:rFonts w:ascii="Calibri" w:eastAsia="Arial Unicode MS" w:hAnsi="Calibri" w:cs="Calibri"/>
          <w:i/>
          <w:iCs/>
          <w:color w:val="000000"/>
          <w:u w:color="000000"/>
          <w:bdr w:val="nil"/>
          <w14:textOutline w14:w="12700" w14:cap="flat" w14:cmpd="sng" w14:algn="ctr">
            <w14:noFill/>
            <w14:prstDash w14:val="solid"/>
            <w14:miter w14:lim="400000"/>
          </w14:textOutline>
        </w:rPr>
        <w:t xml:space="preserve">Legal-to-institutional arrangements </w:t>
      </w:r>
    </w:p>
    <w:p w14:paraId="6D1518AF" w14:textId="77777777" w:rsidR="00961573" w:rsidRPr="00961573" w:rsidRDefault="00961573" w:rsidP="00961573">
      <w:pPr>
        <w:spacing w:after="200" w:line="276" w:lineRule="auto"/>
        <w:jc w:val="both"/>
        <w:rPr>
          <w:rFonts w:ascii="Calibri" w:eastAsia="Calibri" w:hAnsi="Calibri" w:cs="Calibri"/>
          <w:lang w:val="uk-UA" w:eastAsia="en-US"/>
        </w:rPr>
      </w:pP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legal</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framework</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prescribes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specific</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responsibilities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various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government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agencies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which</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are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not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interlinked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shared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idea-driven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legislation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Concerning</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two</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basic</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categories</w:t>
      </w:r>
      <w:proofErr w:type="spellEnd"/>
      <w:r w:rsidRPr="00961573">
        <w:rPr>
          <w:rFonts w:ascii="Calibri" w:eastAsia="Calibri" w:hAnsi="Calibri" w:cs="Calibri"/>
          <w:lang w:val="uk-UA" w:eastAsia="en-US"/>
        </w:rPr>
        <w:t xml:space="preserve"> – </w:t>
      </w:r>
      <w:r w:rsidRPr="00961573">
        <w:rPr>
          <w:rFonts w:ascii="Calibri" w:eastAsia="Calibri" w:hAnsi="Calibri" w:cs="Calibri"/>
          <w:lang w:val="en-US" w:eastAsia="en-US"/>
        </w:rPr>
        <w:t>“</w:t>
      </w:r>
      <w:proofErr w:type="spellStart"/>
      <w:r w:rsidRPr="00961573">
        <w:rPr>
          <w:rFonts w:ascii="Calibri" w:eastAsia="Calibri" w:hAnsi="Calibri" w:cs="Calibri"/>
          <w:lang w:val="uk-UA" w:eastAsia="en-US"/>
        </w:rPr>
        <w:t>war</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veterans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veterans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military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service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former</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provided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with</w:t>
      </w:r>
      <w:proofErr w:type="spellEnd"/>
      <w:r w:rsidRPr="00961573">
        <w:rPr>
          <w:rFonts w:ascii="Calibri" w:eastAsia="Calibri" w:hAnsi="Calibri" w:cs="Calibri"/>
          <w:lang w:val="uk-UA" w:eastAsia="en-US"/>
        </w:rPr>
        <w:t xml:space="preserve"> a </w:t>
      </w:r>
      <w:proofErr w:type="spellStart"/>
      <w:r w:rsidRPr="00961573">
        <w:rPr>
          <w:rFonts w:ascii="Calibri" w:eastAsia="Calibri" w:hAnsi="Calibri" w:cs="Calibri"/>
          <w:lang w:val="uk-UA" w:eastAsia="en-US"/>
        </w:rPr>
        <w:t>single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central</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agency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contrast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services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to</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latter</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are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still</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dispensed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between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various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institutions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that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mostly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have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nothing</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familiar</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with</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military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service</w:t>
      </w:r>
      <w:proofErr w:type="spellEnd"/>
      <w:r w:rsidRPr="00961573">
        <w:rPr>
          <w:rFonts w:ascii="Calibri" w:eastAsia="Calibri" w:hAnsi="Calibri" w:cs="Calibri"/>
          <w:lang w:val="uk-UA" w:eastAsia="en-US"/>
        </w:rPr>
        <w:t>.</w:t>
      </w:r>
    </w:p>
    <w:p w14:paraId="5D60D621" w14:textId="77777777" w:rsidR="00961573" w:rsidRPr="00961573" w:rsidRDefault="00961573" w:rsidP="00961573">
      <w:pPr>
        <w:spacing w:after="200" w:line="276" w:lineRule="auto"/>
        <w:jc w:val="both"/>
        <w:rPr>
          <w:rFonts w:ascii="Calibri" w:eastAsia="Calibri" w:hAnsi="Calibri" w:cs="Calibri"/>
          <w:lang w:val="uk-UA" w:eastAsia="en-US"/>
        </w:rPr>
      </w:pP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Ministry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Veterans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Affairs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Ukraine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was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established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in</w:t>
      </w:r>
      <w:proofErr w:type="spellEnd"/>
      <w:r w:rsidRPr="00961573">
        <w:rPr>
          <w:rFonts w:ascii="Calibri" w:eastAsia="Calibri" w:hAnsi="Calibri" w:cs="Calibri"/>
          <w:lang w:val="uk-UA" w:eastAsia="en-US"/>
        </w:rPr>
        <w:t xml:space="preserve"> 2018 </w:t>
      </w:r>
      <w:proofErr w:type="spellStart"/>
      <w:r w:rsidRPr="00961573">
        <w:rPr>
          <w:rFonts w:ascii="Calibri" w:eastAsia="Calibri" w:hAnsi="Calibri" w:cs="Calibri"/>
          <w:lang w:val="uk-UA" w:eastAsia="en-US"/>
        </w:rPr>
        <w:t>as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only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central</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executive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body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responsible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for</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i/>
          <w:iCs/>
          <w:lang w:val="uk-UA" w:eastAsia="en-US"/>
        </w:rPr>
        <w:t>formulation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i/>
          <w:iCs/>
          <w:lang w:val="uk-UA" w:eastAsia="en-US"/>
        </w:rPr>
        <w:t>implementation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veterans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policy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regarding</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war</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combatants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persons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with</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disabilities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as</w:t>
      </w:r>
      <w:proofErr w:type="spellEnd"/>
      <w:r w:rsidRPr="00961573">
        <w:rPr>
          <w:rFonts w:ascii="Calibri" w:eastAsia="Calibri" w:hAnsi="Calibri" w:cs="Calibri"/>
          <w:lang w:val="uk-UA" w:eastAsia="en-US"/>
        </w:rPr>
        <w:t xml:space="preserve"> a </w:t>
      </w:r>
      <w:proofErr w:type="spellStart"/>
      <w:r w:rsidRPr="00961573">
        <w:rPr>
          <w:rFonts w:ascii="Calibri" w:eastAsia="Calibri" w:hAnsi="Calibri" w:cs="Calibri"/>
          <w:lang w:val="uk-UA" w:eastAsia="en-US"/>
        </w:rPr>
        <w:t>result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war</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victims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Revolution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Dignity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participants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wars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conflicts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families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fallen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deceased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missed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action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veterans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Its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organisational</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design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following</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concept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public</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administration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reform</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Directorates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are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formed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according</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to</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areas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work</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Regarding</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formulation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veterans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policy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organisation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might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be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relevant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However</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policy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implementation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largely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remains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mandate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other</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government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agencies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e.g</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most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significant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payment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within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veterans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policy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made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not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by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Minveterans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but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Ministry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Social</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Policy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being</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scattered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between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different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structures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both</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government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local</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level</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Such</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approach</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possible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as</w:t>
      </w:r>
      <w:proofErr w:type="spellEnd"/>
      <w:r w:rsidRPr="00961573">
        <w:rPr>
          <w:rFonts w:ascii="Calibri" w:eastAsia="Calibri" w:hAnsi="Calibri" w:cs="Calibri"/>
          <w:lang w:val="uk-UA" w:eastAsia="en-US"/>
        </w:rPr>
        <w:t xml:space="preserve"> a </w:t>
      </w:r>
      <w:proofErr w:type="spellStart"/>
      <w:r w:rsidRPr="00961573">
        <w:rPr>
          <w:rFonts w:ascii="Calibri" w:eastAsia="Calibri" w:hAnsi="Calibri" w:cs="Calibri"/>
          <w:lang w:val="uk-UA" w:eastAsia="en-US"/>
        </w:rPr>
        <w:t>single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institution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could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hardly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meet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needs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a </w:t>
      </w:r>
      <w:proofErr w:type="spellStart"/>
      <w:r w:rsidRPr="00961573">
        <w:rPr>
          <w:rFonts w:ascii="Calibri" w:eastAsia="Calibri" w:hAnsi="Calibri" w:cs="Calibri"/>
          <w:lang w:val="uk-UA" w:eastAsia="en-US"/>
        </w:rPr>
        <w:t>massive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number</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veterans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Still</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requires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adequate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arrangements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primary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legislation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level</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that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does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not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exist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yet</w:t>
      </w:r>
      <w:proofErr w:type="spellEnd"/>
      <w:r w:rsidRPr="00961573">
        <w:rPr>
          <w:rFonts w:ascii="Calibri" w:eastAsia="Calibri" w:hAnsi="Calibri" w:cs="Calibri"/>
          <w:lang w:val="uk-UA" w:eastAsia="en-US"/>
        </w:rPr>
        <w:t>.</w:t>
      </w:r>
    </w:p>
    <w:p w14:paraId="67038C39" w14:textId="77777777" w:rsidR="00961573" w:rsidRPr="00961573" w:rsidRDefault="00961573" w:rsidP="00961573">
      <w:pPr>
        <w:spacing w:after="200" w:line="276" w:lineRule="auto"/>
        <w:jc w:val="both"/>
        <w:rPr>
          <w:rFonts w:ascii="Calibri" w:eastAsia="Calibri" w:hAnsi="Calibri" w:cs="Calibri"/>
          <w:lang w:val="uk-UA" w:eastAsia="en-US"/>
        </w:rPr>
      </w:pPr>
      <w:proofErr w:type="spellStart"/>
      <w:r w:rsidRPr="00961573">
        <w:rPr>
          <w:rFonts w:ascii="Calibri" w:eastAsia="Calibri" w:hAnsi="Calibri" w:cs="Calibri"/>
          <w:lang w:val="uk-UA" w:eastAsia="en-US"/>
        </w:rPr>
        <w:lastRenderedPageBreak/>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veterans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military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service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suffer</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from</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lack</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a </w:t>
      </w:r>
      <w:proofErr w:type="spellStart"/>
      <w:r w:rsidRPr="00961573">
        <w:rPr>
          <w:rFonts w:ascii="Calibri" w:eastAsia="Calibri" w:hAnsi="Calibri" w:cs="Calibri"/>
          <w:lang w:val="uk-UA" w:eastAsia="en-US"/>
        </w:rPr>
        <w:t>single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central</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authority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provision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social</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professional</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adaptation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to</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ex-military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personnel</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made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complicated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to</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maximum</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effective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to</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minimum</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First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adaptation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support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envisaged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only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to</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those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discharged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from</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service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due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to</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organisational</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reforms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or</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illness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those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who</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served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not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less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than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ten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years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Second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legislation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creates</w:t>
      </w:r>
      <w:proofErr w:type="spellEnd"/>
      <w:r w:rsidRPr="00961573">
        <w:rPr>
          <w:rFonts w:ascii="Calibri" w:eastAsia="Calibri" w:hAnsi="Calibri" w:cs="Calibri"/>
          <w:lang w:val="uk-UA" w:eastAsia="en-US"/>
        </w:rPr>
        <w:t xml:space="preserve"> a </w:t>
      </w:r>
      <w:proofErr w:type="spellStart"/>
      <w:r w:rsidRPr="00961573">
        <w:rPr>
          <w:rFonts w:ascii="Calibri" w:eastAsia="Calibri" w:hAnsi="Calibri" w:cs="Calibri"/>
          <w:lang w:val="uk-UA" w:eastAsia="en-US"/>
        </w:rPr>
        <w:t>confusing</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opportunity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that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personnel</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from</w:t>
      </w:r>
      <w:proofErr w:type="spellEnd"/>
      <w:r w:rsidRPr="00961573">
        <w:rPr>
          <w:rFonts w:ascii="Calibri" w:eastAsia="Calibri" w:hAnsi="Calibri" w:cs="Calibri"/>
          <w:lang w:val="uk-UA" w:eastAsia="en-US"/>
        </w:rPr>
        <w:t xml:space="preserve"> a </w:t>
      </w:r>
      <w:proofErr w:type="spellStart"/>
      <w:r w:rsidRPr="00961573">
        <w:rPr>
          <w:rFonts w:ascii="Calibri" w:eastAsia="Calibri" w:hAnsi="Calibri" w:cs="Calibri"/>
          <w:lang w:val="uk-UA" w:eastAsia="en-US"/>
        </w:rPr>
        <w:t>military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unit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that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has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participated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JFO </w:t>
      </w:r>
      <w:proofErr w:type="spellStart"/>
      <w:r w:rsidRPr="00961573">
        <w:rPr>
          <w:rFonts w:ascii="Calibri" w:eastAsia="Calibri" w:hAnsi="Calibri" w:cs="Calibri"/>
          <w:lang w:val="uk-UA" w:eastAsia="en-US"/>
        </w:rPr>
        <w:t>to</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be</w:t>
      </w:r>
      <w:proofErr w:type="spellEnd"/>
      <w:r w:rsidRPr="00961573">
        <w:rPr>
          <w:rFonts w:ascii="Calibri" w:eastAsia="Calibri" w:hAnsi="Calibri" w:cs="Calibri"/>
          <w:lang w:val="uk-UA" w:eastAsia="en-US"/>
        </w:rPr>
        <w:t xml:space="preserve"> a </w:t>
      </w:r>
      <w:proofErr w:type="spellStart"/>
      <w:r w:rsidRPr="00961573">
        <w:rPr>
          <w:rFonts w:ascii="Calibri" w:eastAsia="Calibri" w:hAnsi="Calibri" w:cs="Calibri"/>
          <w:lang w:val="uk-UA" w:eastAsia="en-US"/>
        </w:rPr>
        <w:t>contingent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Minveterans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for</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all</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benefits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services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contrast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others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from</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same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unit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may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get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social</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professional</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adaptation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support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or</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no</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support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i/>
          <w:iCs/>
          <w:lang w:val="uk-UA" w:eastAsia="en-US"/>
        </w:rPr>
        <w:t>despite</w:t>
      </w:r>
      <w:proofErr w:type="spellEnd"/>
      <w:r w:rsidRPr="00961573">
        <w:rPr>
          <w:rFonts w:ascii="Calibri" w:eastAsia="Calibri" w:hAnsi="Calibri" w:cs="Calibri"/>
          <w:i/>
          <w:iCs/>
          <w:lang w:val="uk-UA" w:eastAsia="en-US"/>
        </w:rPr>
        <w:t xml:space="preserve"> </w:t>
      </w:r>
      <w:proofErr w:type="spellStart"/>
      <w:r w:rsidRPr="00961573">
        <w:rPr>
          <w:rFonts w:ascii="Calibri" w:eastAsia="Calibri" w:hAnsi="Calibri" w:cs="Calibri"/>
          <w:i/>
          <w:iCs/>
          <w:lang w:val="uk-UA" w:eastAsia="en-US"/>
        </w:rPr>
        <w:t>that</w:t>
      </w:r>
      <w:proofErr w:type="spellEnd"/>
      <w:r w:rsidRPr="00961573">
        <w:rPr>
          <w:rFonts w:ascii="Calibri" w:eastAsia="Calibri" w:hAnsi="Calibri" w:cs="Calibri"/>
          <w:i/>
          <w:iCs/>
          <w:lang w:val="uk-UA" w:eastAsia="en-US"/>
        </w:rPr>
        <w:t xml:space="preserve"> </w:t>
      </w:r>
      <w:proofErr w:type="spellStart"/>
      <w:r w:rsidRPr="00961573">
        <w:rPr>
          <w:rFonts w:ascii="Calibri" w:eastAsia="Calibri" w:hAnsi="Calibri" w:cs="Calibri"/>
          <w:i/>
          <w:iCs/>
          <w:lang w:val="uk-UA" w:eastAsia="en-US"/>
        </w:rPr>
        <w:t>the</w:t>
      </w:r>
      <w:proofErr w:type="spellEnd"/>
      <w:r w:rsidRPr="00961573">
        <w:rPr>
          <w:rFonts w:ascii="Calibri" w:eastAsia="Calibri" w:hAnsi="Calibri" w:cs="Calibri"/>
          <w:i/>
          <w:iCs/>
          <w:lang w:val="uk-UA" w:eastAsia="en-US"/>
        </w:rPr>
        <w:t xml:space="preserve"> </w:t>
      </w:r>
      <w:proofErr w:type="spellStart"/>
      <w:r w:rsidRPr="00961573">
        <w:rPr>
          <w:rFonts w:ascii="Calibri" w:eastAsia="Calibri" w:hAnsi="Calibri" w:cs="Calibri"/>
          <w:i/>
          <w:iCs/>
          <w:lang w:val="uk-UA" w:eastAsia="en-US"/>
        </w:rPr>
        <w:t>choice</w:t>
      </w:r>
      <w:proofErr w:type="spellEnd"/>
      <w:r w:rsidRPr="00961573">
        <w:rPr>
          <w:rFonts w:ascii="Calibri" w:eastAsia="Calibri" w:hAnsi="Calibri" w:cs="Calibri"/>
          <w:i/>
          <w:iCs/>
          <w:lang w:val="uk-UA" w:eastAsia="en-US"/>
        </w:rPr>
        <w:t xml:space="preserve"> </w:t>
      </w:r>
      <w:proofErr w:type="spellStart"/>
      <w:r w:rsidRPr="00961573">
        <w:rPr>
          <w:rFonts w:ascii="Calibri" w:eastAsia="Calibri" w:hAnsi="Calibri" w:cs="Calibri"/>
          <w:i/>
          <w:iCs/>
          <w:lang w:val="uk-UA" w:eastAsia="en-US"/>
        </w:rPr>
        <w:t>is</w:t>
      </w:r>
      <w:proofErr w:type="spellEnd"/>
      <w:r w:rsidRPr="00961573">
        <w:rPr>
          <w:rFonts w:ascii="Calibri" w:eastAsia="Calibri" w:hAnsi="Calibri" w:cs="Calibri"/>
          <w:i/>
          <w:iCs/>
          <w:lang w:val="uk-UA" w:eastAsia="en-US"/>
        </w:rPr>
        <w:t xml:space="preserve"> </w:t>
      </w:r>
      <w:proofErr w:type="spellStart"/>
      <w:r w:rsidRPr="00961573">
        <w:rPr>
          <w:rFonts w:ascii="Calibri" w:eastAsia="Calibri" w:hAnsi="Calibri" w:cs="Calibri"/>
          <w:i/>
          <w:iCs/>
          <w:lang w:val="uk-UA" w:eastAsia="en-US"/>
        </w:rPr>
        <w:t>not</w:t>
      </w:r>
      <w:proofErr w:type="spellEnd"/>
      <w:r w:rsidRPr="00961573">
        <w:rPr>
          <w:rFonts w:ascii="Calibri" w:eastAsia="Calibri" w:hAnsi="Calibri" w:cs="Calibri"/>
          <w:i/>
          <w:iCs/>
          <w:lang w:val="uk-UA" w:eastAsia="en-US"/>
        </w:rPr>
        <w:t xml:space="preserve"> </w:t>
      </w:r>
      <w:proofErr w:type="spellStart"/>
      <w:r w:rsidRPr="00961573">
        <w:rPr>
          <w:rFonts w:ascii="Calibri" w:eastAsia="Calibri" w:hAnsi="Calibri" w:cs="Calibri"/>
          <w:i/>
          <w:iCs/>
          <w:lang w:val="uk-UA" w:eastAsia="en-US"/>
        </w:rPr>
        <w:t>theirs</w:t>
      </w:r>
      <w:proofErr w:type="spellEnd"/>
      <w:r w:rsidRPr="00961573">
        <w:rPr>
          <w:rFonts w:ascii="Calibri" w:eastAsia="Calibri" w:hAnsi="Calibri" w:cs="Calibri"/>
          <w:i/>
          <w:iCs/>
          <w:lang w:val="uk-UA" w:eastAsia="en-US"/>
        </w:rPr>
        <w:t>.</w:t>
      </w:r>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Third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primary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legislation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does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not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envisage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which</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institution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will</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provide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what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kind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support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how</w:t>
      </w:r>
      <w:proofErr w:type="spellEnd"/>
      <w:r w:rsidRPr="00961573">
        <w:rPr>
          <w:rFonts w:ascii="Calibri" w:eastAsia="Calibri" w:hAnsi="Calibri" w:cs="Calibri"/>
          <w:lang w:val="uk-UA" w:eastAsia="en-US"/>
        </w:rPr>
        <w:t xml:space="preserve">. </w:t>
      </w:r>
    </w:p>
    <w:p w14:paraId="0E27578D" w14:textId="77777777" w:rsidR="00961573" w:rsidRPr="00961573" w:rsidRDefault="00961573" w:rsidP="00961573">
      <w:pPr>
        <w:spacing w:after="200" w:line="276" w:lineRule="auto"/>
        <w:jc w:val="both"/>
        <w:rPr>
          <w:rFonts w:ascii="Calibri" w:eastAsia="Calibri" w:hAnsi="Calibri" w:cs="Calibri"/>
          <w:i/>
          <w:iCs/>
          <w:lang w:val="uk-UA" w:eastAsia="en-US"/>
        </w:rPr>
      </w:pPr>
      <w:proofErr w:type="spellStart"/>
      <w:r w:rsidRPr="00961573">
        <w:rPr>
          <w:rFonts w:ascii="Calibri" w:eastAsia="Calibri" w:hAnsi="Calibri" w:cs="Calibri"/>
          <w:i/>
          <w:iCs/>
          <w:lang w:val="uk-UA" w:eastAsia="en-US"/>
        </w:rPr>
        <w:t>Minveterans</w:t>
      </w:r>
      <w:proofErr w:type="spellEnd"/>
      <w:r w:rsidRPr="00961573">
        <w:rPr>
          <w:rFonts w:ascii="Calibri" w:eastAsia="Calibri" w:hAnsi="Calibri" w:cs="Calibri"/>
          <w:i/>
          <w:iCs/>
          <w:lang w:val="uk-UA" w:eastAsia="en-US"/>
        </w:rPr>
        <w:t xml:space="preserve">’ </w:t>
      </w:r>
      <w:proofErr w:type="spellStart"/>
      <w:r w:rsidRPr="00961573">
        <w:rPr>
          <w:rFonts w:ascii="Calibri" w:eastAsia="Calibri" w:hAnsi="Calibri" w:cs="Calibri"/>
          <w:i/>
          <w:iCs/>
          <w:lang w:val="uk-UA" w:eastAsia="en-US"/>
        </w:rPr>
        <w:t>mission</w:t>
      </w:r>
      <w:proofErr w:type="spellEnd"/>
      <w:r w:rsidRPr="00961573">
        <w:rPr>
          <w:rFonts w:ascii="Calibri" w:eastAsia="Calibri" w:hAnsi="Calibri" w:cs="Calibri"/>
          <w:i/>
          <w:iCs/>
          <w:lang w:val="uk-UA" w:eastAsia="en-US"/>
        </w:rPr>
        <w:t xml:space="preserve">, </w:t>
      </w:r>
      <w:proofErr w:type="spellStart"/>
      <w:r w:rsidRPr="00961573">
        <w:rPr>
          <w:rFonts w:ascii="Calibri" w:eastAsia="Calibri" w:hAnsi="Calibri" w:cs="Calibri"/>
          <w:i/>
          <w:iCs/>
          <w:lang w:val="uk-UA" w:eastAsia="en-US"/>
        </w:rPr>
        <w:t>functions</w:t>
      </w:r>
      <w:proofErr w:type="spellEnd"/>
      <w:r w:rsidRPr="00961573">
        <w:rPr>
          <w:rFonts w:ascii="Calibri" w:eastAsia="Calibri" w:hAnsi="Calibri" w:cs="Calibri"/>
          <w:i/>
          <w:iCs/>
          <w:lang w:val="uk-UA" w:eastAsia="en-US"/>
        </w:rPr>
        <w:t xml:space="preserve"> </w:t>
      </w:r>
      <w:proofErr w:type="spellStart"/>
      <w:r w:rsidRPr="00961573">
        <w:rPr>
          <w:rFonts w:ascii="Calibri" w:eastAsia="Calibri" w:hAnsi="Calibri" w:cs="Calibri"/>
          <w:i/>
          <w:iCs/>
          <w:lang w:val="uk-UA" w:eastAsia="en-US"/>
        </w:rPr>
        <w:t>and</w:t>
      </w:r>
      <w:proofErr w:type="spellEnd"/>
      <w:r w:rsidRPr="00961573">
        <w:rPr>
          <w:rFonts w:ascii="Calibri" w:eastAsia="Calibri" w:hAnsi="Calibri" w:cs="Calibri"/>
          <w:i/>
          <w:iCs/>
          <w:lang w:val="uk-UA" w:eastAsia="en-US"/>
        </w:rPr>
        <w:t xml:space="preserve"> </w:t>
      </w:r>
      <w:proofErr w:type="spellStart"/>
      <w:r w:rsidRPr="00961573">
        <w:rPr>
          <w:rFonts w:ascii="Calibri" w:eastAsia="Calibri" w:hAnsi="Calibri" w:cs="Calibri"/>
          <w:i/>
          <w:iCs/>
          <w:lang w:val="uk-UA" w:eastAsia="en-US"/>
        </w:rPr>
        <w:t>capacity</w:t>
      </w:r>
      <w:proofErr w:type="spellEnd"/>
    </w:p>
    <w:p w14:paraId="165684D5" w14:textId="77777777" w:rsidR="00961573" w:rsidRPr="00961573" w:rsidRDefault="00961573" w:rsidP="00961573">
      <w:pPr>
        <w:spacing w:after="200" w:line="276" w:lineRule="auto"/>
        <w:jc w:val="both"/>
        <w:rPr>
          <w:rFonts w:ascii="Calibri" w:eastAsia="Calibri" w:hAnsi="Calibri" w:cs="Calibri"/>
          <w:lang w:val="uk-UA" w:eastAsia="en-US"/>
        </w:rPr>
      </w:pP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public</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administration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reform</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Ukraine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driven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by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i/>
          <w:iCs/>
          <w:lang w:val="uk-UA" w:eastAsia="en-US"/>
        </w:rPr>
        <w:t>Strategy</w:t>
      </w:r>
      <w:proofErr w:type="spellEnd"/>
      <w:r w:rsidRPr="00961573">
        <w:rPr>
          <w:rFonts w:ascii="Calibri" w:eastAsia="Calibri" w:hAnsi="Calibri" w:cs="Calibri"/>
          <w:i/>
          <w:iCs/>
          <w:lang w:val="uk-UA" w:eastAsia="en-US"/>
        </w:rPr>
        <w:t xml:space="preserve"> </w:t>
      </w:r>
      <w:proofErr w:type="spellStart"/>
      <w:r w:rsidRPr="00961573">
        <w:rPr>
          <w:rFonts w:ascii="Calibri" w:eastAsia="Calibri" w:hAnsi="Calibri" w:cs="Calibri"/>
          <w:i/>
          <w:iCs/>
          <w:lang w:val="uk-UA" w:eastAsia="en-US"/>
        </w:rPr>
        <w:t>for</w:t>
      </w:r>
      <w:proofErr w:type="spellEnd"/>
      <w:r w:rsidRPr="00961573">
        <w:rPr>
          <w:rFonts w:ascii="Calibri" w:eastAsia="Calibri" w:hAnsi="Calibri" w:cs="Calibri"/>
          <w:i/>
          <w:iCs/>
          <w:lang w:val="uk-UA" w:eastAsia="en-US"/>
        </w:rPr>
        <w:t xml:space="preserve"> </w:t>
      </w:r>
      <w:proofErr w:type="spellStart"/>
      <w:r w:rsidRPr="00961573">
        <w:rPr>
          <w:rFonts w:ascii="Calibri" w:eastAsia="Calibri" w:hAnsi="Calibri" w:cs="Calibri"/>
          <w:i/>
          <w:iCs/>
          <w:lang w:val="uk-UA" w:eastAsia="en-US"/>
        </w:rPr>
        <w:t>Reforming</w:t>
      </w:r>
      <w:proofErr w:type="spellEnd"/>
      <w:r w:rsidRPr="00961573">
        <w:rPr>
          <w:rFonts w:ascii="Calibri" w:eastAsia="Calibri" w:hAnsi="Calibri" w:cs="Calibri"/>
          <w:i/>
          <w:iCs/>
          <w:lang w:val="uk-UA" w:eastAsia="en-US"/>
        </w:rPr>
        <w:t xml:space="preserve"> </w:t>
      </w:r>
      <w:proofErr w:type="spellStart"/>
      <w:r w:rsidRPr="00961573">
        <w:rPr>
          <w:rFonts w:ascii="Calibri" w:eastAsia="Calibri" w:hAnsi="Calibri" w:cs="Calibri"/>
          <w:i/>
          <w:iCs/>
          <w:lang w:val="uk-UA" w:eastAsia="en-US"/>
        </w:rPr>
        <w:t>the</w:t>
      </w:r>
      <w:proofErr w:type="spellEnd"/>
      <w:r w:rsidRPr="00961573">
        <w:rPr>
          <w:rFonts w:ascii="Calibri" w:eastAsia="Calibri" w:hAnsi="Calibri" w:cs="Calibri"/>
          <w:i/>
          <w:iCs/>
          <w:lang w:val="uk-UA" w:eastAsia="en-US"/>
        </w:rPr>
        <w:t xml:space="preserve"> </w:t>
      </w:r>
      <w:proofErr w:type="spellStart"/>
      <w:r w:rsidRPr="00961573">
        <w:rPr>
          <w:rFonts w:ascii="Calibri" w:eastAsia="Calibri" w:hAnsi="Calibri" w:cs="Calibri"/>
          <w:i/>
          <w:iCs/>
          <w:lang w:val="uk-UA" w:eastAsia="en-US"/>
        </w:rPr>
        <w:t>Civil</w:t>
      </w:r>
      <w:proofErr w:type="spellEnd"/>
      <w:r w:rsidRPr="00961573">
        <w:rPr>
          <w:rFonts w:ascii="Calibri" w:eastAsia="Calibri" w:hAnsi="Calibri" w:cs="Calibri"/>
          <w:i/>
          <w:iCs/>
          <w:lang w:val="uk-UA" w:eastAsia="en-US"/>
        </w:rPr>
        <w:t xml:space="preserve"> </w:t>
      </w:r>
      <w:proofErr w:type="spellStart"/>
      <w:r w:rsidRPr="00961573">
        <w:rPr>
          <w:rFonts w:ascii="Calibri" w:eastAsia="Calibri" w:hAnsi="Calibri" w:cs="Calibri"/>
          <w:i/>
          <w:iCs/>
          <w:lang w:val="uk-UA" w:eastAsia="en-US"/>
        </w:rPr>
        <w:t>Service</w:t>
      </w:r>
      <w:proofErr w:type="spellEnd"/>
      <w:r w:rsidRPr="00961573">
        <w:rPr>
          <w:rFonts w:ascii="Calibri" w:eastAsia="Calibri" w:hAnsi="Calibri" w:cs="Calibri"/>
          <w:i/>
          <w:iCs/>
          <w:lang w:val="uk-UA" w:eastAsia="en-US"/>
        </w:rPr>
        <w:t xml:space="preserve"> </w:t>
      </w:r>
      <w:proofErr w:type="spellStart"/>
      <w:r w:rsidRPr="00961573">
        <w:rPr>
          <w:rFonts w:ascii="Calibri" w:eastAsia="Calibri" w:hAnsi="Calibri" w:cs="Calibri"/>
          <w:i/>
          <w:iCs/>
          <w:lang w:val="uk-UA" w:eastAsia="en-US"/>
        </w:rPr>
        <w:t>and</w:t>
      </w:r>
      <w:proofErr w:type="spellEnd"/>
      <w:r w:rsidRPr="00961573">
        <w:rPr>
          <w:rFonts w:ascii="Calibri" w:eastAsia="Calibri" w:hAnsi="Calibri" w:cs="Calibri"/>
          <w:i/>
          <w:iCs/>
          <w:lang w:val="uk-UA" w:eastAsia="en-US"/>
        </w:rPr>
        <w:t xml:space="preserve"> </w:t>
      </w:r>
      <w:proofErr w:type="spellStart"/>
      <w:r w:rsidRPr="00961573">
        <w:rPr>
          <w:rFonts w:ascii="Calibri" w:eastAsia="Calibri" w:hAnsi="Calibri" w:cs="Calibri"/>
          <w:i/>
          <w:iCs/>
          <w:lang w:val="uk-UA" w:eastAsia="en-US"/>
        </w:rPr>
        <w:t>Service</w:t>
      </w:r>
      <w:proofErr w:type="spellEnd"/>
      <w:r w:rsidRPr="00961573">
        <w:rPr>
          <w:rFonts w:ascii="Calibri" w:eastAsia="Calibri" w:hAnsi="Calibri" w:cs="Calibri"/>
          <w:i/>
          <w:iCs/>
          <w:lang w:val="uk-UA" w:eastAsia="en-US"/>
        </w:rPr>
        <w:t xml:space="preserve"> </w:t>
      </w:r>
      <w:proofErr w:type="spellStart"/>
      <w:r w:rsidRPr="00961573">
        <w:rPr>
          <w:rFonts w:ascii="Calibri" w:eastAsia="Calibri" w:hAnsi="Calibri" w:cs="Calibri"/>
          <w:i/>
          <w:iCs/>
          <w:lang w:val="uk-UA" w:eastAsia="en-US"/>
        </w:rPr>
        <w:t>in</w:t>
      </w:r>
      <w:proofErr w:type="spellEnd"/>
      <w:r w:rsidRPr="00961573">
        <w:rPr>
          <w:rFonts w:ascii="Calibri" w:eastAsia="Calibri" w:hAnsi="Calibri" w:cs="Calibri"/>
          <w:i/>
          <w:iCs/>
          <w:lang w:val="uk-UA" w:eastAsia="en-US"/>
        </w:rPr>
        <w:t xml:space="preserve"> </w:t>
      </w:r>
      <w:proofErr w:type="spellStart"/>
      <w:r w:rsidRPr="00961573">
        <w:rPr>
          <w:rFonts w:ascii="Calibri" w:eastAsia="Calibri" w:hAnsi="Calibri" w:cs="Calibri"/>
          <w:i/>
          <w:iCs/>
          <w:lang w:val="uk-UA" w:eastAsia="en-US"/>
        </w:rPr>
        <w:t>Local</w:t>
      </w:r>
      <w:proofErr w:type="spellEnd"/>
      <w:r w:rsidRPr="00961573">
        <w:rPr>
          <w:rFonts w:ascii="Calibri" w:eastAsia="Calibri" w:hAnsi="Calibri" w:cs="Calibri"/>
          <w:i/>
          <w:iCs/>
          <w:lang w:val="uk-UA" w:eastAsia="en-US"/>
        </w:rPr>
        <w:t xml:space="preserve"> </w:t>
      </w:r>
      <w:proofErr w:type="spellStart"/>
      <w:r w:rsidRPr="00961573">
        <w:rPr>
          <w:rFonts w:ascii="Calibri" w:eastAsia="Calibri" w:hAnsi="Calibri" w:cs="Calibri"/>
          <w:i/>
          <w:iCs/>
          <w:lang w:val="uk-UA" w:eastAsia="en-US"/>
        </w:rPr>
        <w:t>Self-Government</w:t>
      </w:r>
      <w:proofErr w:type="spellEnd"/>
      <w:r w:rsidRPr="00961573">
        <w:rPr>
          <w:rFonts w:ascii="Calibri" w:eastAsia="Calibri" w:hAnsi="Calibri" w:cs="Calibri"/>
          <w:i/>
          <w:iCs/>
          <w:lang w:val="uk-UA" w:eastAsia="en-US"/>
        </w:rPr>
        <w:t xml:space="preserve"> </w:t>
      </w:r>
      <w:proofErr w:type="spellStart"/>
      <w:r w:rsidRPr="00961573">
        <w:rPr>
          <w:rFonts w:ascii="Calibri" w:eastAsia="Calibri" w:hAnsi="Calibri" w:cs="Calibri"/>
          <w:i/>
          <w:iCs/>
          <w:lang w:val="uk-UA" w:eastAsia="en-US"/>
        </w:rPr>
        <w:t>Bodies</w:t>
      </w:r>
      <w:proofErr w:type="spellEnd"/>
      <w:r w:rsidRPr="00961573">
        <w:rPr>
          <w:rFonts w:ascii="Calibri" w:eastAsia="Calibri" w:hAnsi="Calibri" w:cs="Calibri"/>
          <w:i/>
          <w:iCs/>
          <w:lang w:val="uk-UA" w:eastAsia="en-US"/>
        </w:rPr>
        <w:t xml:space="preserve"> </w:t>
      </w:r>
      <w:proofErr w:type="spellStart"/>
      <w:r w:rsidRPr="00961573">
        <w:rPr>
          <w:rFonts w:ascii="Calibri" w:eastAsia="Calibri" w:hAnsi="Calibri" w:cs="Calibri"/>
          <w:i/>
          <w:iCs/>
          <w:lang w:val="uk-UA" w:eastAsia="en-US"/>
        </w:rPr>
        <w:t>in</w:t>
      </w:r>
      <w:proofErr w:type="spellEnd"/>
      <w:r w:rsidRPr="00961573">
        <w:rPr>
          <w:rFonts w:ascii="Calibri" w:eastAsia="Calibri" w:hAnsi="Calibri" w:cs="Calibri"/>
          <w:i/>
          <w:iCs/>
          <w:lang w:val="uk-UA" w:eastAsia="en-US"/>
        </w:rPr>
        <w:t xml:space="preserve"> </w:t>
      </w:r>
      <w:proofErr w:type="spellStart"/>
      <w:r w:rsidRPr="00961573">
        <w:rPr>
          <w:rFonts w:ascii="Calibri" w:eastAsia="Calibri" w:hAnsi="Calibri" w:cs="Calibri"/>
          <w:i/>
          <w:iCs/>
          <w:lang w:val="uk-UA" w:eastAsia="en-US"/>
        </w:rPr>
        <w:t>Ukraine</w:t>
      </w:r>
      <w:proofErr w:type="spellEnd"/>
      <w:r w:rsidRPr="00961573">
        <w:rPr>
          <w:rFonts w:ascii="Calibri" w:eastAsia="Calibri" w:hAnsi="Calibri" w:cs="Calibri"/>
          <w:i/>
          <w:iCs/>
          <w:lang w:val="uk-UA" w:eastAsia="en-US"/>
        </w:rPr>
        <w:t xml:space="preserve"> </w:t>
      </w:r>
      <w:proofErr w:type="spellStart"/>
      <w:r w:rsidRPr="00961573">
        <w:rPr>
          <w:rFonts w:ascii="Calibri" w:eastAsia="Calibri" w:hAnsi="Calibri" w:cs="Calibri"/>
          <w:i/>
          <w:iCs/>
          <w:lang w:val="uk-UA" w:eastAsia="en-US"/>
        </w:rPr>
        <w:t>until</w:t>
      </w:r>
      <w:proofErr w:type="spellEnd"/>
      <w:r w:rsidRPr="00961573">
        <w:rPr>
          <w:rFonts w:ascii="Calibri" w:eastAsia="Calibri" w:hAnsi="Calibri" w:cs="Calibri"/>
          <w:i/>
          <w:iCs/>
          <w:lang w:val="uk-UA" w:eastAsia="en-US"/>
        </w:rPr>
        <w:t xml:space="preserve"> 2017</w:t>
      </w:r>
      <w:r w:rsidRPr="00961573">
        <w:rPr>
          <w:rFonts w:ascii="Calibri" w:eastAsia="Calibri" w:hAnsi="Calibri" w:cs="Calibri"/>
          <w:vertAlign w:val="superscript"/>
          <w:lang w:val="uk-UA" w:eastAsia="en-US"/>
        </w:rPr>
        <w:footnoteReference w:id="15"/>
      </w:r>
      <w:r w:rsidRPr="00961573">
        <w:rPr>
          <w:rFonts w:ascii="Calibri" w:eastAsia="Calibri" w:hAnsi="Calibri" w:cs="Calibri"/>
          <w:i/>
          <w:iCs/>
          <w:lang w:val="uk-UA" w:eastAsia="en-US"/>
        </w:rPr>
        <w:t>.</w:t>
      </w:r>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To</w:t>
      </w:r>
      <w:proofErr w:type="spellEnd"/>
      <w:r w:rsidRPr="00961573">
        <w:rPr>
          <w:rFonts w:ascii="Calibri" w:eastAsia="Calibri" w:hAnsi="Calibri" w:cs="Calibri"/>
          <w:lang w:val="uk-UA" w:eastAsia="en-US"/>
        </w:rPr>
        <w:t xml:space="preserve"> a </w:t>
      </w:r>
      <w:proofErr w:type="spellStart"/>
      <w:r w:rsidRPr="00961573">
        <w:rPr>
          <w:rFonts w:ascii="Calibri" w:eastAsia="Calibri" w:hAnsi="Calibri" w:cs="Calibri"/>
          <w:lang w:val="uk-UA" w:eastAsia="en-US"/>
        </w:rPr>
        <w:t>large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extent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Strategy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introduced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missions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functions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ministries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according</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to</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established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good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practices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definition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priorities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policy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proposals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planning</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legislative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proposals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inter-ministerial</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coordination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implementation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monitoring</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evaluation</w:t>
      </w:r>
      <w:proofErr w:type="spellEnd"/>
      <w:r w:rsidRPr="00961573">
        <w:rPr>
          <w:rFonts w:ascii="Calibri" w:eastAsia="Calibri" w:hAnsi="Calibri" w:cs="Calibri"/>
          <w:lang w:val="uk-UA" w:eastAsia="en-US"/>
        </w:rPr>
        <w:t>.</w:t>
      </w:r>
    </w:p>
    <w:p w14:paraId="1032933C" w14:textId="77777777" w:rsidR="00961573" w:rsidRPr="00961573" w:rsidRDefault="00961573" w:rsidP="00961573">
      <w:pPr>
        <w:spacing w:after="200" w:line="276" w:lineRule="auto"/>
        <w:jc w:val="both"/>
        <w:rPr>
          <w:rFonts w:ascii="Calibri" w:eastAsia="Calibri" w:hAnsi="Calibri" w:cs="Calibri"/>
          <w:lang w:val="uk-UA" w:eastAsia="en-US"/>
        </w:rPr>
      </w:pPr>
      <w:proofErr w:type="spellStart"/>
      <w:r w:rsidRPr="00961573">
        <w:rPr>
          <w:rFonts w:ascii="Calibri" w:eastAsia="Calibri" w:hAnsi="Calibri" w:cs="Calibri"/>
          <w:lang w:val="uk-UA" w:eastAsia="en-US"/>
        </w:rPr>
        <w:t>Accordingly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Ministry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Veterans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Affairs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mission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to</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create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conditions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under</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which</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every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veteran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members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his</w:t>
      </w:r>
      <w:proofErr w:type="spellEnd"/>
      <w:r w:rsidRPr="00961573">
        <w:rPr>
          <w:rFonts w:ascii="Calibri" w:eastAsia="Calibri" w:hAnsi="Calibri" w:cs="Calibri"/>
          <w:lang w:val="uk-UA" w:eastAsia="en-US"/>
        </w:rPr>
        <w:t>/</w:t>
      </w:r>
      <w:proofErr w:type="spellStart"/>
      <w:r w:rsidRPr="00961573">
        <w:rPr>
          <w:rFonts w:ascii="Calibri" w:eastAsia="Calibri" w:hAnsi="Calibri" w:cs="Calibri"/>
          <w:lang w:val="uk-UA" w:eastAsia="en-US"/>
        </w:rPr>
        <w:t>her</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family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widows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orphans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feel</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protection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care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state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respect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society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Purposefully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or</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intuitively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for</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first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time</w:t>
      </w:r>
      <w:proofErr w:type="spellEnd"/>
      <w:r w:rsidRPr="00961573">
        <w:rPr>
          <w:rFonts w:ascii="Calibri" w:eastAsia="Calibri" w:hAnsi="Calibri" w:cs="Calibri"/>
          <w:lang w:val="uk-UA" w:eastAsia="en-US"/>
        </w:rPr>
        <w:t xml:space="preserve">, a </w:t>
      </w:r>
      <w:proofErr w:type="spellStart"/>
      <w:r w:rsidRPr="00961573">
        <w:rPr>
          <w:rFonts w:ascii="Calibri" w:eastAsia="Calibri" w:hAnsi="Calibri" w:cs="Calibri"/>
          <w:lang w:val="uk-UA" w:eastAsia="en-US"/>
        </w:rPr>
        <w:t>ministerial</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mission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was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formulated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from</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citizen-veteran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perspective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not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institution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That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means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indicators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for</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accomplishing</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mission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must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be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seen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how</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veterans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estimate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quality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policy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implementation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instead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number</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events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measures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undertaken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administratively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Currently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Minveterans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has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no</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responsibilities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regarding</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veterans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military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service</w:t>
      </w:r>
      <w:proofErr w:type="spellEnd"/>
      <w:r w:rsidRPr="00961573">
        <w:rPr>
          <w:rFonts w:ascii="Calibri" w:eastAsia="Calibri" w:hAnsi="Calibri" w:cs="Calibri"/>
          <w:lang w:val="uk-UA" w:eastAsia="en-US"/>
        </w:rPr>
        <w:t>.</w:t>
      </w:r>
    </w:p>
    <w:p w14:paraId="7F470C95" w14:textId="77777777" w:rsidR="00961573" w:rsidRPr="00961573" w:rsidRDefault="00961573" w:rsidP="00961573">
      <w:pPr>
        <w:spacing w:after="200" w:line="276" w:lineRule="auto"/>
        <w:jc w:val="both"/>
        <w:rPr>
          <w:rFonts w:ascii="Calibri" w:eastAsia="Calibri" w:hAnsi="Calibri" w:cs="Calibri"/>
          <w:lang w:val="uk-UA" w:eastAsia="en-US"/>
        </w:rPr>
      </w:pP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institutional</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vision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also</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defined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in</w:t>
      </w:r>
      <w:proofErr w:type="spellEnd"/>
      <w:r w:rsidRPr="00961573">
        <w:rPr>
          <w:rFonts w:ascii="Calibri" w:eastAsia="Calibri" w:hAnsi="Calibri" w:cs="Calibri"/>
          <w:lang w:val="uk-UA" w:eastAsia="en-US"/>
        </w:rPr>
        <w:t xml:space="preserve"> a </w:t>
      </w:r>
      <w:proofErr w:type="spellStart"/>
      <w:r w:rsidRPr="00961573">
        <w:rPr>
          <w:rFonts w:ascii="Calibri" w:eastAsia="Calibri" w:hAnsi="Calibri" w:cs="Calibri"/>
          <w:lang w:val="uk-UA" w:eastAsia="en-US"/>
        </w:rPr>
        <w:t>new</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manner</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iCs/>
          <w:highlight w:val="white"/>
          <w:lang w:val="uk-UA" w:eastAsia="en-US"/>
        </w:rPr>
        <w:t>The</w:t>
      </w:r>
      <w:proofErr w:type="spellEnd"/>
      <w:r w:rsidRPr="00961573">
        <w:rPr>
          <w:rFonts w:ascii="Calibri" w:eastAsia="Calibri" w:hAnsi="Calibri" w:cs="Calibri"/>
          <w:iCs/>
          <w:highlight w:val="white"/>
          <w:lang w:val="uk-UA" w:eastAsia="en-US"/>
        </w:rPr>
        <w:t xml:space="preserve"> </w:t>
      </w:r>
      <w:proofErr w:type="spellStart"/>
      <w:r w:rsidRPr="00961573">
        <w:rPr>
          <w:rFonts w:ascii="Calibri" w:eastAsia="Calibri" w:hAnsi="Calibri" w:cs="Calibri"/>
          <w:iCs/>
          <w:highlight w:val="white"/>
          <w:lang w:val="uk-UA" w:eastAsia="en-US"/>
        </w:rPr>
        <w:t>Ministry</w:t>
      </w:r>
      <w:proofErr w:type="spellEnd"/>
      <w:r w:rsidRPr="00961573">
        <w:rPr>
          <w:rFonts w:ascii="Calibri" w:eastAsia="Calibri" w:hAnsi="Calibri" w:cs="Calibri"/>
          <w:iCs/>
          <w:highlight w:val="white"/>
          <w:lang w:val="uk-UA" w:eastAsia="en-US"/>
        </w:rPr>
        <w:t xml:space="preserve"> </w:t>
      </w:r>
      <w:proofErr w:type="spellStart"/>
      <w:r w:rsidRPr="00961573">
        <w:rPr>
          <w:rFonts w:ascii="Calibri" w:eastAsia="Calibri" w:hAnsi="Calibri" w:cs="Calibri"/>
          <w:iCs/>
          <w:highlight w:val="white"/>
          <w:lang w:val="uk-UA" w:eastAsia="en-US"/>
        </w:rPr>
        <w:t>envisages</w:t>
      </w:r>
      <w:proofErr w:type="spellEnd"/>
      <w:r w:rsidRPr="00961573">
        <w:rPr>
          <w:rFonts w:ascii="Calibri" w:eastAsia="Calibri" w:hAnsi="Calibri" w:cs="Calibri"/>
          <w:i/>
          <w:highlight w:val="white"/>
          <w:lang w:val="uk-UA" w:eastAsia="en-US"/>
        </w:rPr>
        <w:t xml:space="preserve"> </w:t>
      </w:r>
      <w:proofErr w:type="spellStart"/>
      <w:r w:rsidRPr="00961573">
        <w:rPr>
          <w:rFonts w:ascii="Calibri" w:eastAsia="Calibri" w:hAnsi="Calibri" w:cs="Calibri"/>
          <w:lang w:val="uk-UA" w:eastAsia="en-US"/>
        </w:rPr>
        <w:t>ensuring</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the</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provision</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of</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services</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following</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the</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veterans</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and</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their</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families</w:t>
      </w:r>
      <w:proofErr w:type="spellEnd"/>
      <w:r w:rsidRPr="00961573">
        <w:rPr>
          <w:rFonts w:ascii="Calibri" w:eastAsia="Calibri" w:hAnsi="Calibri" w:cs="Calibri"/>
          <w:highlight w:val="white"/>
          <w:lang w:val="uk-UA" w:eastAsia="en-US"/>
        </w:rPr>
        <w:t>’</w:t>
      </w:r>
      <w:r w:rsidRPr="00961573">
        <w:rPr>
          <w:rFonts w:ascii="Calibri" w:eastAsia="Calibri" w:hAnsi="Calibri" w:cs="Calibri"/>
          <w:i/>
          <w:iCs/>
          <w:highlight w:val="white"/>
          <w:lang w:val="uk-UA" w:eastAsia="en-US"/>
        </w:rPr>
        <w:t xml:space="preserve"> </w:t>
      </w:r>
      <w:proofErr w:type="spellStart"/>
      <w:r w:rsidRPr="00961573">
        <w:rPr>
          <w:rFonts w:ascii="Calibri" w:eastAsia="Calibri" w:hAnsi="Calibri" w:cs="Calibri"/>
          <w:i/>
          <w:iCs/>
          <w:highlight w:val="white"/>
          <w:lang w:val="uk-UA" w:eastAsia="en-US"/>
        </w:rPr>
        <w:t>needs</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lang w:val="uk-UA" w:eastAsia="en-US"/>
        </w:rPr>
        <w:t>Such</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policy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re-focusing</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entails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reviewing</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re-designing</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benefits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services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portfolio</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transition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from</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delivery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to</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support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care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establishing</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live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communications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with</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veterans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during</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both</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policy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formulation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execution</w:t>
      </w:r>
      <w:proofErr w:type="spellEnd"/>
      <w:r w:rsidRPr="00961573">
        <w:rPr>
          <w:rFonts w:ascii="Calibri" w:eastAsia="Calibri" w:hAnsi="Calibri" w:cs="Calibri"/>
          <w:lang w:val="uk-UA" w:eastAsia="en-US"/>
        </w:rPr>
        <w:t>.</w:t>
      </w:r>
    </w:p>
    <w:p w14:paraId="63BA9B46" w14:textId="77777777" w:rsidR="00961573" w:rsidRPr="00961573" w:rsidRDefault="00961573" w:rsidP="00961573">
      <w:pPr>
        <w:spacing w:after="200" w:line="276" w:lineRule="auto"/>
        <w:jc w:val="both"/>
        <w:rPr>
          <w:rFonts w:ascii="Calibri" w:eastAsia="Calibri" w:hAnsi="Calibri" w:cs="Calibri"/>
          <w:lang w:val="uk-UA" w:eastAsia="en-US"/>
        </w:rPr>
      </w:pPr>
      <w:proofErr w:type="spellStart"/>
      <w:r w:rsidRPr="00961573">
        <w:rPr>
          <w:rFonts w:ascii="Calibri" w:eastAsia="Calibri" w:hAnsi="Calibri" w:cs="Calibri"/>
          <w:lang w:val="uk-UA" w:eastAsia="en-US"/>
        </w:rPr>
        <w:t>However</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weaker</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components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Minveterans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business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model</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seem</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implementation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monitoring</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evaluation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There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are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two</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critical</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problems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First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some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most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significant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veterans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policy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issues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remain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other</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ministries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domains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like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education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medical</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services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psychological</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rehabilitation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image-making</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etc</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Since</w:t>
      </w:r>
      <w:proofErr w:type="spellEnd"/>
      <w:r w:rsidRPr="00961573">
        <w:rPr>
          <w:rFonts w:ascii="Calibri" w:eastAsia="Calibri" w:hAnsi="Calibri" w:cs="Calibri"/>
          <w:lang w:val="uk-UA" w:eastAsia="en-US"/>
        </w:rPr>
        <w:t xml:space="preserve"> 2021,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Minveterans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leading</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role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policy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formulation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those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issues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has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been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reduced</w:t>
      </w:r>
      <w:proofErr w:type="spellEnd"/>
      <w:r w:rsidRPr="00961573">
        <w:rPr>
          <w:rFonts w:ascii="Calibri" w:eastAsia="Calibri" w:hAnsi="Calibri" w:cs="Calibri"/>
          <w:lang w:val="uk-UA" w:eastAsia="en-US"/>
        </w:rPr>
        <w:t xml:space="preserve"> – </w:t>
      </w:r>
      <w:proofErr w:type="spellStart"/>
      <w:r w:rsidRPr="00961573">
        <w:rPr>
          <w:rFonts w:ascii="Calibri" w:eastAsia="Calibri" w:hAnsi="Calibri" w:cs="Calibri"/>
          <w:lang w:val="uk-UA" w:eastAsia="en-US"/>
        </w:rPr>
        <w:t>this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does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lastRenderedPageBreak/>
        <w:t>not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undermine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need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for</w:t>
      </w:r>
      <w:proofErr w:type="spellEnd"/>
      <w:r w:rsidRPr="00961573">
        <w:rPr>
          <w:rFonts w:ascii="Calibri" w:eastAsia="Calibri" w:hAnsi="Calibri" w:cs="Calibri"/>
          <w:lang w:val="uk-UA" w:eastAsia="en-US"/>
        </w:rPr>
        <w:t xml:space="preserve"> a </w:t>
      </w:r>
      <w:proofErr w:type="spellStart"/>
      <w:r w:rsidRPr="00961573">
        <w:rPr>
          <w:rFonts w:ascii="Calibri" w:eastAsia="Calibri" w:hAnsi="Calibri" w:cs="Calibri"/>
          <w:lang w:val="uk-UA" w:eastAsia="en-US"/>
        </w:rPr>
        <w:t>whole-of-government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approach</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but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illustrates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direction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necessary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conceptual</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reforms</w:t>
      </w:r>
      <w:proofErr w:type="spellEnd"/>
      <w:r w:rsidRPr="00961573">
        <w:rPr>
          <w:rFonts w:ascii="Calibri" w:eastAsia="Calibri" w:hAnsi="Calibri" w:cs="Calibri"/>
          <w:lang w:val="uk-UA" w:eastAsia="en-US"/>
        </w:rPr>
        <w:t>.</w:t>
      </w:r>
      <w:r w:rsidRPr="00961573">
        <w:rPr>
          <w:rFonts w:ascii="Calibri" w:eastAsia="Calibri" w:hAnsi="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constant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change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scope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functions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Ministry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reduces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its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stability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effectiveness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can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dangerously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undermine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veterans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confidence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institution</w:t>
      </w:r>
      <w:proofErr w:type="spellEnd"/>
      <w:r w:rsidRPr="00961573">
        <w:rPr>
          <w:rFonts w:ascii="Calibri" w:eastAsia="Calibri" w:hAnsi="Calibri" w:cs="Calibri"/>
          <w:lang w:val="uk-UA" w:eastAsia="en-US"/>
        </w:rPr>
        <w:t>.</w:t>
      </w:r>
    </w:p>
    <w:p w14:paraId="08E3C30B" w14:textId="77777777" w:rsidR="00961573" w:rsidRPr="00961573" w:rsidRDefault="00961573" w:rsidP="00961573">
      <w:pPr>
        <w:spacing w:after="200" w:line="276" w:lineRule="auto"/>
        <w:jc w:val="both"/>
        <w:rPr>
          <w:rFonts w:ascii="Calibri" w:eastAsia="Calibri" w:hAnsi="Calibri" w:cs="Calibri"/>
          <w:lang w:val="uk-UA" w:eastAsia="en-US"/>
        </w:rPr>
      </w:pPr>
      <w:proofErr w:type="spellStart"/>
      <w:r w:rsidRPr="00961573">
        <w:rPr>
          <w:rFonts w:ascii="Calibri" w:eastAsia="Calibri" w:hAnsi="Calibri" w:cs="Calibri"/>
          <w:lang w:val="uk-UA" w:eastAsia="en-US"/>
        </w:rPr>
        <w:t>Second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from</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overall</w:t>
      </w:r>
      <w:proofErr w:type="spellEnd"/>
      <w:r w:rsidRPr="00961573">
        <w:rPr>
          <w:rFonts w:ascii="Calibri" w:eastAsia="Calibri" w:hAnsi="Calibri" w:cs="Calibri"/>
          <w:lang w:val="uk-UA" w:eastAsia="en-US"/>
        </w:rPr>
        <w:t xml:space="preserve"> 325 </w:t>
      </w:r>
      <w:proofErr w:type="spellStart"/>
      <w:r w:rsidRPr="00961573">
        <w:rPr>
          <w:rFonts w:ascii="Calibri" w:eastAsia="Calibri" w:hAnsi="Calibri" w:cs="Calibri"/>
          <w:lang w:val="uk-UA" w:eastAsia="en-US"/>
        </w:rPr>
        <w:t>Ministry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staff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members</w:t>
      </w:r>
      <w:proofErr w:type="spellEnd"/>
      <w:r w:rsidRPr="00961573">
        <w:rPr>
          <w:rFonts w:ascii="Calibri" w:eastAsia="Calibri" w:hAnsi="Calibri" w:cs="Calibri"/>
          <w:lang w:val="uk-UA" w:eastAsia="en-US"/>
        </w:rPr>
        <w:t xml:space="preserve">, 125 </w:t>
      </w:r>
      <w:proofErr w:type="spellStart"/>
      <w:r w:rsidRPr="00961573">
        <w:rPr>
          <w:rFonts w:ascii="Calibri" w:eastAsia="Calibri" w:hAnsi="Calibri" w:cs="Calibri"/>
          <w:lang w:val="uk-UA" w:eastAsia="en-US"/>
        </w:rPr>
        <w:t>are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25 </w:t>
      </w:r>
      <w:proofErr w:type="spellStart"/>
      <w:r w:rsidRPr="00961573">
        <w:rPr>
          <w:rFonts w:ascii="Calibri" w:eastAsia="Calibri" w:hAnsi="Calibri" w:cs="Calibri"/>
          <w:lang w:val="uk-UA" w:eastAsia="en-US"/>
        </w:rPr>
        <w:t>regional</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offices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five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persons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each</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that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have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to</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deliver</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services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benefits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by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running</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ministerial</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inter-ministerial</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programmes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projects</w:t>
      </w:r>
      <w:proofErr w:type="spellEnd"/>
      <w:r w:rsidRPr="00961573">
        <w:rPr>
          <w:rFonts w:ascii="Calibri" w:eastAsia="Calibri" w:hAnsi="Calibri" w:cs="Calibri"/>
          <w:lang w:val="uk-UA" w:eastAsia="en-US"/>
        </w:rPr>
        <w:t>.</w:t>
      </w:r>
      <w:r w:rsidRPr="00961573">
        <w:rPr>
          <w:rFonts w:ascii="Calibri" w:eastAsia="Calibri" w:hAnsi="Calibri" w:cs="Calibri"/>
          <w:vertAlign w:val="superscript"/>
          <w:lang w:val="uk-UA" w:eastAsia="en-US"/>
        </w:rPr>
        <w:footnoteReference w:id="16"/>
      </w:r>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Those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people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have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to</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meet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needs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about</w:t>
      </w:r>
      <w:proofErr w:type="spellEnd"/>
      <w:r w:rsidRPr="00961573">
        <w:rPr>
          <w:rFonts w:ascii="Calibri" w:eastAsia="Calibri" w:hAnsi="Calibri" w:cs="Calibri"/>
          <w:lang w:val="uk-UA" w:eastAsia="en-US"/>
        </w:rPr>
        <w:t xml:space="preserve"> 1 </w:t>
      </w:r>
      <w:proofErr w:type="spellStart"/>
      <w:r w:rsidRPr="00961573">
        <w:rPr>
          <w:rFonts w:ascii="Calibri" w:eastAsia="Calibri" w:hAnsi="Calibri" w:cs="Calibri"/>
          <w:lang w:val="uk-UA" w:eastAsia="en-US"/>
        </w:rPr>
        <w:t>million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war</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veterans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family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members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understaffed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with</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relevant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specialists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territorial</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units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cannot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ensure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realisation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Ministerial</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goal</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to</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provide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necessary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information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counselling</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assistance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remote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areas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to</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veterans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with</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limited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mobility</w:t>
      </w:r>
      <w:proofErr w:type="spellEnd"/>
      <w:r w:rsidRPr="00961573">
        <w:rPr>
          <w:rFonts w:ascii="Calibri" w:eastAsia="Calibri" w:hAnsi="Calibri" w:cs="Calibri"/>
          <w:lang w:val="uk-UA" w:eastAsia="en-US"/>
        </w:rPr>
        <w:t xml:space="preserve">. </w:t>
      </w:r>
    </w:p>
    <w:p w14:paraId="24BE4514" w14:textId="77777777" w:rsidR="00961573" w:rsidRPr="00961573" w:rsidRDefault="00961573" w:rsidP="00961573">
      <w:pPr>
        <w:spacing w:after="200" w:line="276" w:lineRule="auto"/>
        <w:jc w:val="both"/>
        <w:rPr>
          <w:rFonts w:ascii="Calibri" w:eastAsia="Calibri" w:hAnsi="Calibri" w:cs="Calibri"/>
          <w:lang w:val="uk-UA" w:eastAsia="en-US"/>
        </w:rPr>
      </w:pPr>
      <w:proofErr w:type="spellStart"/>
      <w:r w:rsidRPr="00961573">
        <w:rPr>
          <w:rFonts w:ascii="Calibri" w:eastAsia="Calibri" w:hAnsi="Calibri" w:cs="Calibri"/>
          <w:lang w:val="uk-UA" w:eastAsia="en-US"/>
        </w:rPr>
        <w:t>Currently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Minveterans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has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three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strategic</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priorities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to</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restore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full-quality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life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war</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veterans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those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eligible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for</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support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to</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create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conditions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for</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re-integration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war</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veterans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civil</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life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by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providing</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opportunities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for</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education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professional</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development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active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self-employment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starting</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running</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their</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own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business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creating</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workplaces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to</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maintain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positive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image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war</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veterans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public</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memory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respect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to</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their</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sacrifice</w:t>
      </w:r>
      <w:proofErr w:type="spellEnd"/>
      <w:r w:rsidRPr="00961573">
        <w:rPr>
          <w:rFonts w:ascii="Calibri" w:eastAsia="Calibri" w:hAnsi="Calibri" w:cs="Calibri"/>
          <w:lang w:val="uk-UA" w:eastAsia="en-US"/>
        </w:rPr>
        <w:t>.</w:t>
      </w:r>
      <w:r w:rsidRPr="00961573">
        <w:rPr>
          <w:rFonts w:ascii="Calibri" w:eastAsia="Calibri" w:hAnsi="Calibri" w:cs="Calibri"/>
          <w:vertAlign w:val="superscript"/>
          <w:lang w:val="uk-UA" w:eastAsia="en-US"/>
        </w:rPr>
        <w:footnoteReference w:id="17"/>
      </w:r>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Some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implementation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shortcomings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include</w:t>
      </w:r>
      <w:proofErr w:type="spellEnd"/>
      <w:r w:rsidRPr="00961573">
        <w:rPr>
          <w:rFonts w:ascii="Calibri" w:eastAsia="Calibri" w:hAnsi="Calibri" w:cs="Calibri"/>
          <w:lang w:val="uk-UA" w:eastAsia="en-US"/>
        </w:rPr>
        <w:t>:</w:t>
      </w:r>
    </w:p>
    <w:p w14:paraId="326CE011" w14:textId="77777777" w:rsidR="00961573" w:rsidRPr="00961573" w:rsidRDefault="00961573" w:rsidP="00961573">
      <w:pPr>
        <w:numPr>
          <w:ilvl w:val="0"/>
          <w:numId w:val="38"/>
        </w:numPr>
        <w:shd w:val="clear" w:color="auto" w:fill="FFFFFF"/>
        <w:spacing w:after="200" w:line="276" w:lineRule="auto"/>
        <w:ind w:left="714" w:hanging="357"/>
        <w:jc w:val="both"/>
        <w:rPr>
          <w:rFonts w:ascii="Calibri" w:eastAsia="Calibri" w:hAnsi="Calibri" w:cs="Calibri"/>
          <w:lang w:val="uk-UA" w:eastAsia="en-US"/>
        </w:rPr>
      </w:pPr>
      <w:proofErr w:type="spellStart"/>
      <w:r w:rsidRPr="00961573">
        <w:rPr>
          <w:rFonts w:ascii="Calibri" w:eastAsia="Calibri" w:hAnsi="Calibri" w:cs="Calibri"/>
          <w:lang w:val="uk-UA" w:eastAsia="en-US"/>
        </w:rPr>
        <w:t>Part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Ministry’s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goals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for</w:t>
      </w:r>
      <w:proofErr w:type="spellEnd"/>
      <w:r w:rsidRPr="00961573">
        <w:rPr>
          <w:rFonts w:ascii="Calibri" w:eastAsia="Calibri" w:hAnsi="Calibri" w:cs="Calibri"/>
          <w:lang w:val="uk-UA" w:eastAsia="en-US"/>
        </w:rPr>
        <w:t xml:space="preserve"> 2020 </w:t>
      </w:r>
      <w:proofErr w:type="spellStart"/>
      <w:r w:rsidRPr="00961573">
        <w:rPr>
          <w:rFonts w:ascii="Calibri" w:eastAsia="Calibri" w:hAnsi="Calibri" w:cs="Calibri"/>
          <w:lang w:val="uk-UA" w:eastAsia="en-US"/>
        </w:rPr>
        <w:t>remain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unrealised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Unified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Register</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Veterans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has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not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been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created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despite</w:t>
      </w:r>
      <w:proofErr w:type="spellEnd"/>
      <w:r w:rsidRPr="00961573">
        <w:rPr>
          <w:rFonts w:ascii="Calibri" w:eastAsia="Calibri" w:hAnsi="Calibri" w:cs="Calibri"/>
          <w:lang w:val="uk-UA" w:eastAsia="en-US"/>
        </w:rPr>
        <w:t xml:space="preserve"> a </w:t>
      </w:r>
      <w:proofErr w:type="spellStart"/>
      <w:r w:rsidRPr="00961573">
        <w:rPr>
          <w:rFonts w:ascii="Calibri" w:eastAsia="Calibri" w:hAnsi="Calibri" w:cs="Calibri"/>
          <w:lang w:val="uk-UA" w:eastAsia="en-US"/>
        </w:rPr>
        <w:t>developer</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has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already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been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identified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and</w:t>
      </w:r>
      <w:proofErr w:type="spellEnd"/>
      <w:r w:rsidRPr="00961573">
        <w:rPr>
          <w:rFonts w:ascii="Calibri" w:eastAsia="Calibri" w:hAnsi="Calibri" w:cs="Calibri"/>
          <w:lang w:val="uk-UA" w:eastAsia="en-US"/>
        </w:rPr>
        <w:t xml:space="preserve"> a </w:t>
      </w:r>
      <w:proofErr w:type="spellStart"/>
      <w:r w:rsidRPr="00961573">
        <w:rPr>
          <w:rFonts w:ascii="Calibri" w:eastAsia="Calibri" w:hAnsi="Calibri" w:cs="Calibri"/>
          <w:lang w:val="uk-UA" w:eastAsia="en-US"/>
        </w:rPr>
        <w:t>technical</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task</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has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been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set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up</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introduction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“E-</w:t>
      </w:r>
      <w:proofErr w:type="spellStart"/>
      <w:r w:rsidRPr="00961573">
        <w:rPr>
          <w:rFonts w:ascii="Calibri" w:eastAsia="Calibri" w:hAnsi="Calibri" w:cs="Calibri"/>
          <w:lang w:val="uk-UA" w:eastAsia="en-US"/>
        </w:rPr>
        <w:t>Veteran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service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also</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misses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deadline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although</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there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are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established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legal</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framework</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available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technical</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capacity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possibility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obtaining</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benefits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without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approaching</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directly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public</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offices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given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quarantine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restrictions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Ukraine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seen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recently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as</w:t>
      </w:r>
      <w:proofErr w:type="spellEnd"/>
      <w:r w:rsidRPr="00961573">
        <w:rPr>
          <w:rFonts w:ascii="Calibri" w:eastAsia="Calibri" w:hAnsi="Calibri" w:cs="Calibri"/>
          <w:lang w:val="uk-UA" w:eastAsia="en-US"/>
        </w:rPr>
        <w:t xml:space="preserve"> a </w:t>
      </w:r>
      <w:proofErr w:type="spellStart"/>
      <w:r w:rsidRPr="00961573">
        <w:rPr>
          <w:rFonts w:ascii="Calibri" w:eastAsia="Calibri" w:hAnsi="Calibri" w:cs="Calibri"/>
          <w:lang w:val="uk-UA" w:eastAsia="en-US"/>
        </w:rPr>
        <w:t>critical</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service</w:t>
      </w:r>
      <w:proofErr w:type="spellEnd"/>
      <w:r w:rsidRPr="00961573">
        <w:rPr>
          <w:rFonts w:ascii="Calibri" w:eastAsia="Calibri" w:hAnsi="Calibri" w:cs="Calibri"/>
          <w:lang w:val="uk-UA" w:eastAsia="en-US"/>
        </w:rPr>
        <w:t xml:space="preserve">. </w:t>
      </w:r>
    </w:p>
    <w:p w14:paraId="15DCB0D0" w14:textId="77777777" w:rsidR="00961573" w:rsidRPr="00961573" w:rsidRDefault="00961573" w:rsidP="00961573">
      <w:pPr>
        <w:numPr>
          <w:ilvl w:val="0"/>
          <w:numId w:val="38"/>
        </w:numPr>
        <w:shd w:val="clear" w:color="auto" w:fill="FFFFFF"/>
        <w:spacing w:after="200" w:line="276" w:lineRule="auto"/>
        <w:ind w:left="714" w:hanging="357"/>
        <w:jc w:val="both"/>
        <w:rPr>
          <w:rFonts w:ascii="Calibri" w:eastAsia="Calibri" w:hAnsi="Calibri" w:cs="Calibri"/>
          <w:lang w:val="uk-UA" w:eastAsia="en-US"/>
        </w:rPr>
      </w:pP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monitoring</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systems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veterans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are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not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implemented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yet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part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this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may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be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due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to</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negative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impact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pandemic</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introduction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restrictions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receiving</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citizens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by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government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agencies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Implementation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a </w:t>
      </w:r>
      <w:proofErr w:type="spellStart"/>
      <w:r w:rsidRPr="00961573">
        <w:rPr>
          <w:rFonts w:ascii="Calibri" w:eastAsia="Calibri" w:hAnsi="Calibri" w:cs="Calibri"/>
          <w:lang w:val="uk-UA" w:eastAsia="en-US"/>
        </w:rPr>
        <w:t>different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system</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medical</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guarantees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for</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veterans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requires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cooperation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with</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Ministry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Health</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Ukraine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changes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to</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veterans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system</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state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support</w:t>
      </w:r>
      <w:proofErr w:type="spellEnd"/>
      <w:r w:rsidRPr="00961573">
        <w:rPr>
          <w:rFonts w:ascii="Calibri" w:eastAsia="Calibri" w:hAnsi="Calibri" w:cs="Calibri"/>
          <w:lang w:val="uk-UA" w:eastAsia="en-US"/>
        </w:rPr>
        <w:t>.</w:t>
      </w:r>
    </w:p>
    <w:p w14:paraId="4E77DDB9" w14:textId="77777777" w:rsidR="00961573" w:rsidRPr="00961573" w:rsidRDefault="00961573" w:rsidP="00961573">
      <w:pPr>
        <w:numPr>
          <w:ilvl w:val="0"/>
          <w:numId w:val="38"/>
        </w:numPr>
        <w:shd w:val="clear" w:color="auto" w:fill="FFFFFF"/>
        <w:spacing w:after="200" w:line="276" w:lineRule="auto"/>
        <w:ind w:left="714" w:hanging="357"/>
        <w:jc w:val="both"/>
        <w:rPr>
          <w:rFonts w:ascii="Calibri" w:eastAsia="Calibri" w:hAnsi="Calibri" w:cs="Calibri"/>
          <w:lang w:val="uk-UA" w:eastAsia="en-US"/>
        </w:rPr>
      </w:pP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development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Minveterans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platform</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to</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coordinate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actions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veteran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community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civil</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society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organisations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international</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partners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delayed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partially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due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to</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overall</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underdevelopment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Minveterans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territorial</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component</w:t>
      </w:r>
      <w:proofErr w:type="spellEnd"/>
      <w:r w:rsidRPr="00961573">
        <w:rPr>
          <w:rFonts w:ascii="Calibri" w:eastAsia="Calibri" w:hAnsi="Calibri" w:cs="Calibri"/>
          <w:lang w:val="uk-UA" w:eastAsia="en-US"/>
        </w:rPr>
        <w:t xml:space="preserve">. </w:t>
      </w:r>
    </w:p>
    <w:p w14:paraId="6781EAF4" w14:textId="141C4DBB" w:rsidR="00961573" w:rsidRPr="00961573" w:rsidRDefault="00961573" w:rsidP="00961573">
      <w:pPr>
        <w:numPr>
          <w:ilvl w:val="0"/>
          <w:numId w:val="38"/>
        </w:numPr>
        <w:shd w:val="clear" w:color="auto" w:fill="FFFFFF"/>
        <w:spacing w:after="200" w:line="276" w:lineRule="auto"/>
        <w:ind w:left="714" w:hanging="357"/>
        <w:jc w:val="both"/>
        <w:rPr>
          <w:rFonts w:ascii="Calibri" w:eastAsia="Calibri" w:hAnsi="Calibri" w:cs="Calibri"/>
          <w:lang w:val="uk-UA" w:eastAsia="en-US"/>
        </w:rPr>
      </w:pPr>
      <w:proofErr w:type="spellStart"/>
      <w:r w:rsidRPr="00961573">
        <w:rPr>
          <w:rFonts w:ascii="Calibri" w:eastAsia="Calibri" w:hAnsi="Calibri" w:cs="Calibri"/>
          <w:lang w:val="uk-UA" w:eastAsia="en-US"/>
        </w:rPr>
        <w:t>These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shortcomings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need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to</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be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remedied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through</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development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institutional</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capacity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internal</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external</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audits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Ministry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its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units</w:t>
      </w:r>
      <w:proofErr w:type="spellEnd"/>
      <w:r w:rsidR="007C0DD4">
        <w:rPr>
          <w:rFonts w:ascii="Calibri" w:eastAsia="Calibri" w:hAnsi="Calibri" w:cs="Calibri"/>
          <w:lang w:val="uk-UA" w:eastAsia="en-US"/>
        </w:rPr>
        <w:t>)</w:t>
      </w:r>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involvement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lastRenderedPageBreak/>
        <w:t>territorial</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bodies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development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Ministry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identification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persons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responsible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for</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implementation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programmes</w:t>
      </w:r>
      <w:proofErr w:type="spellEnd"/>
      <w:r w:rsidRPr="00961573">
        <w:rPr>
          <w:rFonts w:ascii="Calibri" w:eastAsia="Calibri" w:hAnsi="Calibri" w:cs="Calibri"/>
          <w:lang w:val="uk-UA" w:eastAsia="en-US"/>
        </w:rPr>
        <w:t>.</w:t>
      </w:r>
    </w:p>
    <w:p w14:paraId="7E1F904B" w14:textId="77777777" w:rsidR="00961573" w:rsidRPr="00961573" w:rsidRDefault="00961573" w:rsidP="00961573">
      <w:pPr>
        <w:numPr>
          <w:ilvl w:val="0"/>
          <w:numId w:val="38"/>
        </w:numPr>
        <w:shd w:val="clear" w:color="auto" w:fill="FFFFFF"/>
        <w:spacing w:after="200" w:line="276" w:lineRule="auto"/>
        <w:ind w:left="714" w:hanging="357"/>
        <w:jc w:val="both"/>
        <w:rPr>
          <w:rFonts w:ascii="Calibri" w:eastAsia="Calibri" w:hAnsi="Calibri" w:cs="Calibri"/>
          <w:lang w:val="uk-UA" w:eastAsia="en-US"/>
        </w:rPr>
      </w:pPr>
      <w:proofErr w:type="spellStart"/>
      <w:r w:rsidRPr="00961573">
        <w:rPr>
          <w:rFonts w:ascii="Calibri" w:eastAsia="Calibri" w:hAnsi="Calibri" w:cs="Calibri"/>
          <w:highlight w:val="white"/>
          <w:lang w:val="uk-UA" w:eastAsia="en-US"/>
        </w:rPr>
        <w:t>To</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cope</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with</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the</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implementation</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challenges</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the</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Ministry</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seeks</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to</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develop</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further</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the</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institutional</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capacity</w:t>
      </w:r>
      <w:proofErr w:type="spellEnd"/>
      <w:r w:rsidRPr="00961573">
        <w:rPr>
          <w:rFonts w:ascii="Calibri" w:eastAsia="Calibri" w:hAnsi="Calibri" w:cs="Calibri"/>
          <w:highlight w:val="white"/>
          <w:lang w:val="uk-UA" w:eastAsia="en-US"/>
        </w:rPr>
        <w:t>,</w:t>
      </w:r>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contract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out-sourcing</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services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by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psychologists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social</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workers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doctors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others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highlight w:val="white"/>
          <w:lang w:val="uk-UA" w:eastAsia="en-US"/>
        </w:rPr>
        <w:t>create</w:t>
      </w:r>
      <w:proofErr w:type="spellEnd"/>
      <w:r w:rsidRPr="00961573">
        <w:rPr>
          <w:rFonts w:ascii="Calibri" w:eastAsia="Calibri" w:hAnsi="Calibri" w:cs="Calibri"/>
          <w:highlight w:val="white"/>
          <w:lang w:val="uk-UA" w:eastAsia="en-US"/>
        </w:rPr>
        <w:t xml:space="preserve"> a </w:t>
      </w:r>
      <w:proofErr w:type="spellStart"/>
      <w:r w:rsidRPr="00961573">
        <w:rPr>
          <w:rFonts w:ascii="Calibri" w:eastAsia="Calibri" w:hAnsi="Calibri" w:cs="Calibri"/>
          <w:highlight w:val="white"/>
          <w:lang w:val="uk-UA" w:eastAsia="en-US"/>
        </w:rPr>
        <w:t>single</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service</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centres</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for</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veterans</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and</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their</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families</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as</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i/>
          <w:iCs/>
          <w:highlight w:val="white"/>
          <w:lang w:val="uk-UA" w:eastAsia="en-US"/>
        </w:rPr>
        <w:t>Veterans</w:t>
      </w:r>
      <w:proofErr w:type="spellEnd"/>
      <w:r w:rsidRPr="00961573">
        <w:rPr>
          <w:rFonts w:ascii="Calibri" w:eastAsia="Calibri" w:hAnsi="Calibri" w:cs="Calibri"/>
          <w:i/>
          <w:iCs/>
          <w:highlight w:val="white"/>
          <w:lang w:val="uk-UA" w:eastAsia="en-US"/>
        </w:rPr>
        <w:t xml:space="preserve">’ </w:t>
      </w:r>
      <w:proofErr w:type="spellStart"/>
      <w:r w:rsidRPr="00961573">
        <w:rPr>
          <w:rFonts w:ascii="Calibri" w:eastAsia="Calibri" w:hAnsi="Calibri" w:cs="Calibri"/>
          <w:i/>
          <w:iCs/>
          <w:highlight w:val="white"/>
          <w:lang w:val="uk-UA" w:eastAsia="en-US"/>
        </w:rPr>
        <w:t>Spaces</w:t>
      </w:r>
      <w:proofErr w:type="spellEnd"/>
      <w:r w:rsidRPr="00961573">
        <w:rPr>
          <w:rFonts w:ascii="Calibri" w:eastAsia="Calibri" w:hAnsi="Calibri" w:cs="Calibri"/>
          <w:highlight w:val="white"/>
          <w:lang w:val="uk-UA" w:eastAsia="en-US"/>
        </w:rPr>
        <w:t xml:space="preserve"> – a </w:t>
      </w:r>
      <w:proofErr w:type="spellStart"/>
      <w:r w:rsidRPr="00961573">
        <w:rPr>
          <w:rFonts w:ascii="Calibri" w:eastAsia="Calibri" w:hAnsi="Calibri" w:cs="Calibri"/>
          <w:highlight w:val="white"/>
          <w:lang w:val="uk-UA" w:eastAsia="en-US"/>
        </w:rPr>
        <w:t>combination</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of</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service</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centres</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and</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Minveterans</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territorial</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units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establish</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mobile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service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teams</w:t>
      </w:r>
      <w:proofErr w:type="spellEnd"/>
      <w:r w:rsidRPr="00961573">
        <w:rPr>
          <w:rFonts w:ascii="Calibri" w:eastAsia="Calibri" w:hAnsi="Calibri" w:cs="Calibri"/>
          <w:lang w:val="uk-UA" w:eastAsia="en-US"/>
        </w:rPr>
        <w:t>.</w:t>
      </w:r>
    </w:p>
    <w:p w14:paraId="1BEF7E8A" w14:textId="77777777" w:rsidR="00961573" w:rsidRPr="00961573" w:rsidRDefault="00961573" w:rsidP="00961573">
      <w:pPr>
        <w:spacing w:after="200" w:line="276" w:lineRule="auto"/>
        <w:jc w:val="both"/>
        <w:rPr>
          <w:rFonts w:ascii="Calibri" w:eastAsia="Calibri" w:hAnsi="Calibri" w:cs="Calibri"/>
          <w:i/>
          <w:iCs/>
          <w:lang w:val="uk-UA" w:eastAsia="en-US"/>
        </w:rPr>
      </w:pPr>
      <w:proofErr w:type="spellStart"/>
      <w:r w:rsidRPr="00961573">
        <w:rPr>
          <w:rFonts w:ascii="Calibri" w:eastAsia="Calibri" w:hAnsi="Calibri" w:cs="Calibri"/>
          <w:i/>
          <w:iCs/>
          <w:lang w:val="uk-UA" w:eastAsia="en-US"/>
        </w:rPr>
        <w:t>Veterans</w:t>
      </w:r>
      <w:proofErr w:type="spellEnd"/>
      <w:r w:rsidRPr="00961573">
        <w:rPr>
          <w:rFonts w:ascii="Calibri" w:eastAsia="Calibri" w:hAnsi="Calibri" w:cs="Calibri"/>
          <w:i/>
          <w:iCs/>
          <w:lang w:val="uk-UA" w:eastAsia="en-US"/>
        </w:rPr>
        <w:t xml:space="preserve">’ </w:t>
      </w:r>
      <w:proofErr w:type="spellStart"/>
      <w:r w:rsidRPr="00961573">
        <w:rPr>
          <w:rFonts w:ascii="Calibri" w:eastAsia="Calibri" w:hAnsi="Calibri" w:cs="Calibri"/>
          <w:i/>
          <w:iCs/>
          <w:lang w:val="uk-UA" w:eastAsia="en-US"/>
        </w:rPr>
        <w:t>policy</w:t>
      </w:r>
      <w:proofErr w:type="spellEnd"/>
      <w:r w:rsidRPr="00961573">
        <w:rPr>
          <w:rFonts w:ascii="Calibri" w:eastAsia="Calibri" w:hAnsi="Calibri" w:cs="Calibri"/>
          <w:i/>
          <w:iCs/>
          <w:lang w:val="uk-UA" w:eastAsia="en-US"/>
        </w:rPr>
        <w:t xml:space="preserve"> </w:t>
      </w:r>
      <w:proofErr w:type="spellStart"/>
      <w:r w:rsidRPr="00961573">
        <w:rPr>
          <w:rFonts w:ascii="Calibri" w:eastAsia="Calibri" w:hAnsi="Calibri" w:cs="Calibri"/>
          <w:i/>
          <w:iCs/>
          <w:lang w:val="uk-UA" w:eastAsia="en-US"/>
        </w:rPr>
        <w:t>funding</w:t>
      </w:r>
      <w:proofErr w:type="spellEnd"/>
    </w:p>
    <w:p w14:paraId="4DD6402F" w14:textId="77777777" w:rsidR="00961573" w:rsidRPr="00961573" w:rsidRDefault="00961573" w:rsidP="00961573">
      <w:pPr>
        <w:spacing w:after="200" w:line="276" w:lineRule="auto"/>
        <w:jc w:val="both"/>
        <w:rPr>
          <w:rFonts w:ascii="Calibri" w:eastAsia="Calibri" w:hAnsi="Calibri" w:cs="Calibri"/>
          <w:lang w:val="uk-UA" w:eastAsia="en-US"/>
        </w:rPr>
      </w:pP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Minveterans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budget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despite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being</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organised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budgeting</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programmes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is</w:t>
      </w:r>
      <w:proofErr w:type="spellEnd"/>
      <w:r w:rsidRPr="00961573">
        <w:rPr>
          <w:rFonts w:ascii="Calibri" w:eastAsia="Calibri" w:hAnsi="Calibri" w:cs="Calibri"/>
          <w:lang w:val="uk-UA" w:eastAsia="en-US"/>
        </w:rPr>
        <w:t xml:space="preserve"> a </w:t>
      </w:r>
      <w:proofErr w:type="spellStart"/>
      <w:r w:rsidRPr="00961573">
        <w:rPr>
          <w:rFonts w:ascii="Calibri" w:eastAsia="Calibri" w:hAnsi="Calibri" w:cs="Calibri"/>
          <w:lang w:val="uk-UA" w:eastAsia="en-US"/>
        </w:rPr>
        <w:t>line-item</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type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provides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information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about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what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groups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budget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categories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will</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be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financed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instead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informing</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about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objectives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outcomes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line-items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figures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do</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not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illustrate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synergy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effect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veterans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well-being</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raise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questions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about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budget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structure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rationale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For</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example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weightiest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amounts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are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devoted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to</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social</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cash</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payments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compensations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for</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housing</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much</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less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for</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retraining</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employment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important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achievement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dedication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some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budget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to</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support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veterans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organisations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that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may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provide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services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care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commemoration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other</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support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directly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to</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veterans</w:t>
      </w:r>
      <w:proofErr w:type="spellEnd"/>
      <w:r w:rsidRPr="00961573">
        <w:rPr>
          <w:rFonts w:ascii="Calibri" w:eastAsia="Calibri" w:hAnsi="Calibri" w:cs="Calibri"/>
          <w:lang w:val="uk-UA" w:eastAsia="en-US"/>
        </w:rPr>
        <w:t>.</w:t>
      </w:r>
    </w:p>
    <w:p w14:paraId="2F6932ED" w14:textId="77777777" w:rsidR="00961573" w:rsidRPr="00961573" w:rsidRDefault="00961573" w:rsidP="00961573">
      <w:pPr>
        <w:spacing w:after="200" w:line="276" w:lineRule="auto"/>
        <w:jc w:val="both"/>
        <w:rPr>
          <w:rFonts w:ascii="Calibri" w:eastAsia="Calibri" w:hAnsi="Calibri" w:cs="Calibri"/>
          <w:lang w:val="uk-UA" w:eastAsia="en-US"/>
        </w:rPr>
      </w:pP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budget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type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structure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are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paramount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importance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for</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objectives-driven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policy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that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demanded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by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veterans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envisaged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by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leadership</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Introduction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programme-based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resource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management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following</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both</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policy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objectives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veterans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needs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would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be</w:t>
      </w:r>
      <w:proofErr w:type="spellEnd"/>
      <w:r w:rsidRPr="00961573">
        <w:rPr>
          <w:rFonts w:ascii="Calibri" w:eastAsia="Calibri" w:hAnsi="Calibri" w:cs="Calibri"/>
          <w:lang w:val="uk-UA" w:eastAsia="en-US"/>
        </w:rPr>
        <w:t xml:space="preserve"> a </w:t>
      </w:r>
      <w:proofErr w:type="spellStart"/>
      <w:r w:rsidRPr="00961573">
        <w:rPr>
          <w:rFonts w:ascii="Calibri" w:eastAsia="Calibri" w:hAnsi="Calibri" w:cs="Calibri"/>
          <w:lang w:val="uk-UA" w:eastAsia="en-US"/>
        </w:rPr>
        <w:t>relevant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reform</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opening</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solution</w:t>
      </w:r>
      <w:proofErr w:type="spellEnd"/>
      <w:r w:rsidRPr="00961573">
        <w:rPr>
          <w:rFonts w:ascii="Calibri" w:eastAsia="Calibri" w:hAnsi="Calibri" w:cs="Calibri"/>
          <w:lang w:val="uk-UA" w:eastAsia="en-US"/>
        </w:rPr>
        <w:t xml:space="preserve">. </w:t>
      </w:r>
    </w:p>
    <w:p w14:paraId="71D37E7E" w14:textId="77777777" w:rsidR="00961573" w:rsidRPr="00961573" w:rsidRDefault="00961573" w:rsidP="00961573">
      <w:pPr>
        <w:spacing w:after="200" w:line="276" w:lineRule="auto"/>
        <w:jc w:val="both"/>
        <w:rPr>
          <w:rFonts w:ascii="Calibri" w:eastAsia="Calibri" w:hAnsi="Calibri" w:cs="Calibri"/>
          <w:i/>
          <w:iCs/>
          <w:lang w:val="uk-UA" w:eastAsia="en-US"/>
        </w:rPr>
      </w:pPr>
      <w:proofErr w:type="spellStart"/>
      <w:r w:rsidRPr="00961573">
        <w:rPr>
          <w:rFonts w:ascii="Calibri" w:eastAsia="Calibri" w:hAnsi="Calibri" w:cs="Calibri"/>
          <w:i/>
          <w:iCs/>
          <w:lang w:val="uk-UA" w:eastAsia="en-US"/>
        </w:rPr>
        <w:t>The</w:t>
      </w:r>
      <w:proofErr w:type="spellEnd"/>
      <w:r w:rsidRPr="00961573">
        <w:rPr>
          <w:rFonts w:ascii="Calibri" w:eastAsia="Calibri" w:hAnsi="Calibri" w:cs="Calibri"/>
          <w:i/>
          <w:iCs/>
          <w:lang w:val="uk-UA" w:eastAsia="en-US"/>
        </w:rPr>
        <w:t xml:space="preserve"> </w:t>
      </w:r>
      <w:proofErr w:type="spellStart"/>
      <w:r w:rsidRPr="00961573">
        <w:rPr>
          <w:rFonts w:ascii="Calibri" w:eastAsia="Calibri" w:hAnsi="Calibri" w:cs="Calibri"/>
          <w:i/>
          <w:iCs/>
          <w:lang w:val="uk-UA" w:eastAsia="en-US"/>
        </w:rPr>
        <w:t>whole-of-government</w:t>
      </w:r>
      <w:proofErr w:type="spellEnd"/>
      <w:r w:rsidRPr="00961573">
        <w:rPr>
          <w:rFonts w:ascii="Calibri" w:eastAsia="Calibri" w:hAnsi="Calibri" w:cs="Calibri"/>
          <w:i/>
          <w:iCs/>
          <w:lang w:val="uk-UA" w:eastAsia="en-US"/>
        </w:rPr>
        <w:t xml:space="preserve"> </w:t>
      </w:r>
      <w:proofErr w:type="spellStart"/>
      <w:r w:rsidRPr="00961573">
        <w:rPr>
          <w:rFonts w:ascii="Calibri" w:eastAsia="Calibri" w:hAnsi="Calibri" w:cs="Calibri"/>
          <w:i/>
          <w:iCs/>
          <w:lang w:val="uk-UA" w:eastAsia="en-US"/>
        </w:rPr>
        <w:t>approach</w:t>
      </w:r>
      <w:proofErr w:type="spellEnd"/>
    </w:p>
    <w:p w14:paraId="59A8A427" w14:textId="77777777" w:rsidR="00961573" w:rsidRPr="00961573" w:rsidRDefault="00961573" w:rsidP="00961573">
      <w:pPr>
        <w:spacing w:after="200" w:line="276" w:lineRule="auto"/>
        <w:jc w:val="both"/>
        <w:rPr>
          <w:rFonts w:ascii="Calibri" w:eastAsia="Calibri" w:hAnsi="Calibri" w:cs="Calibri"/>
          <w:lang w:val="uk-UA" w:eastAsia="en-US"/>
        </w:rPr>
      </w:pP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Cabinet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Ministers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applying</w:t>
      </w:r>
      <w:proofErr w:type="spellEnd"/>
      <w:r w:rsidRPr="00961573">
        <w:rPr>
          <w:rFonts w:ascii="Calibri" w:eastAsia="Calibri" w:hAnsi="Calibri" w:cs="Calibri"/>
          <w:lang w:val="uk-UA" w:eastAsia="en-US"/>
        </w:rPr>
        <w:t xml:space="preserve"> a </w:t>
      </w:r>
      <w:proofErr w:type="spellStart"/>
      <w:r w:rsidRPr="00961573">
        <w:rPr>
          <w:rFonts w:ascii="Calibri" w:eastAsia="Calibri" w:hAnsi="Calibri" w:cs="Calibri"/>
          <w:lang w:val="uk-UA" w:eastAsia="en-US"/>
        </w:rPr>
        <w:t>whole-of-government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approach</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directs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coordinates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activities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ministries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defining</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strategic</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goals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key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tasks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priorities</w:t>
      </w:r>
      <w:proofErr w:type="spellEnd"/>
      <w:r w:rsidRPr="00961573">
        <w:rPr>
          <w:rFonts w:ascii="Calibri" w:eastAsia="Calibri" w:hAnsi="Calibri" w:cs="Calibri"/>
          <w:lang w:val="uk-UA" w:eastAsia="en-US"/>
        </w:rPr>
        <w:t xml:space="preserve">. A </w:t>
      </w:r>
      <w:proofErr w:type="spellStart"/>
      <w:r w:rsidRPr="00961573">
        <w:rPr>
          <w:rFonts w:ascii="Calibri" w:eastAsia="Calibri" w:hAnsi="Calibri" w:cs="Calibri"/>
          <w:lang w:val="uk-UA" w:eastAsia="en-US"/>
        </w:rPr>
        <w:t>significant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development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veterans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domain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horizontal</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interagency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coordination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cooperation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through</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commissions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collaborative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projects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Commissions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are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established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to</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grant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revoke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status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combatant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to</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certain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categories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to</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appoint</w:t>
      </w:r>
      <w:proofErr w:type="spellEnd"/>
      <w:r w:rsidRPr="00961573">
        <w:rPr>
          <w:rFonts w:ascii="Calibri" w:eastAsia="Calibri" w:hAnsi="Calibri" w:cs="Calibri"/>
          <w:lang w:val="uk-UA" w:eastAsia="en-US"/>
        </w:rPr>
        <w:t xml:space="preserve"> a </w:t>
      </w:r>
      <w:proofErr w:type="spellStart"/>
      <w:r w:rsidRPr="00961573">
        <w:rPr>
          <w:rFonts w:ascii="Calibri" w:eastAsia="Calibri" w:hAnsi="Calibri" w:cs="Calibri"/>
          <w:lang w:val="uk-UA" w:eastAsia="en-US"/>
        </w:rPr>
        <w:t>lump</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sum</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payment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case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decease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death</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or</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disability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due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to</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injury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contusion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trauma</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or</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mutilation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occurred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under</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certain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conditions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to</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perpetuate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memory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people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who</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died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or</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deceased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while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performing</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combat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missions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ATO/JFO </w:t>
      </w:r>
      <w:proofErr w:type="spellStart"/>
      <w:r w:rsidRPr="00961573">
        <w:rPr>
          <w:rFonts w:ascii="Calibri" w:eastAsia="Calibri" w:hAnsi="Calibri" w:cs="Calibri"/>
          <w:lang w:val="uk-UA" w:eastAsia="en-US"/>
        </w:rPr>
        <w:t>as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members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volunteer</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military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units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others</w:t>
      </w:r>
      <w:proofErr w:type="spellEnd"/>
      <w:r w:rsidRPr="00961573">
        <w:rPr>
          <w:rFonts w:ascii="Calibri" w:eastAsia="Calibri" w:hAnsi="Calibri" w:cs="Calibri"/>
          <w:lang w:val="uk-UA" w:eastAsia="en-US"/>
        </w:rPr>
        <w:t>.</w:t>
      </w:r>
    </w:p>
    <w:p w14:paraId="35AE5A17" w14:textId="77777777" w:rsidR="00961573" w:rsidRPr="00961573" w:rsidRDefault="00961573" w:rsidP="00961573">
      <w:pPr>
        <w:spacing w:after="200" w:line="276" w:lineRule="auto"/>
        <w:jc w:val="both"/>
        <w:rPr>
          <w:rFonts w:ascii="Calibri" w:eastAsia="Calibri" w:hAnsi="Calibri" w:cs="Calibri"/>
          <w:lang w:val="uk-UA" w:eastAsia="en-US"/>
        </w:rPr>
      </w:pP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collaborative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projects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are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also</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high</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value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for</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veterans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especially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i/>
          <w:iCs/>
          <w:lang w:val="uk-UA" w:eastAsia="en-US"/>
        </w:rPr>
        <w:t>Free</w:t>
      </w:r>
      <w:proofErr w:type="spellEnd"/>
      <w:r w:rsidRPr="00961573">
        <w:rPr>
          <w:rFonts w:ascii="Calibri" w:eastAsia="Calibri" w:hAnsi="Calibri" w:cs="Calibri"/>
          <w:i/>
          <w:iCs/>
          <w:lang w:val="uk-UA" w:eastAsia="en-US"/>
        </w:rPr>
        <w:t xml:space="preserve"> </w:t>
      </w:r>
      <w:proofErr w:type="spellStart"/>
      <w:r w:rsidRPr="00961573">
        <w:rPr>
          <w:rFonts w:ascii="Calibri" w:eastAsia="Calibri" w:hAnsi="Calibri" w:cs="Calibri"/>
          <w:i/>
          <w:iCs/>
          <w:lang w:val="uk-UA" w:eastAsia="en-US"/>
        </w:rPr>
        <w:t>Legal</w:t>
      </w:r>
      <w:proofErr w:type="spellEnd"/>
      <w:r w:rsidRPr="00961573">
        <w:rPr>
          <w:rFonts w:ascii="Calibri" w:eastAsia="Calibri" w:hAnsi="Calibri" w:cs="Calibri"/>
          <w:i/>
          <w:iCs/>
          <w:lang w:val="uk-UA" w:eastAsia="en-US"/>
        </w:rPr>
        <w:t xml:space="preserve"> </w:t>
      </w:r>
      <w:proofErr w:type="spellStart"/>
      <w:r w:rsidRPr="00961573">
        <w:rPr>
          <w:rFonts w:ascii="Calibri" w:eastAsia="Calibri" w:hAnsi="Calibri" w:cs="Calibri"/>
          <w:i/>
          <w:iCs/>
          <w:lang w:val="uk-UA" w:eastAsia="en-US"/>
        </w:rPr>
        <w:t>Aid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with</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Ministry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Justice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i/>
          <w:iCs/>
          <w:lang w:val="uk-UA" w:eastAsia="en-US"/>
        </w:rPr>
        <w:t>Affordable</w:t>
      </w:r>
      <w:proofErr w:type="spellEnd"/>
      <w:r w:rsidRPr="00961573">
        <w:rPr>
          <w:rFonts w:ascii="Calibri" w:eastAsia="Calibri" w:hAnsi="Calibri" w:cs="Calibri"/>
          <w:i/>
          <w:iCs/>
          <w:lang w:val="uk-UA" w:eastAsia="en-US"/>
        </w:rPr>
        <w:t xml:space="preserve"> </w:t>
      </w:r>
      <w:proofErr w:type="spellStart"/>
      <w:r w:rsidRPr="00961573">
        <w:rPr>
          <w:rFonts w:ascii="Calibri" w:eastAsia="Calibri" w:hAnsi="Calibri" w:cs="Calibri"/>
          <w:i/>
          <w:iCs/>
          <w:lang w:val="uk-UA" w:eastAsia="en-US"/>
        </w:rPr>
        <w:t>Housing</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programme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with</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Ministry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for</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Communities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Territories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Development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However</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lack</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interest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from</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ministries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defence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social</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policy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for</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contributing</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to</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veterans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support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noticeable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highlight w:val="white"/>
          <w:lang w:val="uk-UA" w:eastAsia="en-US"/>
        </w:rPr>
        <w:t>administration</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of</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many</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services</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for</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veterans</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their</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families</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and</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family</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members</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of</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the</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victims</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is</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still</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carried</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out</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by</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social</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protection</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structures</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employment</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centres</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military</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commissariats</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lang w:val="uk-UA" w:eastAsia="en-US"/>
        </w:rPr>
        <w:t>and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others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that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belong</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to</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these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ministries</w:t>
      </w:r>
      <w:proofErr w:type="spellEnd"/>
      <w:r w:rsidRPr="00961573">
        <w:rPr>
          <w:rFonts w:ascii="Calibri" w:eastAsia="Calibri" w:hAnsi="Calibri" w:cs="Calibri"/>
          <w:lang w:val="uk-UA" w:eastAsia="en-US"/>
        </w:rPr>
        <w:t>.</w:t>
      </w:r>
    </w:p>
    <w:p w14:paraId="7CC2E9BC" w14:textId="77777777" w:rsidR="00961573" w:rsidRPr="00961573" w:rsidRDefault="00961573" w:rsidP="00961573">
      <w:pPr>
        <w:shd w:val="clear" w:color="auto" w:fill="FFFFFF"/>
        <w:spacing w:after="200" w:line="276" w:lineRule="auto"/>
        <w:jc w:val="both"/>
        <w:rPr>
          <w:rFonts w:ascii="Calibri" w:eastAsia="Calibri" w:hAnsi="Calibri" w:cs="Calibri"/>
          <w:highlight w:val="yellow"/>
          <w:lang w:val="uk-UA" w:eastAsia="en-US"/>
        </w:rPr>
      </w:pPr>
      <w:proofErr w:type="spellStart"/>
      <w:r w:rsidRPr="00961573">
        <w:rPr>
          <w:rFonts w:ascii="Calibri" w:eastAsia="Calibri" w:hAnsi="Calibri" w:cs="Calibri"/>
          <w:highlight w:val="white"/>
          <w:lang w:val="uk-UA" w:eastAsia="en-US"/>
        </w:rPr>
        <w:lastRenderedPageBreak/>
        <w:t>However</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such</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interactions</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do</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not</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always</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give</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the</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desired</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results</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Minveterans</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has</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difficult</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communications</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with</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the</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Ministry</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of</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Social</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Policy</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that</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does</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not</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provide</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statistical</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information</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on</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the</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veterans</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on</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issues</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like</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the</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annual</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cash</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payments</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made</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and</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their</w:t>
      </w:r>
      <w:proofErr w:type="spellEnd"/>
      <w:r w:rsidRPr="00961573">
        <w:rPr>
          <w:rFonts w:ascii="Calibri" w:eastAsia="Calibri" w:hAnsi="Calibri" w:cs="Calibri"/>
          <w:highlight w:val="white"/>
          <w:lang w:val="uk-UA" w:eastAsia="en-US"/>
        </w:rPr>
        <w:t xml:space="preserve"> </w:t>
      </w:r>
      <w:proofErr w:type="spellStart"/>
      <w:r w:rsidRPr="00961573">
        <w:rPr>
          <w:rFonts w:ascii="Calibri" w:eastAsia="Calibri" w:hAnsi="Calibri" w:cs="Calibri"/>
          <w:highlight w:val="white"/>
          <w:lang w:val="uk-UA" w:eastAsia="en-US"/>
        </w:rPr>
        <w:t>amount</w:t>
      </w:r>
      <w:proofErr w:type="spellEnd"/>
      <w:r w:rsidRPr="00961573">
        <w:rPr>
          <w:rFonts w:ascii="Calibri" w:eastAsia="Calibri" w:hAnsi="Calibri" w:cs="Calibri"/>
          <w:highlight w:val="white"/>
          <w:lang w:val="uk-UA" w:eastAsia="en-US"/>
        </w:rPr>
        <w:t xml:space="preserve">. </w:t>
      </w:r>
    </w:p>
    <w:p w14:paraId="5C8DD924" w14:textId="77777777" w:rsidR="00961573" w:rsidRPr="00961573" w:rsidRDefault="00961573" w:rsidP="00961573">
      <w:pPr>
        <w:spacing w:after="200" w:line="276" w:lineRule="auto"/>
        <w:jc w:val="both"/>
        <w:rPr>
          <w:rFonts w:ascii="Calibri" w:eastAsia="Calibri" w:hAnsi="Calibri" w:cs="Calibri"/>
          <w:i/>
          <w:iCs/>
          <w:lang w:val="uk-UA" w:eastAsia="en-US"/>
        </w:rPr>
      </w:pPr>
      <w:proofErr w:type="spellStart"/>
      <w:r w:rsidRPr="00961573">
        <w:rPr>
          <w:rFonts w:ascii="Calibri" w:eastAsia="Calibri" w:hAnsi="Calibri" w:cs="Calibri"/>
          <w:i/>
          <w:iCs/>
          <w:lang w:val="uk-UA" w:eastAsia="en-US"/>
        </w:rPr>
        <w:t>Veterans</w:t>
      </w:r>
      <w:proofErr w:type="spellEnd"/>
      <w:r w:rsidRPr="00961573">
        <w:rPr>
          <w:rFonts w:ascii="Calibri" w:eastAsia="Calibri" w:hAnsi="Calibri" w:cs="Calibri"/>
          <w:i/>
          <w:iCs/>
          <w:lang w:val="uk-UA" w:eastAsia="en-US"/>
        </w:rPr>
        <w:t xml:space="preserve">’ </w:t>
      </w:r>
      <w:proofErr w:type="spellStart"/>
      <w:r w:rsidRPr="00961573">
        <w:rPr>
          <w:rFonts w:ascii="Calibri" w:eastAsia="Calibri" w:hAnsi="Calibri" w:cs="Calibri"/>
          <w:i/>
          <w:iCs/>
          <w:lang w:val="uk-UA" w:eastAsia="en-US"/>
        </w:rPr>
        <w:t>confidence</w:t>
      </w:r>
      <w:proofErr w:type="spellEnd"/>
    </w:p>
    <w:p w14:paraId="48D0200E" w14:textId="77777777" w:rsidR="00961573" w:rsidRPr="00961573" w:rsidRDefault="00961573" w:rsidP="00961573">
      <w:pPr>
        <w:spacing w:after="200" w:line="276" w:lineRule="auto"/>
        <w:jc w:val="both"/>
        <w:rPr>
          <w:rFonts w:ascii="Calibri" w:eastAsia="Calibri" w:hAnsi="Calibri" w:cs="Calibri"/>
          <w:lang w:val="uk-UA" w:eastAsia="en-US"/>
        </w:rPr>
      </w:pP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Ukrainian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veterans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are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too</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colourful</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social</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groups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terms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age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military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experience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living</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working</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conditions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others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to</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be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considered</w:t>
      </w:r>
      <w:proofErr w:type="spellEnd"/>
      <w:r w:rsidRPr="00961573">
        <w:rPr>
          <w:rFonts w:ascii="Calibri" w:eastAsia="Calibri" w:hAnsi="Calibri" w:cs="Calibri"/>
          <w:lang w:val="uk-UA" w:eastAsia="en-US"/>
        </w:rPr>
        <w:t xml:space="preserve"> a </w:t>
      </w:r>
      <w:proofErr w:type="spellStart"/>
      <w:r w:rsidRPr="00961573">
        <w:rPr>
          <w:rFonts w:ascii="Calibri" w:eastAsia="Calibri" w:hAnsi="Calibri" w:cs="Calibri"/>
          <w:lang w:val="uk-UA" w:eastAsia="en-US"/>
        </w:rPr>
        <w:t>unified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community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However</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regarding</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Minveterans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initial</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loyalty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was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based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most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all</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on</w:t>
      </w:r>
      <w:proofErr w:type="spellEnd"/>
      <w:r w:rsidRPr="00961573">
        <w:rPr>
          <w:rFonts w:ascii="Calibri" w:eastAsia="Calibri" w:hAnsi="Calibri" w:cs="Calibri"/>
          <w:lang w:val="uk-UA" w:eastAsia="en-US"/>
        </w:rPr>
        <w:t xml:space="preserve"> a </w:t>
      </w:r>
      <w:proofErr w:type="spellStart"/>
      <w:r w:rsidRPr="00961573">
        <w:rPr>
          <w:rFonts w:ascii="Calibri" w:eastAsia="Calibri" w:hAnsi="Calibri" w:cs="Calibri"/>
          <w:lang w:val="uk-UA" w:eastAsia="en-US"/>
        </w:rPr>
        <w:t>positive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attitude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to</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stated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goals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objectives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Ministry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open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collaborative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style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first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Minister</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Veterans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Affairs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Mrs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Iryna</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Friz</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support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expressed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by</w:t>
      </w:r>
      <w:proofErr w:type="spellEnd"/>
      <w:r w:rsidRPr="00961573">
        <w:rPr>
          <w:rFonts w:ascii="Calibri" w:eastAsia="Calibri" w:hAnsi="Calibri" w:cs="Calibri"/>
          <w:lang w:val="uk-UA" w:eastAsia="en-US"/>
        </w:rPr>
        <w:t xml:space="preserve"> a </w:t>
      </w:r>
      <w:proofErr w:type="spellStart"/>
      <w:r w:rsidRPr="00961573">
        <w:rPr>
          <w:rFonts w:ascii="Calibri" w:eastAsia="Calibri" w:hAnsi="Calibri" w:cs="Calibri"/>
          <w:lang w:val="uk-UA" w:eastAsia="en-US"/>
        </w:rPr>
        <w:t>large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part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veteran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community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actually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saved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Ministry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during</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governmental</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reshuffling</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in</w:t>
      </w:r>
      <w:proofErr w:type="spellEnd"/>
      <w:r w:rsidRPr="00961573">
        <w:rPr>
          <w:rFonts w:ascii="Calibri" w:eastAsia="Calibri" w:hAnsi="Calibri" w:cs="Calibri"/>
          <w:lang w:val="uk-UA" w:eastAsia="en-US"/>
        </w:rPr>
        <w:t xml:space="preserve"> 2019. </w:t>
      </w:r>
    </w:p>
    <w:p w14:paraId="736A9B17" w14:textId="77777777" w:rsidR="00961573" w:rsidRPr="00961573" w:rsidRDefault="00961573" w:rsidP="00961573">
      <w:pPr>
        <w:spacing w:after="200" w:line="276" w:lineRule="auto"/>
        <w:jc w:val="both"/>
        <w:rPr>
          <w:rFonts w:ascii="Calibri" w:eastAsia="Calibri" w:hAnsi="Calibri" w:cs="Calibri"/>
          <w:lang w:val="uk-UA" w:eastAsia="en-US"/>
        </w:rPr>
      </w:pP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Minveterans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communication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capacity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still</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initial</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level</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development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Ministry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manages</w:t>
      </w:r>
      <w:proofErr w:type="spellEnd"/>
      <w:r w:rsidRPr="00961573">
        <w:rPr>
          <w:rFonts w:ascii="Calibri" w:eastAsia="Calibri" w:hAnsi="Calibri" w:cs="Calibri"/>
          <w:lang w:val="uk-UA" w:eastAsia="en-US"/>
        </w:rPr>
        <w:t xml:space="preserve"> a </w:t>
      </w:r>
      <w:proofErr w:type="spellStart"/>
      <w:r w:rsidRPr="00961573">
        <w:rPr>
          <w:rFonts w:ascii="Calibri" w:eastAsia="Calibri" w:hAnsi="Calibri" w:cs="Calibri"/>
          <w:lang w:val="uk-UA" w:eastAsia="en-US"/>
        </w:rPr>
        <w:t>website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for</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communication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with</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target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audience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where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primary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operational</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information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available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Information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platforms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Ministry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are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also</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posted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social</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networks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About</w:t>
      </w:r>
      <w:proofErr w:type="spellEnd"/>
      <w:r w:rsidRPr="00961573">
        <w:rPr>
          <w:rFonts w:ascii="Calibri" w:eastAsia="Calibri" w:hAnsi="Calibri" w:cs="Calibri"/>
          <w:lang w:val="uk-UA" w:eastAsia="en-US"/>
        </w:rPr>
        <w:t xml:space="preserve"> 40-50 </w:t>
      </w:r>
      <w:proofErr w:type="spellStart"/>
      <w:r w:rsidRPr="00961573">
        <w:rPr>
          <w:rFonts w:ascii="Calibri" w:eastAsia="Calibri" w:hAnsi="Calibri" w:cs="Calibri"/>
          <w:lang w:val="uk-UA" w:eastAsia="en-US"/>
        </w:rPr>
        <w:t>per</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cent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veterans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their</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families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receive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valuable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information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through</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ministerial</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channels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Ministry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does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not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apply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strategic</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communication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yet</w:t>
      </w:r>
      <w:proofErr w:type="spellEnd"/>
      <w:r w:rsidRPr="00961573">
        <w:rPr>
          <w:rFonts w:ascii="Calibri" w:eastAsia="Calibri" w:hAnsi="Calibri" w:cs="Calibri"/>
          <w:lang w:val="uk-UA" w:eastAsia="en-US"/>
        </w:rPr>
        <w:t>.</w:t>
      </w:r>
    </w:p>
    <w:p w14:paraId="5BCCB1AC" w14:textId="77777777" w:rsidR="00961573" w:rsidRPr="00961573" w:rsidRDefault="00961573" w:rsidP="00961573">
      <w:pPr>
        <w:spacing w:after="200" w:line="276" w:lineRule="auto"/>
        <w:jc w:val="both"/>
        <w:rPr>
          <w:rFonts w:ascii="Calibri" w:eastAsia="Calibri" w:hAnsi="Calibri" w:cs="Calibri"/>
          <w:i/>
          <w:iCs/>
          <w:lang w:val="uk-UA" w:eastAsia="en-US"/>
        </w:rPr>
      </w:pPr>
      <w:proofErr w:type="spellStart"/>
      <w:r w:rsidRPr="00961573">
        <w:rPr>
          <w:rFonts w:ascii="Calibri" w:eastAsia="Calibri" w:hAnsi="Calibri" w:cs="Calibri"/>
          <w:i/>
          <w:iCs/>
          <w:lang w:val="uk-UA" w:eastAsia="en-US"/>
        </w:rPr>
        <w:t>Assumptions</w:t>
      </w:r>
      <w:proofErr w:type="spellEnd"/>
    </w:p>
    <w:p w14:paraId="56C8F81D" w14:textId="77777777" w:rsidR="00961573" w:rsidRPr="00961573" w:rsidRDefault="00961573" w:rsidP="00961573">
      <w:pPr>
        <w:spacing w:after="200" w:line="276" w:lineRule="auto"/>
        <w:jc w:val="both"/>
        <w:rPr>
          <w:rFonts w:ascii="Calibri" w:eastAsia="Calibri" w:hAnsi="Calibri" w:cs="Calibri"/>
          <w:lang w:val="uk-UA" w:eastAsia="en-US"/>
        </w:rPr>
      </w:pP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establishment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a </w:t>
      </w:r>
      <w:proofErr w:type="spellStart"/>
      <w:r w:rsidRPr="00961573">
        <w:rPr>
          <w:rFonts w:ascii="Calibri" w:eastAsia="Calibri" w:hAnsi="Calibri" w:cs="Calibri"/>
          <w:lang w:val="uk-UA" w:eastAsia="en-US"/>
        </w:rPr>
        <w:t>unified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effective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approach</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to</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support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veterans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their</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families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one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most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acute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social</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problems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that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Ukrainian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authorities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particularly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Ministry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Veterans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Affairs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are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called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upon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to</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address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lang w:val="uk-UA" w:eastAsia="en-US"/>
        </w:rPr>
        <w:t>The</w:t>
      </w:r>
      <w:proofErr w:type="spellEnd"/>
      <w:r w:rsidRPr="00961573">
        <w:rPr>
          <w:rFonts w:ascii="Calibri" w:eastAsia="Calibri" w:hAnsi="Calibri"/>
          <w:lang w:val="uk-UA" w:eastAsia="en-US"/>
        </w:rPr>
        <w:t xml:space="preserve"> </w:t>
      </w:r>
      <w:proofErr w:type="spellStart"/>
      <w:r w:rsidRPr="00961573">
        <w:rPr>
          <w:rFonts w:ascii="Calibri" w:eastAsia="Calibri" w:hAnsi="Calibri"/>
          <w:lang w:val="uk-UA" w:eastAsia="en-US"/>
        </w:rPr>
        <w:t>Minveterans</w:t>
      </w:r>
      <w:proofErr w:type="spellEnd"/>
      <w:r w:rsidRPr="00961573">
        <w:rPr>
          <w:rFonts w:ascii="Calibri" w:eastAsia="Calibri" w:hAnsi="Calibri"/>
          <w:lang w:val="uk-UA" w:eastAsia="en-US"/>
        </w:rPr>
        <w:t xml:space="preserve"> </w:t>
      </w:r>
      <w:proofErr w:type="spellStart"/>
      <w:r w:rsidRPr="00961573">
        <w:rPr>
          <w:rFonts w:ascii="Calibri" w:eastAsia="Calibri" w:hAnsi="Calibri"/>
          <w:lang w:val="uk-UA" w:eastAsia="en-US"/>
        </w:rPr>
        <w:t>was</w:t>
      </w:r>
      <w:proofErr w:type="spellEnd"/>
      <w:r w:rsidRPr="00961573">
        <w:rPr>
          <w:rFonts w:ascii="Calibri" w:eastAsia="Calibri" w:hAnsi="Calibri"/>
          <w:lang w:val="uk-UA" w:eastAsia="en-US"/>
        </w:rPr>
        <w:t xml:space="preserve"> </w:t>
      </w:r>
      <w:proofErr w:type="spellStart"/>
      <w:r w:rsidRPr="00961573">
        <w:rPr>
          <w:rFonts w:ascii="Calibri" w:eastAsia="Calibri" w:hAnsi="Calibri"/>
          <w:lang w:val="uk-UA" w:eastAsia="en-US"/>
        </w:rPr>
        <w:t>created</w:t>
      </w:r>
      <w:proofErr w:type="spellEnd"/>
      <w:r w:rsidRPr="00961573">
        <w:rPr>
          <w:rFonts w:ascii="Calibri" w:eastAsia="Calibri" w:hAnsi="Calibri"/>
          <w:lang w:val="uk-UA" w:eastAsia="en-US"/>
        </w:rPr>
        <w:t xml:space="preserve"> </w:t>
      </w:r>
      <w:proofErr w:type="spellStart"/>
      <w:r w:rsidRPr="00961573">
        <w:rPr>
          <w:rFonts w:ascii="Calibri" w:eastAsia="Calibri" w:hAnsi="Calibri"/>
          <w:lang w:val="uk-UA" w:eastAsia="en-US"/>
        </w:rPr>
        <w:t>because</w:t>
      </w:r>
      <w:proofErr w:type="spellEnd"/>
      <w:r w:rsidRPr="00961573">
        <w:rPr>
          <w:rFonts w:ascii="Calibri" w:eastAsia="Calibri" w:hAnsi="Calibri"/>
          <w:lang w:val="uk-UA" w:eastAsia="en-US"/>
        </w:rPr>
        <w:t xml:space="preserve"> </w:t>
      </w:r>
      <w:proofErr w:type="spellStart"/>
      <w:r w:rsidRPr="00961573">
        <w:rPr>
          <w:rFonts w:ascii="Calibri" w:eastAsia="Calibri" w:hAnsi="Calibri"/>
          <w:lang w:val="uk-UA" w:eastAsia="en-US"/>
        </w:rPr>
        <w:t>the</w:t>
      </w:r>
      <w:proofErr w:type="spellEnd"/>
      <w:r w:rsidRPr="00961573">
        <w:rPr>
          <w:rFonts w:ascii="Calibri" w:eastAsia="Calibri" w:hAnsi="Calibri"/>
          <w:lang w:val="uk-UA" w:eastAsia="en-US"/>
        </w:rPr>
        <w:t xml:space="preserve"> </w:t>
      </w:r>
      <w:proofErr w:type="spellStart"/>
      <w:r w:rsidRPr="00961573">
        <w:rPr>
          <w:rFonts w:ascii="Calibri" w:eastAsia="Calibri" w:hAnsi="Calibri"/>
          <w:lang w:val="uk-UA" w:eastAsia="en-US"/>
        </w:rPr>
        <w:t>political</w:t>
      </w:r>
      <w:proofErr w:type="spellEnd"/>
      <w:r w:rsidRPr="00961573">
        <w:rPr>
          <w:rFonts w:ascii="Calibri" w:eastAsia="Calibri" w:hAnsi="Calibri"/>
          <w:lang w:val="uk-UA" w:eastAsia="en-US"/>
        </w:rPr>
        <w:t xml:space="preserve"> </w:t>
      </w:r>
      <w:proofErr w:type="spellStart"/>
      <w:r w:rsidRPr="00961573">
        <w:rPr>
          <w:rFonts w:ascii="Calibri" w:eastAsia="Calibri" w:hAnsi="Calibri"/>
          <w:lang w:val="uk-UA" w:eastAsia="en-US"/>
        </w:rPr>
        <w:t>authorities</w:t>
      </w:r>
      <w:proofErr w:type="spellEnd"/>
      <w:r w:rsidRPr="00961573">
        <w:rPr>
          <w:rFonts w:ascii="Calibri" w:eastAsia="Calibri" w:hAnsi="Calibri"/>
          <w:lang w:val="uk-UA" w:eastAsia="en-US"/>
        </w:rPr>
        <w:t xml:space="preserve"> </w:t>
      </w:r>
      <w:proofErr w:type="spellStart"/>
      <w:r w:rsidRPr="00961573">
        <w:rPr>
          <w:rFonts w:ascii="Calibri" w:eastAsia="Calibri" w:hAnsi="Calibri"/>
          <w:lang w:val="uk-UA" w:eastAsia="en-US"/>
        </w:rPr>
        <w:t>estimated</w:t>
      </w:r>
      <w:proofErr w:type="spellEnd"/>
      <w:r w:rsidRPr="00961573">
        <w:rPr>
          <w:rFonts w:ascii="Calibri" w:eastAsia="Calibri" w:hAnsi="Calibri"/>
          <w:lang w:val="uk-UA" w:eastAsia="en-US"/>
        </w:rPr>
        <w:t xml:space="preserve"> </w:t>
      </w:r>
      <w:proofErr w:type="spellStart"/>
      <w:r w:rsidRPr="00961573">
        <w:rPr>
          <w:rFonts w:ascii="Calibri" w:eastAsia="Calibri" w:hAnsi="Calibri"/>
          <w:lang w:val="uk-UA" w:eastAsia="en-US"/>
        </w:rPr>
        <w:t>the</w:t>
      </w:r>
      <w:proofErr w:type="spellEnd"/>
      <w:r w:rsidRPr="00961573">
        <w:rPr>
          <w:rFonts w:ascii="Calibri" w:eastAsia="Calibri" w:hAnsi="Calibri"/>
          <w:lang w:val="uk-UA" w:eastAsia="en-US"/>
        </w:rPr>
        <w:t xml:space="preserve"> </w:t>
      </w:r>
      <w:proofErr w:type="spellStart"/>
      <w:r w:rsidRPr="00961573">
        <w:rPr>
          <w:rFonts w:ascii="Calibri" w:eastAsia="Calibri" w:hAnsi="Calibri"/>
          <w:lang w:val="uk-UA" w:eastAsia="en-US"/>
        </w:rPr>
        <w:t>current</w:t>
      </w:r>
      <w:proofErr w:type="spellEnd"/>
      <w:r w:rsidRPr="00961573">
        <w:rPr>
          <w:rFonts w:ascii="Calibri" w:eastAsia="Calibri" w:hAnsi="Calibri"/>
          <w:lang w:val="uk-UA" w:eastAsia="en-US"/>
        </w:rPr>
        <w:t xml:space="preserve"> </w:t>
      </w:r>
      <w:proofErr w:type="spellStart"/>
      <w:r w:rsidRPr="00961573">
        <w:rPr>
          <w:rFonts w:ascii="Calibri" w:eastAsia="Calibri" w:hAnsi="Calibri"/>
          <w:lang w:val="uk-UA" w:eastAsia="en-US"/>
        </w:rPr>
        <w:t>system</w:t>
      </w:r>
      <w:proofErr w:type="spellEnd"/>
      <w:r w:rsidRPr="00961573">
        <w:rPr>
          <w:rFonts w:ascii="Calibri" w:eastAsia="Calibri" w:hAnsi="Calibri"/>
          <w:lang w:val="uk-UA" w:eastAsia="en-US"/>
        </w:rPr>
        <w:t xml:space="preserve"> </w:t>
      </w:r>
      <w:proofErr w:type="spellStart"/>
      <w:r w:rsidRPr="00961573">
        <w:rPr>
          <w:rFonts w:ascii="Calibri" w:eastAsia="Calibri" w:hAnsi="Calibri"/>
          <w:lang w:val="uk-UA" w:eastAsia="en-US"/>
        </w:rPr>
        <w:t>of</w:t>
      </w:r>
      <w:proofErr w:type="spellEnd"/>
      <w:r w:rsidRPr="00961573">
        <w:rPr>
          <w:rFonts w:ascii="Calibri" w:eastAsia="Calibri" w:hAnsi="Calibri"/>
          <w:lang w:val="uk-UA" w:eastAsia="en-US"/>
        </w:rPr>
        <w:t xml:space="preserve"> </w:t>
      </w:r>
      <w:proofErr w:type="spellStart"/>
      <w:r w:rsidRPr="00961573">
        <w:rPr>
          <w:rFonts w:ascii="Calibri" w:eastAsia="Calibri" w:hAnsi="Calibri"/>
          <w:lang w:val="uk-UA" w:eastAsia="en-US"/>
        </w:rPr>
        <w:t>social</w:t>
      </w:r>
      <w:proofErr w:type="spellEnd"/>
      <w:r w:rsidRPr="00961573">
        <w:rPr>
          <w:rFonts w:ascii="Calibri" w:eastAsia="Calibri" w:hAnsi="Calibri"/>
          <w:lang w:val="uk-UA" w:eastAsia="en-US"/>
        </w:rPr>
        <w:t xml:space="preserve"> </w:t>
      </w:r>
      <w:proofErr w:type="spellStart"/>
      <w:r w:rsidRPr="00961573">
        <w:rPr>
          <w:rFonts w:ascii="Calibri" w:eastAsia="Calibri" w:hAnsi="Calibri"/>
          <w:lang w:val="uk-UA" w:eastAsia="en-US"/>
        </w:rPr>
        <w:t>protection</w:t>
      </w:r>
      <w:proofErr w:type="spellEnd"/>
      <w:r w:rsidRPr="00961573">
        <w:rPr>
          <w:rFonts w:ascii="Calibri" w:eastAsia="Calibri" w:hAnsi="Calibri"/>
          <w:lang w:val="uk-UA" w:eastAsia="en-US"/>
        </w:rPr>
        <w:t xml:space="preserve"> </w:t>
      </w:r>
      <w:proofErr w:type="spellStart"/>
      <w:r w:rsidRPr="00961573">
        <w:rPr>
          <w:rFonts w:ascii="Calibri" w:eastAsia="Calibri" w:hAnsi="Calibri"/>
          <w:lang w:val="uk-UA" w:eastAsia="en-US"/>
        </w:rPr>
        <w:t>of</w:t>
      </w:r>
      <w:proofErr w:type="spellEnd"/>
      <w:r w:rsidRPr="00961573">
        <w:rPr>
          <w:rFonts w:ascii="Calibri" w:eastAsia="Calibri" w:hAnsi="Calibri"/>
          <w:lang w:val="uk-UA" w:eastAsia="en-US"/>
        </w:rPr>
        <w:t xml:space="preserve"> </w:t>
      </w:r>
      <w:proofErr w:type="spellStart"/>
      <w:r w:rsidRPr="00961573">
        <w:rPr>
          <w:rFonts w:ascii="Calibri" w:eastAsia="Calibri" w:hAnsi="Calibri"/>
          <w:lang w:val="uk-UA" w:eastAsia="en-US"/>
        </w:rPr>
        <w:t>the</w:t>
      </w:r>
      <w:proofErr w:type="spellEnd"/>
      <w:r w:rsidRPr="00961573">
        <w:rPr>
          <w:rFonts w:ascii="Calibri" w:eastAsia="Calibri" w:hAnsi="Calibri"/>
          <w:lang w:val="uk-UA" w:eastAsia="en-US"/>
        </w:rPr>
        <w:t xml:space="preserve"> </w:t>
      </w:r>
      <w:proofErr w:type="spellStart"/>
      <w:r w:rsidRPr="00961573">
        <w:rPr>
          <w:rFonts w:ascii="Calibri" w:eastAsia="Calibri" w:hAnsi="Calibri"/>
          <w:lang w:val="uk-UA" w:eastAsia="en-US"/>
        </w:rPr>
        <w:t>veterans</w:t>
      </w:r>
      <w:proofErr w:type="spellEnd"/>
      <w:r w:rsidRPr="00961573">
        <w:rPr>
          <w:rFonts w:ascii="Calibri" w:eastAsia="Calibri" w:hAnsi="Calibri"/>
          <w:lang w:val="uk-UA" w:eastAsia="en-US"/>
        </w:rPr>
        <w:t xml:space="preserve"> </w:t>
      </w:r>
      <w:proofErr w:type="spellStart"/>
      <w:r w:rsidRPr="00961573">
        <w:rPr>
          <w:rFonts w:ascii="Calibri" w:eastAsia="Calibri" w:hAnsi="Calibri"/>
          <w:lang w:val="uk-UA" w:eastAsia="en-US"/>
        </w:rPr>
        <w:t>as</w:t>
      </w:r>
      <w:proofErr w:type="spellEnd"/>
      <w:r w:rsidRPr="00961573">
        <w:rPr>
          <w:rFonts w:ascii="Calibri" w:eastAsia="Calibri" w:hAnsi="Calibri"/>
          <w:lang w:val="uk-UA" w:eastAsia="en-US"/>
        </w:rPr>
        <w:t xml:space="preserve"> “…</w:t>
      </w:r>
      <w:proofErr w:type="spellStart"/>
      <w:r w:rsidRPr="00961573">
        <w:rPr>
          <w:rFonts w:ascii="Calibri" w:eastAsia="Calibri" w:hAnsi="Calibri"/>
          <w:lang w:val="uk-UA" w:eastAsia="en-US"/>
        </w:rPr>
        <w:t>bureaucratic</w:t>
      </w:r>
      <w:proofErr w:type="spellEnd"/>
      <w:r w:rsidRPr="00961573">
        <w:rPr>
          <w:rFonts w:ascii="Calibri" w:eastAsia="Calibri" w:hAnsi="Calibri"/>
          <w:lang w:val="uk-UA" w:eastAsia="en-US"/>
        </w:rPr>
        <w:t xml:space="preserve">, </w:t>
      </w:r>
      <w:proofErr w:type="spellStart"/>
      <w:r w:rsidRPr="00961573">
        <w:rPr>
          <w:rFonts w:ascii="Calibri" w:eastAsia="Calibri" w:hAnsi="Calibri"/>
          <w:lang w:val="uk-UA" w:eastAsia="en-US"/>
        </w:rPr>
        <w:t>chaotic</w:t>
      </w:r>
      <w:proofErr w:type="spellEnd"/>
      <w:r w:rsidRPr="00961573">
        <w:rPr>
          <w:rFonts w:ascii="Calibri" w:eastAsia="Calibri" w:hAnsi="Calibri"/>
          <w:lang w:val="uk-UA" w:eastAsia="en-US"/>
        </w:rPr>
        <w:t xml:space="preserve">, </w:t>
      </w:r>
      <w:proofErr w:type="spellStart"/>
      <w:r w:rsidRPr="00961573">
        <w:rPr>
          <w:rFonts w:ascii="Calibri" w:eastAsia="Calibri" w:hAnsi="Calibri"/>
          <w:lang w:val="uk-UA" w:eastAsia="en-US"/>
        </w:rPr>
        <w:t>and</w:t>
      </w:r>
      <w:proofErr w:type="spellEnd"/>
      <w:r w:rsidRPr="00961573">
        <w:rPr>
          <w:rFonts w:ascii="Calibri" w:eastAsia="Calibri" w:hAnsi="Calibri"/>
          <w:lang w:val="uk-UA" w:eastAsia="en-US"/>
        </w:rPr>
        <w:t xml:space="preserve">, </w:t>
      </w:r>
      <w:proofErr w:type="spellStart"/>
      <w:r w:rsidRPr="00961573">
        <w:rPr>
          <w:rFonts w:ascii="Calibri" w:eastAsia="Calibri" w:hAnsi="Calibri"/>
          <w:lang w:val="uk-UA" w:eastAsia="en-US"/>
        </w:rPr>
        <w:t>as</w:t>
      </w:r>
      <w:proofErr w:type="spellEnd"/>
      <w:r w:rsidRPr="00961573">
        <w:rPr>
          <w:rFonts w:ascii="Calibri" w:eastAsia="Calibri" w:hAnsi="Calibri"/>
          <w:lang w:val="uk-UA" w:eastAsia="en-US"/>
        </w:rPr>
        <w:t xml:space="preserve"> a </w:t>
      </w:r>
      <w:proofErr w:type="spellStart"/>
      <w:r w:rsidRPr="00961573">
        <w:rPr>
          <w:rFonts w:ascii="Calibri" w:eastAsia="Calibri" w:hAnsi="Calibri"/>
          <w:lang w:val="uk-UA" w:eastAsia="en-US"/>
        </w:rPr>
        <w:t>result</w:t>
      </w:r>
      <w:proofErr w:type="spellEnd"/>
      <w:r w:rsidRPr="00961573">
        <w:rPr>
          <w:rFonts w:ascii="Calibri" w:eastAsia="Calibri" w:hAnsi="Calibri"/>
          <w:lang w:val="uk-UA" w:eastAsia="en-US"/>
        </w:rPr>
        <w:t xml:space="preserve">, </w:t>
      </w:r>
      <w:proofErr w:type="spellStart"/>
      <w:r w:rsidRPr="00961573">
        <w:rPr>
          <w:rFonts w:ascii="Calibri" w:eastAsia="Calibri" w:hAnsi="Calibri"/>
          <w:lang w:val="uk-UA" w:eastAsia="en-US"/>
        </w:rPr>
        <w:t>ineffective</w:t>
      </w:r>
      <w:proofErr w:type="spellEnd"/>
      <w:r w:rsidRPr="00961573">
        <w:rPr>
          <w:rFonts w:ascii="Calibri" w:eastAsia="Calibri" w:hAnsi="Calibri"/>
          <w:lang w:val="uk-UA" w:eastAsia="en-US"/>
        </w:rPr>
        <w:t>.”</w:t>
      </w:r>
      <w:r w:rsidRPr="00961573">
        <w:rPr>
          <w:rFonts w:ascii="Calibri" w:eastAsia="Calibri" w:hAnsi="Calibri" w:cs="Calibri"/>
          <w:vertAlign w:val="superscript"/>
          <w:lang w:val="uk-UA" w:eastAsia="en-US"/>
        </w:rPr>
        <w:footnoteReference w:id="18"/>
      </w:r>
      <w:r w:rsidRPr="00961573">
        <w:rPr>
          <w:rFonts w:ascii="Calibri" w:hAnsi="Calibri"/>
          <w:lang w:val="uk-UA" w:eastAsia="en-US"/>
        </w:rPr>
        <w:t xml:space="preserve"> </w:t>
      </w:r>
      <w:proofErr w:type="spellStart"/>
      <w:r w:rsidRPr="00961573">
        <w:rPr>
          <w:rFonts w:ascii="Calibri" w:eastAsia="Calibri" w:hAnsi="Calibri" w:cs="Calibri"/>
          <w:lang w:val="uk-UA" w:eastAsia="en-US"/>
        </w:rPr>
        <w:t>Three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years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after</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Ministry’s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constitution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has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stepped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right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track</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reforms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using</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proven</w:t>
      </w:r>
      <w:proofErr w:type="spellEnd"/>
      <w:r w:rsidRPr="00961573">
        <w:rPr>
          <w:rFonts w:ascii="Calibri" w:eastAsia="Calibri" w:hAnsi="Calibri" w:cs="Calibri"/>
          <w:lang w:val="uk-UA" w:eastAsia="en-US"/>
        </w:rPr>
        <w:t xml:space="preserve"> NATO </w:t>
      </w:r>
      <w:proofErr w:type="spellStart"/>
      <w:r w:rsidRPr="00961573">
        <w:rPr>
          <w:rFonts w:ascii="Calibri" w:eastAsia="Calibri" w:hAnsi="Calibri" w:cs="Calibri"/>
          <w:lang w:val="uk-UA" w:eastAsia="en-US"/>
        </w:rPr>
        <w:t>and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European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good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practices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veteran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oriented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institution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building</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service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delivery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system</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There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are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encouraging</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achievements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policy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formulation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engagement</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with</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veterans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their</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organisations</w:t>
      </w:r>
      <w:proofErr w:type="spellEnd"/>
      <w:r w:rsidRPr="00961573">
        <w:rPr>
          <w:rFonts w:ascii="Calibri" w:eastAsia="Calibri" w:hAnsi="Calibri" w:cs="Calibri"/>
          <w:lang w:val="uk-UA" w:eastAsia="en-US"/>
        </w:rPr>
        <w:t xml:space="preserve">. </w:t>
      </w:r>
    </w:p>
    <w:p w14:paraId="76E34833" w14:textId="77777777" w:rsidR="00961573" w:rsidRPr="00961573" w:rsidRDefault="00961573" w:rsidP="00961573">
      <w:pPr>
        <w:spacing w:after="200" w:line="276" w:lineRule="auto"/>
        <w:jc w:val="both"/>
        <w:rPr>
          <w:rFonts w:ascii="Calibri" w:eastAsia="Calibri" w:hAnsi="Calibri" w:cs="Calibri"/>
          <w:lang w:val="uk-UA" w:eastAsia="en-US"/>
        </w:rPr>
      </w:pPr>
      <w:proofErr w:type="spellStart"/>
      <w:r w:rsidRPr="00961573">
        <w:rPr>
          <w:rFonts w:ascii="Calibri" w:eastAsia="Calibri" w:hAnsi="Calibri" w:cs="Calibri"/>
          <w:lang w:val="uk-UA" w:eastAsia="en-US"/>
        </w:rPr>
        <w:t>However</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severe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deficits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implementation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processes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are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damaging</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policy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effectiveness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Ensuring</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effective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social</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professional</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adaptation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military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veterans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continues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to</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be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open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wound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body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of</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veterans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policy</w:t>
      </w:r>
      <w:proofErr w:type="spellEnd"/>
      <w:r w:rsidRPr="00961573">
        <w:rPr>
          <w:rFonts w:ascii="Calibri" w:eastAsia="Calibri" w:hAnsi="Calibri" w:cs="Calibri"/>
          <w:lang w:val="uk-UA" w:eastAsia="en-US"/>
        </w:rPr>
        <w:t xml:space="preserve">. </w:t>
      </w:r>
    </w:p>
    <w:p w14:paraId="3D15A32F" w14:textId="58AA34C7" w:rsidR="00961573" w:rsidRPr="006C5E77" w:rsidRDefault="00961573" w:rsidP="006C5E77">
      <w:pPr>
        <w:spacing w:after="200" w:line="276" w:lineRule="auto"/>
        <w:jc w:val="both"/>
        <w:rPr>
          <w:rFonts w:ascii="Calibri" w:eastAsia="Calibri" w:hAnsi="Calibri" w:cs="Calibri"/>
          <w:lang w:val="uk-UA" w:eastAsia="en-US"/>
        </w:rPr>
      </w:pPr>
      <w:proofErr w:type="spellStart"/>
      <w:r w:rsidRPr="00961573">
        <w:rPr>
          <w:rFonts w:ascii="Calibri" w:eastAsia="Calibri" w:hAnsi="Calibri" w:cs="Calibri"/>
          <w:lang w:val="uk-UA" w:eastAsia="en-US"/>
        </w:rPr>
        <w:t>Nevertheless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reform</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innovation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impetuses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have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strengthened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with</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new</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leadership</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further</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collaborative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work</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with</w:t>
      </w:r>
      <w:proofErr w:type="spellEnd"/>
      <w:r w:rsidRPr="00961573">
        <w:rPr>
          <w:rFonts w:ascii="Calibri" w:eastAsia="Calibri" w:hAnsi="Calibri" w:cs="Calibri"/>
          <w:lang w:val="uk-UA" w:eastAsia="en-US"/>
        </w:rPr>
        <w:t xml:space="preserve"> NATO </w:t>
      </w:r>
      <w:proofErr w:type="spellStart"/>
      <w:r w:rsidRPr="00961573">
        <w:rPr>
          <w:rFonts w:ascii="Calibri" w:eastAsia="Calibri" w:hAnsi="Calibri" w:cs="Calibri"/>
          <w:lang w:val="uk-UA" w:eastAsia="en-US"/>
        </w:rPr>
        <w:t>may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provide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essential</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knowledge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consultancy</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and</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training</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to</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close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the</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Minveterans</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institution</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building</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loop</w:t>
      </w:r>
      <w:proofErr w:type="spellEnd"/>
      <w:r w:rsidRPr="00961573">
        <w:rPr>
          <w:rFonts w:ascii="Calibri" w:eastAsia="Calibri" w:hAnsi="Calibri" w:cs="Calibri"/>
          <w:lang w:val="uk-UA" w:eastAsia="en-US"/>
        </w:rPr>
        <w:t xml:space="preserve"> </w:t>
      </w:r>
      <w:proofErr w:type="spellStart"/>
      <w:r w:rsidRPr="00961573">
        <w:rPr>
          <w:rFonts w:ascii="Calibri" w:eastAsia="Calibri" w:hAnsi="Calibri" w:cs="Calibri"/>
          <w:lang w:val="uk-UA" w:eastAsia="en-US"/>
        </w:rPr>
        <w:t>successfully</w:t>
      </w:r>
      <w:proofErr w:type="spellEnd"/>
      <w:r w:rsidRPr="00961573">
        <w:rPr>
          <w:rFonts w:ascii="Calibri" w:eastAsia="Calibri" w:hAnsi="Calibri" w:cs="Calibri"/>
          <w:lang w:val="uk-UA" w:eastAsia="en-US"/>
        </w:rPr>
        <w:t xml:space="preserve">. </w:t>
      </w:r>
    </w:p>
    <w:p w14:paraId="0AC8D76C" w14:textId="77777777" w:rsidR="00AA3491" w:rsidRPr="008327EF" w:rsidRDefault="00AA3491" w:rsidP="00AA3491">
      <w:pPr>
        <w:pStyle w:val="BodyB"/>
        <w:rPr>
          <w:rFonts w:asciiTheme="minorHAnsi" w:hAnsiTheme="minorHAnsi" w:cstheme="minorHAnsi"/>
          <w:lang w:val="en-GB"/>
        </w:rPr>
      </w:pPr>
    </w:p>
    <w:p w14:paraId="1C7F9CDF" w14:textId="77777777" w:rsidR="00C0105D" w:rsidRPr="008327EF" w:rsidRDefault="00C0105D" w:rsidP="00054081">
      <w:pPr>
        <w:pStyle w:val="2"/>
        <w:numPr>
          <w:ilvl w:val="0"/>
          <w:numId w:val="2"/>
        </w:numPr>
        <w:spacing w:after="200" w:line="276" w:lineRule="auto"/>
        <w:rPr>
          <w:rFonts w:asciiTheme="minorHAnsi" w:hAnsiTheme="minorHAnsi" w:cstheme="minorHAnsi"/>
          <w:lang w:val="en-GB"/>
        </w:rPr>
      </w:pPr>
      <w:bookmarkStart w:id="21" w:name="_Toc70329768"/>
      <w:r w:rsidRPr="008327EF">
        <w:rPr>
          <w:rFonts w:asciiTheme="minorHAnsi" w:hAnsiTheme="minorHAnsi" w:cstheme="minorHAnsi"/>
          <w:lang w:val="en-GB"/>
        </w:rPr>
        <w:lastRenderedPageBreak/>
        <w:t>What the system should do?</w:t>
      </w:r>
      <w:bookmarkEnd w:id="21"/>
    </w:p>
    <w:p w14:paraId="3EE9CAF8" w14:textId="257BDC19" w:rsidR="004A0AA5" w:rsidRPr="008327EF" w:rsidRDefault="00992BC5" w:rsidP="002B6285">
      <w:pPr>
        <w:pStyle w:val="BodyA"/>
        <w:spacing w:after="200" w:line="276" w:lineRule="auto"/>
        <w:jc w:val="both"/>
        <w:rPr>
          <w:rFonts w:asciiTheme="minorHAnsi" w:hAnsiTheme="minorHAnsi" w:cstheme="minorHAnsi"/>
          <w:sz w:val="24"/>
          <w:szCs w:val="24"/>
          <w:shd w:val="clear" w:color="auto" w:fill="FFFFFF"/>
          <w:lang w:val="en-GB"/>
        </w:rPr>
      </w:pPr>
      <w:r w:rsidRPr="008327EF">
        <w:rPr>
          <w:rFonts w:asciiTheme="minorHAnsi" w:hAnsiTheme="minorHAnsi" w:cstheme="minorHAnsi"/>
          <w:sz w:val="24"/>
          <w:szCs w:val="24"/>
          <w:shd w:val="clear" w:color="auto" w:fill="FFFFFF"/>
          <w:lang w:val="en-GB"/>
        </w:rPr>
        <w:t>A review of the European and other democratic countries veterans’ policies (</w:t>
      </w:r>
      <w:proofErr w:type="spellStart"/>
      <w:r w:rsidRPr="008327EF">
        <w:rPr>
          <w:rFonts w:asciiTheme="minorHAnsi" w:hAnsiTheme="minorHAnsi" w:cstheme="minorHAnsi"/>
          <w:sz w:val="24"/>
          <w:szCs w:val="24"/>
          <w:shd w:val="clear" w:color="auto" w:fill="FFFFFF"/>
          <w:lang w:val="en-GB"/>
        </w:rPr>
        <w:t>Ratchev</w:t>
      </w:r>
      <w:proofErr w:type="spellEnd"/>
      <w:r w:rsidRPr="008327EF">
        <w:rPr>
          <w:rFonts w:asciiTheme="minorHAnsi" w:hAnsiTheme="minorHAnsi" w:cstheme="minorHAnsi"/>
          <w:sz w:val="24"/>
          <w:szCs w:val="24"/>
          <w:shd w:val="clear" w:color="auto" w:fill="FFFFFF"/>
          <w:lang w:val="en-GB"/>
        </w:rPr>
        <w:t>, 2020) concludes that the national veterans</w:t>
      </w:r>
      <w:r w:rsidR="005C1701" w:rsidRPr="008327EF">
        <w:rPr>
          <w:rFonts w:asciiTheme="minorHAnsi" w:hAnsiTheme="minorHAnsi" w:cstheme="minorHAnsi"/>
          <w:sz w:val="24"/>
          <w:szCs w:val="24"/>
          <w:shd w:val="clear" w:color="auto" w:fill="FFFFFF"/>
          <w:lang w:val="en-GB"/>
        </w:rPr>
        <w:t>’</w:t>
      </w:r>
      <w:r w:rsidRPr="008327EF">
        <w:rPr>
          <w:rFonts w:asciiTheme="minorHAnsi" w:hAnsiTheme="minorHAnsi" w:cstheme="minorHAnsi"/>
          <w:sz w:val="24"/>
          <w:szCs w:val="24"/>
          <w:shd w:val="clear" w:color="auto" w:fill="FFFFFF"/>
          <w:lang w:val="en-GB"/>
        </w:rPr>
        <w:t xml:space="preserve"> support systems and policies are</w:t>
      </w:r>
      <w:r w:rsidR="00450063" w:rsidRPr="008327EF">
        <w:rPr>
          <w:rFonts w:asciiTheme="minorHAnsi" w:hAnsiTheme="minorHAnsi" w:cstheme="minorHAnsi"/>
          <w:sz w:val="24"/>
          <w:szCs w:val="24"/>
          <w:shd w:val="clear" w:color="auto" w:fill="FFFFFF"/>
          <w:lang w:val="en-GB"/>
        </w:rPr>
        <w:t xml:space="preserve"> product</w:t>
      </w:r>
      <w:r w:rsidRPr="008327EF">
        <w:rPr>
          <w:rFonts w:asciiTheme="minorHAnsi" w:hAnsiTheme="minorHAnsi" w:cstheme="minorHAnsi"/>
          <w:sz w:val="24"/>
          <w:szCs w:val="24"/>
          <w:shd w:val="clear" w:color="auto" w:fill="FFFFFF"/>
          <w:lang w:val="en-GB"/>
        </w:rPr>
        <w:t>s</w:t>
      </w:r>
      <w:r w:rsidR="00450063" w:rsidRPr="008327EF">
        <w:rPr>
          <w:rFonts w:asciiTheme="minorHAnsi" w:hAnsiTheme="minorHAnsi" w:cstheme="minorHAnsi"/>
          <w:sz w:val="24"/>
          <w:szCs w:val="24"/>
          <w:shd w:val="clear" w:color="auto" w:fill="FFFFFF"/>
          <w:lang w:val="en-GB"/>
        </w:rPr>
        <w:t xml:space="preserve"> of a range of factors that are difficult to transfer from one country to the next. These factors include </w:t>
      </w:r>
      <w:r w:rsidRPr="008327EF">
        <w:rPr>
          <w:rFonts w:asciiTheme="minorHAnsi" w:hAnsiTheme="minorHAnsi" w:cstheme="minorHAnsi"/>
          <w:sz w:val="24"/>
          <w:szCs w:val="24"/>
          <w:shd w:val="clear" w:color="auto" w:fill="FFFFFF"/>
          <w:lang w:val="en-GB"/>
        </w:rPr>
        <w:t>the system</w:t>
      </w:r>
      <w:r w:rsidR="00450063" w:rsidRPr="008327EF">
        <w:rPr>
          <w:rFonts w:asciiTheme="minorHAnsi" w:hAnsiTheme="minorHAnsi" w:cstheme="minorHAnsi"/>
          <w:sz w:val="24"/>
          <w:szCs w:val="24"/>
          <w:shd w:val="clear" w:color="auto" w:fill="FFFFFF"/>
          <w:lang w:val="en-GB"/>
        </w:rPr>
        <w:t xml:space="preserve"> of government; the </w:t>
      </w:r>
      <w:r w:rsidRPr="008327EF">
        <w:rPr>
          <w:rFonts w:asciiTheme="minorHAnsi" w:hAnsiTheme="minorHAnsi" w:cstheme="minorHAnsi"/>
          <w:sz w:val="24"/>
          <w:szCs w:val="24"/>
          <w:shd w:val="clear" w:color="auto" w:fill="FFFFFF"/>
          <w:lang w:val="en-GB"/>
        </w:rPr>
        <w:t>maturity</w:t>
      </w:r>
      <w:r w:rsidR="00450063" w:rsidRPr="008327EF">
        <w:rPr>
          <w:rFonts w:asciiTheme="minorHAnsi" w:hAnsiTheme="minorHAnsi" w:cstheme="minorHAnsi"/>
          <w:sz w:val="24"/>
          <w:szCs w:val="24"/>
          <w:shd w:val="clear" w:color="auto" w:fill="FFFFFF"/>
          <w:lang w:val="en-GB"/>
        </w:rPr>
        <w:t xml:space="preserve"> </w:t>
      </w:r>
      <w:r w:rsidRPr="008327EF">
        <w:rPr>
          <w:rFonts w:asciiTheme="minorHAnsi" w:hAnsiTheme="minorHAnsi" w:cstheme="minorHAnsi"/>
          <w:sz w:val="24"/>
          <w:szCs w:val="24"/>
          <w:shd w:val="clear" w:color="auto" w:fill="FFFFFF"/>
          <w:lang w:val="en-GB"/>
        </w:rPr>
        <w:t xml:space="preserve">of </w:t>
      </w:r>
      <w:r w:rsidR="00450063" w:rsidRPr="008327EF">
        <w:rPr>
          <w:rFonts w:asciiTheme="minorHAnsi" w:hAnsiTheme="minorHAnsi" w:cstheme="minorHAnsi"/>
          <w:sz w:val="24"/>
          <w:szCs w:val="24"/>
          <w:shd w:val="clear" w:color="auto" w:fill="FFFFFF"/>
          <w:lang w:val="en-GB"/>
        </w:rPr>
        <w:t>public health</w:t>
      </w:r>
      <w:r w:rsidRPr="008327EF">
        <w:rPr>
          <w:rFonts w:asciiTheme="minorHAnsi" w:hAnsiTheme="minorHAnsi" w:cstheme="minorHAnsi"/>
          <w:sz w:val="24"/>
          <w:szCs w:val="24"/>
          <w:shd w:val="clear" w:color="auto" w:fill="FFFFFF"/>
          <w:lang w:val="en-GB"/>
        </w:rPr>
        <w:t>care</w:t>
      </w:r>
      <w:r w:rsidR="00450063" w:rsidRPr="008327EF">
        <w:rPr>
          <w:rFonts w:asciiTheme="minorHAnsi" w:hAnsiTheme="minorHAnsi" w:cstheme="minorHAnsi"/>
          <w:sz w:val="24"/>
          <w:szCs w:val="24"/>
          <w:shd w:val="clear" w:color="auto" w:fill="FFFFFF"/>
          <w:lang w:val="en-GB"/>
        </w:rPr>
        <w:t xml:space="preserve"> and social</w:t>
      </w:r>
      <w:r w:rsidRPr="008327EF">
        <w:rPr>
          <w:rFonts w:asciiTheme="minorHAnsi" w:hAnsiTheme="minorHAnsi" w:cstheme="minorHAnsi"/>
          <w:sz w:val="24"/>
          <w:szCs w:val="24"/>
          <w:shd w:val="clear" w:color="auto" w:fill="FFFFFF"/>
          <w:lang w:val="en-GB"/>
        </w:rPr>
        <w:t xml:space="preserve"> policy</w:t>
      </w:r>
      <w:r w:rsidR="00450063" w:rsidRPr="008327EF">
        <w:rPr>
          <w:rFonts w:asciiTheme="minorHAnsi" w:hAnsiTheme="minorHAnsi" w:cstheme="minorHAnsi"/>
          <w:sz w:val="24"/>
          <w:szCs w:val="24"/>
          <w:shd w:val="clear" w:color="auto" w:fill="FFFFFF"/>
          <w:lang w:val="en-GB"/>
        </w:rPr>
        <w:t xml:space="preserve">; the </w:t>
      </w:r>
      <w:r w:rsidRPr="008327EF">
        <w:rPr>
          <w:rFonts w:asciiTheme="minorHAnsi" w:hAnsiTheme="minorHAnsi" w:cstheme="minorHAnsi"/>
          <w:sz w:val="24"/>
          <w:szCs w:val="24"/>
          <w:shd w:val="clear" w:color="auto" w:fill="FFFFFF"/>
          <w:lang w:val="en-GB"/>
        </w:rPr>
        <w:t xml:space="preserve">scope and frequency of </w:t>
      </w:r>
      <w:r w:rsidR="0098399C" w:rsidRPr="008327EF">
        <w:rPr>
          <w:rFonts w:asciiTheme="minorHAnsi" w:hAnsiTheme="minorHAnsi" w:cstheme="minorHAnsi"/>
          <w:sz w:val="24"/>
          <w:szCs w:val="24"/>
          <w:shd w:val="clear" w:color="auto" w:fill="FFFFFF"/>
          <w:lang w:val="en-GB"/>
        </w:rPr>
        <w:t>military</w:t>
      </w:r>
      <w:r w:rsidR="00450063" w:rsidRPr="008327EF">
        <w:rPr>
          <w:rFonts w:asciiTheme="minorHAnsi" w:hAnsiTheme="minorHAnsi" w:cstheme="minorHAnsi"/>
          <w:sz w:val="24"/>
          <w:szCs w:val="24"/>
          <w:shd w:val="clear" w:color="auto" w:fill="FFFFFF"/>
          <w:lang w:val="en-GB"/>
        </w:rPr>
        <w:t xml:space="preserve"> </w:t>
      </w:r>
      <w:r w:rsidRPr="008327EF">
        <w:rPr>
          <w:rFonts w:asciiTheme="minorHAnsi" w:hAnsiTheme="minorHAnsi" w:cstheme="minorHAnsi"/>
          <w:sz w:val="24"/>
          <w:szCs w:val="24"/>
          <w:shd w:val="clear" w:color="auto" w:fill="FFFFFF"/>
          <w:lang w:val="en-GB"/>
        </w:rPr>
        <w:t>engagements</w:t>
      </w:r>
      <w:r w:rsidR="00450063" w:rsidRPr="008327EF">
        <w:rPr>
          <w:rFonts w:asciiTheme="minorHAnsi" w:hAnsiTheme="minorHAnsi" w:cstheme="minorHAnsi"/>
          <w:sz w:val="24"/>
          <w:szCs w:val="24"/>
          <w:shd w:val="clear" w:color="auto" w:fill="FFFFFF"/>
          <w:lang w:val="en-GB"/>
        </w:rPr>
        <w:t xml:space="preserve">; </w:t>
      </w:r>
      <w:r w:rsidRPr="008327EF">
        <w:rPr>
          <w:rFonts w:asciiTheme="minorHAnsi" w:hAnsiTheme="minorHAnsi" w:cstheme="minorHAnsi"/>
          <w:sz w:val="24"/>
          <w:szCs w:val="24"/>
          <w:shd w:val="clear" w:color="auto" w:fill="FFFFFF"/>
          <w:lang w:val="en-GB"/>
        </w:rPr>
        <w:t xml:space="preserve">historically established </w:t>
      </w:r>
      <w:r w:rsidR="00450063" w:rsidRPr="008327EF">
        <w:rPr>
          <w:rFonts w:asciiTheme="minorHAnsi" w:hAnsiTheme="minorHAnsi" w:cstheme="minorHAnsi"/>
          <w:sz w:val="24"/>
          <w:szCs w:val="24"/>
          <w:shd w:val="clear" w:color="auto" w:fill="FFFFFF"/>
          <w:lang w:val="en-GB"/>
        </w:rPr>
        <w:t>military culture</w:t>
      </w:r>
      <w:r w:rsidRPr="008327EF">
        <w:rPr>
          <w:rFonts w:asciiTheme="minorHAnsi" w:hAnsiTheme="minorHAnsi" w:cstheme="minorHAnsi"/>
          <w:sz w:val="24"/>
          <w:szCs w:val="24"/>
          <w:shd w:val="clear" w:color="auto" w:fill="FFFFFF"/>
          <w:lang w:val="en-GB"/>
        </w:rPr>
        <w:t xml:space="preserve"> and </w:t>
      </w:r>
      <w:r w:rsidR="0098399C" w:rsidRPr="008327EF">
        <w:rPr>
          <w:rFonts w:asciiTheme="minorHAnsi" w:hAnsiTheme="minorHAnsi" w:cstheme="minorHAnsi"/>
          <w:sz w:val="24"/>
          <w:szCs w:val="24"/>
          <w:shd w:val="clear" w:color="auto" w:fill="FFFFFF"/>
          <w:lang w:val="en-GB"/>
        </w:rPr>
        <w:t>veterans’</w:t>
      </w:r>
      <w:r w:rsidRPr="008327EF">
        <w:rPr>
          <w:rFonts w:asciiTheme="minorHAnsi" w:hAnsiTheme="minorHAnsi" w:cstheme="minorHAnsi"/>
          <w:sz w:val="24"/>
          <w:szCs w:val="24"/>
          <w:shd w:val="clear" w:color="auto" w:fill="FFFFFF"/>
          <w:lang w:val="en-GB"/>
        </w:rPr>
        <w:t xml:space="preserve"> traditions</w:t>
      </w:r>
      <w:r w:rsidR="00450063" w:rsidRPr="008327EF">
        <w:rPr>
          <w:rFonts w:asciiTheme="minorHAnsi" w:hAnsiTheme="minorHAnsi" w:cstheme="minorHAnsi"/>
          <w:sz w:val="24"/>
          <w:szCs w:val="24"/>
          <w:shd w:val="clear" w:color="auto" w:fill="FFFFFF"/>
          <w:lang w:val="en-GB"/>
        </w:rPr>
        <w:t xml:space="preserve">; </w:t>
      </w:r>
      <w:r w:rsidR="0098399C" w:rsidRPr="008327EF">
        <w:rPr>
          <w:rFonts w:asciiTheme="minorHAnsi" w:hAnsiTheme="minorHAnsi" w:cstheme="minorHAnsi"/>
          <w:sz w:val="24"/>
          <w:szCs w:val="24"/>
          <w:shd w:val="clear" w:color="auto" w:fill="FFFFFF"/>
          <w:lang w:val="en-GB"/>
        </w:rPr>
        <w:t xml:space="preserve">the way the veterans’ policy </w:t>
      </w:r>
      <w:r w:rsidR="00450063" w:rsidRPr="008327EF">
        <w:rPr>
          <w:rFonts w:asciiTheme="minorHAnsi" w:hAnsiTheme="minorHAnsi" w:cstheme="minorHAnsi"/>
          <w:sz w:val="24"/>
          <w:szCs w:val="24"/>
          <w:shd w:val="clear" w:color="auto" w:fill="FFFFFF"/>
          <w:lang w:val="en-GB"/>
        </w:rPr>
        <w:t xml:space="preserve">responsibility </w:t>
      </w:r>
      <w:r w:rsidR="0098399C" w:rsidRPr="008327EF">
        <w:rPr>
          <w:rFonts w:asciiTheme="minorHAnsi" w:hAnsiTheme="minorHAnsi" w:cstheme="minorHAnsi"/>
          <w:sz w:val="24"/>
          <w:szCs w:val="24"/>
          <w:shd w:val="clear" w:color="auto" w:fill="FFFFFF"/>
          <w:lang w:val="en-GB"/>
        </w:rPr>
        <w:t>is shared across the government and the society;</w:t>
      </w:r>
      <w:r w:rsidR="00450063" w:rsidRPr="008327EF">
        <w:rPr>
          <w:rFonts w:asciiTheme="minorHAnsi" w:hAnsiTheme="minorHAnsi" w:cstheme="minorHAnsi"/>
          <w:sz w:val="24"/>
          <w:szCs w:val="24"/>
          <w:shd w:val="clear" w:color="auto" w:fill="FFFFFF"/>
          <w:lang w:val="en-GB"/>
        </w:rPr>
        <w:t xml:space="preserve"> </w:t>
      </w:r>
      <w:r w:rsidR="0098399C" w:rsidRPr="008327EF">
        <w:rPr>
          <w:rFonts w:asciiTheme="minorHAnsi" w:hAnsiTheme="minorHAnsi" w:cstheme="minorHAnsi"/>
          <w:sz w:val="24"/>
          <w:szCs w:val="24"/>
          <w:shd w:val="clear" w:color="auto" w:fill="FFFFFF"/>
          <w:lang w:val="en-GB"/>
        </w:rPr>
        <w:t xml:space="preserve">the definition of a “veteran” </w:t>
      </w:r>
      <w:r w:rsidR="00450063" w:rsidRPr="008327EF">
        <w:rPr>
          <w:rFonts w:asciiTheme="minorHAnsi" w:hAnsiTheme="minorHAnsi" w:cstheme="minorHAnsi"/>
          <w:sz w:val="24"/>
          <w:szCs w:val="24"/>
          <w:shd w:val="clear" w:color="auto" w:fill="FFFFFF"/>
          <w:lang w:val="en-GB"/>
        </w:rPr>
        <w:t>and the number of veterans concerned</w:t>
      </w:r>
      <w:r w:rsidR="0098399C" w:rsidRPr="008327EF">
        <w:rPr>
          <w:rFonts w:asciiTheme="minorHAnsi" w:hAnsiTheme="minorHAnsi" w:cstheme="minorHAnsi"/>
          <w:sz w:val="24"/>
          <w:szCs w:val="24"/>
          <w:shd w:val="clear" w:color="auto" w:fill="FFFFFF"/>
          <w:lang w:val="en-GB"/>
        </w:rPr>
        <w:t>; and others</w:t>
      </w:r>
      <w:r w:rsidR="00450063" w:rsidRPr="008327EF">
        <w:rPr>
          <w:rFonts w:asciiTheme="minorHAnsi" w:hAnsiTheme="minorHAnsi" w:cstheme="minorHAnsi"/>
          <w:sz w:val="24"/>
          <w:szCs w:val="24"/>
          <w:shd w:val="clear" w:color="auto" w:fill="FFFFFF"/>
          <w:lang w:val="en-GB"/>
        </w:rPr>
        <w:t>.</w:t>
      </w:r>
      <w:r w:rsidR="0044329A" w:rsidRPr="008327EF">
        <w:rPr>
          <w:rFonts w:asciiTheme="minorHAnsi" w:hAnsiTheme="minorHAnsi" w:cstheme="minorHAnsi"/>
          <w:sz w:val="24"/>
          <w:szCs w:val="24"/>
          <w:shd w:val="clear" w:color="auto" w:fill="FFFFFF"/>
          <w:lang w:val="en-GB"/>
        </w:rPr>
        <w:t xml:space="preserve"> </w:t>
      </w:r>
      <w:r w:rsidR="005C1701" w:rsidRPr="008327EF">
        <w:rPr>
          <w:rFonts w:asciiTheme="minorHAnsi" w:hAnsiTheme="minorHAnsi" w:cstheme="minorHAnsi"/>
          <w:sz w:val="24"/>
          <w:szCs w:val="24"/>
          <w:shd w:val="clear" w:color="auto" w:fill="FFFFFF"/>
          <w:lang w:val="en-GB"/>
        </w:rPr>
        <w:t xml:space="preserve">Despite the sensible differences, </w:t>
      </w:r>
      <w:r w:rsidR="0044329A" w:rsidRPr="008327EF">
        <w:rPr>
          <w:rFonts w:asciiTheme="minorHAnsi" w:hAnsiTheme="minorHAnsi" w:cstheme="minorHAnsi"/>
          <w:sz w:val="24"/>
          <w:szCs w:val="24"/>
          <w:shd w:val="clear" w:color="auto" w:fill="FFFFFF"/>
          <w:lang w:val="en-GB"/>
        </w:rPr>
        <w:t xml:space="preserve">learning from </w:t>
      </w:r>
      <w:r w:rsidR="003D708F" w:rsidRPr="008327EF">
        <w:rPr>
          <w:rFonts w:asciiTheme="minorHAnsi" w:hAnsiTheme="minorHAnsi" w:cstheme="minorHAnsi"/>
          <w:sz w:val="24"/>
          <w:szCs w:val="24"/>
          <w:shd w:val="clear" w:color="auto" w:fill="FFFFFF"/>
          <w:lang w:val="en-GB"/>
        </w:rPr>
        <w:t>other countries’ “</w:t>
      </w:r>
      <w:r w:rsidR="0044329A" w:rsidRPr="008327EF">
        <w:rPr>
          <w:rFonts w:asciiTheme="minorHAnsi" w:hAnsiTheme="minorHAnsi" w:cstheme="minorHAnsi"/>
          <w:sz w:val="24"/>
          <w:szCs w:val="24"/>
          <w:shd w:val="clear" w:color="auto" w:fill="FFFFFF"/>
          <w:lang w:val="en-GB"/>
        </w:rPr>
        <w:t>good practices</w:t>
      </w:r>
      <w:r w:rsidR="003D708F" w:rsidRPr="008327EF">
        <w:rPr>
          <w:rFonts w:asciiTheme="minorHAnsi" w:hAnsiTheme="minorHAnsi" w:cstheme="minorHAnsi"/>
          <w:sz w:val="24"/>
          <w:szCs w:val="24"/>
          <w:shd w:val="clear" w:color="auto" w:fill="FFFFFF"/>
          <w:lang w:val="en-GB"/>
        </w:rPr>
        <w:t>”</w:t>
      </w:r>
      <w:r w:rsidR="0044329A" w:rsidRPr="008327EF">
        <w:rPr>
          <w:rFonts w:asciiTheme="minorHAnsi" w:hAnsiTheme="minorHAnsi" w:cstheme="minorHAnsi"/>
          <w:sz w:val="24"/>
          <w:szCs w:val="24"/>
          <w:shd w:val="clear" w:color="auto" w:fill="FFFFFF"/>
          <w:lang w:val="en-GB"/>
        </w:rPr>
        <w:t xml:space="preserve"> is crucial for modernising the current veterans’ support system in Ukraine.  </w:t>
      </w:r>
    </w:p>
    <w:p w14:paraId="73AFD61F" w14:textId="225B8C17" w:rsidR="002B5B2C" w:rsidRPr="008327EF" w:rsidRDefault="002B5B2C" w:rsidP="00054081">
      <w:pPr>
        <w:pStyle w:val="3"/>
        <w:numPr>
          <w:ilvl w:val="0"/>
          <w:numId w:val="25"/>
        </w:numPr>
        <w:spacing w:before="0" w:after="200" w:line="276" w:lineRule="auto"/>
        <w:rPr>
          <w:rFonts w:asciiTheme="minorHAnsi" w:hAnsiTheme="minorHAnsi" w:cstheme="minorHAnsi"/>
          <w:color w:val="000000" w:themeColor="text1"/>
          <w:sz w:val="28"/>
          <w:szCs w:val="28"/>
          <w:shd w:val="clear" w:color="auto" w:fill="FFFFFF"/>
        </w:rPr>
      </w:pPr>
      <w:bookmarkStart w:id="22" w:name="_Toc70329769"/>
      <w:r w:rsidRPr="008327EF">
        <w:rPr>
          <w:rFonts w:asciiTheme="minorHAnsi" w:hAnsiTheme="minorHAnsi" w:cstheme="minorHAnsi"/>
          <w:color w:val="000000" w:themeColor="text1"/>
          <w:sz w:val="28"/>
          <w:szCs w:val="28"/>
          <w:shd w:val="clear" w:color="auto" w:fill="FFFFFF"/>
        </w:rPr>
        <w:t xml:space="preserve">Integrated </w:t>
      </w:r>
      <w:r w:rsidR="00CF4DF4" w:rsidRPr="008327EF">
        <w:rPr>
          <w:rFonts w:asciiTheme="minorHAnsi" w:hAnsiTheme="minorHAnsi" w:cstheme="minorHAnsi"/>
          <w:color w:val="000000" w:themeColor="text1"/>
          <w:sz w:val="28"/>
          <w:szCs w:val="28"/>
          <w:shd w:val="clear" w:color="auto" w:fill="FFFFFF"/>
        </w:rPr>
        <w:t>framework for veterans’ service and care</w:t>
      </w:r>
      <w:bookmarkEnd w:id="22"/>
      <w:r w:rsidR="00CF4DF4" w:rsidRPr="008327EF">
        <w:rPr>
          <w:rFonts w:asciiTheme="minorHAnsi" w:hAnsiTheme="minorHAnsi" w:cstheme="minorHAnsi"/>
          <w:color w:val="000000" w:themeColor="text1"/>
          <w:sz w:val="28"/>
          <w:szCs w:val="28"/>
          <w:shd w:val="clear" w:color="auto" w:fill="FFFFFF"/>
        </w:rPr>
        <w:t xml:space="preserve"> </w:t>
      </w:r>
    </w:p>
    <w:p w14:paraId="2D296D46" w14:textId="1A494BE4" w:rsidR="00177557" w:rsidRPr="008327EF" w:rsidRDefault="00C52D01" w:rsidP="00450063">
      <w:pPr>
        <w:pStyle w:val="BodyA"/>
        <w:spacing w:after="200" w:line="276" w:lineRule="auto"/>
        <w:jc w:val="both"/>
        <w:rPr>
          <w:rFonts w:asciiTheme="minorHAnsi" w:hAnsiTheme="minorHAnsi" w:cstheme="minorHAnsi"/>
          <w:sz w:val="24"/>
          <w:szCs w:val="24"/>
          <w:shd w:val="clear" w:color="auto" w:fill="FFFFFF"/>
          <w:lang w:val="en-GB"/>
        </w:rPr>
      </w:pPr>
      <w:r w:rsidRPr="008327EF">
        <w:rPr>
          <w:rFonts w:asciiTheme="minorHAnsi" w:hAnsiTheme="minorHAnsi" w:cstheme="minorHAnsi"/>
          <w:sz w:val="24"/>
          <w:szCs w:val="24"/>
          <w:shd w:val="clear" w:color="auto" w:fill="FFFFFF"/>
          <w:lang w:val="en-GB"/>
        </w:rPr>
        <w:t>Combin</w:t>
      </w:r>
      <w:r>
        <w:rPr>
          <w:rFonts w:asciiTheme="minorHAnsi" w:hAnsiTheme="minorHAnsi" w:cstheme="minorHAnsi"/>
          <w:sz w:val="24"/>
          <w:szCs w:val="24"/>
          <w:shd w:val="clear" w:color="auto" w:fill="FFFFFF"/>
          <w:lang w:val="en-GB"/>
        </w:rPr>
        <w:t>ing</w:t>
      </w:r>
      <w:r w:rsidR="000F5EE1" w:rsidRPr="008327EF">
        <w:rPr>
          <w:rFonts w:asciiTheme="minorHAnsi" w:hAnsiTheme="minorHAnsi" w:cstheme="minorHAnsi"/>
          <w:sz w:val="24"/>
          <w:szCs w:val="24"/>
          <w:shd w:val="clear" w:color="auto" w:fill="FFFFFF"/>
          <w:lang w:val="en-GB"/>
        </w:rPr>
        <w:t xml:space="preserve"> </w:t>
      </w:r>
      <w:r w:rsidR="005C1701" w:rsidRPr="008327EF">
        <w:rPr>
          <w:rFonts w:asciiTheme="minorHAnsi" w:hAnsiTheme="minorHAnsi" w:cstheme="minorHAnsi"/>
          <w:sz w:val="24"/>
          <w:szCs w:val="24"/>
          <w:shd w:val="clear" w:color="auto" w:fill="FFFFFF"/>
          <w:lang w:val="en-GB"/>
        </w:rPr>
        <w:t xml:space="preserve">the </w:t>
      </w:r>
      <w:r w:rsidR="00082575" w:rsidRPr="008327EF">
        <w:rPr>
          <w:rFonts w:asciiTheme="minorHAnsi" w:hAnsiTheme="minorHAnsi" w:cstheme="minorHAnsi"/>
          <w:sz w:val="24"/>
          <w:szCs w:val="24"/>
          <w:shd w:val="clear" w:color="auto" w:fill="FFFFFF"/>
          <w:lang w:val="en-GB"/>
        </w:rPr>
        <w:t xml:space="preserve">“good practices” </w:t>
      </w:r>
      <w:r w:rsidR="000F5EE1" w:rsidRPr="008327EF">
        <w:rPr>
          <w:rFonts w:asciiTheme="minorHAnsi" w:hAnsiTheme="minorHAnsi" w:cstheme="minorHAnsi"/>
          <w:sz w:val="24"/>
          <w:szCs w:val="24"/>
          <w:shd w:val="clear" w:color="auto" w:fill="FFFFFF"/>
          <w:lang w:val="en-GB"/>
        </w:rPr>
        <w:t xml:space="preserve">with the positive Ukraine experience, the </w:t>
      </w:r>
      <w:r w:rsidR="005C1701" w:rsidRPr="008327EF">
        <w:rPr>
          <w:rFonts w:asciiTheme="minorHAnsi" w:hAnsiTheme="minorHAnsi" w:cstheme="minorHAnsi"/>
          <w:sz w:val="24"/>
          <w:szCs w:val="24"/>
          <w:shd w:val="clear" w:color="auto" w:fill="FFFFFF"/>
          <w:lang w:val="en-GB"/>
        </w:rPr>
        <w:t xml:space="preserve">veteran support system's overarching objective is </w:t>
      </w:r>
      <w:r w:rsidR="00177557" w:rsidRPr="008327EF">
        <w:rPr>
          <w:rFonts w:asciiTheme="minorHAnsi" w:hAnsiTheme="minorHAnsi" w:cstheme="minorHAnsi"/>
          <w:sz w:val="24"/>
          <w:szCs w:val="24"/>
          <w:shd w:val="clear" w:color="auto" w:fill="FFFFFF"/>
          <w:lang w:val="en-GB"/>
        </w:rPr>
        <w:t>triple</w:t>
      </w:r>
      <w:r w:rsidR="005C1701" w:rsidRPr="008327EF">
        <w:rPr>
          <w:rFonts w:asciiTheme="minorHAnsi" w:hAnsiTheme="minorHAnsi" w:cstheme="minorHAnsi"/>
          <w:sz w:val="24"/>
          <w:szCs w:val="24"/>
          <w:shd w:val="clear" w:color="auto" w:fill="FFFFFF"/>
          <w:lang w:val="en-GB"/>
        </w:rPr>
        <w:t xml:space="preserve">: </w:t>
      </w:r>
    </w:p>
    <w:p w14:paraId="6F5C31B8" w14:textId="2708CB0C" w:rsidR="00177557" w:rsidRPr="008327EF" w:rsidRDefault="00177557" w:rsidP="00054081">
      <w:pPr>
        <w:pStyle w:val="BodyA"/>
        <w:numPr>
          <w:ilvl w:val="0"/>
          <w:numId w:val="9"/>
        </w:numPr>
        <w:spacing w:after="200" w:line="276" w:lineRule="auto"/>
        <w:jc w:val="both"/>
        <w:rPr>
          <w:rFonts w:asciiTheme="minorHAnsi" w:hAnsiTheme="minorHAnsi" w:cstheme="minorHAnsi"/>
          <w:sz w:val="24"/>
          <w:szCs w:val="24"/>
          <w:shd w:val="clear" w:color="auto" w:fill="FFFFFF"/>
          <w:lang w:val="en-GB"/>
        </w:rPr>
      </w:pPr>
      <w:r w:rsidRPr="008327EF">
        <w:rPr>
          <w:rFonts w:asciiTheme="minorHAnsi" w:hAnsiTheme="minorHAnsi" w:cstheme="minorHAnsi"/>
          <w:sz w:val="24"/>
          <w:szCs w:val="24"/>
          <w:shd w:val="clear" w:color="auto" w:fill="FFFFFF"/>
          <w:lang w:val="en-GB"/>
        </w:rPr>
        <w:t>T</w:t>
      </w:r>
      <w:r w:rsidR="005C1701" w:rsidRPr="008327EF">
        <w:rPr>
          <w:rFonts w:asciiTheme="minorHAnsi" w:hAnsiTheme="minorHAnsi" w:cstheme="minorHAnsi"/>
          <w:sz w:val="24"/>
          <w:szCs w:val="24"/>
          <w:shd w:val="clear" w:color="auto" w:fill="FFFFFF"/>
          <w:lang w:val="en-GB"/>
        </w:rPr>
        <w:t>o minimi</w:t>
      </w:r>
      <w:r w:rsidR="00C849F9" w:rsidRPr="008327EF">
        <w:rPr>
          <w:rFonts w:asciiTheme="minorHAnsi" w:hAnsiTheme="minorHAnsi" w:cstheme="minorHAnsi"/>
          <w:sz w:val="24"/>
          <w:szCs w:val="24"/>
          <w:shd w:val="clear" w:color="auto" w:fill="FFFFFF"/>
          <w:lang w:val="en-GB"/>
        </w:rPr>
        <w:t>s</w:t>
      </w:r>
      <w:r w:rsidR="005C1701" w:rsidRPr="008327EF">
        <w:rPr>
          <w:rFonts w:asciiTheme="minorHAnsi" w:hAnsiTheme="minorHAnsi" w:cstheme="minorHAnsi"/>
          <w:sz w:val="24"/>
          <w:szCs w:val="24"/>
          <w:shd w:val="clear" w:color="auto" w:fill="FFFFFF"/>
          <w:lang w:val="en-GB"/>
        </w:rPr>
        <w:t>e the physical and social harm from military service</w:t>
      </w:r>
      <w:r w:rsidRPr="008327EF">
        <w:rPr>
          <w:rFonts w:asciiTheme="minorHAnsi" w:hAnsiTheme="minorHAnsi" w:cstheme="minorHAnsi"/>
          <w:sz w:val="24"/>
          <w:szCs w:val="24"/>
          <w:shd w:val="clear" w:color="auto" w:fill="FFFFFF"/>
          <w:lang w:val="en-GB"/>
        </w:rPr>
        <w:t>,</w:t>
      </w:r>
    </w:p>
    <w:p w14:paraId="70B37ECB" w14:textId="28391CD5" w:rsidR="00177557" w:rsidRPr="008327EF" w:rsidRDefault="00177557" w:rsidP="00054081">
      <w:pPr>
        <w:pStyle w:val="BodyA"/>
        <w:numPr>
          <w:ilvl w:val="0"/>
          <w:numId w:val="9"/>
        </w:numPr>
        <w:spacing w:after="200" w:line="276" w:lineRule="auto"/>
        <w:jc w:val="both"/>
        <w:rPr>
          <w:rFonts w:asciiTheme="minorHAnsi" w:hAnsiTheme="minorHAnsi" w:cstheme="minorHAnsi"/>
          <w:sz w:val="24"/>
          <w:szCs w:val="24"/>
          <w:shd w:val="clear" w:color="auto" w:fill="FFFFFF"/>
          <w:lang w:val="en-GB"/>
        </w:rPr>
      </w:pPr>
      <w:r w:rsidRPr="008327EF">
        <w:rPr>
          <w:rFonts w:asciiTheme="minorHAnsi" w:hAnsiTheme="minorHAnsi" w:cstheme="minorHAnsi"/>
          <w:sz w:val="24"/>
          <w:szCs w:val="24"/>
          <w:shd w:val="clear" w:color="auto" w:fill="FFFFFF"/>
          <w:lang w:val="en-GB"/>
        </w:rPr>
        <w:t>To</w:t>
      </w:r>
      <w:r w:rsidR="005C1701" w:rsidRPr="008327EF">
        <w:rPr>
          <w:rFonts w:asciiTheme="minorHAnsi" w:hAnsiTheme="minorHAnsi" w:cstheme="minorHAnsi"/>
          <w:sz w:val="24"/>
          <w:szCs w:val="24"/>
          <w:shd w:val="clear" w:color="auto" w:fill="FFFFFF"/>
          <w:lang w:val="en-GB"/>
        </w:rPr>
        <w:t xml:space="preserve"> prevent </w:t>
      </w:r>
      <w:r w:rsidR="00B34A32" w:rsidRPr="008327EF">
        <w:rPr>
          <w:rFonts w:asciiTheme="minorHAnsi" w:hAnsiTheme="minorHAnsi" w:cstheme="minorHAnsi"/>
          <w:sz w:val="24"/>
          <w:szCs w:val="24"/>
          <w:shd w:val="clear" w:color="auto" w:fill="FFFFFF"/>
          <w:lang w:val="en-GB"/>
        </w:rPr>
        <w:t>shortcomings</w:t>
      </w:r>
      <w:r w:rsidR="005C1701" w:rsidRPr="008327EF">
        <w:rPr>
          <w:rFonts w:asciiTheme="minorHAnsi" w:hAnsiTheme="minorHAnsi" w:cstheme="minorHAnsi"/>
          <w:sz w:val="24"/>
          <w:szCs w:val="24"/>
          <w:shd w:val="clear" w:color="auto" w:fill="FFFFFF"/>
          <w:lang w:val="en-GB"/>
        </w:rPr>
        <w:t xml:space="preserve"> for the veterans and their families' well</w:t>
      </w:r>
      <w:r w:rsidR="00CA7D10" w:rsidRPr="008327EF">
        <w:rPr>
          <w:rFonts w:asciiTheme="minorHAnsi" w:hAnsiTheme="minorHAnsi" w:cstheme="minorHAnsi"/>
          <w:sz w:val="24"/>
          <w:szCs w:val="24"/>
          <w:shd w:val="clear" w:color="auto" w:fill="FFFFFF"/>
          <w:lang w:val="en-GB"/>
        </w:rPr>
        <w:t>-</w:t>
      </w:r>
      <w:r w:rsidR="005C1701" w:rsidRPr="008327EF">
        <w:rPr>
          <w:rFonts w:asciiTheme="minorHAnsi" w:hAnsiTheme="minorHAnsi" w:cstheme="minorHAnsi"/>
          <w:sz w:val="24"/>
          <w:szCs w:val="24"/>
          <w:shd w:val="clear" w:color="auto" w:fill="FFFFFF"/>
          <w:lang w:val="en-GB"/>
        </w:rPr>
        <w:t>being</w:t>
      </w:r>
      <w:r w:rsidRPr="008327EF">
        <w:rPr>
          <w:rFonts w:asciiTheme="minorHAnsi" w:hAnsiTheme="minorHAnsi" w:cstheme="minorHAnsi"/>
          <w:sz w:val="24"/>
          <w:szCs w:val="24"/>
          <w:shd w:val="clear" w:color="auto" w:fill="FFFFFF"/>
          <w:lang w:val="en-GB"/>
        </w:rPr>
        <w:t>, and</w:t>
      </w:r>
    </w:p>
    <w:p w14:paraId="4C5303D4" w14:textId="77777777" w:rsidR="00177557" w:rsidRPr="008327EF" w:rsidRDefault="00177557" w:rsidP="00054081">
      <w:pPr>
        <w:pStyle w:val="BodyA"/>
        <w:numPr>
          <w:ilvl w:val="0"/>
          <w:numId w:val="9"/>
        </w:numPr>
        <w:spacing w:after="200" w:line="276" w:lineRule="auto"/>
        <w:jc w:val="both"/>
        <w:rPr>
          <w:rFonts w:asciiTheme="minorHAnsi" w:hAnsiTheme="minorHAnsi" w:cstheme="minorHAnsi"/>
          <w:sz w:val="24"/>
          <w:szCs w:val="24"/>
          <w:shd w:val="clear" w:color="auto" w:fill="FFFFFF"/>
          <w:lang w:val="en-GB"/>
        </w:rPr>
      </w:pPr>
      <w:r w:rsidRPr="008327EF">
        <w:rPr>
          <w:rFonts w:asciiTheme="minorHAnsi" w:hAnsiTheme="minorHAnsi" w:cstheme="minorHAnsi"/>
          <w:sz w:val="24"/>
          <w:szCs w:val="24"/>
          <w:shd w:val="clear" w:color="auto" w:fill="FFFFFF"/>
          <w:lang w:val="en-GB"/>
        </w:rPr>
        <w:t>To strengthen the military personnel life cycle management of recruitment, retention, transition and post-Service.</w:t>
      </w:r>
    </w:p>
    <w:p w14:paraId="3B77AD97" w14:textId="3213ECB9" w:rsidR="00D41BDE" w:rsidRPr="008327EF" w:rsidRDefault="00177557" w:rsidP="00D41BDE">
      <w:pPr>
        <w:pStyle w:val="BodyA"/>
        <w:spacing w:after="200" w:line="276" w:lineRule="auto"/>
        <w:jc w:val="both"/>
        <w:rPr>
          <w:rFonts w:asciiTheme="minorHAnsi" w:hAnsiTheme="minorHAnsi" w:cstheme="minorHAnsi"/>
          <w:sz w:val="24"/>
          <w:szCs w:val="24"/>
          <w:shd w:val="clear" w:color="auto" w:fill="FFFFFF"/>
          <w:lang w:val="en-GB"/>
        </w:rPr>
      </w:pPr>
      <w:r w:rsidRPr="008327EF">
        <w:rPr>
          <w:rFonts w:asciiTheme="minorHAnsi" w:hAnsiTheme="minorHAnsi" w:cstheme="minorHAnsi"/>
          <w:sz w:val="24"/>
          <w:szCs w:val="24"/>
          <w:shd w:val="clear" w:color="auto" w:fill="FFFFFF"/>
          <w:lang w:val="en-GB"/>
        </w:rPr>
        <w:t>For achieving this objective</w:t>
      </w:r>
      <w:r w:rsidR="00A978DE" w:rsidRPr="008327EF">
        <w:rPr>
          <w:rFonts w:asciiTheme="minorHAnsi" w:hAnsiTheme="minorHAnsi" w:cstheme="minorHAnsi"/>
          <w:sz w:val="24"/>
          <w:szCs w:val="24"/>
          <w:shd w:val="clear" w:color="auto" w:fill="FFFFFF"/>
          <w:lang w:val="en-GB"/>
        </w:rPr>
        <w:t xml:space="preserve">, the veteran support system </w:t>
      </w:r>
      <w:r w:rsidR="00612BED" w:rsidRPr="008327EF">
        <w:rPr>
          <w:rFonts w:asciiTheme="minorHAnsi" w:hAnsiTheme="minorHAnsi" w:cstheme="minorHAnsi"/>
          <w:sz w:val="24"/>
          <w:szCs w:val="24"/>
          <w:shd w:val="clear" w:color="auto" w:fill="FFFFFF"/>
          <w:lang w:val="en-GB"/>
        </w:rPr>
        <w:t>should be conceptually and operationally expanded from the recruitment, through the in-Service</w:t>
      </w:r>
      <w:r w:rsidR="00AF6FBE" w:rsidRPr="008327EF">
        <w:rPr>
          <w:rFonts w:asciiTheme="minorHAnsi" w:hAnsiTheme="minorHAnsi" w:cstheme="minorHAnsi"/>
          <w:sz w:val="24"/>
          <w:szCs w:val="24"/>
          <w:shd w:val="clear" w:color="auto" w:fill="FFFFFF"/>
          <w:lang w:val="en-GB"/>
        </w:rPr>
        <w:t>,</w:t>
      </w:r>
      <w:r w:rsidR="00612BED" w:rsidRPr="008327EF">
        <w:rPr>
          <w:rFonts w:asciiTheme="minorHAnsi" w:hAnsiTheme="minorHAnsi" w:cstheme="minorHAnsi"/>
          <w:sz w:val="24"/>
          <w:szCs w:val="24"/>
          <w:shd w:val="clear" w:color="auto" w:fill="FFFFFF"/>
          <w:lang w:val="en-GB"/>
        </w:rPr>
        <w:t xml:space="preserve"> to the end of veterans’ life journey.</w:t>
      </w:r>
      <w:r w:rsidRPr="008327EF">
        <w:rPr>
          <w:rFonts w:asciiTheme="minorHAnsi" w:hAnsiTheme="minorHAnsi" w:cstheme="minorHAnsi"/>
          <w:sz w:val="24"/>
          <w:szCs w:val="24"/>
          <w:shd w:val="clear" w:color="auto" w:fill="FFFFFF"/>
          <w:lang w:val="en-GB"/>
        </w:rPr>
        <w:t xml:space="preserve"> </w:t>
      </w:r>
      <w:r w:rsidR="00D41BDE" w:rsidRPr="008327EF">
        <w:rPr>
          <w:rFonts w:asciiTheme="minorHAnsi" w:hAnsiTheme="minorHAnsi" w:cstheme="minorHAnsi"/>
          <w:sz w:val="24"/>
          <w:szCs w:val="24"/>
          <w:shd w:val="clear" w:color="auto" w:fill="FFFFFF"/>
          <w:lang w:val="en-GB"/>
        </w:rPr>
        <w:t>This means that:</w:t>
      </w:r>
    </w:p>
    <w:p w14:paraId="032F8155" w14:textId="7E9096E2" w:rsidR="00F64713" w:rsidRPr="008327EF" w:rsidRDefault="00D41BDE" w:rsidP="00054081">
      <w:pPr>
        <w:pStyle w:val="BodyA"/>
        <w:numPr>
          <w:ilvl w:val="0"/>
          <w:numId w:val="10"/>
        </w:numPr>
        <w:spacing w:after="200" w:line="276" w:lineRule="auto"/>
        <w:jc w:val="both"/>
        <w:rPr>
          <w:rFonts w:asciiTheme="minorHAnsi" w:hAnsiTheme="minorHAnsi" w:cstheme="minorHAnsi"/>
          <w:sz w:val="24"/>
          <w:szCs w:val="24"/>
          <w:shd w:val="clear" w:color="auto" w:fill="FFFFFF"/>
          <w:lang w:val="en-GB"/>
        </w:rPr>
      </w:pPr>
      <w:r w:rsidRPr="008327EF">
        <w:rPr>
          <w:rFonts w:asciiTheme="minorHAnsi" w:hAnsiTheme="minorHAnsi" w:cstheme="minorHAnsi"/>
          <w:sz w:val="24"/>
          <w:szCs w:val="24"/>
          <w:shd w:val="clear" w:color="auto" w:fill="FFFFFF"/>
          <w:lang w:val="en-GB"/>
        </w:rPr>
        <w:t>When members are serving, measures should be taken by the command aut</w:t>
      </w:r>
      <w:r w:rsidR="00F64713" w:rsidRPr="008327EF">
        <w:rPr>
          <w:rFonts w:asciiTheme="minorHAnsi" w:hAnsiTheme="minorHAnsi" w:cstheme="minorHAnsi"/>
          <w:sz w:val="24"/>
          <w:szCs w:val="24"/>
          <w:shd w:val="clear" w:color="auto" w:fill="FFFFFF"/>
          <w:lang w:val="en-GB"/>
        </w:rPr>
        <w:t>h</w:t>
      </w:r>
      <w:r w:rsidRPr="008327EF">
        <w:rPr>
          <w:rFonts w:asciiTheme="minorHAnsi" w:hAnsiTheme="minorHAnsi" w:cstheme="minorHAnsi"/>
          <w:sz w:val="24"/>
          <w:szCs w:val="24"/>
          <w:shd w:val="clear" w:color="auto" w:fill="FFFFFF"/>
          <w:lang w:val="en-GB"/>
        </w:rPr>
        <w:t xml:space="preserve">orities for preventing injury or illness </w:t>
      </w:r>
      <w:r w:rsidR="00F64713" w:rsidRPr="008327EF">
        <w:rPr>
          <w:rFonts w:asciiTheme="minorHAnsi" w:hAnsiTheme="minorHAnsi" w:cstheme="minorHAnsi"/>
          <w:sz w:val="24"/>
          <w:szCs w:val="24"/>
          <w:shd w:val="clear" w:color="auto" w:fill="FFFFFF"/>
          <w:lang w:val="en-GB"/>
        </w:rPr>
        <w:t xml:space="preserve">that could be </w:t>
      </w:r>
      <w:r w:rsidRPr="008327EF">
        <w:rPr>
          <w:rFonts w:asciiTheme="minorHAnsi" w:hAnsiTheme="minorHAnsi" w:cstheme="minorHAnsi"/>
          <w:sz w:val="24"/>
          <w:szCs w:val="24"/>
          <w:shd w:val="clear" w:color="auto" w:fill="FFFFFF"/>
          <w:lang w:val="en-GB"/>
        </w:rPr>
        <w:t>critical to veterans and their families later.</w:t>
      </w:r>
    </w:p>
    <w:p w14:paraId="0BF94F0C" w14:textId="43608976" w:rsidR="00F64713" w:rsidRPr="008327EF" w:rsidRDefault="00CA7D10" w:rsidP="00054081">
      <w:pPr>
        <w:pStyle w:val="BodyA"/>
        <w:numPr>
          <w:ilvl w:val="0"/>
          <w:numId w:val="10"/>
        </w:numPr>
        <w:spacing w:after="200" w:line="276" w:lineRule="auto"/>
        <w:jc w:val="both"/>
        <w:rPr>
          <w:rFonts w:asciiTheme="minorHAnsi" w:hAnsiTheme="minorHAnsi" w:cstheme="minorHAnsi"/>
          <w:sz w:val="24"/>
          <w:szCs w:val="24"/>
          <w:shd w:val="clear" w:color="auto" w:fill="FFFFFF"/>
          <w:lang w:val="en-GB"/>
        </w:rPr>
      </w:pPr>
      <w:r w:rsidRPr="008327EF">
        <w:rPr>
          <w:rFonts w:asciiTheme="minorHAnsi" w:hAnsiTheme="minorHAnsi" w:cstheme="minorHAnsi"/>
          <w:sz w:val="24"/>
          <w:szCs w:val="24"/>
          <w:shd w:val="clear" w:color="auto" w:fill="FFFFFF"/>
          <w:lang w:val="en-GB"/>
        </w:rPr>
        <w:t>In each of the military life cycle stages, timely, appropriate and effective health care and rehabilitation are essential for minimising veterans and their families' harm and costs</w:t>
      </w:r>
      <w:r w:rsidR="00F64713" w:rsidRPr="008327EF">
        <w:rPr>
          <w:rFonts w:asciiTheme="minorHAnsi" w:hAnsiTheme="minorHAnsi" w:cstheme="minorHAnsi"/>
          <w:sz w:val="24"/>
          <w:szCs w:val="24"/>
          <w:shd w:val="clear" w:color="auto" w:fill="FFFFFF"/>
          <w:lang w:val="en-GB"/>
        </w:rPr>
        <w:t xml:space="preserve">. </w:t>
      </w:r>
    </w:p>
    <w:p w14:paraId="24B4E1A5" w14:textId="788B329F" w:rsidR="00D41BDE" w:rsidRPr="008327EF" w:rsidRDefault="00F64713" w:rsidP="00054081">
      <w:pPr>
        <w:pStyle w:val="BodyA"/>
        <w:numPr>
          <w:ilvl w:val="0"/>
          <w:numId w:val="10"/>
        </w:numPr>
        <w:spacing w:after="200" w:line="276" w:lineRule="auto"/>
        <w:jc w:val="both"/>
        <w:rPr>
          <w:rFonts w:asciiTheme="minorHAnsi" w:hAnsiTheme="minorHAnsi" w:cstheme="minorHAnsi"/>
          <w:sz w:val="24"/>
          <w:szCs w:val="24"/>
          <w:shd w:val="clear" w:color="auto" w:fill="FFFFFF"/>
          <w:lang w:val="en-GB"/>
        </w:rPr>
      </w:pPr>
      <w:r w:rsidRPr="008327EF">
        <w:rPr>
          <w:rFonts w:asciiTheme="minorHAnsi" w:hAnsiTheme="minorHAnsi" w:cstheme="minorHAnsi"/>
          <w:sz w:val="24"/>
          <w:szCs w:val="24"/>
          <w:shd w:val="clear" w:color="auto" w:fill="FFFFFF"/>
          <w:lang w:val="en-GB"/>
        </w:rPr>
        <w:t xml:space="preserve">Providing opportunities for education degree or vocational certificate while serving diminishes the burden during </w:t>
      </w:r>
      <w:r w:rsidR="00CA7D10" w:rsidRPr="008327EF">
        <w:rPr>
          <w:rFonts w:asciiTheme="minorHAnsi" w:hAnsiTheme="minorHAnsi" w:cstheme="minorHAnsi"/>
          <w:sz w:val="24"/>
          <w:szCs w:val="24"/>
          <w:shd w:val="clear" w:color="auto" w:fill="FFFFFF"/>
          <w:lang w:val="en-GB"/>
        </w:rPr>
        <w:t xml:space="preserve">the </w:t>
      </w:r>
      <w:r w:rsidRPr="008327EF">
        <w:rPr>
          <w:rFonts w:asciiTheme="minorHAnsi" w:hAnsiTheme="minorHAnsi" w:cstheme="minorHAnsi"/>
          <w:sz w:val="24"/>
          <w:szCs w:val="24"/>
          <w:shd w:val="clear" w:color="auto" w:fill="FFFFFF"/>
          <w:lang w:val="en-GB"/>
        </w:rPr>
        <w:t xml:space="preserve">transition. </w:t>
      </w:r>
      <w:r w:rsidR="00D41BDE" w:rsidRPr="008327EF">
        <w:rPr>
          <w:rFonts w:asciiTheme="minorHAnsi" w:hAnsiTheme="minorHAnsi" w:cstheme="minorHAnsi"/>
          <w:sz w:val="24"/>
          <w:szCs w:val="24"/>
          <w:shd w:val="clear" w:color="auto" w:fill="FFFFFF"/>
          <w:lang w:val="en-GB"/>
        </w:rPr>
        <w:t xml:space="preserve"> </w:t>
      </w:r>
    </w:p>
    <w:p w14:paraId="7775EB0F" w14:textId="197BE956" w:rsidR="00CA7D10" w:rsidRPr="008327EF" w:rsidRDefault="00CA7D10" w:rsidP="00054081">
      <w:pPr>
        <w:pStyle w:val="BodyA"/>
        <w:numPr>
          <w:ilvl w:val="0"/>
          <w:numId w:val="10"/>
        </w:numPr>
        <w:spacing w:after="200" w:line="276" w:lineRule="auto"/>
        <w:jc w:val="both"/>
        <w:rPr>
          <w:rFonts w:asciiTheme="minorHAnsi" w:hAnsiTheme="minorHAnsi" w:cstheme="minorHAnsi"/>
          <w:sz w:val="24"/>
          <w:szCs w:val="24"/>
          <w:shd w:val="clear" w:color="auto" w:fill="FFFFFF"/>
          <w:lang w:val="en-GB"/>
        </w:rPr>
      </w:pPr>
      <w:r w:rsidRPr="008327EF">
        <w:rPr>
          <w:rFonts w:asciiTheme="minorHAnsi" w:hAnsiTheme="minorHAnsi" w:cstheme="minorHAnsi"/>
          <w:sz w:val="24"/>
          <w:szCs w:val="24"/>
          <w:shd w:val="clear" w:color="auto" w:fill="FFFFFF"/>
          <w:lang w:val="en-GB"/>
        </w:rPr>
        <w:t>Transition services should be available long before separation (retirement) and after for sustaining the veterans' well-being.</w:t>
      </w:r>
    </w:p>
    <w:p w14:paraId="7DC5FDD3" w14:textId="69A84542" w:rsidR="00AF62E0" w:rsidRPr="008327EF" w:rsidRDefault="00AF62E0" w:rsidP="00054081">
      <w:pPr>
        <w:pStyle w:val="BodyA"/>
        <w:numPr>
          <w:ilvl w:val="0"/>
          <w:numId w:val="10"/>
        </w:numPr>
        <w:spacing w:after="200" w:line="276" w:lineRule="auto"/>
        <w:jc w:val="both"/>
        <w:rPr>
          <w:rFonts w:asciiTheme="minorHAnsi" w:hAnsiTheme="minorHAnsi" w:cstheme="minorHAnsi"/>
          <w:sz w:val="24"/>
          <w:szCs w:val="24"/>
          <w:shd w:val="clear" w:color="auto" w:fill="FFFFFF"/>
          <w:lang w:val="en-GB"/>
        </w:rPr>
      </w:pPr>
      <w:r w:rsidRPr="008327EF">
        <w:rPr>
          <w:rFonts w:asciiTheme="minorHAnsi" w:hAnsiTheme="minorHAnsi" w:cstheme="minorHAnsi"/>
          <w:sz w:val="24"/>
          <w:szCs w:val="24"/>
          <w:shd w:val="clear" w:color="auto" w:fill="FFFFFF"/>
          <w:lang w:val="en-GB"/>
        </w:rPr>
        <w:t xml:space="preserve">Veterans’ services and support should follow the veterans wherever they move, timely and effectively in as much as possible personalised manner. </w:t>
      </w:r>
      <w:r w:rsidR="00F64713" w:rsidRPr="008327EF">
        <w:rPr>
          <w:rFonts w:asciiTheme="minorHAnsi" w:hAnsiTheme="minorHAnsi" w:cstheme="minorHAnsi"/>
          <w:sz w:val="24"/>
          <w:szCs w:val="24"/>
          <w:shd w:val="clear" w:color="auto" w:fill="FFFFFF"/>
          <w:lang w:val="en-GB"/>
        </w:rPr>
        <w:t xml:space="preserve"> </w:t>
      </w:r>
    </w:p>
    <w:p w14:paraId="43BC3119" w14:textId="3096441B" w:rsidR="00082575" w:rsidRPr="008327EF" w:rsidRDefault="00CA7D10" w:rsidP="00054081">
      <w:pPr>
        <w:pStyle w:val="BodyA"/>
        <w:numPr>
          <w:ilvl w:val="0"/>
          <w:numId w:val="10"/>
        </w:numPr>
        <w:spacing w:after="200" w:line="276" w:lineRule="auto"/>
        <w:jc w:val="both"/>
        <w:rPr>
          <w:rFonts w:asciiTheme="minorHAnsi" w:hAnsiTheme="minorHAnsi" w:cstheme="minorHAnsi"/>
          <w:sz w:val="24"/>
          <w:szCs w:val="24"/>
          <w:shd w:val="clear" w:color="auto" w:fill="FFFFFF"/>
          <w:lang w:val="en-GB"/>
        </w:rPr>
      </w:pPr>
      <w:r w:rsidRPr="008327EF">
        <w:rPr>
          <w:rFonts w:asciiTheme="minorHAnsi" w:hAnsiTheme="minorHAnsi" w:cstheme="minorHAnsi"/>
          <w:sz w:val="24"/>
          <w:szCs w:val="24"/>
          <w:shd w:val="clear" w:color="auto" w:fill="FFFFFF"/>
          <w:lang w:val="en-GB"/>
        </w:rPr>
        <w:t xml:space="preserve">The veterans' support should be provided in a manner suited to meeting veterans' </w:t>
      </w:r>
      <w:r w:rsidRPr="008327EF">
        <w:rPr>
          <w:rFonts w:asciiTheme="minorHAnsi" w:hAnsiTheme="minorHAnsi" w:cstheme="minorHAnsi"/>
          <w:i/>
          <w:iCs/>
          <w:sz w:val="24"/>
          <w:szCs w:val="24"/>
          <w:shd w:val="clear" w:color="auto" w:fill="FFFFFF"/>
          <w:lang w:val="en-GB"/>
        </w:rPr>
        <w:t>current</w:t>
      </w:r>
      <w:r w:rsidRPr="008327EF">
        <w:rPr>
          <w:rFonts w:asciiTheme="minorHAnsi" w:hAnsiTheme="minorHAnsi" w:cstheme="minorHAnsi"/>
          <w:sz w:val="24"/>
          <w:szCs w:val="24"/>
          <w:shd w:val="clear" w:color="auto" w:fill="FFFFFF"/>
          <w:lang w:val="en-GB"/>
        </w:rPr>
        <w:t xml:space="preserve"> needs and </w:t>
      </w:r>
      <w:r w:rsidRPr="008327EF">
        <w:rPr>
          <w:rFonts w:asciiTheme="minorHAnsi" w:hAnsiTheme="minorHAnsi" w:cstheme="minorHAnsi"/>
          <w:i/>
          <w:iCs/>
          <w:sz w:val="24"/>
          <w:szCs w:val="24"/>
          <w:shd w:val="clear" w:color="auto" w:fill="FFFFFF"/>
          <w:lang w:val="en-GB"/>
        </w:rPr>
        <w:t>emerging</w:t>
      </w:r>
      <w:r w:rsidRPr="008327EF">
        <w:rPr>
          <w:rFonts w:asciiTheme="minorHAnsi" w:hAnsiTheme="minorHAnsi" w:cstheme="minorHAnsi"/>
          <w:sz w:val="24"/>
          <w:szCs w:val="24"/>
          <w:shd w:val="clear" w:color="auto" w:fill="FFFFFF"/>
          <w:lang w:val="en-GB"/>
        </w:rPr>
        <w:t> challenges</w:t>
      </w:r>
      <w:r w:rsidR="00082575" w:rsidRPr="008327EF">
        <w:rPr>
          <w:rFonts w:asciiTheme="minorHAnsi" w:hAnsiTheme="minorHAnsi" w:cstheme="minorHAnsi"/>
          <w:sz w:val="24"/>
          <w:szCs w:val="24"/>
          <w:shd w:val="clear" w:color="auto" w:fill="FFFFFF"/>
          <w:lang w:val="en-GB"/>
        </w:rPr>
        <w:t xml:space="preserve">. </w:t>
      </w:r>
    </w:p>
    <w:p w14:paraId="4D060F98" w14:textId="7E008E76" w:rsidR="00447A50" w:rsidRPr="008327EF" w:rsidRDefault="00082575" w:rsidP="00054081">
      <w:pPr>
        <w:pStyle w:val="BodyA"/>
        <w:numPr>
          <w:ilvl w:val="0"/>
          <w:numId w:val="10"/>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shd w:val="clear" w:color="auto" w:fill="FFFFFF"/>
          <w:lang w:val="en-GB"/>
        </w:rPr>
        <w:lastRenderedPageBreak/>
        <w:t>The veterans’ support should be provided in a manner</w:t>
      </w:r>
      <w:r w:rsidR="00447A50" w:rsidRPr="008327EF">
        <w:rPr>
          <w:rFonts w:asciiTheme="minorHAnsi" w:hAnsiTheme="minorHAnsi" w:cstheme="minorHAnsi"/>
          <w:sz w:val="24"/>
          <w:szCs w:val="24"/>
          <w:shd w:val="clear" w:color="auto" w:fill="FFFFFF"/>
          <w:lang w:val="en-GB"/>
        </w:rPr>
        <w:t xml:space="preserve"> </w:t>
      </w:r>
      <w:r w:rsidR="00447A50" w:rsidRPr="008327EF">
        <w:rPr>
          <w:rFonts w:asciiTheme="minorHAnsi" w:hAnsiTheme="minorHAnsi" w:cstheme="minorHAnsi"/>
          <w:sz w:val="24"/>
          <w:szCs w:val="24"/>
          <w:lang w:val="en-GB"/>
        </w:rPr>
        <w:t xml:space="preserve">suited to meeting the </w:t>
      </w:r>
      <w:r w:rsidR="00447A50" w:rsidRPr="008327EF">
        <w:rPr>
          <w:rFonts w:asciiTheme="minorHAnsi" w:hAnsiTheme="minorHAnsi" w:cstheme="minorHAnsi"/>
          <w:i/>
          <w:iCs/>
          <w:sz w:val="24"/>
          <w:szCs w:val="24"/>
          <w:lang w:val="en-GB"/>
        </w:rPr>
        <w:t>current</w:t>
      </w:r>
      <w:r w:rsidR="00447A50" w:rsidRPr="008327EF">
        <w:rPr>
          <w:rFonts w:asciiTheme="minorHAnsi" w:hAnsiTheme="minorHAnsi" w:cstheme="minorHAnsi"/>
          <w:sz w:val="24"/>
          <w:szCs w:val="24"/>
          <w:lang w:val="en-GB"/>
        </w:rPr>
        <w:t xml:space="preserve"> needs of veterans and </w:t>
      </w:r>
      <w:r w:rsidR="00447A50" w:rsidRPr="008327EF">
        <w:rPr>
          <w:rFonts w:asciiTheme="minorHAnsi" w:hAnsiTheme="minorHAnsi" w:cstheme="minorHAnsi"/>
          <w:i/>
          <w:iCs/>
          <w:sz w:val="24"/>
          <w:szCs w:val="24"/>
          <w:lang w:val="en-GB"/>
        </w:rPr>
        <w:t>emerging</w:t>
      </w:r>
      <w:r w:rsidR="00447A50" w:rsidRPr="008327EF">
        <w:rPr>
          <w:rFonts w:asciiTheme="minorHAnsi" w:hAnsiTheme="minorHAnsi" w:cstheme="minorHAnsi"/>
          <w:sz w:val="24"/>
          <w:szCs w:val="24"/>
          <w:lang w:val="en-GB"/>
        </w:rPr>
        <w:t xml:space="preserve"> challenges. </w:t>
      </w:r>
    </w:p>
    <w:p w14:paraId="667113F0" w14:textId="3215BDA1" w:rsidR="006D2E8D" w:rsidRPr="008327EF" w:rsidRDefault="00AC3503" w:rsidP="006D2E8D">
      <w:pPr>
        <w:pStyle w:val="BodyA"/>
        <w:spacing w:after="200" w:line="276" w:lineRule="auto"/>
        <w:jc w:val="both"/>
        <w:rPr>
          <w:rFonts w:asciiTheme="minorHAnsi" w:hAnsiTheme="minorHAnsi" w:cstheme="minorHAnsi"/>
          <w:sz w:val="24"/>
          <w:szCs w:val="24"/>
          <w:shd w:val="clear" w:color="auto" w:fill="FFFFFF"/>
          <w:lang w:val="en-GB"/>
        </w:rPr>
      </w:pPr>
      <w:r w:rsidRPr="008327EF">
        <w:rPr>
          <w:rFonts w:asciiTheme="minorHAnsi" w:hAnsiTheme="minorHAnsi" w:cstheme="minorHAnsi"/>
          <w:sz w:val="24"/>
          <w:szCs w:val="24"/>
          <w:shd w:val="clear" w:color="auto" w:fill="FFFFFF"/>
          <w:lang w:val="en-GB"/>
        </w:rPr>
        <w:t>According to</w:t>
      </w:r>
      <w:r w:rsidR="0051304E" w:rsidRPr="008327EF">
        <w:rPr>
          <w:rFonts w:asciiTheme="minorHAnsi" w:hAnsiTheme="minorHAnsi" w:cstheme="minorHAnsi"/>
          <w:sz w:val="24"/>
          <w:szCs w:val="24"/>
          <w:shd w:val="clear" w:color="auto" w:fill="FFFFFF"/>
          <w:lang w:val="en-GB"/>
        </w:rPr>
        <w:t xml:space="preserve"> the current legal arrangement, the European Union public administration recommendations, and the advanced countries “good practices” (</w:t>
      </w:r>
      <w:proofErr w:type="spellStart"/>
      <w:r w:rsidR="0051304E" w:rsidRPr="008327EF">
        <w:rPr>
          <w:rFonts w:asciiTheme="minorHAnsi" w:hAnsiTheme="minorHAnsi" w:cstheme="minorHAnsi"/>
          <w:sz w:val="24"/>
          <w:szCs w:val="24"/>
          <w:shd w:val="clear" w:color="auto" w:fill="FFFFFF"/>
          <w:lang w:val="en-GB"/>
        </w:rPr>
        <w:t>Ratchev</w:t>
      </w:r>
      <w:proofErr w:type="spellEnd"/>
      <w:r w:rsidR="0051304E" w:rsidRPr="008327EF">
        <w:rPr>
          <w:rFonts w:asciiTheme="minorHAnsi" w:hAnsiTheme="minorHAnsi" w:cstheme="minorHAnsi"/>
          <w:sz w:val="24"/>
          <w:szCs w:val="24"/>
          <w:shd w:val="clear" w:color="auto" w:fill="FFFFFF"/>
          <w:lang w:val="en-GB"/>
        </w:rPr>
        <w:t xml:space="preserve">, 2020), the following principles </w:t>
      </w:r>
      <w:r w:rsidR="00AF6FBE" w:rsidRPr="008327EF">
        <w:rPr>
          <w:rFonts w:asciiTheme="minorHAnsi" w:hAnsiTheme="minorHAnsi" w:cstheme="minorHAnsi"/>
          <w:sz w:val="24"/>
          <w:szCs w:val="24"/>
          <w:shd w:val="clear" w:color="auto" w:fill="FFFFFF"/>
          <w:lang w:val="en-GB"/>
        </w:rPr>
        <w:t>seem relevant</w:t>
      </w:r>
      <w:r w:rsidR="0051304E" w:rsidRPr="008327EF">
        <w:rPr>
          <w:rFonts w:asciiTheme="minorHAnsi" w:hAnsiTheme="minorHAnsi" w:cstheme="minorHAnsi"/>
          <w:sz w:val="24"/>
          <w:szCs w:val="24"/>
          <w:shd w:val="clear" w:color="auto" w:fill="FFFFFF"/>
          <w:lang w:val="en-GB"/>
        </w:rPr>
        <w:t>:</w:t>
      </w:r>
    </w:p>
    <w:p w14:paraId="5938786F" w14:textId="675B9FAA" w:rsidR="006D2E8D" w:rsidRPr="008327EF" w:rsidRDefault="006D2E8D" w:rsidP="00054081">
      <w:pPr>
        <w:pStyle w:val="BodyA"/>
        <w:numPr>
          <w:ilvl w:val="0"/>
          <w:numId w:val="10"/>
        </w:numPr>
        <w:spacing w:after="200" w:line="276" w:lineRule="auto"/>
        <w:jc w:val="both"/>
        <w:rPr>
          <w:rFonts w:asciiTheme="minorHAnsi" w:hAnsiTheme="minorHAnsi" w:cstheme="minorHAnsi"/>
          <w:sz w:val="24"/>
          <w:szCs w:val="24"/>
          <w:shd w:val="clear" w:color="auto" w:fill="FFFFFF"/>
          <w:lang w:val="en-GB"/>
        </w:rPr>
      </w:pPr>
      <w:r w:rsidRPr="008327EF">
        <w:rPr>
          <w:rFonts w:asciiTheme="minorHAnsi" w:hAnsiTheme="minorHAnsi" w:cstheme="minorHAnsi"/>
          <w:sz w:val="24"/>
          <w:szCs w:val="24"/>
          <w:shd w:val="clear" w:color="auto" w:fill="FFFFFF"/>
          <w:lang w:val="en-GB"/>
        </w:rPr>
        <w:t>The compensation and rehabilitation system for veterans and their families must be “fit for purpose”</w:t>
      </w:r>
      <w:r w:rsidR="00FE66C2">
        <w:rPr>
          <w:rFonts w:asciiTheme="minorHAnsi" w:hAnsiTheme="minorHAnsi" w:cstheme="minorHAnsi"/>
          <w:sz w:val="24"/>
          <w:szCs w:val="24"/>
          <w:shd w:val="clear" w:color="auto" w:fill="FFFFFF"/>
          <w:lang w:val="uk-UA"/>
        </w:rPr>
        <w:t>,</w:t>
      </w:r>
      <w:r w:rsidRPr="008327EF">
        <w:rPr>
          <w:rFonts w:asciiTheme="minorHAnsi" w:hAnsiTheme="minorHAnsi" w:cstheme="minorHAnsi"/>
          <w:sz w:val="24"/>
          <w:szCs w:val="24"/>
          <w:shd w:val="clear" w:color="auto" w:fill="FFFFFF"/>
          <w:lang w:val="en-GB"/>
        </w:rPr>
        <w:t xml:space="preserve"> recognising the </w:t>
      </w:r>
      <w:r w:rsidR="00484AFA" w:rsidRPr="008327EF">
        <w:rPr>
          <w:rFonts w:asciiTheme="minorHAnsi" w:hAnsiTheme="minorHAnsi" w:cstheme="minorHAnsi"/>
          <w:sz w:val="24"/>
          <w:szCs w:val="24"/>
          <w:shd w:val="clear" w:color="auto" w:fill="FFFFFF"/>
          <w:lang w:val="en-GB"/>
        </w:rPr>
        <w:t xml:space="preserve">military service’ </w:t>
      </w:r>
      <w:r w:rsidRPr="008327EF">
        <w:rPr>
          <w:rFonts w:asciiTheme="minorHAnsi" w:hAnsiTheme="minorHAnsi" w:cstheme="minorHAnsi"/>
          <w:sz w:val="24"/>
          <w:szCs w:val="24"/>
          <w:shd w:val="clear" w:color="auto" w:fill="FFFFFF"/>
          <w:lang w:val="en-GB"/>
        </w:rPr>
        <w:t>unique nature. However, it should not lead to isolating the ex-militaries from society</w:t>
      </w:r>
      <w:r w:rsidR="00AC3503" w:rsidRPr="008327EF">
        <w:rPr>
          <w:rFonts w:asciiTheme="minorHAnsi" w:hAnsiTheme="minorHAnsi" w:cstheme="minorHAnsi"/>
          <w:sz w:val="24"/>
          <w:szCs w:val="24"/>
          <w:shd w:val="clear" w:color="auto" w:fill="FFFFFF"/>
          <w:lang w:val="en-GB"/>
        </w:rPr>
        <w:t xml:space="preserve"> in a privileges-based community</w:t>
      </w:r>
      <w:r w:rsidRPr="008327EF">
        <w:rPr>
          <w:rFonts w:asciiTheme="minorHAnsi" w:hAnsiTheme="minorHAnsi" w:cstheme="minorHAnsi"/>
          <w:sz w:val="24"/>
          <w:szCs w:val="24"/>
          <w:shd w:val="clear" w:color="auto" w:fill="FFFFFF"/>
          <w:lang w:val="en-GB"/>
        </w:rPr>
        <w:t xml:space="preserve">. </w:t>
      </w:r>
    </w:p>
    <w:p w14:paraId="750C45B5" w14:textId="0F9A5D00" w:rsidR="00EC4C31" w:rsidRPr="008327EF" w:rsidRDefault="00EC4C31" w:rsidP="00054081">
      <w:pPr>
        <w:pStyle w:val="BodyA"/>
        <w:numPr>
          <w:ilvl w:val="0"/>
          <w:numId w:val="10"/>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The support system provides </w:t>
      </w:r>
      <w:r w:rsidR="00EB302A" w:rsidRPr="008327EF">
        <w:rPr>
          <w:rFonts w:asciiTheme="minorHAnsi" w:hAnsiTheme="minorHAnsi" w:cstheme="minorHAnsi"/>
          <w:sz w:val="24"/>
          <w:szCs w:val="24"/>
          <w:lang w:val="en-GB"/>
        </w:rPr>
        <w:t xml:space="preserve">conditions for a </w:t>
      </w:r>
      <w:r w:rsidRPr="008327EF">
        <w:rPr>
          <w:rFonts w:asciiTheme="minorHAnsi" w:hAnsiTheme="minorHAnsi" w:cstheme="minorHAnsi"/>
          <w:sz w:val="24"/>
          <w:szCs w:val="24"/>
          <w:lang w:val="en-GB"/>
        </w:rPr>
        <w:t>better li</w:t>
      </w:r>
      <w:r w:rsidR="00EB302A" w:rsidRPr="008327EF">
        <w:rPr>
          <w:rFonts w:asciiTheme="minorHAnsi" w:hAnsiTheme="minorHAnsi" w:cstheme="minorHAnsi"/>
          <w:sz w:val="24"/>
          <w:szCs w:val="24"/>
          <w:lang w:val="en-GB"/>
        </w:rPr>
        <w:t>f</w:t>
      </w:r>
      <w:r w:rsidRPr="008327EF">
        <w:rPr>
          <w:rFonts w:asciiTheme="minorHAnsi" w:hAnsiTheme="minorHAnsi" w:cstheme="minorHAnsi"/>
          <w:sz w:val="24"/>
          <w:szCs w:val="24"/>
          <w:lang w:val="en-GB"/>
        </w:rPr>
        <w:t xml:space="preserve">e for </w:t>
      </w:r>
      <w:r w:rsidR="00EB302A" w:rsidRPr="008327EF">
        <w:rPr>
          <w:rFonts w:asciiTheme="minorHAnsi" w:hAnsiTheme="minorHAnsi" w:cstheme="minorHAnsi"/>
          <w:sz w:val="24"/>
          <w:szCs w:val="24"/>
          <w:lang w:val="en-GB"/>
        </w:rPr>
        <w:t xml:space="preserve">the </w:t>
      </w:r>
      <w:r w:rsidRPr="008327EF">
        <w:rPr>
          <w:rFonts w:asciiTheme="minorHAnsi" w:hAnsiTheme="minorHAnsi" w:cstheme="minorHAnsi"/>
          <w:sz w:val="24"/>
          <w:szCs w:val="24"/>
          <w:lang w:val="en-GB"/>
        </w:rPr>
        <w:t>veterans and their families.</w:t>
      </w:r>
    </w:p>
    <w:p w14:paraId="344899A5" w14:textId="23157167" w:rsidR="00540E26" w:rsidRPr="008327EF" w:rsidRDefault="00540E26" w:rsidP="00054081">
      <w:pPr>
        <w:pStyle w:val="BodyA"/>
        <w:numPr>
          <w:ilvl w:val="0"/>
          <w:numId w:val="10"/>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The focus of support is veterans’ well</w:t>
      </w:r>
      <w:r w:rsidR="00EB302A" w:rsidRPr="008327EF">
        <w:rPr>
          <w:rFonts w:asciiTheme="minorHAnsi" w:hAnsiTheme="minorHAnsi" w:cstheme="minorHAnsi"/>
          <w:sz w:val="24"/>
          <w:szCs w:val="24"/>
          <w:lang w:val="en-GB"/>
        </w:rPr>
        <w:t>-being</w:t>
      </w:r>
      <w:r w:rsidRPr="008327EF">
        <w:rPr>
          <w:rFonts w:asciiTheme="minorHAnsi" w:hAnsiTheme="minorHAnsi" w:cstheme="minorHAnsi"/>
          <w:sz w:val="24"/>
          <w:szCs w:val="24"/>
          <w:lang w:val="en-GB"/>
        </w:rPr>
        <w:t xml:space="preserve"> </w:t>
      </w:r>
      <w:r w:rsidR="00EB302A" w:rsidRPr="008327EF">
        <w:rPr>
          <w:rFonts w:asciiTheme="minorHAnsi" w:hAnsiTheme="minorHAnsi" w:cstheme="minorHAnsi"/>
          <w:sz w:val="24"/>
          <w:szCs w:val="24"/>
          <w:lang w:val="en-GB"/>
        </w:rPr>
        <w:t>in terms of health, psychological stability, civilian employment, stable average income, cultural and community integration</w:t>
      </w:r>
      <w:r w:rsidRPr="008327EF">
        <w:rPr>
          <w:rFonts w:asciiTheme="minorHAnsi" w:hAnsiTheme="minorHAnsi" w:cstheme="minorHAnsi"/>
          <w:sz w:val="24"/>
          <w:szCs w:val="24"/>
          <w:lang w:val="en-GB"/>
        </w:rPr>
        <w:t>.</w:t>
      </w:r>
    </w:p>
    <w:p w14:paraId="36336C52" w14:textId="7170A6D8" w:rsidR="006D2E8D" w:rsidRPr="008327EF" w:rsidRDefault="006D2E8D" w:rsidP="00054081">
      <w:pPr>
        <w:pStyle w:val="BodyA"/>
        <w:numPr>
          <w:ilvl w:val="0"/>
          <w:numId w:val="10"/>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Support is provided under equitable eligibility criteria.</w:t>
      </w:r>
    </w:p>
    <w:p w14:paraId="72DB2377" w14:textId="2B429486" w:rsidR="00EC4C31" w:rsidRPr="008327EF" w:rsidRDefault="00EC4C31" w:rsidP="00054081">
      <w:pPr>
        <w:pStyle w:val="BodyA"/>
        <w:numPr>
          <w:ilvl w:val="0"/>
          <w:numId w:val="10"/>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The functional approach is optimised in a minimum number of clusters to simplify services and access, improve coordination, and save resources (administrative efficiency).</w:t>
      </w:r>
    </w:p>
    <w:p w14:paraId="1D5E49DE" w14:textId="5414967F" w:rsidR="00EC4C31" w:rsidRPr="008327EF" w:rsidRDefault="006D2E8D" w:rsidP="00054081">
      <w:pPr>
        <w:pStyle w:val="BodyA"/>
        <w:numPr>
          <w:ilvl w:val="0"/>
          <w:numId w:val="10"/>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Support</w:t>
      </w:r>
      <w:r w:rsidR="00EC4C31" w:rsidRPr="008327EF">
        <w:rPr>
          <w:rFonts w:asciiTheme="minorHAnsi" w:hAnsiTheme="minorHAnsi" w:cstheme="minorHAnsi"/>
          <w:sz w:val="24"/>
          <w:szCs w:val="24"/>
          <w:lang w:val="en-GB"/>
        </w:rPr>
        <w:t xml:space="preserve"> </w:t>
      </w:r>
      <w:r w:rsidRPr="008327EF">
        <w:rPr>
          <w:rFonts w:asciiTheme="minorHAnsi" w:hAnsiTheme="minorHAnsi" w:cstheme="minorHAnsi"/>
          <w:sz w:val="24"/>
          <w:szCs w:val="24"/>
          <w:lang w:val="en-GB"/>
        </w:rPr>
        <w:t>is</w:t>
      </w:r>
      <w:r w:rsidR="00EC4C31" w:rsidRPr="008327EF">
        <w:rPr>
          <w:rFonts w:asciiTheme="minorHAnsi" w:hAnsiTheme="minorHAnsi" w:cstheme="minorHAnsi"/>
          <w:sz w:val="24"/>
          <w:szCs w:val="24"/>
          <w:lang w:val="en-GB"/>
        </w:rPr>
        <w:t xml:space="preserve"> realised through a veteran-centric delivery system</w:t>
      </w:r>
      <w:r w:rsidR="00540E26" w:rsidRPr="008327EF">
        <w:rPr>
          <w:rFonts w:asciiTheme="minorHAnsi" w:hAnsiTheme="minorHAnsi" w:cstheme="minorHAnsi"/>
          <w:sz w:val="24"/>
          <w:szCs w:val="24"/>
          <w:lang w:val="en-GB"/>
        </w:rPr>
        <w:t xml:space="preserve"> </w:t>
      </w:r>
      <w:r w:rsidR="00EB302A" w:rsidRPr="008327EF">
        <w:rPr>
          <w:rFonts w:asciiTheme="minorHAnsi" w:hAnsiTheme="minorHAnsi" w:cstheme="minorHAnsi"/>
          <w:sz w:val="24"/>
          <w:szCs w:val="24"/>
          <w:lang w:val="en-GB"/>
        </w:rPr>
        <w:t>established</w:t>
      </w:r>
      <w:r w:rsidR="00540E26" w:rsidRPr="008327EF">
        <w:rPr>
          <w:rFonts w:asciiTheme="minorHAnsi" w:hAnsiTheme="minorHAnsi" w:cstheme="minorHAnsi"/>
          <w:sz w:val="24"/>
          <w:szCs w:val="24"/>
          <w:lang w:val="en-GB"/>
        </w:rPr>
        <w:t xml:space="preserve"> according to </w:t>
      </w:r>
      <w:r w:rsidR="00EB302A" w:rsidRPr="008327EF">
        <w:rPr>
          <w:rFonts w:asciiTheme="minorHAnsi" w:hAnsiTheme="minorHAnsi" w:cstheme="minorHAnsi"/>
          <w:sz w:val="24"/>
          <w:szCs w:val="24"/>
          <w:lang w:val="en-GB"/>
        </w:rPr>
        <w:t xml:space="preserve">the </w:t>
      </w:r>
      <w:r w:rsidRPr="008327EF">
        <w:rPr>
          <w:rFonts w:asciiTheme="minorHAnsi" w:hAnsiTheme="minorHAnsi" w:cstheme="minorHAnsi"/>
          <w:sz w:val="24"/>
          <w:szCs w:val="24"/>
          <w:lang w:val="en-GB"/>
        </w:rPr>
        <w:t xml:space="preserve">veterans’ essential </w:t>
      </w:r>
      <w:r w:rsidR="00EC4C31" w:rsidRPr="008327EF">
        <w:rPr>
          <w:rFonts w:asciiTheme="minorHAnsi" w:hAnsiTheme="minorHAnsi" w:cstheme="minorHAnsi"/>
          <w:sz w:val="24"/>
          <w:szCs w:val="24"/>
          <w:lang w:val="en-GB"/>
        </w:rPr>
        <w:t>needs.</w:t>
      </w:r>
    </w:p>
    <w:p w14:paraId="45447DA6" w14:textId="77777777" w:rsidR="00EC4C31" w:rsidRPr="008327EF" w:rsidRDefault="00EC4C31" w:rsidP="00054081">
      <w:pPr>
        <w:pStyle w:val="BodyA"/>
        <w:numPr>
          <w:ilvl w:val="0"/>
          <w:numId w:val="10"/>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The needs are reflected during the entire Service and veterans’ life-course.</w:t>
      </w:r>
    </w:p>
    <w:p w14:paraId="6F952564" w14:textId="77777777" w:rsidR="00EC4C31" w:rsidRPr="008327EF" w:rsidRDefault="00EC4C31" w:rsidP="00054081">
      <w:pPr>
        <w:pStyle w:val="BodyA"/>
        <w:numPr>
          <w:ilvl w:val="0"/>
          <w:numId w:val="10"/>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The policy process is supplied with detailed and timely information and evidence.</w:t>
      </w:r>
    </w:p>
    <w:p w14:paraId="47C8503C" w14:textId="547B48B3" w:rsidR="00EC4C31" w:rsidRPr="008327EF" w:rsidRDefault="00EC4C31" w:rsidP="00054081">
      <w:pPr>
        <w:pStyle w:val="BodyA"/>
        <w:numPr>
          <w:ilvl w:val="0"/>
          <w:numId w:val="10"/>
        </w:numPr>
        <w:spacing w:after="200" w:line="276" w:lineRule="auto"/>
        <w:jc w:val="both"/>
        <w:rPr>
          <w:rStyle w:val="None"/>
          <w:rFonts w:asciiTheme="minorHAnsi" w:eastAsiaTheme="majorEastAsia" w:hAnsiTheme="minorHAnsi" w:cstheme="minorHAnsi"/>
          <w:color w:val="000000" w:themeColor="text1"/>
          <w:bdr w:val="none" w:sz="0" w:space="0" w:color="auto"/>
          <w:lang w:val="en-GB"/>
          <w14:textOutline w14:w="0" w14:cap="rnd" w14:cmpd="sng" w14:algn="ctr">
            <w14:noFill/>
            <w14:prstDash w14:val="solid"/>
            <w14:bevel/>
          </w14:textOutline>
        </w:rPr>
      </w:pPr>
      <w:r w:rsidRPr="008327EF">
        <w:rPr>
          <w:rFonts w:asciiTheme="minorHAnsi" w:hAnsiTheme="minorHAnsi" w:cstheme="minorHAnsi"/>
          <w:sz w:val="24"/>
          <w:szCs w:val="24"/>
          <w:lang w:val="en-GB"/>
        </w:rPr>
        <w:t>Financial cost-effectiveness and sustainability are secured and empowered with flexible partnerships</w:t>
      </w:r>
      <w:r w:rsidRPr="008327EF">
        <w:rPr>
          <w:rStyle w:val="None"/>
          <w:rFonts w:asciiTheme="minorHAnsi" w:eastAsiaTheme="majorEastAsia" w:hAnsiTheme="minorHAnsi" w:cstheme="minorHAnsi"/>
          <w:color w:val="000000" w:themeColor="text1"/>
          <w:bdr w:val="none" w:sz="0" w:space="0" w:color="auto"/>
          <w:lang w:val="en-GB"/>
          <w14:textOutline w14:w="0" w14:cap="rnd" w14:cmpd="sng" w14:algn="ctr">
            <w14:noFill/>
            <w14:prstDash w14:val="solid"/>
            <w14:bevel/>
          </w14:textOutline>
        </w:rPr>
        <w:t xml:space="preserve">, </w:t>
      </w:r>
      <w:r w:rsidRPr="008327EF">
        <w:rPr>
          <w:rStyle w:val="None"/>
          <w:rFonts w:asciiTheme="minorHAnsi" w:eastAsiaTheme="majorEastAsia" w:hAnsiTheme="minorHAnsi" w:cstheme="minorHAnsi"/>
          <w:color w:val="000000" w:themeColor="text1"/>
          <w:sz w:val="24"/>
          <w:szCs w:val="24"/>
          <w:bdr w:val="none" w:sz="0" w:space="0" w:color="auto"/>
          <w:lang w:val="en-GB"/>
          <w14:textOutline w14:w="0" w14:cap="rnd" w14:cmpd="sng" w14:algn="ctr">
            <w14:noFill/>
            <w14:prstDash w14:val="solid"/>
            <w14:bevel/>
          </w14:textOutline>
        </w:rPr>
        <w:t>donorship, and voluntary contributions.</w:t>
      </w:r>
    </w:p>
    <w:p w14:paraId="020A9D48" w14:textId="2F79F047" w:rsidR="00450063" w:rsidRPr="008327EF" w:rsidRDefault="00EB5AFF" w:rsidP="00F97929">
      <w:pPr>
        <w:pStyle w:val="BodyA"/>
        <w:spacing w:after="200" w:line="276" w:lineRule="auto"/>
        <w:jc w:val="both"/>
        <w:rPr>
          <w:rFonts w:asciiTheme="minorHAnsi" w:hAnsiTheme="minorHAnsi" w:cstheme="minorHAnsi"/>
          <w:sz w:val="24"/>
          <w:szCs w:val="24"/>
          <w:shd w:val="clear" w:color="auto" w:fill="FFFFFF"/>
          <w:lang w:val="en-GB"/>
        </w:rPr>
      </w:pPr>
      <w:r w:rsidRPr="008327EF">
        <w:rPr>
          <w:rFonts w:asciiTheme="minorHAnsi" w:hAnsiTheme="minorHAnsi" w:cstheme="minorHAnsi"/>
          <w:sz w:val="24"/>
          <w:szCs w:val="24"/>
          <w:shd w:val="clear" w:color="auto" w:fill="FFFFFF"/>
          <w:lang w:val="en-GB"/>
        </w:rPr>
        <w:t>F</w:t>
      </w:r>
      <w:r w:rsidR="00EB302A" w:rsidRPr="008327EF">
        <w:rPr>
          <w:rFonts w:asciiTheme="minorHAnsi" w:hAnsiTheme="minorHAnsi" w:cstheme="minorHAnsi"/>
          <w:sz w:val="24"/>
          <w:szCs w:val="24"/>
          <w:shd w:val="clear" w:color="auto" w:fill="FFFFFF"/>
          <w:lang w:val="en-GB"/>
        </w:rPr>
        <w:t xml:space="preserve">igure </w:t>
      </w:r>
      <w:r w:rsidR="000E625C" w:rsidRPr="008327EF">
        <w:rPr>
          <w:rFonts w:asciiTheme="minorHAnsi" w:hAnsiTheme="minorHAnsi" w:cstheme="minorHAnsi"/>
          <w:sz w:val="24"/>
          <w:szCs w:val="24"/>
          <w:shd w:val="clear" w:color="auto" w:fill="FFFFFF"/>
          <w:lang w:val="en-GB"/>
        </w:rPr>
        <w:t>7</w:t>
      </w:r>
      <w:r w:rsidRPr="008327EF">
        <w:rPr>
          <w:rFonts w:asciiTheme="minorHAnsi" w:hAnsiTheme="minorHAnsi" w:cstheme="minorHAnsi"/>
          <w:sz w:val="24"/>
          <w:szCs w:val="24"/>
          <w:shd w:val="clear" w:color="auto" w:fill="FFFFFF"/>
          <w:lang w:val="en-GB"/>
        </w:rPr>
        <w:t xml:space="preserve"> </w:t>
      </w:r>
      <w:r w:rsidR="00EB302A" w:rsidRPr="008327EF">
        <w:rPr>
          <w:rFonts w:asciiTheme="minorHAnsi" w:hAnsiTheme="minorHAnsi" w:cstheme="minorHAnsi"/>
          <w:sz w:val="24"/>
          <w:szCs w:val="24"/>
          <w:shd w:val="clear" w:color="auto" w:fill="FFFFFF"/>
          <w:lang w:val="en-GB"/>
        </w:rPr>
        <w:t>illustrates the integrated veterans’ support and care system</w:t>
      </w:r>
      <w:r w:rsidR="00AC4E6B" w:rsidRPr="008327EF">
        <w:rPr>
          <w:rFonts w:asciiTheme="minorHAnsi" w:hAnsiTheme="minorHAnsi" w:cstheme="minorHAnsi"/>
          <w:sz w:val="24"/>
          <w:szCs w:val="24"/>
          <w:shd w:val="clear" w:color="auto" w:fill="FFFFFF"/>
          <w:lang w:val="en-GB"/>
        </w:rPr>
        <w:t>:</w:t>
      </w:r>
    </w:p>
    <w:p w14:paraId="3CDA04E5" w14:textId="77777777" w:rsidR="00CB06B3" w:rsidRPr="008327EF" w:rsidRDefault="00CB06B3" w:rsidP="00082575">
      <w:pPr>
        <w:pStyle w:val="BodyA"/>
        <w:spacing w:after="200" w:line="276" w:lineRule="auto"/>
        <w:ind w:left="360"/>
        <w:jc w:val="both"/>
        <w:rPr>
          <w:rFonts w:asciiTheme="minorHAnsi" w:hAnsiTheme="minorHAnsi" w:cstheme="minorHAnsi"/>
          <w:sz w:val="24"/>
          <w:szCs w:val="24"/>
          <w:shd w:val="clear" w:color="auto" w:fill="FFFFFF"/>
          <w:lang w:val="en-GB"/>
        </w:rPr>
      </w:pPr>
    </w:p>
    <w:p w14:paraId="19630A55" w14:textId="45D7FF9A" w:rsidR="009D5CE4" w:rsidRPr="008327EF" w:rsidRDefault="00CB06B3" w:rsidP="00082575">
      <w:pPr>
        <w:pStyle w:val="BodyA"/>
        <w:spacing w:after="200" w:line="276" w:lineRule="auto"/>
        <w:ind w:left="360"/>
        <w:jc w:val="both"/>
        <w:rPr>
          <w:rFonts w:asciiTheme="minorHAnsi" w:hAnsiTheme="minorHAnsi" w:cstheme="minorHAnsi"/>
          <w:sz w:val="24"/>
          <w:szCs w:val="24"/>
          <w:shd w:val="clear" w:color="auto" w:fill="FFFFFF"/>
          <w:lang w:val="en-GB"/>
        </w:rPr>
      </w:pPr>
      <w:r w:rsidRPr="008327EF">
        <w:rPr>
          <w:rFonts w:asciiTheme="minorHAnsi" w:hAnsiTheme="minorHAnsi" w:cstheme="minorHAnsi"/>
          <w:noProof/>
          <w:lang w:eastAsia="en-US"/>
        </w:rPr>
        <mc:AlternateContent>
          <mc:Choice Requires="wpg">
            <w:drawing>
              <wp:anchor distT="0" distB="0" distL="114300" distR="114300" simplePos="0" relativeHeight="251626496" behindDoc="0" locked="0" layoutInCell="1" allowOverlap="1" wp14:anchorId="1A3AFCA0" wp14:editId="5FBC5470">
                <wp:simplePos x="0" y="0"/>
                <wp:positionH relativeFrom="column">
                  <wp:posOffset>351936</wp:posOffset>
                </wp:positionH>
                <wp:positionV relativeFrom="paragraph">
                  <wp:posOffset>-94712</wp:posOffset>
                </wp:positionV>
                <wp:extent cx="4853592" cy="2687359"/>
                <wp:effectExtent l="0" t="0" r="0" b="17780"/>
                <wp:wrapNone/>
                <wp:docPr id="1073741972" name="Group 1073741972"/>
                <wp:cNvGraphicFramePr/>
                <a:graphic xmlns:a="http://schemas.openxmlformats.org/drawingml/2006/main">
                  <a:graphicData uri="http://schemas.microsoft.com/office/word/2010/wordprocessingGroup">
                    <wpg:wgp>
                      <wpg:cNvGrpSpPr/>
                      <wpg:grpSpPr>
                        <a:xfrm>
                          <a:off x="0" y="0"/>
                          <a:ext cx="4853592" cy="2687359"/>
                          <a:chOff x="0" y="0"/>
                          <a:chExt cx="4853592" cy="2687359"/>
                        </a:xfrm>
                      </wpg:grpSpPr>
                      <wpg:grpSp>
                        <wpg:cNvPr id="1073741973" name="Gruppieren 13"/>
                        <wpg:cNvGrpSpPr/>
                        <wpg:grpSpPr>
                          <a:xfrm>
                            <a:off x="1629575" y="484830"/>
                            <a:ext cx="1398270" cy="1427499"/>
                            <a:chOff x="72412" y="-121036"/>
                            <a:chExt cx="1611511" cy="1944711"/>
                          </a:xfrm>
                          <a:scene3d>
                            <a:camera prst="orthographicFront"/>
                            <a:lightRig rig="flat" dir="t"/>
                          </a:scene3d>
                        </wpg:grpSpPr>
                        <wps:wsp>
                          <wps:cNvPr id="1073741974" name="Ellipse 14"/>
                          <wps:cNvSpPr/>
                          <wps:spPr>
                            <a:xfrm>
                              <a:off x="72412" y="-121036"/>
                              <a:ext cx="1611511" cy="1944711"/>
                            </a:xfrm>
                            <a:prstGeom prst="ellipse">
                              <a:avLst/>
                            </a:prstGeom>
                            <a:sp3d prstMaterial="plastic">
                              <a:bevelT w="120900" h="88900"/>
                              <a:bevelB w="88900" h="31750" prst="angle"/>
                            </a:sp3d>
                          </wps:spPr>
                          <wps:style>
                            <a:lnRef idx="0">
                              <a:schemeClr val="lt1">
                                <a:hueOff val="0"/>
                                <a:satOff val="0"/>
                                <a:lumOff val="0"/>
                                <a:alphaOff val="0"/>
                              </a:schemeClr>
                            </a:lnRef>
                            <a:fillRef idx="3">
                              <a:schemeClr val="accent1">
                                <a:hueOff val="0"/>
                                <a:satOff val="0"/>
                                <a:lumOff val="0"/>
                                <a:alphaOff val="0"/>
                              </a:schemeClr>
                            </a:fillRef>
                            <a:effectRef idx="2">
                              <a:schemeClr val="accent1">
                                <a:hueOff val="0"/>
                                <a:satOff val="0"/>
                                <a:lumOff val="0"/>
                                <a:alphaOff val="0"/>
                              </a:schemeClr>
                            </a:effectRef>
                            <a:fontRef idx="minor">
                              <a:schemeClr val="lt1"/>
                            </a:fontRef>
                          </wps:style>
                          <wps:bodyPr/>
                        </wps:wsp>
                        <wps:wsp>
                          <wps:cNvPr id="1073741975" name="Ellipse 4"/>
                          <wps:cNvSpPr/>
                          <wps:spPr>
                            <a:xfrm>
                              <a:off x="308412" y="307706"/>
                              <a:ext cx="1139511" cy="1139511"/>
                            </a:xfrm>
                            <a:prstGeom prst="rect">
                              <a:avLst/>
                            </a:prstGeom>
                            <a:sp3d/>
                          </wps:spPr>
                          <wps:style>
                            <a:lnRef idx="0">
                              <a:scrgbClr r="0" g="0" b="0"/>
                            </a:lnRef>
                            <a:fillRef idx="0">
                              <a:scrgbClr r="0" g="0" b="0"/>
                            </a:fillRef>
                            <a:effectRef idx="0">
                              <a:scrgbClr r="0" g="0" b="0"/>
                            </a:effectRef>
                            <a:fontRef idx="minor">
                              <a:schemeClr val="lt1"/>
                            </a:fontRef>
                          </wps:style>
                          <wps:txbx>
                            <w:txbxContent>
                              <w:p w14:paraId="45A11515" w14:textId="77777777" w:rsidR="00961573" w:rsidRPr="003002AF" w:rsidRDefault="00961573" w:rsidP="000F5EE1">
                                <w:pPr>
                                  <w:spacing w:after="269" w:line="216" w:lineRule="auto"/>
                                  <w:jc w:val="center"/>
                                  <w:rPr>
                                    <w:rFonts w:asciiTheme="minorHAnsi" w:hAnsi="Calibri" w:cstheme="minorBidi"/>
                                    <w:color w:val="FFFFFF" w:themeColor="background1"/>
                                    <w:kern w:val="24"/>
                                    <w:sz w:val="20"/>
                                    <w:szCs w:val="20"/>
                                    <w:lang w:val="de-DE"/>
                                  </w:rPr>
                                </w:pPr>
                                <w:r>
                                  <w:rPr>
                                    <w:rFonts w:asciiTheme="minorHAnsi" w:hAnsi="Calibri" w:cstheme="minorBidi"/>
                                    <w:color w:val="FFFFFF" w:themeColor="background1"/>
                                    <w:kern w:val="24"/>
                                    <w:sz w:val="20"/>
                                    <w:szCs w:val="20"/>
                                    <w:lang w:val="de-DE"/>
                                  </w:rPr>
                                  <w:t>VETERAN &amp; FAMILY         WELL-BEING</w:t>
                                </w:r>
                                <w:r w:rsidRPr="00556EBA">
                                  <w:rPr>
                                    <w:rFonts w:asciiTheme="minorHAnsi" w:hAnsi="Calibri" w:cstheme="minorBidi"/>
                                    <w:color w:val="FFFFFF" w:themeColor="background1"/>
                                    <w:kern w:val="24"/>
                                    <w:sz w:val="20"/>
                                    <w:szCs w:val="20"/>
                                    <w:lang w:val="de-DE"/>
                                  </w:rPr>
                                  <w:t xml:space="preserve"> </w:t>
                                </w:r>
                              </w:p>
                            </w:txbxContent>
                          </wps:txbx>
                          <wps:bodyPr spcFirstLastPara="0" vert="horz" wrap="square" lIns="20320" tIns="20320" rIns="20320" bIns="20320" numCol="1" spcCol="1270" anchor="ctr" anchorCtr="0">
                            <a:noAutofit/>
                          </wps:bodyPr>
                        </wps:wsp>
                      </wpg:grpSp>
                      <wps:wsp>
                        <wps:cNvPr id="1073741976" name="Abgerundetes Rechteck 17"/>
                        <wps:cNvSpPr/>
                        <wps:spPr bwMode="auto">
                          <a:xfrm flipH="1">
                            <a:off x="27920" y="362968"/>
                            <a:ext cx="2128520" cy="1682115"/>
                          </a:xfrm>
                          <a:custGeom>
                            <a:avLst/>
                            <a:gdLst/>
                            <a:ahLst/>
                            <a:cxnLst/>
                            <a:rect l="l" t="t" r="r" b="b"/>
                            <a:pathLst>
                              <a:path w="5807420" h="3302946">
                                <a:moveTo>
                                  <a:pt x="783904" y="2726882"/>
                                </a:moveTo>
                                <a:lnTo>
                                  <a:pt x="5711407" y="2726882"/>
                                </a:lnTo>
                                <a:cubicBezTo>
                                  <a:pt x="5764434" y="2726882"/>
                                  <a:pt x="5807420" y="2769868"/>
                                  <a:pt x="5807420" y="2822895"/>
                                </a:cubicBezTo>
                                <a:lnTo>
                                  <a:pt x="5807420" y="3206933"/>
                                </a:lnTo>
                                <a:cubicBezTo>
                                  <a:pt x="5807420" y="3259960"/>
                                  <a:pt x="5764434" y="3302946"/>
                                  <a:pt x="5711407" y="3302946"/>
                                </a:cubicBezTo>
                                <a:lnTo>
                                  <a:pt x="96013" y="3302946"/>
                                </a:lnTo>
                                <a:cubicBezTo>
                                  <a:pt x="42986" y="3302946"/>
                                  <a:pt x="0" y="3259960"/>
                                  <a:pt x="0" y="3206933"/>
                                </a:cubicBezTo>
                                <a:lnTo>
                                  <a:pt x="0" y="2983621"/>
                                </a:lnTo>
                                <a:cubicBezTo>
                                  <a:pt x="293404" y="2983621"/>
                                  <a:pt x="564654" y="2888767"/>
                                  <a:pt x="783904" y="2726882"/>
                                </a:cubicBezTo>
                                <a:close/>
                                <a:moveTo>
                                  <a:pt x="1272888" y="2045160"/>
                                </a:moveTo>
                                <a:lnTo>
                                  <a:pt x="5711407" y="2045160"/>
                                </a:lnTo>
                                <a:cubicBezTo>
                                  <a:pt x="5764434" y="2045160"/>
                                  <a:pt x="5807420" y="2088146"/>
                                  <a:pt x="5807420" y="2141173"/>
                                </a:cubicBezTo>
                                <a:lnTo>
                                  <a:pt x="5807420" y="2525211"/>
                                </a:lnTo>
                                <a:cubicBezTo>
                                  <a:pt x="5807420" y="2578238"/>
                                  <a:pt x="5764434" y="2621224"/>
                                  <a:pt x="5711407" y="2621224"/>
                                </a:cubicBezTo>
                                <a:lnTo>
                                  <a:pt x="911405" y="2621224"/>
                                </a:lnTo>
                                <a:cubicBezTo>
                                  <a:pt x="1078204" y="2466232"/>
                                  <a:pt x="1204105" y="2268227"/>
                                  <a:pt x="1272888" y="2045160"/>
                                </a:cubicBezTo>
                                <a:close/>
                                <a:moveTo>
                                  <a:pt x="1300055" y="1363440"/>
                                </a:moveTo>
                                <a:lnTo>
                                  <a:pt x="5711407" y="1363440"/>
                                </a:lnTo>
                                <a:cubicBezTo>
                                  <a:pt x="5764434" y="1363440"/>
                                  <a:pt x="5807420" y="1406426"/>
                                  <a:pt x="5807420" y="1459453"/>
                                </a:cubicBezTo>
                                <a:lnTo>
                                  <a:pt x="5807420" y="1843491"/>
                                </a:lnTo>
                                <a:cubicBezTo>
                                  <a:pt x="5807420" y="1896518"/>
                                  <a:pt x="5764434" y="1939504"/>
                                  <a:pt x="5711407" y="1939504"/>
                                </a:cubicBezTo>
                                <a:lnTo>
                                  <a:pt x="1300055" y="1939504"/>
                                </a:lnTo>
                                <a:cubicBezTo>
                                  <a:pt x="1321357" y="1846878"/>
                                  <a:pt x="1332148" y="1750436"/>
                                  <a:pt x="1332148" y="1651473"/>
                                </a:cubicBezTo>
                                <a:cubicBezTo>
                                  <a:pt x="1332148" y="1552510"/>
                                  <a:pt x="1321357" y="1456067"/>
                                  <a:pt x="1300055" y="1363440"/>
                                </a:cubicBezTo>
                                <a:close/>
                                <a:moveTo>
                                  <a:pt x="911403" y="681720"/>
                                </a:moveTo>
                                <a:lnTo>
                                  <a:pt x="5711407" y="681720"/>
                                </a:lnTo>
                                <a:cubicBezTo>
                                  <a:pt x="5764434" y="681720"/>
                                  <a:pt x="5807420" y="724706"/>
                                  <a:pt x="5807420" y="777733"/>
                                </a:cubicBezTo>
                                <a:lnTo>
                                  <a:pt x="5807420" y="1161771"/>
                                </a:lnTo>
                                <a:cubicBezTo>
                                  <a:pt x="5807420" y="1214798"/>
                                  <a:pt x="5764434" y="1257784"/>
                                  <a:pt x="5711407" y="1257784"/>
                                </a:cubicBezTo>
                                <a:lnTo>
                                  <a:pt x="1272888" y="1257784"/>
                                </a:lnTo>
                                <a:cubicBezTo>
                                  <a:pt x="1204104" y="1034717"/>
                                  <a:pt x="1078202" y="836712"/>
                                  <a:pt x="911403" y="681720"/>
                                </a:cubicBezTo>
                                <a:close/>
                                <a:moveTo>
                                  <a:pt x="96013" y="0"/>
                                </a:moveTo>
                                <a:lnTo>
                                  <a:pt x="5711407" y="0"/>
                                </a:lnTo>
                                <a:cubicBezTo>
                                  <a:pt x="5764434" y="0"/>
                                  <a:pt x="5807420" y="42986"/>
                                  <a:pt x="5807420" y="96013"/>
                                </a:cubicBezTo>
                                <a:lnTo>
                                  <a:pt x="5807420" y="480051"/>
                                </a:lnTo>
                                <a:cubicBezTo>
                                  <a:pt x="5807420" y="533078"/>
                                  <a:pt x="5764434" y="576064"/>
                                  <a:pt x="5711407" y="576064"/>
                                </a:cubicBezTo>
                                <a:lnTo>
                                  <a:pt x="783904" y="576064"/>
                                </a:lnTo>
                                <a:cubicBezTo>
                                  <a:pt x="564654" y="414179"/>
                                  <a:pt x="293404" y="319325"/>
                                  <a:pt x="0" y="319325"/>
                                </a:cubicBezTo>
                                <a:lnTo>
                                  <a:pt x="0" y="96013"/>
                                </a:lnTo>
                                <a:cubicBezTo>
                                  <a:pt x="0" y="42986"/>
                                  <a:pt x="42986" y="0"/>
                                  <a:pt x="96013" y="0"/>
                                </a:cubicBezTo>
                                <a:close/>
                              </a:path>
                            </a:pathLst>
                          </a:custGeom>
                          <a:solidFill>
                            <a:schemeClr val="accent1">
                              <a:lumMod val="60000"/>
                              <a:lumOff val="40000"/>
                            </a:schemeClr>
                          </a:solidFill>
                          <a:ln w="9525">
                            <a:noFill/>
                            <a:round/>
                            <a:headEnd/>
                            <a:tailEnd/>
                          </a:ln>
                        </wps:spPr>
                        <wps:txbx>
                          <w:txbxContent>
                            <w:p w14:paraId="4FB29621" w14:textId="77777777" w:rsidR="00961573" w:rsidRDefault="00961573" w:rsidP="000F5EE1">
                              <w:pPr>
                                <w:jc w:val="center"/>
                                <w:rPr>
                                  <w:rFonts w:asciiTheme="minorHAnsi" w:hAnsiTheme="minorHAnsi"/>
                                  <w:sz w:val="20"/>
                                  <w:szCs w:val="20"/>
                                </w:rPr>
                              </w:pPr>
                              <w:r>
                                <w:rPr>
                                  <w:rFonts w:asciiTheme="minorHAnsi" w:hAnsiTheme="minorHAnsi"/>
                                  <w:sz w:val="20"/>
                                  <w:szCs w:val="20"/>
                                </w:rPr>
                                <w:t xml:space="preserve">HEALTH </w:t>
                              </w:r>
                            </w:p>
                            <w:p w14:paraId="11363F1E" w14:textId="77777777" w:rsidR="00961573" w:rsidRDefault="00961573" w:rsidP="000F5EE1">
                              <w:pPr>
                                <w:jc w:val="center"/>
                                <w:rPr>
                                  <w:rFonts w:asciiTheme="minorHAnsi" w:hAnsiTheme="minorHAnsi"/>
                                  <w:sz w:val="20"/>
                                  <w:szCs w:val="20"/>
                                </w:rPr>
                              </w:pPr>
                            </w:p>
                            <w:p w14:paraId="69200E2E" w14:textId="77777777" w:rsidR="00961573" w:rsidRDefault="00961573" w:rsidP="000F5EE1">
                              <w:pPr>
                                <w:spacing w:after="120"/>
                                <w:jc w:val="center"/>
                                <w:rPr>
                                  <w:rFonts w:asciiTheme="minorHAnsi" w:hAnsiTheme="minorHAnsi"/>
                                  <w:sz w:val="20"/>
                                  <w:szCs w:val="20"/>
                                </w:rPr>
                              </w:pPr>
                              <w:r>
                                <w:rPr>
                                  <w:rFonts w:asciiTheme="minorHAnsi" w:hAnsiTheme="minorHAnsi"/>
                                  <w:sz w:val="20"/>
                                  <w:szCs w:val="20"/>
                                </w:rPr>
                                <w:t>EMPLOYMENT</w:t>
                              </w:r>
                            </w:p>
                            <w:p w14:paraId="0DCCE1F7" w14:textId="77777777" w:rsidR="00961573" w:rsidRDefault="00961573" w:rsidP="000F5EE1">
                              <w:pPr>
                                <w:jc w:val="center"/>
                                <w:rPr>
                                  <w:rFonts w:asciiTheme="minorHAnsi" w:hAnsiTheme="minorHAnsi"/>
                                  <w:sz w:val="20"/>
                                  <w:szCs w:val="20"/>
                                </w:rPr>
                              </w:pPr>
                            </w:p>
                            <w:p w14:paraId="08057FC0" w14:textId="77777777" w:rsidR="00961573" w:rsidRDefault="00961573" w:rsidP="000F5EE1">
                              <w:pPr>
                                <w:jc w:val="center"/>
                                <w:rPr>
                                  <w:rFonts w:asciiTheme="minorHAnsi" w:hAnsiTheme="minorHAnsi"/>
                                  <w:sz w:val="20"/>
                                  <w:szCs w:val="20"/>
                                </w:rPr>
                              </w:pPr>
                              <w:r>
                                <w:rPr>
                                  <w:rFonts w:asciiTheme="minorHAnsi" w:hAnsiTheme="minorHAnsi"/>
                                  <w:sz w:val="20"/>
                                  <w:szCs w:val="20"/>
                                </w:rPr>
                                <w:t>INCOME</w:t>
                              </w:r>
                            </w:p>
                            <w:p w14:paraId="56029302" w14:textId="77777777" w:rsidR="00961573" w:rsidRDefault="00961573" w:rsidP="000F5EE1">
                              <w:pPr>
                                <w:jc w:val="center"/>
                                <w:rPr>
                                  <w:rFonts w:asciiTheme="minorHAnsi" w:hAnsiTheme="minorHAnsi"/>
                                  <w:sz w:val="20"/>
                                  <w:szCs w:val="20"/>
                                </w:rPr>
                              </w:pPr>
                            </w:p>
                            <w:p w14:paraId="3BCE9EA6" w14:textId="77777777" w:rsidR="00961573" w:rsidRDefault="00961573" w:rsidP="000F5EE1">
                              <w:pPr>
                                <w:spacing w:after="120"/>
                                <w:jc w:val="center"/>
                                <w:rPr>
                                  <w:rFonts w:asciiTheme="minorHAnsi" w:hAnsiTheme="minorHAnsi"/>
                                  <w:sz w:val="20"/>
                                  <w:szCs w:val="20"/>
                                </w:rPr>
                              </w:pPr>
                              <w:r>
                                <w:rPr>
                                  <w:rFonts w:asciiTheme="minorHAnsi" w:hAnsiTheme="minorHAnsi"/>
                                  <w:sz w:val="20"/>
                                  <w:szCs w:val="20"/>
                                </w:rPr>
                                <w:t>HOUSING</w:t>
                              </w:r>
                            </w:p>
                            <w:p w14:paraId="00A927DE" w14:textId="77777777" w:rsidR="00961573" w:rsidRDefault="00961573" w:rsidP="000F5EE1">
                              <w:pPr>
                                <w:jc w:val="center"/>
                                <w:rPr>
                                  <w:rFonts w:asciiTheme="minorHAnsi" w:hAnsiTheme="minorHAnsi"/>
                                  <w:sz w:val="20"/>
                                  <w:szCs w:val="20"/>
                                </w:rPr>
                              </w:pPr>
                            </w:p>
                            <w:p w14:paraId="746B0FCA" w14:textId="77777777" w:rsidR="00961573" w:rsidRPr="003002AF" w:rsidRDefault="00961573" w:rsidP="000F5EE1">
                              <w:pPr>
                                <w:jc w:val="center"/>
                                <w:rPr>
                                  <w:rFonts w:asciiTheme="minorHAnsi" w:hAnsiTheme="minorHAnsi"/>
                                  <w:sz w:val="20"/>
                                  <w:szCs w:val="20"/>
                                </w:rPr>
                              </w:pPr>
                              <w:r>
                                <w:rPr>
                                  <w:rFonts w:asciiTheme="minorHAnsi" w:hAnsiTheme="minorHAnsi"/>
                                  <w:sz w:val="20"/>
                                  <w:szCs w:val="20"/>
                                </w:rPr>
                                <w:t xml:space="preserve">EDUCATION, TRAINING </w:t>
                              </w:r>
                            </w:p>
                          </w:txbxContent>
                        </wps:txbx>
                        <wps:bodyPr vert="horz" wrap="square" lIns="91440" tIns="45720" rIns="91440" bIns="45720" numCol="1" rtlCol="0" anchor="t" anchorCtr="0" compatLnSpc="1">
                          <a:prstTxWarp prst="textNoShape">
                            <a:avLst/>
                          </a:prstTxWarp>
                          <a:noAutofit/>
                        </wps:bodyPr>
                      </wps:wsp>
                      <wps:wsp>
                        <wps:cNvPr id="1073741977" name="Abgerundetes Rechteck 17"/>
                        <wps:cNvSpPr/>
                        <wps:spPr bwMode="auto">
                          <a:xfrm>
                            <a:off x="2484934" y="362968"/>
                            <a:ext cx="2366010" cy="1682115"/>
                          </a:xfrm>
                          <a:custGeom>
                            <a:avLst/>
                            <a:gdLst/>
                            <a:ahLst/>
                            <a:cxnLst/>
                            <a:rect l="l" t="t" r="r" b="b"/>
                            <a:pathLst>
                              <a:path w="5807420" h="3302946">
                                <a:moveTo>
                                  <a:pt x="783904" y="2726882"/>
                                </a:moveTo>
                                <a:lnTo>
                                  <a:pt x="5711407" y="2726882"/>
                                </a:lnTo>
                                <a:cubicBezTo>
                                  <a:pt x="5764434" y="2726882"/>
                                  <a:pt x="5807420" y="2769868"/>
                                  <a:pt x="5807420" y="2822895"/>
                                </a:cubicBezTo>
                                <a:lnTo>
                                  <a:pt x="5807420" y="3206933"/>
                                </a:lnTo>
                                <a:cubicBezTo>
                                  <a:pt x="5807420" y="3259960"/>
                                  <a:pt x="5764434" y="3302946"/>
                                  <a:pt x="5711407" y="3302946"/>
                                </a:cubicBezTo>
                                <a:lnTo>
                                  <a:pt x="96013" y="3302946"/>
                                </a:lnTo>
                                <a:cubicBezTo>
                                  <a:pt x="42986" y="3302946"/>
                                  <a:pt x="0" y="3259960"/>
                                  <a:pt x="0" y="3206933"/>
                                </a:cubicBezTo>
                                <a:lnTo>
                                  <a:pt x="0" y="2983621"/>
                                </a:lnTo>
                                <a:cubicBezTo>
                                  <a:pt x="293404" y="2983621"/>
                                  <a:pt x="564654" y="2888767"/>
                                  <a:pt x="783904" y="2726882"/>
                                </a:cubicBezTo>
                                <a:close/>
                                <a:moveTo>
                                  <a:pt x="1272888" y="2045160"/>
                                </a:moveTo>
                                <a:lnTo>
                                  <a:pt x="5711407" y="2045160"/>
                                </a:lnTo>
                                <a:cubicBezTo>
                                  <a:pt x="5764434" y="2045160"/>
                                  <a:pt x="5807420" y="2088146"/>
                                  <a:pt x="5807420" y="2141173"/>
                                </a:cubicBezTo>
                                <a:lnTo>
                                  <a:pt x="5807420" y="2525211"/>
                                </a:lnTo>
                                <a:cubicBezTo>
                                  <a:pt x="5807420" y="2578238"/>
                                  <a:pt x="5764434" y="2621224"/>
                                  <a:pt x="5711407" y="2621224"/>
                                </a:cubicBezTo>
                                <a:lnTo>
                                  <a:pt x="911405" y="2621224"/>
                                </a:lnTo>
                                <a:cubicBezTo>
                                  <a:pt x="1078204" y="2466232"/>
                                  <a:pt x="1204105" y="2268227"/>
                                  <a:pt x="1272888" y="2045160"/>
                                </a:cubicBezTo>
                                <a:close/>
                                <a:moveTo>
                                  <a:pt x="1300055" y="1363440"/>
                                </a:moveTo>
                                <a:lnTo>
                                  <a:pt x="5711407" y="1363440"/>
                                </a:lnTo>
                                <a:cubicBezTo>
                                  <a:pt x="5764434" y="1363440"/>
                                  <a:pt x="5807420" y="1406426"/>
                                  <a:pt x="5807420" y="1459453"/>
                                </a:cubicBezTo>
                                <a:lnTo>
                                  <a:pt x="5807420" y="1843491"/>
                                </a:lnTo>
                                <a:cubicBezTo>
                                  <a:pt x="5807420" y="1896518"/>
                                  <a:pt x="5764434" y="1939504"/>
                                  <a:pt x="5711407" y="1939504"/>
                                </a:cubicBezTo>
                                <a:lnTo>
                                  <a:pt x="1300055" y="1939504"/>
                                </a:lnTo>
                                <a:cubicBezTo>
                                  <a:pt x="1321357" y="1846878"/>
                                  <a:pt x="1332148" y="1750436"/>
                                  <a:pt x="1332148" y="1651473"/>
                                </a:cubicBezTo>
                                <a:cubicBezTo>
                                  <a:pt x="1332148" y="1552510"/>
                                  <a:pt x="1321357" y="1456067"/>
                                  <a:pt x="1300055" y="1363440"/>
                                </a:cubicBezTo>
                                <a:close/>
                                <a:moveTo>
                                  <a:pt x="911403" y="681720"/>
                                </a:moveTo>
                                <a:lnTo>
                                  <a:pt x="5711407" y="681720"/>
                                </a:lnTo>
                                <a:cubicBezTo>
                                  <a:pt x="5764434" y="681720"/>
                                  <a:pt x="5807420" y="724706"/>
                                  <a:pt x="5807420" y="777733"/>
                                </a:cubicBezTo>
                                <a:lnTo>
                                  <a:pt x="5807420" y="1161771"/>
                                </a:lnTo>
                                <a:cubicBezTo>
                                  <a:pt x="5807420" y="1214798"/>
                                  <a:pt x="5764434" y="1257784"/>
                                  <a:pt x="5711407" y="1257784"/>
                                </a:cubicBezTo>
                                <a:lnTo>
                                  <a:pt x="1272888" y="1257784"/>
                                </a:lnTo>
                                <a:cubicBezTo>
                                  <a:pt x="1204104" y="1034717"/>
                                  <a:pt x="1078202" y="836712"/>
                                  <a:pt x="911403" y="681720"/>
                                </a:cubicBezTo>
                                <a:close/>
                                <a:moveTo>
                                  <a:pt x="96013" y="0"/>
                                </a:moveTo>
                                <a:lnTo>
                                  <a:pt x="5711407" y="0"/>
                                </a:lnTo>
                                <a:cubicBezTo>
                                  <a:pt x="5764434" y="0"/>
                                  <a:pt x="5807420" y="42986"/>
                                  <a:pt x="5807420" y="96013"/>
                                </a:cubicBezTo>
                                <a:lnTo>
                                  <a:pt x="5807420" y="480051"/>
                                </a:lnTo>
                                <a:cubicBezTo>
                                  <a:pt x="5807420" y="533078"/>
                                  <a:pt x="5764434" y="576064"/>
                                  <a:pt x="5711407" y="576064"/>
                                </a:cubicBezTo>
                                <a:lnTo>
                                  <a:pt x="783904" y="576064"/>
                                </a:lnTo>
                                <a:cubicBezTo>
                                  <a:pt x="564654" y="414179"/>
                                  <a:pt x="293404" y="319325"/>
                                  <a:pt x="0" y="319325"/>
                                </a:cubicBezTo>
                                <a:lnTo>
                                  <a:pt x="0" y="96013"/>
                                </a:lnTo>
                                <a:cubicBezTo>
                                  <a:pt x="0" y="42986"/>
                                  <a:pt x="42986" y="0"/>
                                  <a:pt x="96013" y="0"/>
                                </a:cubicBezTo>
                                <a:close/>
                              </a:path>
                            </a:pathLst>
                          </a:custGeom>
                          <a:solidFill>
                            <a:schemeClr val="accent1">
                              <a:lumMod val="60000"/>
                              <a:lumOff val="40000"/>
                            </a:schemeClr>
                          </a:solidFill>
                          <a:ln w="9525">
                            <a:noFill/>
                            <a:round/>
                            <a:headEnd/>
                            <a:tailEnd/>
                          </a:ln>
                        </wps:spPr>
                        <wps:txbx>
                          <w:txbxContent>
                            <w:p w14:paraId="4A49B5AA" w14:textId="77777777" w:rsidR="00961573" w:rsidRDefault="00961573" w:rsidP="000F5EE1">
                              <w:pPr>
                                <w:jc w:val="center"/>
                                <w:rPr>
                                  <w:rFonts w:asciiTheme="minorHAnsi" w:hAnsiTheme="minorHAnsi"/>
                                  <w:sz w:val="20"/>
                                  <w:szCs w:val="20"/>
                                </w:rPr>
                              </w:pPr>
                              <w:r>
                                <w:rPr>
                                  <w:rFonts w:asciiTheme="minorHAnsi" w:hAnsiTheme="minorHAnsi"/>
                                  <w:sz w:val="20"/>
                                  <w:szCs w:val="20"/>
                                </w:rPr>
                                <w:t>WELLNESS</w:t>
                              </w:r>
                            </w:p>
                            <w:p w14:paraId="08CB14C0" w14:textId="77777777" w:rsidR="00961573" w:rsidRDefault="00961573" w:rsidP="000F5EE1">
                              <w:pPr>
                                <w:jc w:val="center"/>
                                <w:rPr>
                                  <w:rFonts w:asciiTheme="minorHAnsi" w:hAnsiTheme="minorHAnsi"/>
                                  <w:sz w:val="20"/>
                                  <w:szCs w:val="20"/>
                                </w:rPr>
                              </w:pPr>
                            </w:p>
                            <w:p w14:paraId="71E7C2FE" w14:textId="77777777" w:rsidR="00961573" w:rsidRDefault="00961573" w:rsidP="000F5EE1">
                              <w:pPr>
                                <w:spacing w:after="120"/>
                                <w:jc w:val="center"/>
                                <w:rPr>
                                  <w:rFonts w:asciiTheme="minorHAnsi" w:hAnsiTheme="minorHAnsi"/>
                                  <w:sz w:val="20"/>
                                  <w:szCs w:val="20"/>
                                </w:rPr>
                              </w:pPr>
                              <w:r>
                                <w:rPr>
                                  <w:rFonts w:asciiTheme="minorHAnsi" w:hAnsiTheme="minorHAnsi"/>
                                  <w:sz w:val="20"/>
                                  <w:szCs w:val="20"/>
                                </w:rPr>
                                <w:t>EQUITY</w:t>
                              </w:r>
                            </w:p>
                            <w:p w14:paraId="633081C8" w14:textId="77777777" w:rsidR="00961573" w:rsidRDefault="00961573" w:rsidP="000F5EE1">
                              <w:pPr>
                                <w:jc w:val="center"/>
                                <w:rPr>
                                  <w:rFonts w:asciiTheme="minorHAnsi" w:hAnsiTheme="minorHAnsi"/>
                                  <w:sz w:val="20"/>
                                  <w:szCs w:val="20"/>
                                </w:rPr>
                              </w:pPr>
                            </w:p>
                            <w:p w14:paraId="56EFCB11" w14:textId="77777777" w:rsidR="00961573" w:rsidRDefault="00961573" w:rsidP="000F5EE1">
                              <w:pPr>
                                <w:jc w:val="center"/>
                                <w:rPr>
                                  <w:rFonts w:asciiTheme="minorHAnsi" w:hAnsiTheme="minorHAnsi"/>
                                  <w:sz w:val="20"/>
                                  <w:szCs w:val="20"/>
                                </w:rPr>
                              </w:pPr>
                              <w:r>
                                <w:rPr>
                                  <w:rFonts w:asciiTheme="minorHAnsi" w:hAnsiTheme="minorHAnsi"/>
                                  <w:sz w:val="20"/>
                                  <w:szCs w:val="20"/>
                                </w:rPr>
                                <w:t>VETERAN CENTRIC</w:t>
                              </w:r>
                            </w:p>
                            <w:p w14:paraId="484E3D37" w14:textId="77777777" w:rsidR="00961573" w:rsidRDefault="00961573" w:rsidP="000F5EE1">
                              <w:pPr>
                                <w:jc w:val="center"/>
                                <w:rPr>
                                  <w:rFonts w:asciiTheme="minorHAnsi" w:hAnsiTheme="minorHAnsi"/>
                                  <w:sz w:val="20"/>
                                  <w:szCs w:val="20"/>
                                </w:rPr>
                              </w:pPr>
                            </w:p>
                            <w:p w14:paraId="7C8F5259" w14:textId="14DADC50" w:rsidR="00961573" w:rsidRDefault="00961573" w:rsidP="000F5EE1">
                              <w:pPr>
                                <w:spacing w:after="120"/>
                                <w:jc w:val="center"/>
                                <w:rPr>
                                  <w:rFonts w:asciiTheme="minorHAnsi" w:hAnsiTheme="minorHAnsi"/>
                                  <w:sz w:val="20"/>
                                  <w:szCs w:val="20"/>
                                </w:rPr>
                              </w:pPr>
                              <w:r>
                                <w:rPr>
                                  <w:rFonts w:asciiTheme="minorHAnsi" w:hAnsiTheme="minorHAnsi"/>
                                  <w:sz w:val="20"/>
                                  <w:szCs w:val="20"/>
                                </w:rPr>
                                <w:t>NEEDS &amp; EVIDENCE BASED</w:t>
                              </w:r>
                            </w:p>
                            <w:p w14:paraId="21572BB3" w14:textId="77777777" w:rsidR="00961573" w:rsidRDefault="00961573" w:rsidP="000F5EE1">
                              <w:pPr>
                                <w:jc w:val="center"/>
                                <w:rPr>
                                  <w:rFonts w:asciiTheme="minorHAnsi" w:hAnsiTheme="minorHAnsi"/>
                                  <w:sz w:val="20"/>
                                  <w:szCs w:val="20"/>
                                </w:rPr>
                              </w:pPr>
                            </w:p>
                            <w:p w14:paraId="2834462C" w14:textId="77777777" w:rsidR="00961573" w:rsidRPr="00AE2341" w:rsidRDefault="00961573" w:rsidP="000F5EE1">
                              <w:pPr>
                                <w:jc w:val="center"/>
                                <w:rPr>
                                  <w:rFonts w:asciiTheme="minorHAnsi" w:hAnsiTheme="minorHAnsi"/>
                                  <w:sz w:val="20"/>
                                  <w:szCs w:val="20"/>
                                </w:rPr>
                              </w:pPr>
                              <w:r>
                                <w:rPr>
                                  <w:rFonts w:asciiTheme="minorHAnsi" w:hAnsiTheme="minorHAnsi"/>
                                  <w:sz w:val="20"/>
                                  <w:szCs w:val="20"/>
                                </w:rPr>
                                <w:t>COST-VALUE RATIONAL</w:t>
                              </w:r>
                            </w:p>
                          </w:txbxContent>
                        </wps:txbx>
                        <wps:bodyPr vert="horz" wrap="square" lIns="91440" tIns="45720" rIns="91440" bIns="45720" numCol="1" rtlCol="0" anchor="t" anchorCtr="0" compatLnSpc="1">
                          <a:prstTxWarp prst="textNoShape">
                            <a:avLst/>
                          </a:prstTxWarp>
                        </wps:bodyPr>
                      </wps:wsp>
                      <wps:wsp>
                        <wps:cNvPr id="1073741978" name="Freeform 6"/>
                        <wps:cNvSpPr>
                          <a:spLocks noEditPoints="1"/>
                        </wps:cNvSpPr>
                        <wps:spPr bwMode="auto">
                          <a:xfrm>
                            <a:off x="1632774" y="482309"/>
                            <a:ext cx="1396365" cy="1430020"/>
                          </a:xfrm>
                          <a:prstGeom prst="donut">
                            <a:avLst>
                              <a:gd name="adj" fmla="val 8294"/>
                            </a:avLst>
                          </a:prstGeom>
                          <a:ln>
                            <a:solidFill>
                              <a:schemeClr val="accent5"/>
                            </a:solidFill>
                            <a:headEnd/>
                            <a:tailEnd/>
                          </a:ln>
                          <a:scene3d>
                            <a:camera prst="orthographicFront">
                              <a:rot lat="0" lon="0" rev="0"/>
                            </a:camera>
                            <a:lightRig rig="threePt" dir="t">
                              <a:rot lat="0" lon="0" rev="1200000"/>
                            </a:lightRig>
                          </a:scene3d>
                          <a:sp3d>
                            <a:bevelT w="63500" h="25400" prst="angle"/>
                          </a:sp3d>
                        </wps:spPr>
                        <wps:style>
                          <a:lnRef idx="0">
                            <a:schemeClr val="accent6"/>
                          </a:lnRef>
                          <a:fillRef idx="3">
                            <a:schemeClr val="accent6"/>
                          </a:fillRef>
                          <a:effectRef idx="3">
                            <a:schemeClr val="accent6"/>
                          </a:effectRef>
                          <a:fontRef idx="minor">
                            <a:schemeClr val="lt1"/>
                          </a:fontRef>
                        </wps:style>
                        <wps:bodyPr/>
                      </wps:wsp>
                      <wps:wsp>
                        <wps:cNvPr id="1073741979" name="Textfeld 42"/>
                        <wps:cNvSpPr txBox="1">
                          <a:spLocks/>
                        </wps:cNvSpPr>
                        <wps:spPr>
                          <a:xfrm>
                            <a:off x="0" y="2094046"/>
                            <a:ext cx="4850944" cy="307126"/>
                          </a:xfrm>
                          <a:prstGeom prst="roundRect">
                            <a:avLst>
                              <a:gd name="adj" fmla="val 50000"/>
                            </a:avLst>
                          </a:prstGeom>
                          <a:solidFill>
                            <a:schemeClr val="accent1">
                              <a:lumMod val="60000"/>
                              <a:lumOff val="40000"/>
                            </a:schemeClr>
                          </a:solidFill>
                        </wps:spPr>
                        <wps:txbx>
                          <w:txbxContent>
                            <w:p w14:paraId="7874DF25" w14:textId="77777777" w:rsidR="00961573" w:rsidRPr="0025149B" w:rsidRDefault="00961573" w:rsidP="000F5EE1">
                              <w:pPr>
                                <w:jc w:val="center"/>
                                <w:rPr>
                                  <w:rFonts w:ascii="Calibri" w:hAnsi="Calibri" w:cs="Calibri"/>
                                  <w:sz w:val="20"/>
                                  <w:szCs w:val="20"/>
                                </w:rPr>
                              </w:pPr>
                              <w:r>
                                <w:rPr>
                                  <w:rFonts w:ascii="Calibri" w:hAnsi="Calibri" w:cs="Calibri"/>
                                  <w:color w:val="000000" w:themeColor="text1"/>
                                  <w:kern w:val="24"/>
                                  <w:sz w:val="20"/>
                                  <w:szCs w:val="20"/>
                                </w:rPr>
                                <w:t>RECOGNITION &amp; HONOUR FOR SERVICE</w:t>
                              </w:r>
                              <w:r w:rsidRPr="0025149B">
                                <w:rPr>
                                  <w:rFonts w:ascii="Calibri" w:hAnsi="Calibri" w:cs="Calibri"/>
                                  <w:sz w:val="20"/>
                                  <w:szCs w:val="20"/>
                                </w:rPr>
                                <w:t xml:space="preserve"> </w:t>
                              </w:r>
                            </w:p>
                          </w:txbxContent>
                        </wps:txbx>
                        <wps:bodyPr wrap="square" rtlCol="0" anchor="ctr" anchorCtr="0">
                          <a:noAutofit/>
                        </wps:bodyPr>
                      </wps:wsp>
                      <wps:wsp>
                        <wps:cNvPr id="1073741980" name="Textfeld 42"/>
                        <wps:cNvSpPr txBox="1">
                          <a:spLocks/>
                        </wps:cNvSpPr>
                        <wps:spPr>
                          <a:xfrm>
                            <a:off x="0" y="0"/>
                            <a:ext cx="4850944" cy="307126"/>
                          </a:xfrm>
                          <a:prstGeom prst="roundRect">
                            <a:avLst>
                              <a:gd name="adj" fmla="val 50000"/>
                            </a:avLst>
                          </a:prstGeom>
                          <a:solidFill>
                            <a:schemeClr val="accent1">
                              <a:lumMod val="60000"/>
                              <a:lumOff val="40000"/>
                            </a:schemeClr>
                          </a:solidFill>
                        </wps:spPr>
                        <wps:txbx>
                          <w:txbxContent>
                            <w:p w14:paraId="36A1947D" w14:textId="77777777" w:rsidR="00961573" w:rsidRPr="0025149B" w:rsidRDefault="00961573" w:rsidP="000F5EE1">
                              <w:pPr>
                                <w:jc w:val="center"/>
                                <w:rPr>
                                  <w:rFonts w:ascii="Calibri" w:hAnsi="Calibri" w:cs="Calibri"/>
                                  <w:sz w:val="20"/>
                                  <w:szCs w:val="20"/>
                                </w:rPr>
                              </w:pPr>
                              <w:r>
                                <w:rPr>
                                  <w:rFonts w:ascii="Calibri" w:hAnsi="Calibri" w:cs="Calibri"/>
                                  <w:color w:val="000000" w:themeColor="text1"/>
                                  <w:kern w:val="24"/>
                                  <w:sz w:val="20"/>
                                  <w:szCs w:val="20"/>
                                </w:rPr>
                                <w:t>SOCIAL &amp; COMMUNAL INTEGRATION</w:t>
                              </w:r>
                              <w:r w:rsidRPr="0025149B">
                                <w:rPr>
                                  <w:rFonts w:ascii="Calibri" w:hAnsi="Calibri" w:cs="Calibri"/>
                                  <w:sz w:val="20"/>
                                  <w:szCs w:val="20"/>
                                </w:rPr>
                                <w:t xml:space="preserve"> </w:t>
                              </w:r>
                            </w:p>
                          </w:txbxContent>
                        </wps:txbx>
                        <wps:bodyPr wrap="square" rtlCol="0" anchor="ctr" anchorCtr="0">
                          <a:noAutofit/>
                        </wps:bodyPr>
                      </wps:wsp>
                      <wps:wsp>
                        <wps:cNvPr id="1073741981" name="Chevron 1073741981"/>
                        <wps:cNvSpPr/>
                        <wps:spPr>
                          <a:xfrm>
                            <a:off x="2483674" y="2463994"/>
                            <a:ext cx="1073068" cy="223365"/>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FCA5799" w14:textId="77777777" w:rsidR="00961573" w:rsidRPr="00442297" w:rsidRDefault="00961573" w:rsidP="000F5EE1">
                              <w:pPr>
                                <w:jc w:val="center"/>
                                <w:rPr>
                                  <w:rFonts w:asciiTheme="minorHAnsi" w:hAnsiTheme="minorHAnsi"/>
                                  <w:sz w:val="20"/>
                                  <w:szCs w:val="20"/>
                                </w:rPr>
                              </w:pPr>
                              <w:r w:rsidRPr="00442297">
                                <w:rPr>
                                  <w:rFonts w:asciiTheme="minorHAnsi" w:hAnsiTheme="minorHAnsi"/>
                                  <w:sz w:val="20"/>
                                  <w:szCs w:val="20"/>
                                </w:rPr>
                                <w:t>Transition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982" name="Chevron 1073741982"/>
                        <wps:cNvSpPr/>
                        <wps:spPr>
                          <a:xfrm>
                            <a:off x="3558617" y="2450033"/>
                            <a:ext cx="1065530" cy="236846"/>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8F80C4" w14:textId="77777777" w:rsidR="00961573" w:rsidRPr="00442297" w:rsidRDefault="00961573" w:rsidP="000F5EE1">
                              <w:pPr>
                                <w:jc w:val="center"/>
                                <w:rPr>
                                  <w:rFonts w:asciiTheme="minorHAnsi" w:hAnsiTheme="minorHAnsi"/>
                                  <w:sz w:val="20"/>
                                  <w:szCs w:val="20"/>
                                </w:rPr>
                              </w:pPr>
                              <w:r>
                                <w:rPr>
                                  <w:rFonts w:asciiTheme="minorHAnsi" w:hAnsiTheme="minorHAnsi"/>
                                  <w:sz w:val="20"/>
                                  <w:szCs w:val="20"/>
                                </w:rPr>
                                <w:t>Civilian life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983" name="Chevron 1073741983"/>
                        <wps:cNvSpPr/>
                        <wps:spPr>
                          <a:xfrm>
                            <a:off x="1408730" y="2463994"/>
                            <a:ext cx="1073068" cy="223365"/>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C4BC687" w14:textId="77777777" w:rsidR="00961573" w:rsidRPr="00442297" w:rsidRDefault="00961573" w:rsidP="000F5EE1">
                              <w:pPr>
                                <w:jc w:val="center"/>
                                <w:rPr>
                                  <w:rFonts w:asciiTheme="minorHAnsi" w:hAnsiTheme="minorHAnsi"/>
                                  <w:sz w:val="20"/>
                                  <w:szCs w:val="20"/>
                                </w:rPr>
                              </w:pPr>
                              <w:r>
                                <w:rPr>
                                  <w:rFonts w:asciiTheme="minorHAnsi" w:hAnsiTheme="minorHAnsi"/>
                                  <w:sz w:val="20"/>
                                  <w:szCs w:val="20"/>
                                </w:rPr>
                                <w:t>In-Service</w:t>
                              </w:r>
                              <w:r>
                                <w:rPr>
                                  <w:noProof/>
                                  <w:lang w:val="en-US" w:eastAsia="en-US"/>
                                </w:rPr>
                                <w:drawing>
                                  <wp:inline distT="0" distB="0" distL="0" distR="0" wp14:anchorId="620C1563" wp14:editId="049D69D5">
                                    <wp:extent cx="454025" cy="118745"/>
                                    <wp:effectExtent l="0" t="0" r="3175" b="0"/>
                                    <wp:docPr id="34"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4025" cy="1187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984" name="Chevron 1073741984"/>
                        <wps:cNvSpPr/>
                        <wps:spPr>
                          <a:xfrm>
                            <a:off x="333787" y="2450033"/>
                            <a:ext cx="1073068" cy="223365"/>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5F1D551" w14:textId="77777777" w:rsidR="00961573" w:rsidRPr="00442297" w:rsidRDefault="00961573" w:rsidP="000F5EE1">
                              <w:pPr>
                                <w:jc w:val="center"/>
                                <w:rPr>
                                  <w:rFonts w:asciiTheme="minorHAnsi" w:hAnsiTheme="minorHAnsi"/>
                                  <w:sz w:val="20"/>
                                  <w:szCs w:val="20"/>
                                </w:rPr>
                              </w:pPr>
                              <w:r>
                                <w:rPr>
                                  <w:rFonts w:asciiTheme="minorHAnsi" w:hAnsiTheme="minorHAnsi"/>
                                  <w:sz w:val="20"/>
                                  <w:szCs w:val="20"/>
                                </w:rPr>
                                <w:t>Recruitment</w:t>
                              </w:r>
                              <w:r>
                                <w:rPr>
                                  <w:noProof/>
                                  <w:lang w:val="en-US" w:eastAsia="en-US"/>
                                </w:rPr>
                                <w:drawing>
                                  <wp:inline distT="0" distB="0" distL="0" distR="0" wp14:anchorId="49913C19" wp14:editId="63BB6359">
                                    <wp:extent cx="454025" cy="118745"/>
                                    <wp:effectExtent l="0" t="0" r="3175" b="0"/>
                                    <wp:docPr id="52"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4025" cy="11874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985" name="Textfeld 42"/>
                        <wps:cNvSpPr txBox="1">
                          <a:spLocks/>
                        </wps:cNvSpPr>
                        <wps:spPr>
                          <a:xfrm rot="16200000">
                            <a:off x="-1037503" y="1049563"/>
                            <a:ext cx="2400865" cy="307126"/>
                          </a:xfrm>
                          <a:prstGeom prst="roundRect">
                            <a:avLst>
                              <a:gd name="adj" fmla="val 50000"/>
                            </a:avLst>
                          </a:prstGeom>
                          <a:solidFill>
                            <a:schemeClr val="accent1">
                              <a:lumMod val="60000"/>
                              <a:lumOff val="40000"/>
                            </a:schemeClr>
                          </a:solidFill>
                        </wps:spPr>
                        <wps:txbx>
                          <w:txbxContent>
                            <w:p w14:paraId="26DF2620" w14:textId="77777777" w:rsidR="00961573" w:rsidRPr="0025149B" w:rsidRDefault="00961573" w:rsidP="000F5EE1">
                              <w:pPr>
                                <w:jc w:val="center"/>
                                <w:rPr>
                                  <w:rFonts w:ascii="Calibri" w:hAnsi="Calibri" w:cs="Calibri"/>
                                  <w:sz w:val="20"/>
                                  <w:szCs w:val="20"/>
                                </w:rPr>
                              </w:pPr>
                              <w:r>
                                <w:rPr>
                                  <w:rFonts w:ascii="Calibri" w:hAnsi="Calibri" w:cs="Calibri"/>
                                  <w:color w:val="000000" w:themeColor="text1"/>
                                  <w:kern w:val="24"/>
                                  <w:sz w:val="20"/>
                                  <w:szCs w:val="20"/>
                                </w:rPr>
                                <w:t>Clusters of support &amp; benefits</w:t>
                              </w:r>
                              <w:r w:rsidRPr="0025149B">
                                <w:rPr>
                                  <w:rFonts w:ascii="Calibri" w:hAnsi="Calibri" w:cs="Calibri"/>
                                  <w:sz w:val="20"/>
                                  <w:szCs w:val="20"/>
                                </w:rPr>
                                <w:t xml:space="preserve"> </w:t>
                              </w:r>
                            </w:p>
                          </w:txbxContent>
                        </wps:txbx>
                        <wps:bodyPr wrap="square" rtlCol="0" anchor="ctr" anchorCtr="0">
                          <a:noAutofit/>
                        </wps:bodyPr>
                      </wps:wsp>
                      <wps:wsp>
                        <wps:cNvPr id="1073741986" name="Textfeld 42"/>
                        <wps:cNvSpPr txBox="1">
                          <a:spLocks/>
                        </wps:cNvSpPr>
                        <wps:spPr>
                          <a:xfrm rot="16200000">
                            <a:off x="3499596" y="1049563"/>
                            <a:ext cx="2400865" cy="307126"/>
                          </a:xfrm>
                          <a:prstGeom prst="roundRect">
                            <a:avLst>
                              <a:gd name="adj" fmla="val 50000"/>
                            </a:avLst>
                          </a:prstGeom>
                          <a:solidFill>
                            <a:schemeClr val="accent1">
                              <a:lumMod val="60000"/>
                              <a:lumOff val="40000"/>
                            </a:schemeClr>
                          </a:solidFill>
                        </wps:spPr>
                        <wps:txbx>
                          <w:txbxContent>
                            <w:p w14:paraId="59C65677" w14:textId="77777777" w:rsidR="00961573" w:rsidRPr="0025149B" w:rsidRDefault="00961573" w:rsidP="000F5EE1">
                              <w:pPr>
                                <w:jc w:val="center"/>
                                <w:rPr>
                                  <w:rFonts w:ascii="Calibri" w:hAnsi="Calibri" w:cs="Calibri"/>
                                  <w:sz w:val="20"/>
                                  <w:szCs w:val="20"/>
                                </w:rPr>
                              </w:pPr>
                              <w:r>
                                <w:rPr>
                                  <w:rFonts w:ascii="Calibri" w:hAnsi="Calibri" w:cs="Calibri"/>
                                  <w:color w:val="000000" w:themeColor="text1"/>
                                  <w:kern w:val="24"/>
                                  <w:sz w:val="20"/>
                                  <w:szCs w:val="20"/>
                                </w:rPr>
                                <w:t>Principles</w:t>
                              </w:r>
                              <w:r w:rsidRPr="0025149B">
                                <w:rPr>
                                  <w:rFonts w:ascii="Calibri" w:hAnsi="Calibri" w:cs="Calibri"/>
                                  <w:sz w:val="20"/>
                                  <w:szCs w:val="20"/>
                                </w:rPr>
                                <w:t xml:space="preserve"> </w:t>
                              </w:r>
                            </w:p>
                          </w:txbxContent>
                        </wps:txbx>
                        <wps:bodyPr wrap="square" rtlCol="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1A3AFCA0" id="Group 1073741972" o:spid="_x0000_s1037" style="position:absolute;left:0;text-align:left;margin-left:27.7pt;margin-top:-7.45pt;width:382.15pt;height:211.6pt;z-index:251626496;mso-width-relative:margin;mso-height-relative:margin" coordsize="48535,26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">
                <v:group id="Gruppieren 13" o:spid="_x0000_s1038" style="position:absolute;left:16295;top:4848;width:13983;height:14275" coordorigin="724,-1210" coordsize="16115,19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">
                  <v:oval id="Ellipse 14" o:spid="_x0000_s1039" style="position:absolute;left:724;top:-1210;width:16115;height:19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" fillcolor="#4f7ac7 [3028]" stroked="f">
                    <v:fill color2="#416fc3 [3172]" rotate="t" colors="0 #6083cb;.5 #3e70ca;1 #2e61ba" focus="100%" type="gradient">
                      <o:fill v:ext="view" type="gradientUnscaled"/>
                    </v:fill>
                  </v:oval>
                  <v:rect id="Ellipse 4" o:spid="_x0000_s1040" style="position:absolute;left:3084;top:3077;width:11395;height:113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" filled="f" stroked="f">
                    <v:textbox inset="1.6pt,1.6pt,1.6pt,1.6pt">
                      <w:txbxContent>
                        <w:p w14:paraId="45A11515" w14:textId="77777777" w:rsidR="00961573" w:rsidRPr="003002AF" w:rsidRDefault="00961573" w:rsidP="000F5EE1">
                          <w:pPr>
                            <w:spacing w:after="269" w:line="216" w:lineRule="auto"/>
                            <w:jc w:val="center"/>
                            <w:rPr>
                              <w:rFonts w:asciiTheme="minorHAnsi" w:hAnsi="Calibri" w:cstheme="minorBidi"/>
                              <w:color w:val="FFFFFF" w:themeColor="background1"/>
                              <w:kern w:val="24"/>
                              <w:sz w:val="20"/>
                              <w:szCs w:val="20"/>
                              <w:lang w:val="de-DE"/>
                            </w:rPr>
                          </w:pPr>
                          <w:r>
                            <w:rPr>
                              <w:rFonts w:asciiTheme="minorHAnsi" w:hAnsi="Calibri" w:cstheme="minorBidi"/>
                              <w:color w:val="FFFFFF" w:themeColor="background1"/>
                              <w:kern w:val="24"/>
                              <w:sz w:val="20"/>
                              <w:szCs w:val="20"/>
                              <w:lang w:val="de-DE"/>
                            </w:rPr>
                            <w:t>VETERAN &amp; FAMILY         WELL-BEING</w:t>
                          </w:r>
                          <w:r w:rsidRPr="00556EBA">
                            <w:rPr>
                              <w:rFonts w:asciiTheme="minorHAnsi" w:hAnsi="Calibri" w:cstheme="minorBidi"/>
                              <w:color w:val="FFFFFF" w:themeColor="background1"/>
                              <w:kern w:val="24"/>
                              <w:sz w:val="20"/>
                              <w:szCs w:val="20"/>
                              <w:lang w:val="de-DE"/>
                            </w:rPr>
                            <w:t xml:space="preserve"> </w:t>
                          </w:r>
                        </w:p>
                      </w:txbxContent>
                    </v:textbox>
                  </v:rect>
                </v:group>
                <v:shape id="Abgerundetes Rechteck 17" o:spid="_x0000_s1041" style="position:absolute;left:279;top:3629;width:21285;height:16821;flip:x;visibility:visible;mso-wrap-style:square;v-text-anchor:top" coordsize="5807420,33029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" adj="-11796480,,5400" path="m783904,2726882r4927503,c5764434,2726882,5807420,2769868,5807420,2822895r,384038c5807420,3259960,5764434,3302946,5711407,3302946r-5615394,c42986,3302946,,3259960,,3206933l,2983621v293404,,564654,-94854,783904,-256739xm1272888,2045160r4438519,c5764434,2045160,5807420,2088146,5807420,2141173r,384038c5807420,2578238,5764434,2621224,5711407,2621224r-4800002,c1078204,2466232,1204105,2268227,1272888,2045160xm1300055,1363440r4411352,c5764434,1363440,5807420,1406426,5807420,1459453r,384038c5807420,1896518,5764434,1939504,5711407,1939504r-4411352,c1321357,1846878,1332148,1750436,1332148,1651473v,-98963,-10791,-195406,-32093,-288033xm911403,681720r4800004,c5764434,681720,5807420,724706,5807420,777733r,384038c5807420,1214798,5764434,1257784,5711407,1257784r-4438519,c1204104,1034717,1078202,836712,911403,681720xm96013,l5711407,v53027,,96013,42986,96013,96013l5807420,480051v,53027,-42986,96013,-96013,96013l783904,576064c564654,414179,293404,319325,,319325l,96013c,42986,42986,,96013,xe" fillcolor="#8eaadb [1940]" stroked="f">
                  <v:stroke joinstyle="round"/>
                  <v:formulas/>
                  <v:path arrowok="t" o:connecttype="custom" textboxrect="0,0,5807420,3302946"/>
                  <v:textbox>
                    <w:txbxContent>
                      <w:p w14:paraId="4FB29621" w14:textId="77777777" w:rsidR="00961573" w:rsidRDefault="00961573" w:rsidP="000F5EE1">
                        <w:pPr>
                          <w:jc w:val="center"/>
                          <w:rPr>
                            <w:rFonts w:asciiTheme="minorHAnsi" w:hAnsiTheme="minorHAnsi"/>
                            <w:sz w:val="20"/>
                            <w:szCs w:val="20"/>
                          </w:rPr>
                        </w:pPr>
                        <w:r>
                          <w:rPr>
                            <w:rFonts w:asciiTheme="minorHAnsi" w:hAnsiTheme="minorHAnsi"/>
                            <w:sz w:val="20"/>
                            <w:szCs w:val="20"/>
                          </w:rPr>
                          <w:t xml:space="preserve">HEALTH </w:t>
                        </w:r>
                      </w:p>
                      <w:p w14:paraId="11363F1E" w14:textId="77777777" w:rsidR="00961573" w:rsidRDefault="00961573" w:rsidP="000F5EE1">
                        <w:pPr>
                          <w:jc w:val="center"/>
                          <w:rPr>
                            <w:rFonts w:asciiTheme="minorHAnsi" w:hAnsiTheme="minorHAnsi"/>
                            <w:sz w:val="20"/>
                            <w:szCs w:val="20"/>
                          </w:rPr>
                        </w:pPr>
                      </w:p>
                      <w:p w14:paraId="69200E2E" w14:textId="77777777" w:rsidR="00961573" w:rsidRDefault="00961573" w:rsidP="000F5EE1">
                        <w:pPr>
                          <w:spacing w:after="120"/>
                          <w:jc w:val="center"/>
                          <w:rPr>
                            <w:rFonts w:asciiTheme="minorHAnsi" w:hAnsiTheme="minorHAnsi"/>
                            <w:sz w:val="20"/>
                            <w:szCs w:val="20"/>
                          </w:rPr>
                        </w:pPr>
                        <w:r>
                          <w:rPr>
                            <w:rFonts w:asciiTheme="minorHAnsi" w:hAnsiTheme="minorHAnsi"/>
                            <w:sz w:val="20"/>
                            <w:szCs w:val="20"/>
                          </w:rPr>
                          <w:t>EMPLOYMENT</w:t>
                        </w:r>
                      </w:p>
                      <w:p w14:paraId="0DCCE1F7" w14:textId="77777777" w:rsidR="00961573" w:rsidRDefault="00961573" w:rsidP="000F5EE1">
                        <w:pPr>
                          <w:jc w:val="center"/>
                          <w:rPr>
                            <w:rFonts w:asciiTheme="minorHAnsi" w:hAnsiTheme="minorHAnsi"/>
                            <w:sz w:val="20"/>
                            <w:szCs w:val="20"/>
                          </w:rPr>
                        </w:pPr>
                      </w:p>
                      <w:p w14:paraId="08057FC0" w14:textId="77777777" w:rsidR="00961573" w:rsidRDefault="00961573" w:rsidP="000F5EE1">
                        <w:pPr>
                          <w:jc w:val="center"/>
                          <w:rPr>
                            <w:rFonts w:asciiTheme="minorHAnsi" w:hAnsiTheme="minorHAnsi"/>
                            <w:sz w:val="20"/>
                            <w:szCs w:val="20"/>
                          </w:rPr>
                        </w:pPr>
                        <w:r>
                          <w:rPr>
                            <w:rFonts w:asciiTheme="minorHAnsi" w:hAnsiTheme="minorHAnsi"/>
                            <w:sz w:val="20"/>
                            <w:szCs w:val="20"/>
                          </w:rPr>
                          <w:t>INCOME</w:t>
                        </w:r>
                      </w:p>
                      <w:p w14:paraId="56029302" w14:textId="77777777" w:rsidR="00961573" w:rsidRDefault="00961573" w:rsidP="000F5EE1">
                        <w:pPr>
                          <w:jc w:val="center"/>
                          <w:rPr>
                            <w:rFonts w:asciiTheme="minorHAnsi" w:hAnsiTheme="minorHAnsi"/>
                            <w:sz w:val="20"/>
                            <w:szCs w:val="20"/>
                          </w:rPr>
                        </w:pPr>
                      </w:p>
                      <w:p w14:paraId="3BCE9EA6" w14:textId="77777777" w:rsidR="00961573" w:rsidRDefault="00961573" w:rsidP="000F5EE1">
                        <w:pPr>
                          <w:spacing w:after="120"/>
                          <w:jc w:val="center"/>
                          <w:rPr>
                            <w:rFonts w:asciiTheme="minorHAnsi" w:hAnsiTheme="minorHAnsi"/>
                            <w:sz w:val="20"/>
                            <w:szCs w:val="20"/>
                          </w:rPr>
                        </w:pPr>
                        <w:r>
                          <w:rPr>
                            <w:rFonts w:asciiTheme="minorHAnsi" w:hAnsiTheme="minorHAnsi"/>
                            <w:sz w:val="20"/>
                            <w:szCs w:val="20"/>
                          </w:rPr>
                          <w:t>HOUSING</w:t>
                        </w:r>
                      </w:p>
                      <w:p w14:paraId="00A927DE" w14:textId="77777777" w:rsidR="00961573" w:rsidRDefault="00961573" w:rsidP="000F5EE1">
                        <w:pPr>
                          <w:jc w:val="center"/>
                          <w:rPr>
                            <w:rFonts w:asciiTheme="minorHAnsi" w:hAnsiTheme="minorHAnsi"/>
                            <w:sz w:val="20"/>
                            <w:szCs w:val="20"/>
                          </w:rPr>
                        </w:pPr>
                      </w:p>
                      <w:p w14:paraId="746B0FCA" w14:textId="77777777" w:rsidR="00961573" w:rsidRPr="003002AF" w:rsidRDefault="00961573" w:rsidP="000F5EE1">
                        <w:pPr>
                          <w:jc w:val="center"/>
                          <w:rPr>
                            <w:rFonts w:asciiTheme="minorHAnsi" w:hAnsiTheme="minorHAnsi"/>
                            <w:sz w:val="20"/>
                            <w:szCs w:val="20"/>
                          </w:rPr>
                        </w:pPr>
                        <w:r>
                          <w:rPr>
                            <w:rFonts w:asciiTheme="minorHAnsi" w:hAnsiTheme="minorHAnsi"/>
                            <w:sz w:val="20"/>
                            <w:szCs w:val="20"/>
                          </w:rPr>
                          <w:t xml:space="preserve">EDUCATION, TRAINING </w:t>
                        </w:r>
                      </w:p>
                    </w:txbxContent>
                  </v:textbox>
                </v:shape>
                <v:shape id="Abgerundetes Rechteck 17" o:spid="_x0000_s1042" style="position:absolute;left:24849;top:3629;width:23660;height:16821;visibility:visible;mso-wrap-style:square;v-text-anchor:top" coordsize="5807420,330294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" adj="-11796480,,5400" path="m783904,2726882r4927503,c5764434,2726882,5807420,2769868,5807420,2822895r,384038c5807420,3259960,5764434,3302946,5711407,3302946r-5615394,c42986,3302946,,3259960,,3206933l,2983621v293404,,564654,-94854,783904,-256739xm1272888,2045160r4438519,c5764434,2045160,5807420,2088146,5807420,2141173r,384038c5807420,2578238,5764434,2621224,5711407,2621224r-4800002,c1078204,2466232,1204105,2268227,1272888,2045160xm1300055,1363440r4411352,c5764434,1363440,5807420,1406426,5807420,1459453r,384038c5807420,1896518,5764434,1939504,5711407,1939504r-4411352,c1321357,1846878,1332148,1750436,1332148,1651473v,-98963,-10791,-195406,-32093,-288033xm911403,681720r4800004,c5764434,681720,5807420,724706,5807420,777733r,384038c5807420,1214798,5764434,1257784,5711407,1257784r-4438519,c1204104,1034717,1078202,836712,911403,681720xm96013,l5711407,v53027,,96013,42986,96013,96013l5807420,480051v,53027,-42986,96013,-96013,96013l783904,576064c564654,414179,293404,319325,,319325l,96013c,42986,42986,,96013,xe" fillcolor="#8eaadb [1940]" stroked="f">
                  <v:stroke joinstyle="round"/>
                  <v:formulas/>
                  <v:path arrowok="t" o:connecttype="custom" textboxrect="0,0,5807420,3302946"/>
                  <v:textbox>
                    <w:txbxContent>
                      <w:p w14:paraId="4A49B5AA" w14:textId="77777777" w:rsidR="00961573" w:rsidRDefault="00961573" w:rsidP="000F5EE1">
                        <w:pPr>
                          <w:jc w:val="center"/>
                          <w:rPr>
                            <w:rFonts w:asciiTheme="minorHAnsi" w:hAnsiTheme="minorHAnsi"/>
                            <w:sz w:val="20"/>
                            <w:szCs w:val="20"/>
                          </w:rPr>
                        </w:pPr>
                        <w:r>
                          <w:rPr>
                            <w:rFonts w:asciiTheme="minorHAnsi" w:hAnsiTheme="minorHAnsi"/>
                            <w:sz w:val="20"/>
                            <w:szCs w:val="20"/>
                          </w:rPr>
                          <w:t>WELLNESS</w:t>
                        </w:r>
                      </w:p>
                      <w:p w14:paraId="08CB14C0" w14:textId="77777777" w:rsidR="00961573" w:rsidRDefault="00961573" w:rsidP="000F5EE1">
                        <w:pPr>
                          <w:jc w:val="center"/>
                          <w:rPr>
                            <w:rFonts w:asciiTheme="minorHAnsi" w:hAnsiTheme="minorHAnsi"/>
                            <w:sz w:val="20"/>
                            <w:szCs w:val="20"/>
                          </w:rPr>
                        </w:pPr>
                      </w:p>
                      <w:p w14:paraId="71E7C2FE" w14:textId="77777777" w:rsidR="00961573" w:rsidRDefault="00961573" w:rsidP="000F5EE1">
                        <w:pPr>
                          <w:spacing w:after="120"/>
                          <w:jc w:val="center"/>
                          <w:rPr>
                            <w:rFonts w:asciiTheme="minorHAnsi" w:hAnsiTheme="minorHAnsi"/>
                            <w:sz w:val="20"/>
                            <w:szCs w:val="20"/>
                          </w:rPr>
                        </w:pPr>
                        <w:r>
                          <w:rPr>
                            <w:rFonts w:asciiTheme="minorHAnsi" w:hAnsiTheme="minorHAnsi"/>
                            <w:sz w:val="20"/>
                            <w:szCs w:val="20"/>
                          </w:rPr>
                          <w:t>EQUITY</w:t>
                        </w:r>
                      </w:p>
                      <w:p w14:paraId="633081C8" w14:textId="77777777" w:rsidR="00961573" w:rsidRDefault="00961573" w:rsidP="000F5EE1">
                        <w:pPr>
                          <w:jc w:val="center"/>
                          <w:rPr>
                            <w:rFonts w:asciiTheme="minorHAnsi" w:hAnsiTheme="minorHAnsi"/>
                            <w:sz w:val="20"/>
                            <w:szCs w:val="20"/>
                          </w:rPr>
                        </w:pPr>
                      </w:p>
                      <w:p w14:paraId="56EFCB11" w14:textId="77777777" w:rsidR="00961573" w:rsidRDefault="00961573" w:rsidP="000F5EE1">
                        <w:pPr>
                          <w:jc w:val="center"/>
                          <w:rPr>
                            <w:rFonts w:asciiTheme="minorHAnsi" w:hAnsiTheme="minorHAnsi"/>
                            <w:sz w:val="20"/>
                            <w:szCs w:val="20"/>
                          </w:rPr>
                        </w:pPr>
                        <w:r>
                          <w:rPr>
                            <w:rFonts w:asciiTheme="minorHAnsi" w:hAnsiTheme="minorHAnsi"/>
                            <w:sz w:val="20"/>
                            <w:szCs w:val="20"/>
                          </w:rPr>
                          <w:t>VETERAN CENTRIC</w:t>
                        </w:r>
                      </w:p>
                      <w:p w14:paraId="484E3D37" w14:textId="77777777" w:rsidR="00961573" w:rsidRDefault="00961573" w:rsidP="000F5EE1">
                        <w:pPr>
                          <w:jc w:val="center"/>
                          <w:rPr>
                            <w:rFonts w:asciiTheme="minorHAnsi" w:hAnsiTheme="minorHAnsi"/>
                            <w:sz w:val="20"/>
                            <w:szCs w:val="20"/>
                          </w:rPr>
                        </w:pPr>
                      </w:p>
                      <w:p w14:paraId="7C8F5259" w14:textId="14DADC50" w:rsidR="00961573" w:rsidRDefault="00961573" w:rsidP="000F5EE1">
                        <w:pPr>
                          <w:spacing w:after="120"/>
                          <w:jc w:val="center"/>
                          <w:rPr>
                            <w:rFonts w:asciiTheme="minorHAnsi" w:hAnsiTheme="minorHAnsi"/>
                            <w:sz w:val="20"/>
                            <w:szCs w:val="20"/>
                          </w:rPr>
                        </w:pPr>
                        <w:r>
                          <w:rPr>
                            <w:rFonts w:asciiTheme="minorHAnsi" w:hAnsiTheme="minorHAnsi"/>
                            <w:sz w:val="20"/>
                            <w:szCs w:val="20"/>
                          </w:rPr>
                          <w:t>NEEDS &amp; EVIDENCE BASED</w:t>
                        </w:r>
                      </w:p>
                      <w:p w14:paraId="21572BB3" w14:textId="77777777" w:rsidR="00961573" w:rsidRDefault="00961573" w:rsidP="000F5EE1">
                        <w:pPr>
                          <w:jc w:val="center"/>
                          <w:rPr>
                            <w:rFonts w:asciiTheme="minorHAnsi" w:hAnsiTheme="minorHAnsi"/>
                            <w:sz w:val="20"/>
                            <w:szCs w:val="20"/>
                          </w:rPr>
                        </w:pPr>
                      </w:p>
                      <w:p w14:paraId="2834462C" w14:textId="77777777" w:rsidR="00961573" w:rsidRPr="00AE2341" w:rsidRDefault="00961573" w:rsidP="000F5EE1">
                        <w:pPr>
                          <w:jc w:val="center"/>
                          <w:rPr>
                            <w:rFonts w:asciiTheme="minorHAnsi" w:hAnsiTheme="minorHAnsi"/>
                            <w:sz w:val="20"/>
                            <w:szCs w:val="20"/>
                          </w:rPr>
                        </w:pPr>
                        <w:r>
                          <w:rPr>
                            <w:rFonts w:asciiTheme="minorHAnsi" w:hAnsiTheme="minorHAnsi"/>
                            <w:sz w:val="20"/>
                            <w:szCs w:val="20"/>
                          </w:rPr>
                          <w:t>COST-VALUE RATIONAL</w:t>
                        </w:r>
                      </w:p>
                    </w:txbxContent>
                  </v:textbox>
                </v:shape>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Freeform 6" o:spid="_x0000_s1043" type="#_x0000_t23" style="position:absolute;left:16327;top:4823;width:13964;height:14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" adj="1792" fillcolor="#77b64e [3033]" strokecolor="#5b9bd5 [3208]">
                  <v:fill color2="#6eaa46 [3177]" rotate="t" colors="0 #81b861;.5 #6fb242;1 #61a235" focus="100%" type="gradient">
                    <o:fill v:ext="view" type="gradientUnscaled"/>
                  </v:fill>
                  <v:shadow on="t" color="black" opacity="41287f" offset="0,1.5pt"/>
                  <v:path arrowok="t"/>
                  <o:lock v:ext="edit" verticies="t"/>
                </v:shape>
                <v:roundrect id="Textfeld 42" o:spid="_x0000_s1044" style="position:absolute;top:20940;width:48509;height:3071;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" fillcolor="#8eaadb [1940]" stroked="f">
                  <v:textbox>
                    <w:txbxContent>
                      <w:p w14:paraId="7874DF25" w14:textId="77777777" w:rsidR="00961573" w:rsidRPr="0025149B" w:rsidRDefault="00961573" w:rsidP="000F5EE1">
                        <w:pPr>
                          <w:jc w:val="center"/>
                          <w:rPr>
                            <w:rFonts w:ascii="Calibri" w:hAnsi="Calibri" w:cs="Calibri"/>
                            <w:sz w:val="20"/>
                            <w:szCs w:val="20"/>
                          </w:rPr>
                        </w:pPr>
                        <w:r>
                          <w:rPr>
                            <w:rFonts w:ascii="Calibri" w:hAnsi="Calibri" w:cs="Calibri"/>
                            <w:color w:val="000000" w:themeColor="text1"/>
                            <w:kern w:val="24"/>
                            <w:sz w:val="20"/>
                            <w:szCs w:val="20"/>
                          </w:rPr>
                          <w:t>RECOGNITION &amp; HONOUR FOR SERVICE</w:t>
                        </w:r>
                        <w:r w:rsidRPr="0025149B">
                          <w:rPr>
                            <w:rFonts w:ascii="Calibri" w:hAnsi="Calibri" w:cs="Calibri"/>
                            <w:sz w:val="20"/>
                            <w:szCs w:val="20"/>
                          </w:rPr>
                          <w:t xml:space="preserve"> </w:t>
                        </w:r>
                      </w:p>
                    </w:txbxContent>
                  </v:textbox>
                </v:roundrect>
                <v:roundrect id="Textfeld 42" o:spid="_x0000_s1045" style="position:absolute;width:48509;height:3071;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" fillcolor="#8eaadb [1940]" stroked="f">
                  <v:textbox>
                    <w:txbxContent>
                      <w:p w14:paraId="36A1947D" w14:textId="77777777" w:rsidR="00961573" w:rsidRPr="0025149B" w:rsidRDefault="00961573" w:rsidP="000F5EE1">
                        <w:pPr>
                          <w:jc w:val="center"/>
                          <w:rPr>
                            <w:rFonts w:ascii="Calibri" w:hAnsi="Calibri" w:cs="Calibri"/>
                            <w:sz w:val="20"/>
                            <w:szCs w:val="20"/>
                          </w:rPr>
                        </w:pPr>
                        <w:r>
                          <w:rPr>
                            <w:rFonts w:ascii="Calibri" w:hAnsi="Calibri" w:cs="Calibri"/>
                            <w:color w:val="000000" w:themeColor="text1"/>
                            <w:kern w:val="24"/>
                            <w:sz w:val="20"/>
                            <w:szCs w:val="20"/>
                          </w:rPr>
                          <w:t>SOCIAL &amp; COMMUNAL INTEGRATION</w:t>
                        </w:r>
                        <w:r w:rsidRPr="0025149B">
                          <w:rPr>
                            <w:rFonts w:ascii="Calibri" w:hAnsi="Calibri" w:cs="Calibri"/>
                            <w:sz w:val="20"/>
                            <w:szCs w:val="20"/>
                          </w:rPr>
                          <w:t xml:space="preserve"> </w:t>
                        </w:r>
                      </w:p>
                    </w:txbxContent>
                  </v:textbox>
                </v:roundre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Chevron 1073741981" o:spid="_x0000_s1046" type="#_x0000_t55" style="position:absolute;left:24836;top:24639;width:10731;height:22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" adj="19352" fillcolor="#4472c4 [3204]" strokecolor="#1f3763 [1604]" strokeweight="1pt">
                  <v:textbox>
                    <w:txbxContent>
                      <w:p w14:paraId="6FCA5799" w14:textId="77777777" w:rsidR="00961573" w:rsidRPr="00442297" w:rsidRDefault="00961573" w:rsidP="000F5EE1">
                        <w:pPr>
                          <w:jc w:val="center"/>
                          <w:rPr>
                            <w:rFonts w:asciiTheme="minorHAnsi" w:hAnsiTheme="minorHAnsi"/>
                            <w:sz w:val="20"/>
                            <w:szCs w:val="20"/>
                          </w:rPr>
                        </w:pPr>
                        <w:r w:rsidRPr="00442297">
                          <w:rPr>
                            <w:rFonts w:asciiTheme="minorHAnsi" w:hAnsiTheme="minorHAnsi"/>
                            <w:sz w:val="20"/>
                            <w:szCs w:val="20"/>
                          </w:rPr>
                          <w:t>Transition</w:t>
                        </w:r>
                      </w:p>
                    </w:txbxContent>
                  </v:textbox>
                </v:shape>
                <v:shape id="Chevron 1073741982" o:spid="_x0000_s1047" type="#_x0000_t55" style="position:absolute;left:35586;top:24500;width:10655;height:23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" adj="19199" fillcolor="#4472c4 [3204]" strokecolor="#1f3763 [1604]" strokeweight="1pt">
                  <v:textbox>
                    <w:txbxContent>
                      <w:p w14:paraId="408F80C4" w14:textId="77777777" w:rsidR="00961573" w:rsidRPr="00442297" w:rsidRDefault="00961573" w:rsidP="000F5EE1">
                        <w:pPr>
                          <w:jc w:val="center"/>
                          <w:rPr>
                            <w:rFonts w:asciiTheme="minorHAnsi" w:hAnsiTheme="minorHAnsi"/>
                            <w:sz w:val="20"/>
                            <w:szCs w:val="20"/>
                          </w:rPr>
                        </w:pPr>
                        <w:r>
                          <w:rPr>
                            <w:rFonts w:asciiTheme="minorHAnsi" w:hAnsiTheme="minorHAnsi"/>
                            <w:sz w:val="20"/>
                            <w:szCs w:val="20"/>
                          </w:rPr>
                          <w:t>Civilian life</w:t>
                        </w:r>
                      </w:p>
                    </w:txbxContent>
                  </v:textbox>
                </v:shape>
                <v:shape id="Chevron 1073741983" o:spid="_x0000_s1048" type="#_x0000_t55" style="position:absolute;left:14087;top:24639;width:10730;height:22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" adj="19352" fillcolor="#4472c4 [3204]" strokecolor="#1f3763 [1604]" strokeweight="1pt">
                  <v:textbox>
                    <w:txbxContent>
                      <w:p w14:paraId="5C4BC687" w14:textId="77777777" w:rsidR="00961573" w:rsidRPr="00442297" w:rsidRDefault="00961573" w:rsidP="000F5EE1">
                        <w:pPr>
                          <w:jc w:val="center"/>
                          <w:rPr>
                            <w:rFonts w:asciiTheme="minorHAnsi" w:hAnsiTheme="minorHAnsi"/>
                            <w:sz w:val="20"/>
                            <w:szCs w:val="20"/>
                          </w:rPr>
                        </w:pPr>
                        <w:r>
                          <w:rPr>
                            <w:rFonts w:asciiTheme="minorHAnsi" w:hAnsiTheme="minorHAnsi"/>
                            <w:sz w:val="20"/>
                            <w:szCs w:val="20"/>
                          </w:rPr>
                          <w:t>In-Service</w:t>
                        </w:r>
                        <w:r>
                          <w:rPr>
                            <w:noProof/>
                            <w:lang w:val="en-US" w:eastAsia="en-US"/>
                          </w:rPr>
                          <w:drawing>
                            <wp:inline distT="0" distB="0" distL="0" distR="0" wp14:anchorId="620C1563" wp14:editId="049D69D5">
                              <wp:extent cx="454025" cy="118745"/>
                              <wp:effectExtent l="0" t="0" r="3175" b="0"/>
                              <wp:docPr id="34" name="Picture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4025" cy="118745"/>
                                      </a:xfrm>
                                      <a:prstGeom prst="rect">
                                        <a:avLst/>
                                      </a:prstGeom>
                                    </pic:spPr>
                                  </pic:pic>
                                </a:graphicData>
                              </a:graphic>
                            </wp:inline>
                          </w:drawing>
                        </w:r>
                      </w:p>
                    </w:txbxContent>
                  </v:textbox>
                </v:shape>
                <v:shape id="Chevron 1073741984" o:spid="_x0000_s1049" type="#_x0000_t55" style="position:absolute;left:3337;top:24500;width:10731;height:22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" adj="19352" fillcolor="#4472c4 [3204]" strokecolor="#1f3763 [1604]" strokeweight="1pt">
                  <v:textbox>
                    <w:txbxContent>
                      <w:p w14:paraId="25F1D551" w14:textId="77777777" w:rsidR="00961573" w:rsidRPr="00442297" w:rsidRDefault="00961573" w:rsidP="000F5EE1">
                        <w:pPr>
                          <w:jc w:val="center"/>
                          <w:rPr>
                            <w:rFonts w:asciiTheme="minorHAnsi" w:hAnsiTheme="minorHAnsi"/>
                            <w:sz w:val="20"/>
                            <w:szCs w:val="20"/>
                          </w:rPr>
                        </w:pPr>
                        <w:r>
                          <w:rPr>
                            <w:rFonts w:asciiTheme="minorHAnsi" w:hAnsiTheme="minorHAnsi"/>
                            <w:sz w:val="20"/>
                            <w:szCs w:val="20"/>
                          </w:rPr>
                          <w:t>Recruitment</w:t>
                        </w:r>
                        <w:r>
                          <w:rPr>
                            <w:noProof/>
                            <w:lang w:val="en-US" w:eastAsia="en-US"/>
                          </w:rPr>
                          <w:drawing>
                            <wp:inline distT="0" distB="0" distL="0" distR="0" wp14:anchorId="49913C19" wp14:editId="63BB6359">
                              <wp:extent cx="454025" cy="118745"/>
                              <wp:effectExtent l="0" t="0" r="3175" b="0"/>
                              <wp:docPr id="52" name="Picture 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4025" cy="118745"/>
                                      </a:xfrm>
                                      <a:prstGeom prst="rect">
                                        <a:avLst/>
                                      </a:prstGeom>
                                    </pic:spPr>
                                  </pic:pic>
                                </a:graphicData>
                              </a:graphic>
                            </wp:inline>
                          </w:drawing>
                        </w:r>
                      </w:p>
                    </w:txbxContent>
                  </v:textbox>
                </v:shape>
                <v:roundrect id="Textfeld 42" o:spid="_x0000_s1050" style="position:absolute;left:-10376;top:10495;width:24009;height:3071;rotation:-9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" fillcolor="#8eaadb [1940]" stroked="f">
                  <v:textbox>
                    <w:txbxContent>
                      <w:p w14:paraId="26DF2620" w14:textId="77777777" w:rsidR="00961573" w:rsidRPr="0025149B" w:rsidRDefault="00961573" w:rsidP="000F5EE1">
                        <w:pPr>
                          <w:jc w:val="center"/>
                          <w:rPr>
                            <w:rFonts w:ascii="Calibri" w:hAnsi="Calibri" w:cs="Calibri"/>
                            <w:sz w:val="20"/>
                            <w:szCs w:val="20"/>
                          </w:rPr>
                        </w:pPr>
                        <w:r>
                          <w:rPr>
                            <w:rFonts w:ascii="Calibri" w:hAnsi="Calibri" w:cs="Calibri"/>
                            <w:color w:val="000000" w:themeColor="text1"/>
                            <w:kern w:val="24"/>
                            <w:sz w:val="20"/>
                            <w:szCs w:val="20"/>
                          </w:rPr>
                          <w:t>Clusters of support &amp; benefits</w:t>
                        </w:r>
                        <w:r w:rsidRPr="0025149B">
                          <w:rPr>
                            <w:rFonts w:ascii="Calibri" w:hAnsi="Calibri" w:cs="Calibri"/>
                            <w:sz w:val="20"/>
                            <w:szCs w:val="20"/>
                          </w:rPr>
                          <w:t xml:space="preserve"> </w:t>
                        </w:r>
                      </w:p>
                    </w:txbxContent>
                  </v:textbox>
                </v:roundrect>
                <v:roundrect id="Textfeld 42" o:spid="_x0000_s1051" style="position:absolute;left:34995;top:10495;width:24009;height:3071;rotation:-90;visibility:visible;mso-wrap-style:square;v-text-anchor:middle"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" fillcolor="#8eaadb [1940]" stroked="f">
                  <v:textbox>
                    <w:txbxContent>
                      <w:p w14:paraId="59C65677" w14:textId="77777777" w:rsidR="00961573" w:rsidRPr="0025149B" w:rsidRDefault="00961573" w:rsidP="000F5EE1">
                        <w:pPr>
                          <w:jc w:val="center"/>
                          <w:rPr>
                            <w:rFonts w:ascii="Calibri" w:hAnsi="Calibri" w:cs="Calibri"/>
                            <w:sz w:val="20"/>
                            <w:szCs w:val="20"/>
                          </w:rPr>
                        </w:pPr>
                        <w:r>
                          <w:rPr>
                            <w:rFonts w:ascii="Calibri" w:hAnsi="Calibri" w:cs="Calibri"/>
                            <w:color w:val="000000" w:themeColor="text1"/>
                            <w:kern w:val="24"/>
                            <w:sz w:val="20"/>
                            <w:szCs w:val="20"/>
                          </w:rPr>
                          <w:t>Principles</w:t>
                        </w:r>
                        <w:r w:rsidRPr="0025149B">
                          <w:rPr>
                            <w:rFonts w:ascii="Calibri" w:hAnsi="Calibri" w:cs="Calibri"/>
                            <w:sz w:val="20"/>
                            <w:szCs w:val="20"/>
                          </w:rPr>
                          <w:t xml:space="preserve"> </w:t>
                        </w:r>
                      </w:p>
                    </w:txbxContent>
                  </v:textbox>
                </v:roundrect>
              </v:group>
            </w:pict>
          </mc:Fallback>
        </mc:AlternateContent>
      </w:r>
    </w:p>
    <w:p w14:paraId="7684282E" w14:textId="18A0E80D" w:rsidR="009D5CE4" w:rsidRPr="008327EF" w:rsidRDefault="009D5CE4" w:rsidP="00082575">
      <w:pPr>
        <w:pStyle w:val="BodyA"/>
        <w:spacing w:after="200" w:line="276" w:lineRule="auto"/>
        <w:ind w:left="360"/>
        <w:jc w:val="both"/>
        <w:rPr>
          <w:rFonts w:asciiTheme="minorHAnsi" w:hAnsiTheme="minorHAnsi" w:cstheme="minorHAnsi"/>
          <w:sz w:val="24"/>
          <w:szCs w:val="24"/>
          <w:shd w:val="clear" w:color="auto" w:fill="FFFFFF"/>
          <w:lang w:val="en-GB"/>
        </w:rPr>
      </w:pPr>
    </w:p>
    <w:p w14:paraId="47419F23" w14:textId="1B3402F6" w:rsidR="00EC4C31" w:rsidRPr="008327EF" w:rsidRDefault="00EC4C31" w:rsidP="004A0AA5">
      <w:pPr>
        <w:pStyle w:val="BodyA"/>
        <w:spacing w:after="200" w:line="276" w:lineRule="auto"/>
        <w:jc w:val="both"/>
        <w:rPr>
          <w:rFonts w:asciiTheme="minorHAnsi" w:hAnsiTheme="minorHAnsi" w:cstheme="minorHAnsi"/>
          <w:sz w:val="24"/>
          <w:szCs w:val="24"/>
          <w:shd w:val="clear" w:color="auto" w:fill="FFFFFF"/>
          <w:lang w:val="en-GB"/>
        </w:rPr>
      </w:pPr>
    </w:p>
    <w:p w14:paraId="4249DC80" w14:textId="77777777" w:rsidR="00CB06B3" w:rsidRPr="008327EF" w:rsidRDefault="00CB06B3" w:rsidP="006D2E8D">
      <w:pPr>
        <w:pStyle w:val="af5"/>
        <w:rPr>
          <w:rFonts w:asciiTheme="minorHAnsi" w:hAnsiTheme="minorHAnsi" w:cstheme="minorHAnsi"/>
          <w:b/>
          <w:bCs/>
          <w:i w:val="0"/>
          <w:iCs w:val="0"/>
          <w:color w:val="000000" w:themeColor="text1"/>
          <w:sz w:val="22"/>
          <w:szCs w:val="22"/>
        </w:rPr>
      </w:pPr>
    </w:p>
    <w:p w14:paraId="6089815E" w14:textId="77777777" w:rsidR="00CB06B3" w:rsidRPr="008327EF" w:rsidRDefault="00CB06B3" w:rsidP="006D2E8D">
      <w:pPr>
        <w:pStyle w:val="af5"/>
        <w:rPr>
          <w:rFonts w:asciiTheme="minorHAnsi" w:hAnsiTheme="minorHAnsi" w:cstheme="minorHAnsi"/>
          <w:b/>
          <w:bCs/>
          <w:i w:val="0"/>
          <w:iCs w:val="0"/>
          <w:color w:val="000000" w:themeColor="text1"/>
          <w:sz w:val="22"/>
          <w:szCs w:val="22"/>
        </w:rPr>
      </w:pPr>
    </w:p>
    <w:p w14:paraId="239C99FA" w14:textId="77777777" w:rsidR="00F97929" w:rsidRDefault="00F97929" w:rsidP="006D2E8D">
      <w:pPr>
        <w:pStyle w:val="af5"/>
        <w:rPr>
          <w:rFonts w:asciiTheme="minorHAnsi" w:hAnsiTheme="minorHAnsi" w:cstheme="minorHAnsi"/>
          <w:b/>
          <w:bCs/>
          <w:i w:val="0"/>
          <w:iCs w:val="0"/>
          <w:color w:val="000000" w:themeColor="text1"/>
          <w:sz w:val="22"/>
          <w:szCs w:val="22"/>
        </w:rPr>
      </w:pPr>
      <w:bookmarkStart w:id="23" w:name="_Toc70329820"/>
    </w:p>
    <w:p w14:paraId="24C9D112" w14:textId="64D39233" w:rsidR="00390C9B" w:rsidRPr="008327EF" w:rsidRDefault="006D2E8D" w:rsidP="006D2E8D">
      <w:pPr>
        <w:pStyle w:val="af5"/>
        <w:rPr>
          <w:rFonts w:asciiTheme="minorHAnsi" w:hAnsiTheme="minorHAnsi" w:cstheme="minorHAnsi"/>
          <w:b/>
          <w:bCs/>
          <w:i w:val="0"/>
          <w:iCs w:val="0"/>
          <w:color w:val="000000" w:themeColor="text1"/>
          <w:sz w:val="22"/>
          <w:szCs w:val="22"/>
        </w:rPr>
      </w:pPr>
      <w:r w:rsidRPr="00347E45">
        <w:rPr>
          <w:rFonts w:asciiTheme="minorHAnsi" w:hAnsiTheme="minorHAnsi" w:cstheme="minorHAnsi"/>
          <w:b/>
          <w:bCs/>
          <w:i w:val="0"/>
          <w:iCs w:val="0"/>
          <w:color w:val="000000" w:themeColor="text1"/>
          <w:sz w:val="22"/>
          <w:szCs w:val="22"/>
        </w:rPr>
        <w:lastRenderedPageBreak/>
        <w:t xml:space="preserve">Figure </w:t>
      </w:r>
      <w:r w:rsidRPr="00347E45">
        <w:rPr>
          <w:rFonts w:asciiTheme="minorHAnsi" w:hAnsiTheme="minorHAnsi" w:cstheme="minorHAnsi"/>
          <w:b/>
          <w:bCs/>
          <w:i w:val="0"/>
          <w:iCs w:val="0"/>
          <w:color w:val="000000" w:themeColor="text1"/>
          <w:sz w:val="22"/>
          <w:szCs w:val="22"/>
        </w:rPr>
        <w:fldChar w:fldCharType="begin"/>
      </w:r>
      <w:r w:rsidRPr="00347E45">
        <w:rPr>
          <w:rFonts w:asciiTheme="minorHAnsi" w:hAnsiTheme="minorHAnsi" w:cstheme="minorHAnsi"/>
          <w:b/>
          <w:bCs/>
          <w:i w:val="0"/>
          <w:iCs w:val="0"/>
          <w:color w:val="000000" w:themeColor="text1"/>
          <w:sz w:val="22"/>
          <w:szCs w:val="22"/>
        </w:rPr>
        <w:instrText xml:space="preserve"> SEQ Figure \* ARABIC </w:instrText>
      </w:r>
      <w:r w:rsidRPr="00347E45">
        <w:rPr>
          <w:rFonts w:asciiTheme="minorHAnsi" w:hAnsiTheme="minorHAnsi" w:cstheme="minorHAnsi"/>
          <w:b/>
          <w:bCs/>
          <w:i w:val="0"/>
          <w:iCs w:val="0"/>
          <w:color w:val="000000" w:themeColor="text1"/>
          <w:sz w:val="22"/>
          <w:szCs w:val="22"/>
        </w:rPr>
        <w:fldChar w:fldCharType="separate"/>
      </w:r>
      <w:r w:rsidR="00F16821" w:rsidRPr="00347E45">
        <w:rPr>
          <w:rFonts w:asciiTheme="minorHAnsi" w:hAnsiTheme="minorHAnsi" w:cstheme="minorHAnsi"/>
          <w:b/>
          <w:bCs/>
          <w:i w:val="0"/>
          <w:iCs w:val="0"/>
          <w:noProof/>
          <w:color w:val="000000" w:themeColor="text1"/>
          <w:sz w:val="22"/>
          <w:szCs w:val="22"/>
        </w:rPr>
        <w:t>1</w:t>
      </w:r>
      <w:r w:rsidRPr="00347E45">
        <w:rPr>
          <w:rFonts w:asciiTheme="minorHAnsi" w:hAnsiTheme="minorHAnsi" w:cstheme="minorHAnsi"/>
          <w:b/>
          <w:bCs/>
          <w:i w:val="0"/>
          <w:iCs w:val="0"/>
          <w:color w:val="000000" w:themeColor="text1"/>
          <w:sz w:val="22"/>
          <w:szCs w:val="22"/>
        </w:rPr>
        <w:fldChar w:fldCharType="end"/>
      </w:r>
      <w:r w:rsidRPr="00347E45">
        <w:rPr>
          <w:rFonts w:asciiTheme="minorHAnsi" w:hAnsiTheme="minorHAnsi" w:cstheme="minorHAnsi"/>
          <w:b/>
          <w:bCs/>
          <w:i w:val="0"/>
          <w:iCs w:val="0"/>
          <w:color w:val="000000" w:themeColor="text1"/>
          <w:sz w:val="22"/>
          <w:szCs w:val="22"/>
        </w:rPr>
        <w:t xml:space="preserve">. </w:t>
      </w:r>
      <w:r w:rsidR="00390C9B" w:rsidRPr="00347E45">
        <w:rPr>
          <w:rFonts w:asciiTheme="minorHAnsi" w:hAnsiTheme="minorHAnsi" w:cstheme="minorHAnsi"/>
          <w:b/>
          <w:bCs/>
          <w:i w:val="0"/>
          <w:iCs w:val="0"/>
          <w:color w:val="000000" w:themeColor="text1"/>
          <w:sz w:val="22"/>
          <w:szCs w:val="22"/>
        </w:rPr>
        <w:t>A framework for s</w:t>
      </w:r>
      <w:r w:rsidRPr="00347E45">
        <w:rPr>
          <w:rFonts w:asciiTheme="minorHAnsi" w:hAnsiTheme="minorHAnsi" w:cstheme="minorHAnsi"/>
          <w:b/>
          <w:bCs/>
          <w:i w:val="0"/>
          <w:iCs w:val="0"/>
          <w:color w:val="000000" w:themeColor="text1"/>
          <w:sz w:val="22"/>
          <w:szCs w:val="22"/>
        </w:rPr>
        <w:t>erving better veterans and their families</w:t>
      </w:r>
      <w:bookmarkEnd w:id="23"/>
    </w:p>
    <w:p w14:paraId="5BE4E6E8" w14:textId="77777777" w:rsidR="00AD36FA" w:rsidRPr="00497A87" w:rsidRDefault="00AD36FA" w:rsidP="00AD36FA">
      <w:pPr>
        <w:rPr>
          <w:rFonts w:asciiTheme="minorHAnsi" w:hAnsiTheme="minorHAnsi" w:cstheme="minorHAnsi"/>
          <w:lang w:val="en-US"/>
        </w:rPr>
      </w:pPr>
    </w:p>
    <w:p w14:paraId="66A574E0" w14:textId="606AE4F8" w:rsidR="00CB06B3" w:rsidRPr="009405DF" w:rsidRDefault="002B5B2C" w:rsidP="009405DF">
      <w:pPr>
        <w:pStyle w:val="3"/>
        <w:numPr>
          <w:ilvl w:val="0"/>
          <w:numId w:val="25"/>
        </w:numPr>
        <w:spacing w:before="0" w:after="200" w:line="276" w:lineRule="auto"/>
        <w:rPr>
          <w:rFonts w:asciiTheme="minorHAnsi" w:hAnsiTheme="minorHAnsi" w:cstheme="minorHAnsi"/>
          <w:color w:val="000000" w:themeColor="text1"/>
          <w:sz w:val="28"/>
          <w:szCs w:val="28"/>
          <w:shd w:val="clear" w:color="auto" w:fill="FFFFFF"/>
        </w:rPr>
      </w:pPr>
      <w:bookmarkStart w:id="24" w:name="_Toc70329770"/>
      <w:r w:rsidRPr="008327EF">
        <w:rPr>
          <w:rFonts w:asciiTheme="minorHAnsi" w:hAnsiTheme="minorHAnsi" w:cstheme="minorHAnsi"/>
          <w:color w:val="000000" w:themeColor="text1"/>
          <w:sz w:val="28"/>
          <w:szCs w:val="28"/>
          <w:shd w:val="clear" w:color="auto" w:fill="FFFFFF"/>
        </w:rPr>
        <w:t>Military Career Transition System</w:t>
      </w:r>
      <w:bookmarkEnd w:id="24"/>
    </w:p>
    <w:p w14:paraId="36393CE2" w14:textId="359F361F" w:rsidR="00EB5AFF" w:rsidRPr="008327EF" w:rsidRDefault="00EB5AFF" w:rsidP="00EB5AFF">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shd w:val="clear" w:color="auto" w:fill="FFFFFF"/>
          <w:lang w:val="en-GB"/>
        </w:rPr>
        <w:t>C</w:t>
      </w:r>
      <w:r w:rsidRPr="008327EF">
        <w:rPr>
          <w:rFonts w:asciiTheme="minorHAnsi" w:hAnsiTheme="minorHAnsi" w:cstheme="minorHAnsi"/>
          <w:sz w:val="24"/>
          <w:szCs w:val="24"/>
          <w:lang w:val="en-GB"/>
        </w:rPr>
        <w:t xml:space="preserve">ritical for the life-long coverage of veterans’ policy is the establishment of </w:t>
      </w:r>
      <w:r w:rsidR="009704A1" w:rsidRPr="008327EF">
        <w:rPr>
          <w:rFonts w:asciiTheme="minorHAnsi" w:hAnsiTheme="minorHAnsi" w:cstheme="minorHAnsi"/>
          <w:sz w:val="24"/>
          <w:szCs w:val="24"/>
          <w:lang w:val="en-GB"/>
        </w:rPr>
        <w:t xml:space="preserve">the </w:t>
      </w:r>
      <w:r w:rsidRPr="008327EF">
        <w:rPr>
          <w:rFonts w:asciiTheme="minorHAnsi" w:hAnsiTheme="minorHAnsi" w:cstheme="minorHAnsi"/>
          <w:sz w:val="24"/>
          <w:szCs w:val="24"/>
          <w:lang w:val="en-GB"/>
        </w:rPr>
        <w:t xml:space="preserve">Military Career Transition System (MCTS) for the active service militaries. The fact that such a system has been absent for about a decade is extremely worrying. Instead of taking relevant and expected measures, the current legal arrangements separate the active militaries </w:t>
      </w:r>
      <w:r w:rsidR="009704A1" w:rsidRPr="008327EF">
        <w:rPr>
          <w:rFonts w:asciiTheme="minorHAnsi" w:hAnsiTheme="minorHAnsi" w:cstheme="minorHAnsi"/>
          <w:sz w:val="24"/>
          <w:szCs w:val="24"/>
          <w:lang w:val="en-GB"/>
        </w:rPr>
        <w:t>from</w:t>
      </w:r>
      <w:r w:rsidRPr="008327EF">
        <w:rPr>
          <w:rFonts w:asciiTheme="minorHAnsi" w:hAnsiTheme="minorHAnsi" w:cstheme="minorHAnsi"/>
          <w:sz w:val="24"/>
          <w:szCs w:val="24"/>
          <w:lang w:val="en-GB"/>
        </w:rPr>
        <w:t xml:space="preserve"> being and not-being combatants</w:t>
      </w:r>
      <w:r w:rsidR="009704A1" w:rsidRPr="008327EF">
        <w:rPr>
          <w:rFonts w:asciiTheme="minorHAnsi" w:hAnsiTheme="minorHAnsi" w:cstheme="minorHAnsi"/>
          <w:sz w:val="24"/>
          <w:szCs w:val="24"/>
          <w:lang w:val="en-GB"/>
        </w:rPr>
        <w:t>,</w:t>
      </w:r>
      <w:r w:rsidRPr="008327EF">
        <w:rPr>
          <w:rFonts w:asciiTheme="minorHAnsi" w:hAnsiTheme="minorHAnsi" w:cstheme="minorHAnsi"/>
          <w:sz w:val="24"/>
          <w:szCs w:val="24"/>
          <w:lang w:val="en-GB"/>
        </w:rPr>
        <w:t xml:space="preserve"> which is not</w:t>
      </w:r>
      <w:r w:rsidR="009704A1" w:rsidRPr="008327EF">
        <w:rPr>
          <w:rFonts w:asciiTheme="minorHAnsi" w:hAnsiTheme="minorHAnsi" w:cstheme="minorHAnsi"/>
          <w:sz w:val="24"/>
          <w:szCs w:val="24"/>
          <w:lang w:val="en-GB"/>
        </w:rPr>
        <w:t xml:space="preserve"> a</w:t>
      </w:r>
      <w:r w:rsidRPr="008327EF">
        <w:rPr>
          <w:rFonts w:asciiTheme="minorHAnsi" w:hAnsiTheme="minorHAnsi" w:cstheme="minorHAnsi"/>
          <w:sz w:val="24"/>
          <w:szCs w:val="24"/>
          <w:lang w:val="en-GB"/>
        </w:rPr>
        <w:t xml:space="preserve"> career requirement and does not depend on their will. </w:t>
      </w:r>
      <w:r w:rsidR="009704A1" w:rsidRPr="008327EF">
        <w:rPr>
          <w:rFonts w:asciiTheme="minorHAnsi" w:hAnsiTheme="minorHAnsi" w:cstheme="minorHAnsi"/>
          <w:sz w:val="24"/>
          <w:szCs w:val="24"/>
          <w:lang w:val="en-GB"/>
        </w:rPr>
        <w:t xml:space="preserve">Although </w:t>
      </w:r>
      <w:r w:rsidRPr="008327EF">
        <w:rPr>
          <w:rFonts w:asciiTheme="minorHAnsi" w:hAnsiTheme="minorHAnsi" w:cstheme="minorHAnsi"/>
          <w:sz w:val="24"/>
          <w:szCs w:val="24"/>
          <w:lang w:val="en-GB"/>
        </w:rPr>
        <w:t xml:space="preserve">the issue is beyond the mandate of this report, the comprehensive work </w:t>
      </w:r>
      <w:r w:rsidR="009704A1" w:rsidRPr="008327EF">
        <w:rPr>
          <w:rFonts w:asciiTheme="minorHAnsi" w:hAnsiTheme="minorHAnsi" w:cstheme="minorHAnsi"/>
          <w:sz w:val="24"/>
          <w:szCs w:val="24"/>
          <w:lang w:val="en-GB"/>
        </w:rPr>
        <w:t>of</w:t>
      </w:r>
      <w:r w:rsidRPr="008327EF">
        <w:rPr>
          <w:rFonts w:asciiTheme="minorHAnsi" w:hAnsiTheme="minorHAnsi" w:cstheme="minorHAnsi"/>
          <w:sz w:val="24"/>
          <w:szCs w:val="24"/>
          <w:lang w:val="en-GB"/>
        </w:rPr>
        <w:t xml:space="preserve"> NATO-Ukraine Trust Fund on Military Career Transition and its inter-ministerial working group</w:t>
      </w:r>
      <w:r w:rsidR="009704A1" w:rsidRPr="008327EF">
        <w:rPr>
          <w:rFonts w:asciiTheme="minorHAnsi" w:hAnsiTheme="minorHAnsi" w:cstheme="minorHAnsi"/>
          <w:sz w:val="24"/>
          <w:szCs w:val="24"/>
          <w:lang w:val="en-GB"/>
        </w:rPr>
        <w:t xml:space="preserve"> deserves recognition</w:t>
      </w:r>
      <w:r w:rsidRPr="008327EF">
        <w:rPr>
          <w:rFonts w:asciiTheme="minorHAnsi" w:hAnsiTheme="minorHAnsi" w:cstheme="minorHAnsi"/>
          <w:sz w:val="24"/>
          <w:szCs w:val="24"/>
          <w:lang w:val="en-GB"/>
        </w:rPr>
        <w:t>:</w:t>
      </w:r>
      <w:r w:rsidR="00CF4DF4" w:rsidRPr="008327EF">
        <w:rPr>
          <w:rStyle w:val="af"/>
          <w:rFonts w:asciiTheme="minorHAnsi" w:hAnsiTheme="minorHAnsi" w:cstheme="minorHAnsi"/>
          <w:sz w:val="24"/>
          <w:szCs w:val="24"/>
          <w:lang w:val="en-GB"/>
        </w:rPr>
        <w:footnoteReference w:id="19"/>
      </w:r>
      <w:r w:rsidRPr="008327EF">
        <w:rPr>
          <w:rFonts w:asciiTheme="minorHAnsi" w:hAnsiTheme="minorHAnsi" w:cstheme="minorHAnsi"/>
          <w:sz w:val="24"/>
          <w:szCs w:val="24"/>
          <w:lang w:val="en-GB"/>
        </w:rPr>
        <w:t xml:space="preserve">  </w:t>
      </w:r>
    </w:p>
    <w:p w14:paraId="50673D6A" w14:textId="77777777" w:rsidR="009704A1" w:rsidRPr="008327EF" w:rsidRDefault="009704A1" w:rsidP="00054081">
      <w:pPr>
        <w:pStyle w:val="BodyA"/>
        <w:numPr>
          <w:ilvl w:val="0"/>
          <w:numId w:val="24"/>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The military career transition is </w:t>
      </w:r>
      <w:r w:rsidRPr="008327EF">
        <w:rPr>
          <w:rFonts w:asciiTheme="minorHAnsi" w:hAnsiTheme="minorHAnsi" w:cstheme="minorHAnsi"/>
          <w:i/>
          <w:iCs/>
          <w:sz w:val="24"/>
          <w:szCs w:val="24"/>
          <w:lang w:val="en-GB"/>
        </w:rPr>
        <w:t>government policy</w:t>
      </w:r>
      <w:r w:rsidRPr="008327EF">
        <w:rPr>
          <w:rFonts w:asciiTheme="minorHAnsi" w:hAnsiTheme="minorHAnsi" w:cstheme="minorHAnsi"/>
          <w:sz w:val="24"/>
          <w:szCs w:val="24"/>
          <w:lang w:val="en-GB"/>
        </w:rPr>
        <w:t> for ensuring that those who serve or who have served in the armed forces and military formations are treated fairly as civilians.</w:t>
      </w:r>
    </w:p>
    <w:p w14:paraId="5AF8A901" w14:textId="08E7F8D7" w:rsidR="00DA1372" w:rsidRPr="008327EF" w:rsidRDefault="00DA1372" w:rsidP="00054081">
      <w:pPr>
        <w:pStyle w:val="BodyA"/>
        <w:numPr>
          <w:ilvl w:val="0"/>
          <w:numId w:val="24"/>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The policy is performed as public-private-NGOs </w:t>
      </w:r>
      <w:r w:rsidRPr="008327EF">
        <w:rPr>
          <w:rFonts w:asciiTheme="minorHAnsi" w:hAnsiTheme="minorHAnsi" w:cstheme="minorHAnsi"/>
          <w:i/>
          <w:iCs/>
          <w:sz w:val="24"/>
          <w:szCs w:val="24"/>
          <w:lang w:val="en-GB"/>
        </w:rPr>
        <w:t>partnerships</w:t>
      </w:r>
      <w:r w:rsidRPr="008327EF">
        <w:rPr>
          <w:rFonts w:asciiTheme="minorHAnsi" w:hAnsiTheme="minorHAnsi" w:cstheme="minorHAnsi"/>
          <w:sz w:val="24"/>
          <w:szCs w:val="24"/>
          <w:lang w:val="en-GB"/>
        </w:rPr>
        <w:t> with academia, business entities, and veterans and civil society organisations, supported by the local authorities and communities.</w:t>
      </w:r>
    </w:p>
    <w:p w14:paraId="7558068C" w14:textId="77777777" w:rsidR="00EB5AFF" w:rsidRPr="008327EF" w:rsidRDefault="00EB5AFF" w:rsidP="00054081">
      <w:pPr>
        <w:pStyle w:val="BodyA"/>
        <w:numPr>
          <w:ilvl w:val="0"/>
          <w:numId w:val="24"/>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The transition programme and services are </w:t>
      </w:r>
      <w:r w:rsidRPr="008327EF">
        <w:rPr>
          <w:rFonts w:asciiTheme="minorHAnsi" w:hAnsiTheme="minorHAnsi" w:cstheme="minorHAnsi"/>
          <w:i/>
          <w:iCs/>
          <w:sz w:val="24"/>
          <w:szCs w:val="24"/>
          <w:lang w:val="en-GB"/>
        </w:rPr>
        <w:t>collaborative</w:t>
      </w:r>
      <w:r w:rsidRPr="008327EF">
        <w:rPr>
          <w:rFonts w:asciiTheme="minorHAnsi" w:hAnsiTheme="minorHAnsi" w:cstheme="minorHAnsi"/>
          <w:sz w:val="24"/>
          <w:szCs w:val="24"/>
          <w:lang w:val="en-GB"/>
        </w:rPr>
        <w:t xml:space="preserve"> between the ministries with military personnel, </w:t>
      </w:r>
      <w:proofErr w:type="spellStart"/>
      <w:r w:rsidRPr="008327EF">
        <w:rPr>
          <w:rFonts w:asciiTheme="minorHAnsi" w:hAnsiTheme="minorHAnsi" w:cstheme="minorHAnsi"/>
          <w:sz w:val="24"/>
          <w:szCs w:val="24"/>
          <w:lang w:val="en-GB"/>
        </w:rPr>
        <w:t>Minveterans</w:t>
      </w:r>
      <w:proofErr w:type="spellEnd"/>
      <w:r w:rsidRPr="008327EF">
        <w:rPr>
          <w:rFonts w:asciiTheme="minorHAnsi" w:hAnsiTheme="minorHAnsi" w:cstheme="minorHAnsi"/>
          <w:sz w:val="24"/>
          <w:szCs w:val="24"/>
          <w:lang w:val="en-GB"/>
        </w:rPr>
        <w:t>, Ministry of Social Policy, Ministry of Education and Science, and other institutions.</w:t>
      </w:r>
    </w:p>
    <w:p w14:paraId="4D002C5C" w14:textId="77777777" w:rsidR="00EB5AFF" w:rsidRPr="008327EF" w:rsidRDefault="00EB5AFF" w:rsidP="00054081">
      <w:pPr>
        <w:pStyle w:val="BodyA"/>
        <w:numPr>
          <w:ilvl w:val="0"/>
          <w:numId w:val="24"/>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The MCTS is envisaged as an essential extension of the military human resource management that connects the recruitment and retention components with the militaries’ life-course after separation.</w:t>
      </w:r>
    </w:p>
    <w:p w14:paraId="1AB296DF" w14:textId="0DD3B830" w:rsidR="00EB5AFF" w:rsidRPr="008327EF" w:rsidRDefault="00EB5AFF" w:rsidP="00054081">
      <w:pPr>
        <w:pStyle w:val="BodyA"/>
        <w:numPr>
          <w:ilvl w:val="0"/>
          <w:numId w:val="24"/>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The services and benefits are planned according </w:t>
      </w:r>
      <w:r w:rsidR="00DA1372" w:rsidRPr="008327EF">
        <w:rPr>
          <w:rFonts w:asciiTheme="minorHAnsi" w:hAnsiTheme="minorHAnsi" w:cstheme="minorHAnsi"/>
          <w:sz w:val="24"/>
          <w:szCs w:val="24"/>
          <w:lang w:val="en-GB"/>
        </w:rPr>
        <w:t xml:space="preserve">to </w:t>
      </w:r>
      <w:r w:rsidRPr="008327EF">
        <w:rPr>
          <w:rFonts w:asciiTheme="minorHAnsi" w:hAnsiTheme="minorHAnsi" w:cstheme="minorHAnsi"/>
          <w:sz w:val="24"/>
          <w:szCs w:val="24"/>
          <w:lang w:val="en-GB"/>
        </w:rPr>
        <w:t>the duration and quality of service instead of military rank.</w:t>
      </w:r>
    </w:p>
    <w:p w14:paraId="5052AD7F" w14:textId="77777777" w:rsidR="00EB5AFF" w:rsidRPr="008327EF" w:rsidRDefault="00EB5AFF" w:rsidP="00054081">
      <w:pPr>
        <w:pStyle w:val="BodyA"/>
        <w:numPr>
          <w:ilvl w:val="0"/>
          <w:numId w:val="24"/>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The developed model recommends three lines of support:</w:t>
      </w:r>
    </w:p>
    <w:p w14:paraId="0ED6BBBA" w14:textId="77777777" w:rsidR="00EB5AFF" w:rsidRPr="008327EF" w:rsidRDefault="00EB5AFF" w:rsidP="00054081">
      <w:pPr>
        <w:pStyle w:val="BodyA"/>
        <w:numPr>
          <w:ilvl w:val="2"/>
          <w:numId w:val="24"/>
        </w:numPr>
        <w:spacing w:after="200" w:line="276" w:lineRule="auto"/>
        <w:ind w:left="1134"/>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1</w:t>
      </w:r>
      <w:r w:rsidRPr="008327EF">
        <w:rPr>
          <w:rFonts w:asciiTheme="minorHAnsi" w:hAnsiTheme="minorHAnsi" w:cstheme="minorHAnsi"/>
          <w:sz w:val="24"/>
          <w:szCs w:val="24"/>
          <w:vertAlign w:val="superscript"/>
          <w:lang w:val="en-GB"/>
        </w:rPr>
        <w:t xml:space="preserve">st </w:t>
      </w:r>
      <w:r w:rsidRPr="008327EF">
        <w:rPr>
          <w:rFonts w:asciiTheme="minorHAnsi" w:hAnsiTheme="minorHAnsi" w:cstheme="minorHAnsi"/>
          <w:sz w:val="24"/>
          <w:szCs w:val="24"/>
          <w:lang w:val="en-GB"/>
        </w:rPr>
        <w:t>Line: Provides information and administrative support, performed by trained staff, recruited from and located in the personnel section of each unit.</w:t>
      </w:r>
    </w:p>
    <w:p w14:paraId="5EEC9933" w14:textId="77777777" w:rsidR="00EB5AFF" w:rsidRPr="008327EF" w:rsidRDefault="00EB5AFF" w:rsidP="00054081">
      <w:pPr>
        <w:pStyle w:val="BodyA"/>
        <w:numPr>
          <w:ilvl w:val="2"/>
          <w:numId w:val="24"/>
        </w:numPr>
        <w:spacing w:after="200" w:line="276" w:lineRule="auto"/>
        <w:ind w:left="1134"/>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2</w:t>
      </w:r>
      <w:r w:rsidRPr="008327EF">
        <w:rPr>
          <w:rFonts w:asciiTheme="minorHAnsi" w:hAnsiTheme="minorHAnsi" w:cstheme="minorHAnsi"/>
          <w:sz w:val="24"/>
          <w:szCs w:val="24"/>
          <w:vertAlign w:val="superscript"/>
          <w:lang w:val="en-GB"/>
        </w:rPr>
        <w:t>nd</w:t>
      </w:r>
      <w:r w:rsidRPr="008327EF">
        <w:rPr>
          <w:rFonts w:asciiTheme="minorHAnsi" w:hAnsiTheme="minorHAnsi" w:cstheme="minorHAnsi"/>
          <w:sz w:val="24"/>
          <w:szCs w:val="24"/>
          <w:lang w:val="en-GB"/>
        </w:rPr>
        <w:t xml:space="preserve"> Line. Provides advice and guidance on the transition package of services and benefits for any Service leaver, performed by MCT Adviser, located in the personnel departments of higher organisational level (e.g., brigade or garrison). </w:t>
      </w:r>
    </w:p>
    <w:p w14:paraId="35BE1012" w14:textId="77777777" w:rsidR="00EB5AFF" w:rsidRPr="008327EF" w:rsidRDefault="00EB5AFF" w:rsidP="00054081">
      <w:pPr>
        <w:pStyle w:val="BodyA"/>
        <w:numPr>
          <w:ilvl w:val="2"/>
          <w:numId w:val="24"/>
        </w:numPr>
        <w:spacing w:after="200" w:line="276" w:lineRule="auto"/>
        <w:ind w:left="1134"/>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lastRenderedPageBreak/>
        <w:t>3</w:t>
      </w:r>
      <w:r w:rsidRPr="008327EF">
        <w:rPr>
          <w:rFonts w:asciiTheme="minorHAnsi" w:hAnsiTheme="minorHAnsi" w:cstheme="minorHAnsi"/>
          <w:sz w:val="24"/>
          <w:szCs w:val="24"/>
          <w:vertAlign w:val="superscript"/>
          <w:lang w:val="en-GB"/>
        </w:rPr>
        <w:t>rd</w:t>
      </w:r>
      <w:r w:rsidRPr="008327EF">
        <w:rPr>
          <w:rFonts w:asciiTheme="minorHAnsi" w:hAnsiTheme="minorHAnsi" w:cstheme="minorHAnsi"/>
          <w:sz w:val="24"/>
          <w:szCs w:val="24"/>
          <w:lang w:val="en-GB"/>
        </w:rPr>
        <w:t xml:space="preserve"> Line. Support at the 3</w:t>
      </w:r>
      <w:r w:rsidRPr="008327EF">
        <w:rPr>
          <w:rFonts w:asciiTheme="minorHAnsi" w:hAnsiTheme="minorHAnsi" w:cstheme="minorHAnsi"/>
          <w:sz w:val="24"/>
          <w:szCs w:val="24"/>
          <w:vertAlign w:val="superscript"/>
          <w:lang w:val="en-GB"/>
        </w:rPr>
        <w:t>rd</w:t>
      </w:r>
      <w:r w:rsidRPr="008327EF">
        <w:rPr>
          <w:rFonts w:asciiTheme="minorHAnsi" w:hAnsiTheme="minorHAnsi" w:cstheme="minorHAnsi"/>
          <w:sz w:val="24"/>
          <w:szCs w:val="24"/>
          <w:lang w:val="en-GB"/>
        </w:rPr>
        <w:t xml:space="preserve"> Line is provided by the system, established and managed by the </w:t>
      </w:r>
      <w:proofErr w:type="spellStart"/>
      <w:r w:rsidRPr="008327EF">
        <w:rPr>
          <w:rFonts w:asciiTheme="minorHAnsi" w:hAnsiTheme="minorHAnsi" w:cstheme="minorHAnsi"/>
          <w:sz w:val="24"/>
          <w:szCs w:val="24"/>
          <w:lang w:val="en-GB"/>
        </w:rPr>
        <w:t>Minveterans</w:t>
      </w:r>
      <w:proofErr w:type="spellEnd"/>
      <w:r w:rsidRPr="008327EF">
        <w:rPr>
          <w:rFonts w:asciiTheme="minorHAnsi" w:hAnsiTheme="minorHAnsi" w:cstheme="minorHAnsi"/>
          <w:sz w:val="24"/>
          <w:szCs w:val="24"/>
          <w:lang w:val="en-GB"/>
        </w:rPr>
        <w:t xml:space="preserve"> and its collaborative partners.</w:t>
      </w:r>
    </w:p>
    <w:p w14:paraId="577B5482" w14:textId="77777777" w:rsidR="00EB5AFF" w:rsidRPr="008327EF" w:rsidRDefault="00EB5AFF" w:rsidP="00054081">
      <w:pPr>
        <w:pStyle w:val="BodyA"/>
        <w:numPr>
          <w:ilvl w:val="0"/>
          <w:numId w:val="24"/>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Across the lines, support is envisaged in four tracks:</w:t>
      </w:r>
    </w:p>
    <w:p w14:paraId="3165F47E" w14:textId="77777777" w:rsidR="00EB5AFF" w:rsidRPr="008327EF" w:rsidRDefault="00EB5AFF" w:rsidP="00054081">
      <w:pPr>
        <w:pStyle w:val="BodyA"/>
        <w:numPr>
          <w:ilvl w:val="2"/>
          <w:numId w:val="24"/>
        </w:numPr>
        <w:spacing w:after="200" w:line="276" w:lineRule="auto"/>
        <w:ind w:left="1134"/>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A social adaptation track for all leavers and their families who need treatment to prevent mental and social consequences of military service discharge and civilian life challenges.</w:t>
      </w:r>
    </w:p>
    <w:p w14:paraId="2F614384" w14:textId="0E4DC9CE" w:rsidR="00EB5AFF" w:rsidRPr="008327EF" w:rsidRDefault="00EB5AFF" w:rsidP="00054081">
      <w:pPr>
        <w:pStyle w:val="BodyA"/>
        <w:numPr>
          <w:ilvl w:val="2"/>
          <w:numId w:val="24"/>
        </w:numPr>
        <w:spacing w:after="200" w:line="276" w:lineRule="auto"/>
        <w:ind w:left="1134"/>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A technical training track for those seeking job-ready skills and industry-recognised credentials in shorter-term training programmes.</w:t>
      </w:r>
    </w:p>
    <w:p w14:paraId="4167EC34" w14:textId="5943986F" w:rsidR="00EB5AFF" w:rsidRPr="008327EF" w:rsidRDefault="00EB5AFF" w:rsidP="00054081">
      <w:pPr>
        <w:pStyle w:val="BodyA"/>
        <w:numPr>
          <w:ilvl w:val="2"/>
          <w:numId w:val="24"/>
        </w:numPr>
        <w:spacing w:after="200" w:line="276" w:lineRule="auto"/>
        <w:ind w:left="1134"/>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An education track for those pursuing a college education.</w:t>
      </w:r>
    </w:p>
    <w:p w14:paraId="4ADD6B25" w14:textId="113BC7CC" w:rsidR="00EB5AFF" w:rsidRPr="008327EF" w:rsidRDefault="00EB5AFF" w:rsidP="00054081">
      <w:pPr>
        <w:pStyle w:val="BodyA"/>
        <w:numPr>
          <w:ilvl w:val="2"/>
          <w:numId w:val="24"/>
        </w:numPr>
        <w:spacing w:after="200" w:line="276" w:lineRule="auto"/>
        <w:ind w:left="1134"/>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An entrepreneurship track for those wanting to start a business.</w:t>
      </w:r>
    </w:p>
    <w:p w14:paraId="3F6625AA" w14:textId="31FAA612" w:rsidR="00390C9B" w:rsidRPr="008327EF" w:rsidRDefault="00EB5AFF" w:rsidP="002B5526">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u w:val="single"/>
          <w:lang w:val="en-GB"/>
        </w:rPr>
        <w:t>Introducing the MCTS should not be seen as an issue of choice</w:t>
      </w:r>
      <w:r w:rsidRPr="008327EF">
        <w:rPr>
          <w:rFonts w:asciiTheme="minorHAnsi" w:hAnsiTheme="minorHAnsi" w:cstheme="minorHAnsi"/>
          <w:sz w:val="24"/>
          <w:szCs w:val="24"/>
          <w:lang w:val="en-GB"/>
        </w:rPr>
        <w:t>. Providing the militaries with transition assistance is regulated by laws</w:t>
      </w:r>
      <w:r w:rsidR="00EB197B" w:rsidRPr="008327EF">
        <w:rPr>
          <w:rFonts w:asciiTheme="minorHAnsi" w:hAnsiTheme="minorHAnsi" w:cstheme="minorHAnsi"/>
          <w:sz w:val="24"/>
          <w:szCs w:val="24"/>
          <w:lang w:val="en-GB"/>
        </w:rPr>
        <w:t>,</w:t>
      </w:r>
      <w:r w:rsidRPr="008327EF">
        <w:rPr>
          <w:rFonts w:asciiTheme="minorHAnsi" w:hAnsiTheme="minorHAnsi" w:cstheme="minorHAnsi"/>
          <w:sz w:val="24"/>
          <w:szCs w:val="24"/>
          <w:lang w:val="en-GB"/>
        </w:rPr>
        <w:t xml:space="preserve"> and the Government has political responsibility for their implementation. Combining the building of the MCTS with the </w:t>
      </w:r>
      <w:proofErr w:type="spellStart"/>
      <w:r w:rsidRPr="008327EF">
        <w:rPr>
          <w:rFonts w:asciiTheme="minorHAnsi" w:hAnsiTheme="minorHAnsi" w:cstheme="minorHAnsi"/>
          <w:sz w:val="24"/>
          <w:szCs w:val="24"/>
          <w:lang w:val="en-GB"/>
        </w:rPr>
        <w:t>Minveterans</w:t>
      </w:r>
      <w:proofErr w:type="spellEnd"/>
      <w:r w:rsidRPr="008327EF">
        <w:rPr>
          <w:rFonts w:asciiTheme="minorHAnsi" w:hAnsiTheme="minorHAnsi" w:cstheme="minorHAnsi"/>
          <w:sz w:val="24"/>
          <w:szCs w:val="24"/>
          <w:lang w:val="en-GB"/>
        </w:rPr>
        <w:t xml:space="preserve">’ service delivery reform is the most suitable and cost-effective solution.  </w:t>
      </w:r>
    </w:p>
    <w:p w14:paraId="39A481B5" w14:textId="77777777" w:rsidR="002B5526" w:rsidRPr="008327EF" w:rsidRDefault="002B5526" w:rsidP="002B5526">
      <w:pPr>
        <w:pStyle w:val="BodyB"/>
        <w:rPr>
          <w:rFonts w:asciiTheme="minorHAnsi" w:hAnsiTheme="minorHAnsi" w:cstheme="minorHAnsi"/>
          <w:lang w:val="en-GB"/>
        </w:rPr>
      </w:pPr>
    </w:p>
    <w:p w14:paraId="37F260B5" w14:textId="4BAB1E6B" w:rsidR="00590A82" w:rsidRPr="008327EF" w:rsidRDefault="005415F0" w:rsidP="00054081">
      <w:pPr>
        <w:pStyle w:val="2"/>
        <w:numPr>
          <w:ilvl w:val="0"/>
          <w:numId w:val="2"/>
        </w:numPr>
        <w:spacing w:after="200" w:line="276" w:lineRule="auto"/>
        <w:rPr>
          <w:rFonts w:asciiTheme="minorHAnsi" w:hAnsiTheme="minorHAnsi" w:cstheme="minorHAnsi"/>
          <w:shd w:val="clear" w:color="auto" w:fill="FFFFFF"/>
          <w:lang w:val="en-GB"/>
        </w:rPr>
      </w:pPr>
      <w:bookmarkStart w:id="25" w:name="_Toc70329771"/>
      <w:r w:rsidRPr="008327EF">
        <w:rPr>
          <w:rFonts w:asciiTheme="minorHAnsi" w:hAnsiTheme="minorHAnsi" w:cstheme="minorHAnsi"/>
          <w:lang w:val="en-GB"/>
        </w:rPr>
        <w:t>Developing the Min</w:t>
      </w:r>
      <w:r w:rsidR="00912AC4" w:rsidRPr="008327EF">
        <w:rPr>
          <w:rFonts w:asciiTheme="minorHAnsi" w:hAnsiTheme="minorHAnsi" w:cstheme="minorHAnsi"/>
          <w:lang w:val="en-GB"/>
        </w:rPr>
        <w:t>istry of Veterans’ Affairs as</w:t>
      </w:r>
      <w:r w:rsidRPr="008327EF">
        <w:rPr>
          <w:rFonts w:asciiTheme="minorHAnsi" w:hAnsiTheme="minorHAnsi" w:cstheme="minorHAnsi"/>
          <w:lang w:val="en-GB"/>
        </w:rPr>
        <w:t xml:space="preserve"> </w:t>
      </w:r>
      <w:r w:rsidR="00912AC4" w:rsidRPr="008327EF">
        <w:rPr>
          <w:rFonts w:asciiTheme="minorHAnsi" w:hAnsiTheme="minorHAnsi" w:cstheme="minorHAnsi"/>
          <w:lang w:val="en-GB"/>
        </w:rPr>
        <w:t xml:space="preserve">a </w:t>
      </w:r>
      <w:r w:rsidR="00697CD7" w:rsidRPr="008327EF">
        <w:rPr>
          <w:rFonts w:asciiTheme="minorHAnsi" w:hAnsiTheme="minorHAnsi" w:cstheme="minorHAnsi"/>
          <w:lang w:val="en-GB"/>
        </w:rPr>
        <w:t>veteran</w:t>
      </w:r>
      <w:r w:rsidR="00912AC4" w:rsidRPr="008327EF">
        <w:rPr>
          <w:rFonts w:asciiTheme="minorHAnsi" w:hAnsiTheme="minorHAnsi" w:cstheme="minorHAnsi"/>
          <w:lang w:val="en-GB"/>
        </w:rPr>
        <w:t>-</w:t>
      </w:r>
      <w:r w:rsidRPr="008327EF">
        <w:rPr>
          <w:rFonts w:asciiTheme="minorHAnsi" w:hAnsiTheme="minorHAnsi" w:cstheme="minorHAnsi"/>
          <w:lang w:val="en-GB"/>
        </w:rPr>
        <w:t>centric</w:t>
      </w:r>
      <w:r w:rsidR="00912AC4" w:rsidRPr="008327EF">
        <w:rPr>
          <w:rFonts w:asciiTheme="minorHAnsi" w:hAnsiTheme="minorHAnsi" w:cstheme="minorHAnsi"/>
          <w:lang w:val="en-GB"/>
        </w:rPr>
        <w:t xml:space="preserve"> institution</w:t>
      </w:r>
      <w:bookmarkEnd w:id="25"/>
    </w:p>
    <w:p w14:paraId="50FCB234" w14:textId="70781CB6" w:rsidR="00EB197B" w:rsidRPr="008327EF" w:rsidRDefault="00EB197B" w:rsidP="00EB197B">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u w:val="single"/>
          <w:lang w:val="en-GB"/>
        </w:rPr>
        <w:t xml:space="preserve">Reforming the </w:t>
      </w:r>
      <w:proofErr w:type="spellStart"/>
      <w:r w:rsidRPr="008327EF">
        <w:rPr>
          <w:rFonts w:asciiTheme="minorHAnsi" w:hAnsiTheme="minorHAnsi" w:cstheme="minorHAnsi"/>
          <w:sz w:val="24"/>
          <w:szCs w:val="24"/>
          <w:u w:val="single"/>
          <w:lang w:val="en-GB"/>
        </w:rPr>
        <w:t>Minveterans</w:t>
      </w:r>
      <w:proofErr w:type="spellEnd"/>
      <w:r w:rsidRPr="008327EF">
        <w:rPr>
          <w:rFonts w:asciiTheme="minorHAnsi" w:hAnsiTheme="minorHAnsi" w:cstheme="minorHAnsi"/>
          <w:sz w:val="24"/>
          <w:szCs w:val="24"/>
          <w:u w:val="single"/>
          <w:lang w:val="en-GB"/>
        </w:rPr>
        <w:t xml:space="preserve"> towards veteran centricity is about veterans</w:t>
      </w:r>
      <w:r w:rsidRPr="008327EF">
        <w:rPr>
          <w:rFonts w:asciiTheme="minorHAnsi" w:hAnsiTheme="minorHAnsi" w:cstheme="minorHAnsi"/>
          <w:sz w:val="24"/>
          <w:szCs w:val="24"/>
          <w:lang w:val="en-GB"/>
        </w:rPr>
        <w:t xml:space="preserve">. It is not to secure the Ministry existence, budget, personnel and importance. It is about shifting the focus from ministerial departments towards veterans’ dominance in policymaking and implementation. It is about a new work style between government agencies and private, social, and charitable contributors. Despite its emphasis on veterans, it is not about their wishes. It is about their essential needs. It is about protecting the veterans and their families’ well-being from disadvantages because the military Service is not for making them “special” and “exceptional.” It is about the effective use of resources provided by taxpayers and caregivers, volunteers, and donors. It is about partnerships, not </w:t>
      </w:r>
      <w:proofErr w:type="spellStart"/>
      <w:r w:rsidRPr="008327EF">
        <w:rPr>
          <w:rFonts w:asciiTheme="minorHAnsi" w:hAnsiTheme="minorHAnsi" w:cstheme="minorHAnsi"/>
          <w:sz w:val="24"/>
          <w:szCs w:val="24"/>
          <w:lang w:val="en-GB"/>
        </w:rPr>
        <w:t>Minveterans</w:t>
      </w:r>
      <w:proofErr w:type="spellEnd"/>
      <w:r w:rsidRPr="008327EF">
        <w:rPr>
          <w:rFonts w:asciiTheme="minorHAnsi" w:hAnsiTheme="minorHAnsi" w:cstheme="minorHAnsi"/>
          <w:sz w:val="24"/>
          <w:szCs w:val="24"/>
          <w:lang w:val="en-GB"/>
        </w:rPr>
        <w:t xml:space="preserve"> doing everything</w:t>
      </w:r>
      <w:r w:rsidR="004A0AA5" w:rsidRPr="008327EF">
        <w:rPr>
          <w:rFonts w:asciiTheme="minorHAnsi" w:hAnsiTheme="minorHAnsi" w:cstheme="minorHAnsi"/>
          <w:sz w:val="24"/>
          <w:szCs w:val="24"/>
          <w:lang w:val="en-GB"/>
        </w:rPr>
        <w:t>.</w:t>
      </w:r>
    </w:p>
    <w:p w14:paraId="3C306B42" w14:textId="77777777" w:rsidR="004A0AA5" w:rsidRPr="008327EF" w:rsidRDefault="004A0AA5" w:rsidP="00EB197B">
      <w:pPr>
        <w:pStyle w:val="BodyA"/>
        <w:spacing w:after="200" w:line="276" w:lineRule="auto"/>
        <w:jc w:val="both"/>
        <w:rPr>
          <w:rFonts w:asciiTheme="minorHAnsi" w:hAnsiTheme="minorHAnsi" w:cstheme="minorHAnsi"/>
          <w:sz w:val="24"/>
          <w:szCs w:val="24"/>
          <w:lang w:val="en-GB"/>
        </w:rPr>
      </w:pPr>
    </w:p>
    <w:p w14:paraId="5275FAC1" w14:textId="520FE434" w:rsidR="005C13EC" w:rsidRPr="008327EF" w:rsidRDefault="004A0AA5" w:rsidP="004A0AA5">
      <w:pPr>
        <w:pStyle w:val="3"/>
        <w:spacing w:before="0" w:after="200" w:line="276" w:lineRule="auto"/>
        <w:ind w:left="360"/>
        <w:rPr>
          <w:rFonts w:asciiTheme="minorHAnsi" w:hAnsiTheme="minorHAnsi" w:cstheme="minorHAnsi"/>
          <w:color w:val="000000" w:themeColor="text1"/>
          <w:sz w:val="28"/>
          <w:szCs w:val="28"/>
          <w:shd w:val="clear" w:color="auto" w:fill="FFFFFF"/>
        </w:rPr>
      </w:pPr>
      <w:bookmarkStart w:id="26" w:name="_Toc70329772"/>
      <w:r w:rsidRPr="008327EF">
        <w:rPr>
          <w:rFonts w:asciiTheme="minorHAnsi" w:hAnsiTheme="minorHAnsi" w:cstheme="minorHAnsi"/>
          <w:color w:val="000000" w:themeColor="text1"/>
          <w:sz w:val="28"/>
          <w:szCs w:val="28"/>
          <w:shd w:val="clear" w:color="auto" w:fill="FFFFFF"/>
        </w:rPr>
        <w:t xml:space="preserve">1. </w:t>
      </w:r>
      <w:r w:rsidR="00D77B3C" w:rsidRPr="008327EF">
        <w:rPr>
          <w:rFonts w:asciiTheme="minorHAnsi" w:hAnsiTheme="minorHAnsi" w:cstheme="minorHAnsi"/>
          <w:color w:val="000000" w:themeColor="text1"/>
          <w:sz w:val="28"/>
          <w:szCs w:val="28"/>
          <w:shd w:val="clear" w:color="auto" w:fill="FFFFFF"/>
        </w:rPr>
        <w:t>The p</w:t>
      </w:r>
      <w:r w:rsidR="005C13EC" w:rsidRPr="008327EF">
        <w:rPr>
          <w:rFonts w:asciiTheme="minorHAnsi" w:hAnsiTheme="minorHAnsi" w:cstheme="minorHAnsi"/>
          <w:color w:val="000000" w:themeColor="text1"/>
          <w:sz w:val="28"/>
          <w:szCs w:val="28"/>
          <w:shd w:val="clear" w:color="auto" w:fill="FFFFFF"/>
        </w:rPr>
        <w:t>olitics of veterans’ policy</w:t>
      </w:r>
      <w:bookmarkEnd w:id="26"/>
    </w:p>
    <w:p w14:paraId="5D5A3DB2" w14:textId="0D3ABC78" w:rsidR="000A6593" w:rsidRPr="008327EF" w:rsidRDefault="000A6593" w:rsidP="000A6593">
      <w:pPr>
        <w:pStyle w:val="BodyA"/>
        <w:spacing w:after="200" w:line="276" w:lineRule="auto"/>
        <w:jc w:val="both"/>
        <w:rPr>
          <w:rFonts w:asciiTheme="minorHAnsi" w:hAnsiTheme="minorHAnsi" w:cstheme="minorHAnsi"/>
          <w:sz w:val="24"/>
          <w:szCs w:val="24"/>
          <w:shd w:val="clear" w:color="auto" w:fill="FFFFFF"/>
          <w:lang w:val="en-GB"/>
        </w:rPr>
      </w:pPr>
      <w:r w:rsidRPr="008327EF">
        <w:rPr>
          <w:rFonts w:asciiTheme="minorHAnsi" w:hAnsiTheme="minorHAnsi" w:cstheme="minorHAnsi"/>
          <w:sz w:val="24"/>
          <w:szCs w:val="24"/>
          <w:shd w:val="clear" w:color="auto" w:fill="FFFFFF"/>
          <w:lang w:val="en-GB"/>
        </w:rPr>
        <w:t xml:space="preserve">A major challenge in designing a public institution involves the diversity of contexts </w:t>
      </w:r>
      <w:r w:rsidR="00EB197B" w:rsidRPr="008327EF">
        <w:rPr>
          <w:rFonts w:asciiTheme="minorHAnsi" w:hAnsiTheme="minorHAnsi" w:cstheme="minorHAnsi"/>
          <w:sz w:val="24"/>
          <w:szCs w:val="24"/>
          <w:shd w:val="clear" w:color="auto" w:fill="FFFFFF"/>
          <w:lang w:val="en-GB"/>
        </w:rPr>
        <w:t>that</w:t>
      </w:r>
      <w:r w:rsidRPr="008327EF">
        <w:rPr>
          <w:rFonts w:asciiTheme="minorHAnsi" w:hAnsiTheme="minorHAnsi" w:cstheme="minorHAnsi"/>
          <w:sz w:val="24"/>
          <w:szCs w:val="24"/>
          <w:shd w:val="clear" w:color="auto" w:fill="FFFFFF"/>
          <w:lang w:val="en-GB"/>
        </w:rPr>
        <w:t xml:space="preserve"> influence the analyses, discourses, and recommendations. Contexts are indeed the link, enabl</w:t>
      </w:r>
      <w:r w:rsidR="00EB197B" w:rsidRPr="008327EF">
        <w:rPr>
          <w:rFonts w:asciiTheme="minorHAnsi" w:hAnsiTheme="minorHAnsi" w:cstheme="minorHAnsi"/>
          <w:sz w:val="24"/>
          <w:szCs w:val="24"/>
          <w:shd w:val="clear" w:color="auto" w:fill="FFFFFF"/>
          <w:lang w:val="en-GB"/>
        </w:rPr>
        <w:t>ing</w:t>
      </w:r>
      <w:r w:rsidRPr="008327EF">
        <w:rPr>
          <w:rFonts w:asciiTheme="minorHAnsi" w:hAnsiTheme="minorHAnsi" w:cstheme="minorHAnsi"/>
          <w:sz w:val="24"/>
          <w:szCs w:val="24"/>
          <w:shd w:val="clear" w:color="auto" w:fill="FFFFFF"/>
          <w:lang w:val="en-GB"/>
        </w:rPr>
        <w:t xml:space="preserve"> the policymakers to make sense of the vital relationship between the general socio-political environment of the Ukrainian veterans and their particular problems and needs. </w:t>
      </w:r>
      <w:proofErr w:type="spellStart"/>
      <w:r w:rsidRPr="008327EF">
        <w:rPr>
          <w:rFonts w:asciiTheme="minorHAnsi" w:hAnsiTheme="minorHAnsi" w:cstheme="minorHAnsi"/>
          <w:sz w:val="24"/>
          <w:szCs w:val="24"/>
          <w:shd w:val="clear" w:color="auto" w:fill="FFFFFF"/>
          <w:lang w:val="en-GB"/>
        </w:rPr>
        <w:t>Minveterans</w:t>
      </w:r>
      <w:proofErr w:type="spellEnd"/>
      <w:r w:rsidRPr="008327EF">
        <w:rPr>
          <w:rFonts w:asciiTheme="minorHAnsi" w:hAnsiTheme="minorHAnsi" w:cstheme="minorHAnsi"/>
          <w:sz w:val="24"/>
          <w:szCs w:val="24"/>
          <w:shd w:val="clear" w:color="auto" w:fill="FFFFFF"/>
          <w:lang w:val="en-GB"/>
        </w:rPr>
        <w:t xml:space="preserve">’ policymaking, planning, and implementation are each influenced by the </w:t>
      </w:r>
      <w:r w:rsidRPr="008327EF">
        <w:rPr>
          <w:rFonts w:asciiTheme="minorHAnsi" w:hAnsiTheme="minorHAnsi" w:cstheme="minorHAnsi"/>
          <w:sz w:val="24"/>
          <w:szCs w:val="24"/>
          <w:shd w:val="clear" w:color="auto" w:fill="FFFFFF"/>
          <w:lang w:val="en-GB"/>
        </w:rPr>
        <w:lastRenderedPageBreak/>
        <w:t xml:space="preserve">environmental context. </w:t>
      </w:r>
      <w:r w:rsidR="00EB197B" w:rsidRPr="008327EF">
        <w:rPr>
          <w:rFonts w:asciiTheme="minorHAnsi" w:hAnsiTheme="minorHAnsi" w:cstheme="minorHAnsi"/>
          <w:sz w:val="24"/>
          <w:szCs w:val="24"/>
          <w:shd w:val="clear" w:color="auto" w:fill="FFFFFF"/>
          <w:lang w:val="en-GB"/>
        </w:rPr>
        <w:t>U</w:t>
      </w:r>
      <w:r w:rsidRPr="008327EF">
        <w:rPr>
          <w:rFonts w:asciiTheme="minorHAnsi" w:hAnsiTheme="minorHAnsi" w:cstheme="minorHAnsi"/>
          <w:sz w:val="24"/>
          <w:szCs w:val="24"/>
          <w:shd w:val="clear" w:color="auto" w:fill="FFFFFF"/>
          <w:lang w:val="en-GB"/>
        </w:rPr>
        <w:t xml:space="preserve">nderstanding the </w:t>
      </w:r>
      <w:r w:rsidR="00EB197B" w:rsidRPr="008327EF">
        <w:rPr>
          <w:rFonts w:asciiTheme="minorHAnsi" w:hAnsiTheme="minorHAnsi" w:cstheme="minorHAnsi"/>
          <w:sz w:val="24"/>
          <w:szCs w:val="24"/>
          <w:shd w:val="clear" w:color="auto" w:fill="FFFFFF"/>
          <w:lang w:val="en-GB"/>
        </w:rPr>
        <w:t>main</w:t>
      </w:r>
      <w:r w:rsidRPr="008327EF">
        <w:rPr>
          <w:rFonts w:asciiTheme="minorHAnsi" w:hAnsiTheme="minorHAnsi" w:cstheme="minorHAnsi"/>
          <w:sz w:val="24"/>
          <w:szCs w:val="24"/>
          <w:shd w:val="clear" w:color="auto" w:fill="FFFFFF"/>
          <w:lang w:val="en-GB"/>
        </w:rPr>
        <w:t xml:space="preserve"> influences and how to consider their impact will contribute to bettering the policy outcomes.  </w:t>
      </w:r>
    </w:p>
    <w:p w14:paraId="4CFF47CD" w14:textId="347FE981" w:rsidR="00AC1C85" w:rsidRPr="008327EF" w:rsidRDefault="000A6593" w:rsidP="00AC1C85">
      <w:pPr>
        <w:pStyle w:val="BodyA"/>
        <w:spacing w:after="200" w:line="276" w:lineRule="auto"/>
        <w:jc w:val="both"/>
        <w:rPr>
          <w:rFonts w:asciiTheme="minorHAnsi" w:hAnsiTheme="minorHAnsi" w:cstheme="minorHAnsi"/>
          <w:sz w:val="24"/>
          <w:szCs w:val="24"/>
          <w:shd w:val="clear" w:color="auto" w:fill="FFFFFF"/>
          <w:lang w:val="en-GB"/>
        </w:rPr>
      </w:pPr>
      <w:r w:rsidRPr="008327EF">
        <w:rPr>
          <w:rFonts w:asciiTheme="minorHAnsi" w:hAnsiTheme="minorHAnsi" w:cstheme="minorHAnsi"/>
          <w:sz w:val="24"/>
          <w:szCs w:val="24"/>
          <w:shd w:val="clear" w:color="auto" w:fill="FFFFFF"/>
          <w:lang w:val="en-GB"/>
        </w:rPr>
        <w:t xml:space="preserve">The feasibility study considers the political, social, government, economic, and cultural contexts as dominant, </w:t>
      </w:r>
      <w:r w:rsidR="00EB197B" w:rsidRPr="008327EF">
        <w:rPr>
          <w:rFonts w:asciiTheme="minorHAnsi" w:hAnsiTheme="minorHAnsi" w:cstheme="minorHAnsi"/>
          <w:sz w:val="24"/>
          <w:szCs w:val="24"/>
          <w:shd w:val="clear" w:color="auto" w:fill="FFFFFF"/>
          <w:lang w:val="en-GB"/>
        </w:rPr>
        <w:t>which</w:t>
      </w:r>
      <w:r w:rsidRPr="008327EF">
        <w:rPr>
          <w:rFonts w:asciiTheme="minorHAnsi" w:hAnsiTheme="minorHAnsi" w:cstheme="minorHAnsi"/>
          <w:sz w:val="24"/>
          <w:szCs w:val="24"/>
          <w:shd w:val="clear" w:color="auto" w:fill="FFFFFF"/>
          <w:lang w:val="en-GB"/>
        </w:rPr>
        <w:t xml:space="preserve"> might be not less essential as legal, socio-psychological, technological, communal, etc. </w:t>
      </w:r>
      <w:r w:rsidR="00EB197B" w:rsidRPr="008327EF">
        <w:rPr>
          <w:rFonts w:asciiTheme="minorHAnsi" w:hAnsiTheme="minorHAnsi" w:cstheme="minorHAnsi"/>
          <w:sz w:val="24"/>
          <w:szCs w:val="24"/>
          <w:shd w:val="clear" w:color="auto" w:fill="FFFFFF"/>
          <w:lang w:val="en-GB"/>
        </w:rPr>
        <w:t>Each of those spheres has a particular internal structure and dynamics, but they are also tightly bonded with relationships that may reinforce or damage each other if not managed appropriately</w:t>
      </w:r>
      <w:r w:rsidRPr="008327EF">
        <w:rPr>
          <w:rFonts w:asciiTheme="minorHAnsi" w:hAnsiTheme="minorHAnsi" w:cstheme="minorHAnsi"/>
          <w:sz w:val="24"/>
          <w:szCs w:val="24"/>
          <w:shd w:val="clear" w:color="auto" w:fill="FFFFFF"/>
          <w:lang w:val="en-GB"/>
        </w:rPr>
        <w:t xml:space="preserve">. </w:t>
      </w:r>
      <w:r w:rsidR="00EB197B" w:rsidRPr="008327EF">
        <w:rPr>
          <w:rFonts w:asciiTheme="minorHAnsi" w:hAnsiTheme="minorHAnsi" w:cstheme="minorHAnsi"/>
          <w:sz w:val="24"/>
          <w:szCs w:val="24"/>
          <w:shd w:val="clear" w:color="auto" w:fill="FFFFFF"/>
          <w:lang w:val="en-GB"/>
        </w:rPr>
        <w:t>Moreover, some crosscutting issues may influence and change the veterans’ policy. Considerations regarding the ethical behaviour of politicians and administrative staff are the most challenging.</w:t>
      </w:r>
    </w:p>
    <w:p w14:paraId="1C36EEF8" w14:textId="2A0BA951" w:rsidR="00DA716B" w:rsidRPr="008327EF" w:rsidRDefault="009F5297" w:rsidP="00AC1C85">
      <w:pPr>
        <w:pStyle w:val="BodyA"/>
        <w:spacing w:after="200" w:line="276" w:lineRule="auto"/>
        <w:jc w:val="both"/>
        <w:rPr>
          <w:rFonts w:asciiTheme="minorHAnsi" w:hAnsiTheme="minorHAnsi" w:cstheme="minorHAnsi"/>
          <w:sz w:val="24"/>
          <w:szCs w:val="24"/>
          <w:shd w:val="clear" w:color="auto" w:fill="FFFFFF"/>
          <w:lang w:val="en-GB"/>
        </w:rPr>
      </w:pPr>
      <w:r w:rsidRPr="008327EF">
        <w:rPr>
          <w:rFonts w:asciiTheme="minorHAnsi" w:hAnsiTheme="minorHAnsi" w:cstheme="minorHAnsi"/>
          <w:sz w:val="24"/>
          <w:szCs w:val="24"/>
          <w:shd w:val="clear" w:color="auto" w:fill="FFFFFF"/>
          <w:lang w:val="en-GB"/>
        </w:rPr>
        <w:t xml:space="preserve">Figure </w:t>
      </w:r>
      <w:r w:rsidR="00C0010B">
        <w:rPr>
          <w:rFonts w:asciiTheme="minorHAnsi" w:hAnsiTheme="minorHAnsi" w:cstheme="minorHAnsi"/>
          <w:sz w:val="24"/>
          <w:szCs w:val="24"/>
          <w:shd w:val="clear" w:color="auto" w:fill="FFFFFF"/>
          <w:lang w:val="en-GB"/>
        </w:rPr>
        <w:t>2</w:t>
      </w:r>
      <w:r w:rsidRPr="008327EF">
        <w:rPr>
          <w:rFonts w:asciiTheme="minorHAnsi" w:hAnsiTheme="minorHAnsi" w:cstheme="minorHAnsi"/>
          <w:sz w:val="24"/>
          <w:szCs w:val="24"/>
          <w:shd w:val="clear" w:color="auto" w:fill="FFFFFF"/>
          <w:lang w:val="en-GB"/>
        </w:rPr>
        <w:t xml:space="preserve"> frames the key contexts of veterans’ policy. To some extent, the contexts have hierarchical relationships as the political one drives and determines the others. However, there is vice versa impact of cultural, social and economic developments on </w:t>
      </w:r>
      <w:proofErr w:type="gramStart"/>
      <w:r w:rsidRPr="008327EF">
        <w:rPr>
          <w:rFonts w:asciiTheme="minorHAnsi" w:hAnsiTheme="minorHAnsi" w:cstheme="minorHAnsi"/>
          <w:sz w:val="24"/>
          <w:szCs w:val="24"/>
          <w:shd w:val="clear" w:color="auto" w:fill="FFFFFF"/>
          <w:lang w:val="en-GB"/>
        </w:rPr>
        <w:t>veterans</w:t>
      </w:r>
      <w:proofErr w:type="gramEnd"/>
      <w:r w:rsidRPr="008327EF">
        <w:rPr>
          <w:rFonts w:asciiTheme="minorHAnsi" w:hAnsiTheme="minorHAnsi" w:cstheme="minorHAnsi"/>
          <w:sz w:val="24"/>
          <w:szCs w:val="24"/>
          <w:shd w:val="clear" w:color="auto" w:fill="FFFFFF"/>
          <w:lang w:val="en-GB"/>
        </w:rPr>
        <w:t xml:space="preserve"> politics and policy. </w:t>
      </w:r>
    </w:p>
    <w:p w14:paraId="67D34FBC" w14:textId="77777777" w:rsidR="00967966" w:rsidRPr="008327EF" w:rsidRDefault="00967966" w:rsidP="00967966">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However, the </w:t>
      </w:r>
      <w:proofErr w:type="spellStart"/>
      <w:r w:rsidRPr="008327EF">
        <w:rPr>
          <w:rFonts w:asciiTheme="minorHAnsi" w:hAnsiTheme="minorHAnsi" w:cstheme="minorHAnsi"/>
          <w:sz w:val="24"/>
          <w:szCs w:val="24"/>
          <w:lang w:val="en-GB"/>
        </w:rPr>
        <w:t>Minveterans</w:t>
      </w:r>
      <w:proofErr w:type="spellEnd"/>
      <w:r w:rsidRPr="008327EF">
        <w:rPr>
          <w:rFonts w:asciiTheme="minorHAnsi" w:hAnsiTheme="minorHAnsi" w:cstheme="minorHAnsi"/>
          <w:sz w:val="24"/>
          <w:szCs w:val="24"/>
          <w:lang w:val="en-GB"/>
        </w:rPr>
        <w:t>' contextual environment depends on how the veterans' politics is defined (Heywood, 2013):</w:t>
      </w:r>
    </w:p>
    <w:p w14:paraId="30A6CD71" w14:textId="77777777" w:rsidR="00967966" w:rsidRPr="008327EF" w:rsidRDefault="00967966" w:rsidP="00967966">
      <w:pPr>
        <w:pStyle w:val="BodyA"/>
        <w:numPr>
          <w:ilvl w:val="2"/>
          <w:numId w:val="24"/>
        </w:numPr>
        <w:spacing w:after="200" w:line="276" w:lineRule="auto"/>
        <w:ind w:left="1134"/>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Whether politics is an activity related to the state and its institutions or one that extends beyond it?</w:t>
      </w:r>
    </w:p>
    <w:p w14:paraId="0A244258" w14:textId="77777777" w:rsidR="00967966" w:rsidRPr="008327EF" w:rsidRDefault="00967966" w:rsidP="00967966">
      <w:pPr>
        <w:pStyle w:val="BodyA"/>
        <w:numPr>
          <w:ilvl w:val="2"/>
          <w:numId w:val="24"/>
        </w:numPr>
        <w:spacing w:after="200" w:line="276" w:lineRule="auto"/>
        <w:ind w:left="1134"/>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Whether its aim is conflict resolution and consensus-building or the embracing of conflict and dissensus?</w:t>
      </w:r>
    </w:p>
    <w:p w14:paraId="2C11D8BA" w14:textId="77777777" w:rsidR="00967966" w:rsidRPr="008327EF" w:rsidRDefault="00967966" w:rsidP="00967966">
      <w:pPr>
        <w:pStyle w:val="BodyA"/>
        <w:numPr>
          <w:ilvl w:val="2"/>
          <w:numId w:val="24"/>
        </w:numPr>
        <w:spacing w:after="200" w:line="276" w:lineRule="auto"/>
        <w:ind w:left="1134"/>
        <w:jc w:val="both"/>
        <w:rPr>
          <w:rFonts w:asciiTheme="minorHAnsi" w:hAnsiTheme="minorHAnsi" w:cstheme="minorHAnsi"/>
          <w:sz w:val="24"/>
          <w:szCs w:val="24"/>
          <w:shd w:val="clear" w:color="auto" w:fill="FFFFFF"/>
          <w:lang w:val="en-GB"/>
        </w:rPr>
      </w:pPr>
      <w:r w:rsidRPr="008327EF">
        <w:rPr>
          <w:rFonts w:asciiTheme="minorHAnsi" w:hAnsiTheme="minorHAnsi" w:cstheme="minorHAnsi"/>
          <w:sz w:val="24"/>
          <w:szCs w:val="24"/>
          <w:lang w:val="en-GB"/>
        </w:rPr>
        <w:t>Whether politics is an exercise of a power or an issue of social and public activity?</w:t>
      </w:r>
      <w:r w:rsidRPr="008327EF">
        <w:rPr>
          <w:rFonts w:asciiTheme="minorHAnsi" w:hAnsiTheme="minorHAnsi" w:cstheme="minorHAnsi"/>
          <w:sz w:val="24"/>
          <w:szCs w:val="24"/>
          <w:shd w:val="clear" w:color="auto" w:fill="FFFFFF"/>
          <w:lang w:val="en-GB"/>
        </w:rPr>
        <w:t xml:space="preserve"> </w:t>
      </w:r>
    </w:p>
    <w:tbl>
      <w:tblPr>
        <w:tblStyle w:val="af6"/>
        <w:tblW w:w="0" w:type="auto"/>
        <w:tblInd w:w="-5" w:type="dxa"/>
        <w:tblLook w:val="04A0" w:firstRow="1" w:lastRow="0" w:firstColumn="1" w:lastColumn="0" w:noHBand="0" w:noVBand="1"/>
      </w:tblPr>
      <w:tblGrid>
        <w:gridCol w:w="4508"/>
        <w:gridCol w:w="4508"/>
      </w:tblGrid>
      <w:tr w:rsidR="00342E33" w:rsidRPr="008327EF" w14:paraId="0B38408B" w14:textId="77777777" w:rsidTr="009405DF">
        <w:tc>
          <w:tcPr>
            <w:tcW w:w="9016" w:type="dxa"/>
            <w:gridSpan w:val="2"/>
            <w:shd w:val="clear" w:color="auto" w:fill="C5E0B3" w:themeFill="accent6" w:themeFillTint="66"/>
            <w:vAlign w:val="center"/>
          </w:tcPr>
          <w:p w14:paraId="25D58411" w14:textId="052B5071" w:rsidR="00342E33" w:rsidRPr="008327EF" w:rsidRDefault="00342E33" w:rsidP="003609CC">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jc w:val="center"/>
              <w:rPr>
                <w:rFonts w:asciiTheme="minorHAnsi" w:hAnsiTheme="minorHAnsi" w:cstheme="minorHAnsi"/>
                <w:b/>
                <w:bCs/>
                <w:sz w:val="20"/>
                <w:szCs w:val="20"/>
                <w:lang w:val="en-GB"/>
              </w:rPr>
            </w:pPr>
            <w:r w:rsidRPr="008327EF">
              <w:rPr>
                <w:rFonts w:asciiTheme="minorHAnsi" w:hAnsiTheme="minorHAnsi" w:cstheme="minorHAnsi"/>
                <w:b/>
                <w:bCs/>
                <w:sz w:val="20"/>
                <w:szCs w:val="20"/>
                <w:lang w:val="en-GB"/>
              </w:rPr>
              <w:t>Political context</w:t>
            </w:r>
          </w:p>
        </w:tc>
      </w:tr>
      <w:tr w:rsidR="00342E33" w:rsidRPr="008327EF" w14:paraId="148B98BE" w14:textId="77777777" w:rsidTr="009405DF">
        <w:tc>
          <w:tcPr>
            <w:tcW w:w="4508" w:type="dxa"/>
          </w:tcPr>
          <w:p w14:paraId="0810C919" w14:textId="7DB9CD46" w:rsidR="00342E33" w:rsidRPr="008327EF" w:rsidRDefault="00967966" w:rsidP="003609CC">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jc w:val="center"/>
              <w:rPr>
                <w:rFonts w:asciiTheme="minorHAnsi" w:hAnsiTheme="minorHAnsi" w:cstheme="minorHAnsi"/>
                <w:sz w:val="20"/>
                <w:szCs w:val="20"/>
                <w:lang w:val="en-GB"/>
              </w:rPr>
            </w:pPr>
            <w:r>
              <w:rPr>
                <w:rFonts w:asciiTheme="minorHAnsi" w:hAnsiTheme="minorHAnsi" w:cstheme="minorHAnsi"/>
                <w:noProof/>
                <w:sz w:val="20"/>
                <w:szCs w:val="20"/>
                <w:bdr w:val="none" w:sz="0" w:space="0" w:color="auto"/>
                <w:lang w:eastAsia="en-US"/>
                <w14:textOutline w14:w="0" w14:cap="rnd" w14:cmpd="sng" w14:algn="ctr">
                  <w14:noFill/>
                  <w14:prstDash w14:val="solid"/>
                  <w14:bevel/>
                </w14:textOutline>
              </w:rPr>
              <mc:AlternateContent>
                <mc:Choice Requires="wpg">
                  <w:drawing>
                    <wp:anchor distT="0" distB="0" distL="114300" distR="114300" simplePos="0" relativeHeight="251514879" behindDoc="1" locked="0" layoutInCell="1" allowOverlap="1" wp14:anchorId="5C04E3E6" wp14:editId="0F540150">
                      <wp:simplePos x="0" y="0"/>
                      <wp:positionH relativeFrom="column">
                        <wp:posOffset>684016</wp:posOffset>
                      </wp:positionH>
                      <wp:positionV relativeFrom="paragraph">
                        <wp:posOffset>254916</wp:posOffset>
                      </wp:positionV>
                      <wp:extent cx="3713000" cy="2974330"/>
                      <wp:effectExtent l="12700" t="12700" r="20955" b="23495"/>
                      <wp:wrapNone/>
                      <wp:docPr id="18" name="Group 18"/>
                      <wp:cNvGraphicFramePr/>
                      <a:graphic xmlns:a="http://schemas.openxmlformats.org/drawingml/2006/main">
                        <a:graphicData uri="http://schemas.microsoft.com/office/word/2010/wordprocessingGroup">
                          <wpg:wgp>
                            <wpg:cNvGrpSpPr/>
                            <wpg:grpSpPr>
                              <a:xfrm>
                                <a:off x="0" y="0"/>
                                <a:ext cx="3713000" cy="2974330"/>
                                <a:chOff x="0" y="0"/>
                                <a:chExt cx="3713000" cy="2974330"/>
                              </a:xfrm>
                            </wpg:grpSpPr>
                            <wps:wsp>
                              <wps:cNvPr id="1073741992" name="Up Arrow 1073741992"/>
                              <wps:cNvSpPr/>
                              <wps:spPr>
                                <a:xfrm>
                                  <a:off x="3434235" y="0"/>
                                  <a:ext cx="278765" cy="2681605"/>
                                </a:xfrm>
                                <a:prstGeom prst="upArrow">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991" name="Down Arrow 1073741991"/>
                              <wps:cNvSpPr/>
                              <wps:spPr>
                                <a:xfrm>
                                  <a:off x="0" y="1260"/>
                                  <a:ext cx="301407" cy="2973070"/>
                                </a:xfrm>
                                <a:prstGeom prst="downArrow">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5B6AF26" id="Group 18" o:spid="_x0000_s1026" style="position:absolute;margin-left:53.85pt;margin-top:20.05pt;width:292.35pt;height:234.2pt;z-index:-251801601" coordsize="37130,29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">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073741992" o:spid="_x0000_s1027" type="#_x0000_t68" style="position:absolute;left:34342;width:2788;height:268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" adj="1123" fillcolor="#b4c6e7 [1300]" strokecolor="#1f3763 [1604]" strokeweight="1p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073741991" o:spid="_x0000_s1028" type="#_x0000_t67" style="position:absolute;top:12;width:3014;height:297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" adj="20505" fillcolor="#b4c6e7 [1300]" strokecolor="#1f3763 [1604]" strokeweight="1pt"/>
                    </v:group>
                  </w:pict>
                </mc:Fallback>
              </mc:AlternateContent>
            </w:r>
            <w:r w:rsidR="00342E33" w:rsidRPr="008327EF">
              <w:rPr>
                <w:rFonts w:asciiTheme="minorHAnsi" w:hAnsiTheme="minorHAnsi" w:cstheme="minorHAnsi"/>
                <w:sz w:val="20"/>
                <w:szCs w:val="20"/>
                <w:lang w:val="en-GB"/>
              </w:rPr>
              <w:t>Political system</w:t>
            </w:r>
          </w:p>
        </w:tc>
        <w:tc>
          <w:tcPr>
            <w:tcW w:w="4508" w:type="dxa"/>
          </w:tcPr>
          <w:p w14:paraId="06FF8B31" w14:textId="77777777" w:rsidR="00342E33" w:rsidRPr="008327EF" w:rsidRDefault="00342E33" w:rsidP="003609CC">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jc w:val="center"/>
              <w:rPr>
                <w:rFonts w:asciiTheme="minorHAnsi" w:hAnsiTheme="minorHAnsi" w:cstheme="minorHAnsi"/>
                <w:sz w:val="20"/>
                <w:szCs w:val="20"/>
                <w:lang w:val="en-GB"/>
              </w:rPr>
            </w:pPr>
            <w:r w:rsidRPr="008327EF">
              <w:rPr>
                <w:rFonts w:asciiTheme="minorHAnsi" w:hAnsiTheme="minorHAnsi" w:cstheme="minorHAnsi"/>
                <w:sz w:val="20"/>
                <w:szCs w:val="20"/>
                <w:lang w:val="en-GB"/>
              </w:rPr>
              <w:t>Partisan dynamics on veterans’ issues</w:t>
            </w:r>
          </w:p>
        </w:tc>
      </w:tr>
    </w:tbl>
    <w:p w14:paraId="4A6F5E81" w14:textId="76F1AE8A" w:rsidR="00342E33" w:rsidRPr="008327EF" w:rsidRDefault="00342E33">
      <w:pPr>
        <w:rPr>
          <w:rFonts w:asciiTheme="minorHAnsi" w:hAnsiTheme="minorHAnsi" w:cstheme="minorHAnsi"/>
        </w:rPr>
      </w:pPr>
    </w:p>
    <w:tbl>
      <w:tblPr>
        <w:tblStyle w:val="af6"/>
        <w:tblW w:w="0" w:type="auto"/>
        <w:tblLook w:val="04A0" w:firstRow="1" w:lastRow="0" w:firstColumn="1" w:lastColumn="0" w:noHBand="0" w:noVBand="1"/>
      </w:tblPr>
      <w:tblGrid>
        <w:gridCol w:w="2405"/>
        <w:gridCol w:w="3119"/>
        <w:gridCol w:w="3492"/>
      </w:tblGrid>
      <w:tr w:rsidR="005F59C3" w:rsidRPr="008327EF" w14:paraId="5F967F27" w14:textId="77777777" w:rsidTr="002E3834">
        <w:tc>
          <w:tcPr>
            <w:tcW w:w="9016" w:type="dxa"/>
            <w:gridSpan w:val="3"/>
            <w:shd w:val="clear" w:color="auto" w:fill="DBDBDB" w:themeFill="accent3" w:themeFillTint="66"/>
            <w:vAlign w:val="center"/>
          </w:tcPr>
          <w:p w14:paraId="61825227" w14:textId="342D82D5" w:rsidR="005F59C3" w:rsidRPr="008327EF" w:rsidRDefault="005F59C3" w:rsidP="003609CC">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jc w:val="center"/>
              <w:rPr>
                <w:rFonts w:asciiTheme="minorHAnsi" w:hAnsiTheme="minorHAnsi" w:cstheme="minorHAnsi"/>
                <w:b/>
                <w:bCs/>
                <w:sz w:val="20"/>
                <w:szCs w:val="20"/>
                <w:lang w:val="en-GB"/>
              </w:rPr>
            </w:pPr>
            <w:r w:rsidRPr="008327EF">
              <w:rPr>
                <w:rFonts w:asciiTheme="minorHAnsi" w:hAnsiTheme="minorHAnsi" w:cstheme="minorHAnsi"/>
                <w:b/>
                <w:bCs/>
                <w:sz w:val="20"/>
                <w:szCs w:val="20"/>
                <w:lang w:val="en-GB"/>
              </w:rPr>
              <w:t>Social context</w:t>
            </w:r>
          </w:p>
        </w:tc>
      </w:tr>
      <w:tr w:rsidR="005F59C3" w:rsidRPr="008327EF" w14:paraId="7DB7AFD3" w14:textId="77777777" w:rsidTr="003609CC">
        <w:tc>
          <w:tcPr>
            <w:tcW w:w="2405" w:type="dxa"/>
          </w:tcPr>
          <w:p w14:paraId="2B98E4F8" w14:textId="554933EE" w:rsidR="005F59C3" w:rsidRPr="008327EF" w:rsidRDefault="005F59C3" w:rsidP="003609CC">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jc w:val="center"/>
              <w:rPr>
                <w:rFonts w:asciiTheme="minorHAnsi" w:hAnsiTheme="minorHAnsi" w:cstheme="minorHAnsi"/>
                <w:sz w:val="20"/>
                <w:szCs w:val="20"/>
                <w:lang w:val="en-GB"/>
              </w:rPr>
            </w:pPr>
            <w:r w:rsidRPr="008327EF">
              <w:rPr>
                <w:rFonts w:asciiTheme="minorHAnsi" w:hAnsiTheme="minorHAnsi" w:cstheme="minorHAnsi"/>
                <w:sz w:val="20"/>
                <w:szCs w:val="20"/>
                <w:lang w:val="en-GB"/>
              </w:rPr>
              <w:t>Veterans</w:t>
            </w:r>
            <w:r w:rsidR="009F5297" w:rsidRPr="008327EF">
              <w:rPr>
                <w:rFonts w:asciiTheme="minorHAnsi" w:hAnsiTheme="minorHAnsi" w:cstheme="minorHAnsi"/>
                <w:sz w:val="20"/>
                <w:szCs w:val="20"/>
                <w:lang w:val="en-GB"/>
              </w:rPr>
              <w:t>’</w:t>
            </w:r>
            <w:r w:rsidRPr="008327EF">
              <w:rPr>
                <w:rFonts w:asciiTheme="minorHAnsi" w:hAnsiTheme="minorHAnsi" w:cstheme="minorHAnsi"/>
                <w:sz w:val="20"/>
                <w:szCs w:val="20"/>
                <w:lang w:val="en-GB"/>
              </w:rPr>
              <w:t xml:space="preserve"> demographics</w:t>
            </w:r>
          </w:p>
        </w:tc>
        <w:tc>
          <w:tcPr>
            <w:tcW w:w="3119" w:type="dxa"/>
          </w:tcPr>
          <w:p w14:paraId="2394C3DB" w14:textId="77777777" w:rsidR="005F59C3" w:rsidRPr="008327EF" w:rsidRDefault="005F59C3" w:rsidP="003609CC">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jc w:val="center"/>
              <w:rPr>
                <w:rFonts w:asciiTheme="minorHAnsi" w:hAnsiTheme="minorHAnsi" w:cstheme="minorHAnsi"/>
                <w:sz w:val="20"/>
                <w:szCs w:val="20"/>
                <w:lang w:val="en-GB"/>
              </w:rPr>
            </w:pPr>
            <w:r w:rsidRPr="008327EF">
              <w:rPr>
                <w:rFonts w:asciiTheme="minorHAnsi" w:hAnsiTheme="minorHAnsi" w:cstheme="minorHAnsi"/>
                <w:sz w:val="20"/>
                <w:szCs w:val="20"/>
                <w:lang w:val="en-GB"/>
              </w:rPr>
              <w:t>Societal frustration due to the war</w:t>
            </w:r>
          </w:p>
        </w:tc>
        <w:tc>
          <w:tcPr>
            <w:tcW w:w="3492" w:type="dxa"/>
          </w:tcPr>
          <w:p w14:paraId="1D2A6028" w14:textId="0F54152B" w:rsidR="005F59C3" w:rsidRPr="008327EF" w:rsidRDefault="005F59C3" w:rsidP="003609CC">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jc w:val="center"/>
              <w:rPr>
                <w:rFonts w:asciiTheme="minorHAnsi" w:hAnsiTheme="minorHAnsi" w:cstheme="minorHAnsi"/>
                <w:sz w:val="20"/>
                <w:szCs w:val="20"/>
                <w:lang w:val="en-GB"/>
              </w:rPr>
            </w:pPr>
            <w:r w:rsidRPr="008327EF">
              <w:rPr>
                <w:rFonts w:asciiTheme="minorHAnsi" w:hAnsiTheme="minorHAnsi" w:cstheme="minorHAnsi"/>
                <w:sz w:val="20"/>
                <w:szCs w:val="20"/>
                <w:lang w:val="en-GB"/>
              </w:rPr>
              <w:t>Crucial civil roles in Maidan and the war</w:t>
            </w:r>
          </w:p>
        </w:tc>
      </w:tr>
    </w:tbl>
    <w:p w14:paraId="0AE134EE" w14:textId="19E793DE" w:rsidR="005F59C3" w:rsidRPr="008327EF" w:rsidRDefault="005F59C3">
      <w:pPr>
        <w:rPr>
          <w:rFonts w:asciiTheme="minorHAnsi" w:hAnsiTheme="minorHAnsi" w:cstheme="minorHAnsi"/>
        </w:rPr>
      </w:pPr>
    </w:p>
    <w:tbl>
      <w:tblPr>
        <w:tblStyle w:val="af6"/>
        <w:tblW w:w="0" w:type="auto"/>
        <w:tblLook w:val="04A0" w:firstRow="1" w:lastRow="0" w:firstColumn="1" w:lastColumn="0" w:noHBand="0" w:noVBand="1"/>
      </w:tblPr>
      <w:tblGrid>
        <w:gridCol w:w="2405"/>
        <w:gridCol w:w="3119"/>
        <w:gridCol w:w="3492"/>
      </w:tblGrid>
      <w:tr w:rsidR="00342E33" w:rsidRPr="008327EF" w14:paraId="655D9959" w14:textId="4E109E47" w:rsidTr="002E3834">
        <w:tc>
          <w:tcPr>
            <w:tcW w:w="9016" w:type="dxa"/>
            <w:gridSpan w:val="3"/>
            <w:shd w:val="clear" w:color="auto" w:fill="F7CAAC" w:themeFill="accent2" w:themeFillTint="66"/>
            <w:vAlign w:val="center"/>
          </w:tcPr>
          <w:p w14:paraId="6E94E50E" w14:textId="2121F064" w:rsidR="00342E33" w:rsidRPr="008327EF" w:rsidRDefault="005F59C3" w:rsidP="004211F9">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jc w:val="center"/>
              <w:rPr>
                <w:rFonts w:asciiTheme="minorHAnsi" w:hAnsiTheme="minorHAnsi" w:cstheme="minorHAnsi"/>
                <w:b/>
                <w:bCs/>
                <w:sz w:val="20"/>
                <w:szCs w:val="20"/>
                <w:lang w:val="en-GB"/>
              </w:rPr>
            </w:pPr>
            <w:r w:rsidRPr="008327EF">
              <w:rPr>
                <w:rFonts w:asciiTheme="minorHAnsi" w:hAnsiTheme="minorHAnsi" w:cstheme="minorHAnsi"/>
                <w:b/>
                <w:bCs/>
                <w:sz w:val="20"/>
                <w:szCs w:val="20"/>
                <w:lang w:val="en-GB"/>
              </w:rPr>
              <w:t>Government</w:t>
            </w:r>
            <w:r w:rsidR="00342E33" w:rsidRPr="008327EF">
              <w:rPr>
                <w:rFonts w:asciiTheme="minorHAnsi" w:hAnsiTheme="minorHAnsi" w:cstheme="minorHAnsi"/>
                <w:b/>
                <w:bCs/>
                <w:sz w:val="20"/>
                <w:szCs w:val="20"/>
                <w:lang w:val="en-GB"/>
              </w:rPr>
              <w:t xml:space="preserve"> context</w:t>
            </w:r>
          </w:p>
        </w:tc>
      </w:tr>
      <w:tr w:rsidR="00342E33" w:rsidRPr="008327EF" w14:paraId="2FC80CBA" w14:textId="61242D11" w:rsidTr="005F59C3">
        <w:tc>
          <w:tcPr>
            <w:tcW w:w="2405" w:type="dxa"/>
          </w:tcPr>
          <w:p w14:paraId="52D0D6C7" w14:textId="7B93FC92" w:rsidR="00342E33" w:rsidRPr="008327EF" w:rsidRDefault="005F59C3" w:rsidP="004211F9">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jc w:val="center"/>
              <w:rPr>
                <w:rFonts w:asciiTheme="minorHAnsi" w:hAnsiTheme="minorHAnsi" w:cstheme="minorHAnsi"/>
                <w:sz w:val="20"/>
                <w:szCs w:val="20"/>
                <w:lang w:val="en-GB"/>
              </w:rPr>
            </w:pPr>
            <w:r w:rsidRPr="008327EF">
              <w:rPr>
                <w:rFonts w:asciiTheme="minorHAnsi" w:hAnsiTheme="minorHAnsi" w:cstheme="minorHAnsi"/>
                <w:sz w:val="20"/>
                <w:szCs w:val="20"/>
                <w:lang w:val="en-GB"/>
              </w:rPr>
              <w:t>Regulations of veterans’ affairs</w:t>
            </w:r>
          </w:p>
        </w:tc>
        <w:tc>
          <w:tcPr>
            <w:tcW w:w="3119" w:type="dxa"/>
          </w:tcPr>
          <w:p w14:paraId="30CC7C44" w14:textId="4FB62192" w:rsidR="00342E33" w:rsidRPr="008327EF" w:rsidRDefault="005F59C3" w:rsidP="004211F9">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jc w:val="center"/>
              <w:rPr>
                <w:rFonts w:asciiTheme="minorHAnsi" w:hAnsiTheme="minorHAnsi" w:cstheme="minorHAnsi"/>
                <w:sz w:val="20"/>
                <w:szCs w:val="20"/>
                <w:lang w:val="en-GB"/>
              </w:rPr>
            </w:pPr>
            <w:r w:rsidRPr="008327EF">
              <w:rPr>
                <w:rFonts w:asciiTheme="minorHAnsi" w:hAnsiTheme="minorHAnsi" w:cstheme="minorHAnsi"/>
                <w:sz w:val="20"/>
                <w:szCs w:val="20"/>
                <w:lang w:val="en-GB"/>
              </w:rPr>
              <w:t xml:space="preserve">Lack of whole-of-government approach </w:t>
            </w:r>
          </w:p>
        </w:tc>
        <w:tc>
          <w:tcPr>
            <w:tcW w:w="3492" w:type="dxa"/>
          </w:tcPr>
          <w:p w14:paraId="43E1BD11" w14:textId="3CB5E864" w:rsidR="00342E33" w:rsidRPr="008327EF" w:rsidRDefault="005F59C3" w:rsidP="004211F9">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jc w:val="center"/>
              <w:rPr>
                <w:rFonts w:asciiTheme="minorHAnsi" w:hAnsiTheme="minorHAnsi" w:cstheme="minorHAnsi"/>
                <w:sz w:val="20"/>
                <w:szCs w:val="20"/>
                <w:lang w:val="en-GB"/>
              </w:rPr>
            </w:pPr>
            <w:r w:rsidRPr="008327EF">
              <w:rPr>
                <w:rFonts w:asciiTheme="minorHAnsi" w:hAnsiTheme="minorHAnsi" w:cstheme="minorHAnsi"/>
                <w:sz w:val="20"/>
                <w:szCs w:val="20"/>
                <w:lang w:val="en-GB"/>
              </w:rPr>
              <w:t>Low public c</w:t>
            </w:r>
            <w:r w:rsidR="00DA716B" w:rsidRPr="008327EF">
              <w:rPr>
                <w:rFonts w:asciiTheme="minorHAnsi" w:hAnsiTheme="minorHAnsi" w:cstheme="minorHAnsi"/>
                <w:sz w:val="20"/>
                <w:szCs w:val="20"/>
                <w:lang w:val="en-GB"/>
              </w:rPr>
              <w:t>o</w:t>
            </w:r>
            <w:r w:rsidRPr="008327EF">
              <w:rPr>
                <w:rFonts w:asciiTheme="minorHAnsi" w:hAnsiTheme="minorHAnsi" w:cstheme="minorHAnsi"/>
                <w:sz w:val="20"/>
                <w:szCs w:val="20"/>
                <w:lang w:val="en-GB"/>
              </w:rPr>
              <w:t>nfidence</w:t>
            </w:r>
          </w:p>
        </w:tc>
      </w:tr>
    </w:tbl>
    <w:p w14:paraId="672563FB" w14:textId="77777777" w:rsidR="005F59C3" w:rsidRPr="008327EF" w:rsidRDefault="005F59C3">
      <w:pPr>
        <w:rPr>
          <w:rFonts w:asciiTheme="minorHAnsi" w:hAnsiTheme="minorHAnsi" w:cstheme="minorHAnsi"/>
        </w:rPr>
      </w:pPr>
    </w:p>
    <w:tbl>
      <w:tblPr>
        <w:tblStyle w:val="af6"/>
        <w:tblW w:w="0" w:type="auto"/>
        <w:tblLook w:val="04A0" w:firstRow="1" w:lastRow="0" w:firstColumn="1" w:lastColumn="0" w:noHBand="0" w:noVBand="1"/>
      </w:tblPr>
      <w:tblGrid>
        <w:gridCol w:w="2405"/>
        <w:gridCol w:w="3119"/>
        <w:gridCol w:w="3492"/>
      </w:tblGrid>
      <w:tr w:rsidR="005F59C3" w:rsidRPr="008327EF" w14:paraId="2AEF1DD3" w14:textId="77777777" w:rsidTr="002E3834">
        <w:tc>
          <w:tcPr>
            <w:tcW w:w="9016" w:type="dxa"/>
            <w:gridSpan w:val="3"/>
            <w:shd w:val="clear" w:color="auto" w:fill="ACB9CA" w:themeFill="text2" w:themeFillTint="66"/>
            <w:vAlign w:val="center"/>
          </w:tcPr>
          <w:p w14:paraId="381C261E" w14:textId="636EEDB9" w:rsidR="005F59C3" w:rsidRPr="008327EF" w:rsidRDefault="005F59C3" w:rsidP="003609CC">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jc w:val="center"/>
              <w:rPr>
                <w:rFonts w:asciiTheme="minorHAnsi" w:hAnsiTheme="minorHAnsi" w:cstheme="minorHAnsi"/>
                <w:b/>
                <w:bCs/>
                <w:sz w:val="20"/>
                <w:szCs w:val="20"/>
                <w:lang w:val="en-GB"/>
              </w:rPr>
            </w:pPr>
            <w:r w:rsidRPr="008327EF">
              <w:rPr>
                <w:rFonts w:asciiTheme="minorHAnsi" w:hAnsiTheme="minorHAnsi" w:cstheme="minorHAnsi"/>
                <w:b/>
                <w:bCs/>
                <w:sz w:val="20"/>
                <w:szCs w:val="20"/>
                <w:lang w:val="en-GB"/>
              </w:rPr>
              <w:t>Economic context</w:t>
            </w:r>
          </w:p>
        </w:tc>
      </w:tr>
      <w:tr w:rsidR="005F59C3" w:rsidRPr="008327EF" w14:paraId="3F84DD2A" w14:textId="77777777" w:rsidTr="003609CC">
        <w:tc>
          <w:tcPr>
            <w:tcW w:w="2405" w:type="dxa"/>
          </w:tcPr>
          <w:p w14:paraId="3257E1B9" w14:textId="1C15AA17" w:rsidR="005F59C3" w:rsidRPr="008327EF" w:rsidRDefault="005F59C3" w:rsidP="003609CC">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jc w:val="center"/>
              <w:rPr>
                <w:rFonts w:asciiTheme="minorHAnsi" w:hAnsiTheme="minorHAnsi" w:cstheme="minorHAnsi"/>
                <w:sz w:val="20"/>
                <w:szCs w:val="20"/>
                <w:lang w:val="en-GB"/>
              </w:rPr>
            </w:pPr>
            <w:r w:rsidRPr="008327EF">
              <w:rPr>
                <w:rFonts w:asciiTheme="minorHAnsi" w:hAnsiTheme="minorHAnsi" w:cstheme="minorHAnsi"/>
                <w:sz w:val="20"/>
                <w:szCs w:val="20"/>
                <w:lang w:val="en-GB"/>
              </w:rPr>
              <w:t>Budget deficit</w:t>
            </w:r>
          </w:p>
        </w:tc>
        <w:tc>
          <w:tcPr>
            <w:tcW w:w="3119" w:type="dxa"/>
          </w:tcPr>
          <w:p w14:paraId="707B4747" w14:textId="4CDE1F7B" w:rsidR="005F59C3" w:rsidRPr="008327EF" w:rsidRDefault="005F59C3" w:rsidP="003609CC">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jc w:val="center"/>
              <w:rPr>
                <w:rFonts w:asciiTheme="minorHAnsi" w:hAnsiTheme="minorHAnsi" w:cstheme="minorHAnsi"/>
                <w:sz w:val="20"/>
                <w:szCs w:val="20"/>
                <w:lang w:val="en-GB"/>
              </w:rPr>
            </w:pPr>
            <w:r w:rsidRPr="008327EF">
              <w:rPr>
                <w:rFonts w:asciiTheme="minorHAnsi" w:hAnsiTheme="minorHAnsi" w:cstheme="minorHAnsi"/>
                <w:sz w:val="20"/>
                <w:szCs w:val="20"/>
                <w:lang w:val="en-GB"/>
              </w:rPr>
              <w:t>S</w:t>
            </w:r>
            <w:r w:rsidR="00DA716B" w:rsidRPr="008327EF">
              <w:rPr>
                <w:rFonts w:asciiTheme="minorHAnsi" w:hAnsiTheme="minorHAnsi" w:cstheme="minorHAnsi"/>
                <w:sz w:val="20"/>
                <w:szCs w:val="20"/>
                <w:lang w:val="en-GB"/>
              </w:rPr>
              <w:t>mall business conditions</w:t>
            </w:r>
          </w:p>
        </w:tc>
        <w:tc>
          <w:tcPr>
            <w:tcW w:w="3492" w:type="dxa"/>
          </w:tcPr>
          <w:p w14:paraId="446A5D2A" w14:textId="5AA5FF2E" w:rsidR="005F59C3" w:rsidRPr="008327EF" w:rsidRDefault="00DA716B" w:rsidP="003609CC">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jc w:val="center"/>
              <w:rPr>
                <w:rFonts w:asciiTheme="minorHAnsi" w:hAnsiTheme="minorHAnsi" w:cstheme="minorHAnsi"/>
                <w:sz w:val="20"/>
                <w:szCs w:val="20"/>
                <w:lang w:val="en-GB"/>
              </w:rPr>
            </w:pPr>
            <w:r w:rsidRPr="008327EF">
              <w:rPr>
                <w:rFonts w:asciiTheme="minorHAnsi" w:hAnsiTheme="minorHAnsi" w:cstheme="minorHAnsi"/>
                <w:sz w:val="20"/>
                <w:szCs w:val="20"/>
                <w:lang w:val="en-GB"/>
              </w:rPr>
              <w:t>Unemployment rate of 9-10%</w:t>
            </w:r>
          </w:p>
        </w:tc>
      </w:tr>
    </w:tbl>
    <w:p w14:paraId="223C5A60" w14:textId="77777777" w:rsidR="00DA716B" w:rsidRPr="008327EF" w:rsidRDefault="00DA716B">
      <w:pPr>
        <w:rPr>
          <w:rFonts w:asciiTheme="minorHAnsi" w:hAnsiTheme="minorHAnsi" w:cstheme="minorHAnsi"/>
        </w:rPr>
      </w:pPr>
    </w:p>
    <w:tbl>
      <w:tblPr>
        <w:tblStyle w:val="af6"/>
        <w:tblW w:w="0" w:type="auto"/>
        <w:tblLook w:val="04A0" w:firstRow="1" w:lastRow="0" w:firstColumn="1" w:lastColumn="0" w:noHBand="0" w:noVBand="1"/>
      </w:tblPr>
      <w:tblGrid>
        <w:gridCol w:w="2405"/>
        <w:gridCol w:w="3119"/>
        <w:gridCol w:w="3492"/>
      </w:tblGrid>
      <w:tr w:rsidR="00DA716B" w:rsidRPr="008327EF" w14:paraId="03F6AC0D" w14:textId="77777777" w:rsidTr="00803BE9">
        <w:tc>
          <w:tcPr>
            <w:tcW w:w="9016" w:type="dxa"/>
            <w:gridSpan w:val="3"/>
            <w:shd w:val="clear" w:color="auto" w:fill="FFE599" w:themeFill="accent4" w:themeFillTint="66"/>
            <w:vAlign w:val="center"/>
          </w:tcPr>
          <w:p w14:paraId="24E518D7" w14:textId="51A8C999" w:rsidR="00DA716B" w:rsidRPr="008327EF" w:rsidRDefault="00DA716B" w:rsidP="003609CC">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jc w:val="center"/>
              <w:rPr>
                <w:rFonts w:asciiTheme="minorHAnsi" w:hAnsiTheme="minorHAnsi" w:cstheme="minorHAnsi"/>
                <w:b/>
                <w:bCs/>
                <w:sz w:val="20"/>
                <w:szCs w:val="20"/>
                <w:lang w:val="en-GB"/>
              </w:rPr>
            </w:pPr>
            <w:r w:rsidRPr="008327EF">
              <w:rPr>
                <w:rFonts w:asciiTheme="minorHAnsi" w:hAnsiTheme="minorHAnsi" w:cstheme="minorHAnsi"/>
                <w:b/>
                <w:bCs/>
                <w:sz w:val="20"/>
                <w:szCs w:val="20"/>
                <w:lang w:val="en-GB"/>
              </w:rPr>
              <w:t>Cultural context</w:t>
            </w:r>
          </w:p>
        </w:tc>
      </w:tr>
      <w:tr w:rsidR="00DA716B" w:rsidRPr="008327EF" w14:paraId="3A9FDF0A" w14:textId="77777777" w:rsidTr="003609CC">
        <w:tc>
          <w:tcPr>
            <w:tcW w:w="2405" w:type="dxa"/>
          </w:tcPr>
          <w:p w14:paraId="29332E30" w14:textId="31901C25" w:rsidR="00DA716B" w:rsidRPr="008327EF" w:rsidRDefault="00DA716B" w:rsidP="003609CC">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jc w:val="center"/>
              <w:rPr>
                <w:rFonts w:asciiTheme="minorHAnsi" w:hAnsiTheme="minorHAnsi" w:cstheme="minorHAnsi"/>
                <w:sz w:val="20"/>
                <w:szCs w:val="20"/>
                <w:lang w:val="en-GB"/>
              </w:rPr>
            </w:pPr>
            <w:r w:rsidRPr="008327EF">
              <w:rPr>
                <w:rFonts w:asciiTheme="minorHAnsi" w:hAnsiTheme="minorHAnsi" w:cstheme="minorHAnsi"/>
                <w:sz w:val="20"/>
                <w:szCs w:val="20"/>
                <w:lang w:val="en-GB"/>
              </w:rPr>
              <w:t>Culture of “bonuses”</w:t>
            </w:r>
          </w:p>
        </w:tc>
        <w:tc>
          <w:tcPr>
            <w:tcW w:w="3119" w:type="dxa"/>
          </w:tcPr>
          <w:p w14:paraId="2B7FBB82" w14:textId="20C48CF2" w:rsidR="00DA716B" w:rsidRPr="008327EF" w:rsidRDefault="00DA716B" w:rsidP="003609CC">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jc w:val="center"/>
              <w:rPr>
                <w:rFonts w:asciiTheme="minorHAnsi" w:hAnsiTheme="minorHAnsi" w:cstheme="minorHAnsi"/>
                <w:sz w:val="20"/>
                <w:szCs w:val="20"/>
                <w:lang w:val="en-GB"/>
              </w:rPr>
            </w:pPr>
            <w:r w:rsidRPr="008327EF">
              <w:rPr>
                <w:rFonts w:asciiTheme="minorHAnsi" w:hAnsiTheme="minorHAnsi" w:cstheme="minorHAnsi"/>
                <w:sz w:val="20"/>
                <w:szCs w:val="20"/>
                <w:lang w:val="en-GB"/>
              </w:rPr>
              <w:t>Democratic culture deficit</w:t>
            </w:r>
          </w:p>
        </w:tc>
        <w:tc>
          <w:tcPr>
            <w:tcW w:w="3492" w:type="dxa"/>
          </w:tcPr>
          <w:p w14:paraId="5E493C6C" w14:textId="2C3BB638" w:rsidR="00DA716B" w:rsidRPr="008327EF" w:rsidRDefault="00DA716B" w:rsidP="003609CC">
            <w:pPr>
              <w:pStyle w:val="BodyA"/>
              <w:pBdr>
                <w:top w:val="none" w:sz="0" w:space="0" w:color="auto"/>
                <w:left w:val="none" w:sz="0" w:space="0" w:color="auto"/>
                <w:bottom w:val="none" w:sz="0" w:space="0" w:color="auto"/>
                <w:right w:val="none" w:sz="0" w:space="0" w:color="auto"/>
                <w:between w:val="none" w:sz="0" w:space="0" w:color="auto"/>
                <w:bar w:val="none" w:sz="0" w:color="auto"/>
              </w:pBdr>
              <w:spacing w:before="60" w:after="60" w:line="276" w:lineRule="auto"/>
              <w:jc w:val="center"/>
              <w:rPr>
                <w:rFonts w:asciiTheme="minorHAnsi" w:hAnsiTheme="minorHAnsi" w:cstheme="minorHAnsi"/>
                <w:sz w:val="20"/>
                <w:szCs w:val="20"/>
                <w:lang w:val="en-GB"/>
              </w:rPr>
            </w:pPr>
            <w:r w:rsidRPr="008327EF">
              <w:rPr>
                <w:rFonts w:asciiTheme="minorHAnsi" w:hAnsiTheme="minorHAnsi" w:cstheme="minorHAnsi"/>
                <w:sz w:val="20"/>
                <w:szCs w:val="20"/>
                <w:lang w:val="en-GB"/>
              </w:rPr>
              <w:t>Struggle for identity</w:t>
            </w:r>
          </w:p>
        </w:tc>
      </w:tr>
    </w:tbl>
    <w:p w14:paraId="16E0B781" w14:textId="77777777" w:rsidR="009405DF" w:rsidRDefault="009405DF" w:rsidP="00AC1C85">
      <w:pPr>
        <w:pStyle w:val="af5"/>
        <w:rPr>
          <w:rFonts w:asciiTheme="minorHAnsi" w:hAnsiTheme="minorHAnsi" w:cstheme="minorHAnsi"/>
          <w:b/>
          <w:bCs/>
          <w:i w:val="0"/>
          <w:iCs w:val="0"/>
          <w:color w:val="000000" w:themeColor="text1"/>
          <w:sz w:val="22"/>
          <w:szCs w:val="22"/>
        </w:rPr>
      </w:pPr>
    </w:p>
    <w:p w14:paraId="2E9C8BC6" w14:textId="05E57618" w:rsidR="00AC1C85" w:rsidRPr="008327EF" w:rsidRDefault="00AC1C85" w:rsidP="00AC1C85">
      <w:pPr>
        <w:pStyle w:val="af5"/>
        <w:rPr>
          <w:rFonts w:asciiTheme="minorHAnsi" w:hAnsiTheme="minorHAnsi" w:cstheme="minorHAnsi"/>
          <w:b/>
          <w:bCs/>
          <w:i w:val="0"/>
          <w:iCs w:val="0"/>
          <w:color w:val="000000" w:themeColor="text1"/>
          <w:sz w:val="22"/>
          <w:szCs w:val="22"/>
        </w:rPr>
      </w:pPr>
      <w:bookmarkStart w:id="27" w:name="_Toc70329821"/>
      <w:r w:rsidRPr="00C0010B">
        <w:rPr>
          <w:rFonts w:asciiTheme="minorHAnsi" w:hAnsiTheme="minorHAnsi" w:cstheme="minorHAnsi"/>
          <w:b/>
          <w:bCs/>
          <w:i w:val="0"/>
          <w:iCs w:val="0"/>
          <w:color w:val="000000" w:themeColor="text1"/>
          <w:sz w:val="22"/>
          <w:szCs w:val="22"/>
        </w:rPr>
        <w:t xml:space="preserve">Figure </w:t>
      </w:r>
      <w:r w:rsidRPr="00C0010B">
        <w:rPr>
          <w:rFonts w:asciiTheme="minorHAnsi" w:hAnsiTheme="minorHAnsi" w:cstheme="minorHAnsi"/>
          <w:b/>
          <w:bCs/>
          <w:i w:val="0"/>
          <w:iCs w:val="0"/>
          <w:color w:val="000000" w:themeColor="text1"/>
          <w:sz w:val="22"/>
          <w:szCs w:val="22"/>
        </w:rPr>
        <w:fldChar w:fldCharType="begin"/>
      </w:r>
      <w:r w:rsidRPr="00C0010B">
        <w:rPr>
          <w:rFonts w:asciiTheme="minorHAnsi" w:hAnsiTheme="minorHAnsi" w:cstheme="minorHAnsi"/>
          <w:b/>
          <w:bCs/>
          <w:i w:val="0"/>
          <w:iCs w:val="0"/>
          <w:color w:val="000000" w:themeColor="text1"/>
          <w:sz w:val="22"/>
          <w:szCs w:val="22"/>
        </w:rPr>
        <w:instrText xml:space="preserve"> SEQ Figure \* ARABIC </w:instrText>
      </w:r>
      <w:r w:rsidRPr="00C0010B">
        <w:rPr>
          <w:rFonts w:asciiTheme="minorHAnsi" w:hAnsiTheme="minorHAnsi" w:cstheme="minorHAnsi"/>
          <w:b/>
          <w:bCs/>
          <w:i w:val="0"/>
          <w:iCs w:val="0"/>
          <w:color w:val="000000" w:themeColor="text1"/>
          <w:sz w:val="22"/>
          <w:szCs w:val="22"/>
        </w:rPr>
        <w:fldChar w:fldCharType="separate"/>
      </w:r>
      <w:r w:rsidR="00F16821" w:rsidRPr="00C0010B">
        <w:rPr>
          <w:rFonts w:asciiTheme="minorHAnsi" w:hAnsiTheme="minorHAnsi" w:cstheme="minorHAnsi"/>
          <w:b/>
          <w:bCs/>
          <w:i w:val="0"/>
          <w:iCs w:val="0"/>
          <w:noProof/>
          <w:color w:val="000000" w:themeColor="text1"/>
          <w:sz w:val="22"/>
          <w:szCs w:val="22"/>
        </w:rPr>
        <w:t>2</w:t>
      </w:r>
      <w:r w:rsidRPr="00C0010B">
        <w:rPr>
          <w:rFonts w:asciiTheme="minorHAnsi" w:hAnsiTheme="minorHAnsi" w:cstheme="minorHAnsi"/>
          <w:b/>
          <w:bCs/>
          <w:i w:val="0"/>
          <w:iCs w:val="0"/>
          <w:color w:val="000000" w:themeColor="text1"/>
          <w:sz w:val="22"/>
          <w:szCs w:val="22"/>
        </w:rPr>
        <w:fldChar w:fldCharType="end"/>
      </w:r>
      <w:r w:rsidRPr="00C0010B">
        <w:rPr>
          <w:rFonts w:asciiTheme="minorHAnsi" w:hAnsiTheme="minorHAnsi" w:cstheme="minorHAnsi"/>
          <w:b/>
          <w:bCs/>
          <w:i w:val="0"/>
          <w:iCs w:val="0"/>
          <w:color w:val="000000" w:themeColor="text1"/>
          <w:sz w:val="22"/>
          <w:szCs w:val="22"/>
        </w:rPr>
        <w:t>. Key contexts of veterans’ policy</w:t>
      </w:r>
      <w:bookmarkEnd w:id="27"/>
    </w:p>
    <w:p w14:paraId="1F596723" w14:textId="77777777" w:rsidR="009405DF" w:rsidRDefault="009405DF" w:rsidP="008F40BF">
      <w:pPr>
        <w:pStyle w:val="BodyA"/>
        <w:spacing w:after="200" w:line="276" w:lineRule="auto"/>
        <w:jc w:val="both"/>
        <w:rPr>
          <w:rFonts w:asciiTheme="minorHAnsi" w:hAnsiTheme="minorHAnsi" w:cstheme="minorHAnsi"/>
          <w:sz w:val="24"/>
          <w:szCs w:val="24"/>
          <w:lang w:val="en-GB"/>
        </w:rPr>
      </w:pPr>
    </w:p>
    <w:p w14:paraId="7A8C7813" w14:textId="3D20C1C6" w:rsidR="0039007A" w:rsidRPr="008327EF" w:rsidRDefault="0039007A" w:rsidP="0039007A">
      <w:pPr>
        <w:pStyle w:val="BodyA"/>
        <w:spacing w:after="200" w:line="276" w:lineRule="auto"/>
        <w:jc w:val="both"/>
        <w:rPr>
          <w:rFonts w:asciiTheme="minorHAnsi" w:hAnsiTheme="minorHAnsi" w:cstheme="minorHAnsi"/>
          <w:sz w:val="24"/>
          <w:szCs w:val="24"/>
          <w:shd w:val="clear" w:color="auto" w:fill="FFFFFF"/>
          <w:lang w:val="en-GB"/>
        </w:rPr>
      </w:pPr>
      <w:r w:rsidRPr="00C0010B">
        <w:rPr>
          <w:rFonts w:asciiTheme="minorHAnsi" w:hAnsiTheme="minorHAnsi" w:cstheme="minorHAnsi"/>
          <w:sz w:val="24"/>
          <w:szCs w:val="24"/>
          <w:shd w:val="clear" w:color="auto" w:fill="FFFFFF"/>
          <w:lang w:val="en-GB"/>
        </w:rPr>
        <w:t>The veterans' politics are about the authoritative delivery of values in the military veterans' political and public systems. </w:t>
      </w:r>
      <w:r w:rsidRPr="00C0010B">
        <w:rPr>
          <w:rFonts w:asciiTheme="minorHAnsi" w:hAnsiTheme="minorHAnsi" w:cstheme="minorHAnsi"/>
          <w:sz w:val="24"/>
          <w:szCs w:val="24"/>
          <w:u w:val="single"/>
          <w:shd w:val="clear" w:color="auto" w:fill="FFFFFF"/>
          <w:lang w:val="en-GB"/>
        </w:rPr>
        <w:t xml:space="preserve">The values are the platform of </w:t>
      </w:r>
      <w:r w:rsidR="00967966" w:rsidRPr="00C0010B">
        <w:rPr>
          <w:rFonts w:asciiTheme="minorHAnsi" w:hAnsiTheme="minorHAnsi" w:cstheme="minorHAnsi"/>
          <w:sz w:val="24"/>
          <w:szCs w:val="24"/>
          <w:u w:val="single"/>
          <w:shd w:val="clear" w:color="auto" w:fill="FFFFFF"/>
          <w:lang w:val="en-GB"/>
        </w:rPr>
        <w:t xml:space="preserve">veterans’ </w:t>
      </w:r>
      <w:r w:rsidRPr="00C0010B">
        <w:rPr>
          <w:rFonts w:asciiTheme="minorHAnsi" w:hAnsiTheme="minorHAnsi" w:cstheme="minorHAnsi"/>
          <w:sz w:val="24"/>
          <w:szCs w:val="24"/>
          <w:u w:val="single"/>
          <w:shd w:val="clear" w:color="auto" w:fill="FFFFFF"/>
          <w:lang w:val="en-GB"/>
        </w:rPr>
        <w:t>national recognition</w:t>
      </w:r>
      <w:r w:rsidRPr="00C0010B">
        <w:rPr>
          <w:rFonts w:asciiTheme="minorHAnsi" w:hAnsiTheme="minorHAnsi" w:cstheme="minorHAnsi"/>
          <w:sz w:val="24"/>
          <w:szCs w:val="24"/>
          <w:shd w:val="clear" w:color="auto" w:fill="FFFFFF"/>
          <w:lang w:val="en-GB"/>
        </w:rPr>
        <w:t>. If the values are well-argued and supported, the veterans' recognition may feed the policy with relevant resources and other instruments. If the values are not an issue of politics, the veterans' policy may have incidental and fragmented character.</w:t>
      </w:r>
    </w:p>
    <w:p w14:paraId="0CB0BB95" w14:textId="4017F0A4" w:rsidR="000A6593" w:rsidRPr="008327EF" w:rsidRDefault="00FF4660" w:rsidP="000A6593">
      <w:pPr>
        <w:pStyle w:val="BodyA"/>
        <w:spacing w:after="200" w:line="276" w:lineRule="auto"/>
        <w:jc w:val="both"/>
        <w:rPr>
          <w:rFonts w:asciiTheme="minorHAnsi" w:hAnsiTheme="minorHAnsi" w:cstheme="minorHAnsi"/>
          <w:sz w:val="24"/>
          <w:szCs w:val="24"/>
          <w:shd w:val="clear" w:color="auto" w:fill="FFFFFF"/>
          <w:lang w:val="en-GB"/>
        </w:rPr>
      </w:pPr>
      <w:r w:rsidRPr="008327EF">
        <w:rPr>
          <w:rFonts w:asciiTheme="minorHAnsi" w:hAnsiTheme="minorHAnsi" w:cstheme="minorHAnsi"/>
          <w:sz w:val="24"/>
          <w:szCs w:val="24"/>
          <w:shd w:val="clear" w:color="auto" w:fill="FFFFFF"/>
          <w:lang w:val="en-GB"/>
        </w:rPr>
        <w:t xml:space="preserve">The Ukrainian government system is characterised by a complicated power-sharing between the Government, the President, and the Parliament. In the context of this study, the veterans' problematic is virtually part of the national security and defence portfolio, which the President supervises as the Supreme Commander of AFU and mentor of ministers of defence and foreign affairs, and of the social policy portfolio, which is primarily a </w:t>
      </w:r>
      <w:proofErr w:type="gramStart"/>
      <w:r w:rsidRPr="008327EF">
        <w:rPr>
          <w:rFonts w:asciiTheme="minorHAnsi" w:hAnsiTheme="minorHAnsi" w:cstheme="minorHAnsi"/>
          <w:sz w:val="24"/>
          <w:szCs w:val="24"/>
          <w:shd w:val="clear" w:color="auto" w:fill="FFFFFF"/>
          <w:lang w:val="en-GB"/>
        </w:rPr>
        <w:t>Government</w:t>
      </w:r>
      <w:proofErr w:type="gramEnd"/>
      <w:r w:rsidRPr="008327EF">
        <w:rPr>
          <w:rFonts w:asciiTheme="minorHAnsi" w:hAnsiTheme="minorHAnsi" w:cstheme="minorHAnsi"/>
          <w:sz w:val="24"/>
          <w:szCs w:val="24"/>
          <w:shd w:val="clear" w:color="auto" w:fill="FFFFFF"/>
          <w:lang w:val="en-GB"/>
        </w:rPr>
        <w:t xml:space="preserve"> responsibility. Such a situation might be dual: to serve well in favour of veterans or generate divisions and contradictions because of divergent priorities. The Parliament could be hardly an arbiter as it has not the power to control the President.</w:t>
      </w:r>
      <w:r w:rsidR="000A6593" w:rsidRPr="008327EF">
        <w:rPr>
          <w:rStyle w:val="af"/>
          <w:rFonts w:asciiTheme="minorHAnsi" w:hAnsiTheme="minorHAnsi" w:cstheme="minorHAnsi"/>
          <w:sz w:val="24"/>
          <w:szCs w:val="24"/>
          <w:shd w:val="clear" w:color="auto" w:fill="FFFFFF"/>
          <w:lang w:val="en-GB"/>
        </w:rPr>
        <w:footnoteReference w:id="20"/>
      </w:r>
      <w:r w:rsidR="000A6593" w:rsidRPr="008327EF">
        <w:rPr>
          <w:rFonts w:asciiTheme="minorHAnsi" w:hAnsiTheme="minorHAnsi" w:cstheme="minorHAnsi"/>
          <w:sz w:val="24"/>
          <w:szCs w:val="24"/>
          <w:shd w:val="clear" w:color="auto" w:fill="FFFFFF"/>
          <w:lang w:val="en-GB"/>
        </w:rPr>
        <w:t xml:space="preserve"> </w:t>
      </w:r>
    </w:p>
    <w:p w14:paraId="1893054C" w14:textId="77777777" w:rsidR="00EC64AC" w:rsidRPr="008327EF" w:rsidRDefault="000A6593" w:rsidP="000A6593">
      <w:pPr>
        <w:pStyle w:val="BodyA"/>
        <w:spacing w:after="200" w:line="276" w:lineRule="auto"/>
        <w:jc w:val="both"/>
        <w:rPr>
          <w:rFonts w:asciiTheme="minorHAnsi" w:hAnsiTheme="minorHAnsi" w:cstheme="minorHAnsi"/>
          <w:sz w:val="24"/>
          <w:szCs w:val="24"/>
          <w:shd w:val="clear" w:color="auto" w:fill="FFFFFF"/>
          <w:lang w:val="en-GB"/>
        </w:rPr>
      </w:pPr>
      <w:r w:rsidRPr="008327EF">
        <w:rPr>
          <w:rFonts w:asciiTheme="minorHAnsi" w:hAnsiTheme="minorHAnsi" w:cstheme="minorHAnsi"/>
          <w:sz w:val="24"/>
          <w:szCs w:val="24"/>
          <w:shd w:val="clear" w:color="auto" w:fill="FFFFFF"/>
          <w:lang w:val="en-GB"/>
        </w:rPr>
        <w:t xml:space="preserve">Policies are influenced by the views of political parties. From the </w:t>
      </w:r>
      <w:proofErr w:type="spellStart"/>
      <w:r w:rsidRPr="008327EF">
        <w:rPr>
          <w:rFonts w:asciiTheme="minorHAnsi" w:hAnsiTheme="minorHAnsi" w:cstheme="minorHAnsi"/>
          <w:sz w:val="24"/>
          <w:szCs w:val="24"/>
          <w:shd w:val="clear" w:color="auto" w:fill="FFFFFF"/>
          <w:lang w:val="en-GB"/>
        </w:rPr>
        <w:t>Minveterans</w:t>
      </w:r>
      <w:proofErr w:type="spellEnd"/>
      <w:r w:rsidRPr="008327EF">
        <w:rPr>
          <w:rFonts w:asciiTheme="minorHAnsi" w:hAnsiTheme="minorHAnsi" w:cstheme="minorHAnsi"/>
          <w:sz w:val="24"/>
          <w:szCs w:val="24"/>
          <w:shd w:val="clear" w:color="auto" w:fill="FFFFFF"/>
          <w:lang w:val="en-GB"/>
        </w:rPr>
        <w:t xml:space="preserve"> perspective, the most important questions are</w:t>
      </w:r>
      <w:r w:rsidR="00EC64AC" w:rsidRPr="008327EF">
        <w:rPr>
          <w:rFonts w:asciiTheme="minorHAnsi" w:hAnsiTheme="minorHAnsi" w:cstheme="minorHAnsi"/>
          <w:sz w:val="24"/>
          <w:szCs w:val="24"/>
          <w:shd w:val="clear" w:color="auto" w:fill="FFFFFF"/>
          <w:lang w:val="en-GB"/>
        </w:rPr>
        <w:t>:</w:t>
      </w:r>
    </w:p>
    <w:p w14:paraId="29157706" w14:textId="77777777" w:rsidR="00EC64AC" w:rsidRPr="008327EF" w:rsidRDefault="00EC64AC" w:rsidP="00054081">
      <w:pPr>
        <w:pStyle w:val="BodyA"/>
        <w:numPr>
          <w:ilvl w:val="0"/>
          <w:numId w:val="26"/>
        </w:numPr>
        <w:spacing w:after="200" w:line="276" w:lineRule="auto"/>
        <w:jc w:val="both"/>
        <w:rPr>
          <w:rFonts w:asciiTheme="minorHAnsi" w:eastAsia="Times New Roman" w:hAnsiTheme="minorHAnsi" w:cstheme="minorHAnsi"/>
          <w:sz w:val="24"/>
          <w:szCs w:val="24"/>
          <w:lang w:val="en-GB"/>
        </w:rPr>
      </w:pPr>
      <w:r w:rsidRPr="008327EF">
        <w:rPr>
          <w:rFonts w:asciiTheme="minorHAnsi" w:hAnsiTheme="minorHAnsi" w:cstheme="minorHAnsi"/>
          <w:sz w:val="24"/>
          <w:szCs w:val="24"/>
          <w:shd w:val="clear" w:color="auto" w:fill="FFFFFF"/>
          <w:lang w:val="en-GB"/>
        </w:rPr>
        <w:t>W</w:t>
      </w:r>
      <w:r w:rsidR="000A6593" w:rsidRPr="008327EF">
        <w:rPr>
          <w:rFonts w:asciiTheme="minorHAnsi" w:hAnsiTheme="minorHAnsi" w:cstheme="minorHAnsi"/>
          <w:sz w:val="24"/>
          <w:szCs w:val="24"/>
          <w:shd w:val="clear" w:color="auto" w:fill="FFFFFF"/>
          <w:lang w:val="en-GB"/>
        </w:rPr>
        <w:t>ho the key political stakeholders are</w:t>
      </w:r>
      <w:r w:rsidRPr="008327EF">
        <w:rPr>
          <w:rFonts w:asciiTheme="minorHAnsi" w:hAnsiTheme="minorHAnsi" w:cstheme="minorHAnsi"/>
          <w:sz w:val="24"/>
          <w:szCs w:val="24"/>
          <w:shd w:val="clear" w:color="auto" w:fill="FFFFFF"/>
          <w:lang w:val="en-GB"/>
        </w:rPr>
        <w:t>?</w:t>
      </w:r>
    </w:p>
    <w:p w14:paraId="3B16BFD0" w14:textId="77777777" w:rsidR="00EC64AC" w:rsidRPr="008327EF" w:rsidRDefault="00EC64AC" w:rsidP="00054081">
      <w:pPr>
        <w:pStyle w:val="BodyA"/>
        <w:numPr>
          <w:ilvl w:val="0"/>
          <w:numId w:val="26"/>
        </w:numPr>
        <w:spacing w:after="200" w:line="276" w:lineRule="auto"/>
        <w:jc w:val="both"/>
        <w:rPr>
          <w:rFonts w:asciiTheme="minorHAnsi" w:eastAsia="Times New Roman" w:hAnsiTheme="minorHAnsi" w:cstheme="minorHAnsi"/>
          <w:sz w:val="24"/>
          <w:szCs w:val="24"/>
          <w:lang w:val="en-GB"/>
        </w:rPr>
      </w:pPr>
      <w:r w:rsidRPr="008327EF">
        <w:rPr>
          <w:rFonts w:asciiTheme="minorHAnsi" w:hAnsiTheme="minorHAnsi" w:cstheme="minorHAnsi"/>
          <w:sz w:val="24"/>
          <w:szCs w:val="24"/>
          <w:shd w:val="clear" w:color="auto" w:fill="FFFFFF"/>
          <w:lang w:val="en-GB"/>
        </w:rPr>
        <w:t>W</w:t>
      </w:r>
      <w:r w:rsidR="000A6593" w:rsidRPr="008327EF">
        <w:rPr>
          <w:rFonts w:asciiTheme="minorHAnsi" w:hAnsiTheme="minorHAnsi" w:cstheme="minorHAnsi"/>
          <w:sz w:val="24"/>
          <w:szCs w:val="24"/>
          <w:shd w:val="clear" w:color="auto" w:fill="FFFFFF"/>
          <w:lang w:val="en-GB"/>
        </w:rPr>
        <w:t>hat are the formal and hidden channels of political influence</w:t>
      </w:r>
      <w:r w:rsidRPr="008327EF">
        <w:rPr>
          <w:rFonts w:asciiTheme="minorHAnsi" w:hAnsiTheme="minorHAnsi" w:cstheme="minorHAnsi"/>
          <w:sz w:val="24"/>
          <w:szCs w:val="24"/>
          <w:shd w:val="clear" w:color="auto" w:fill="FFFFFF"/>
          <w:lang w:val="en-GB"/>
        </w:rPr>
        <w:t>?</w:t>
      </w:r>
    </w:p>
    <w:p w14:paraId="6DFBBB37" w14:textId="727A6DA5" w:rsidR="00EC64AC" w:rsidRPr="008327EF" w:rsidRDefault="00EC64AC" w:rsidP="00054081">
      <w:pPr>
        <w:pStyle w:val="BodyA"/>
        <w:numPr>
          <w:ilvl w:val="0"/>
          <w:numId w:val="26"/>
        </w:numPr>
        <w:spacing w:after="200" w:line="276" w:lineRule="auto"/>
        <w:jc w:val="both"/>
        <w:rPr>
          <w:rFonts w:asciiTheme="minorHAnsi" w:eastAsia="Times New Roman" w:hAnsiTheme="minorHAnsi" w:cstheme="minorHAnsi"/>
          <w:sz w:val="24"/>
          <w:szCs w:val="24"/>
          <w:lang w:val="en-GB"/>
        </w:rPr>
      </w:pPr>
      <w:r w:rsidRPr="008327EF">
        <w:rPr>
          <w:rFonts w:asciiTheme="minorHAnsi" w:hAnsiTheme="minorHAnsi" w:cstheme="minorHAnsi"/>
          <w:sz w:val="24"/>
          <w:szCs w:val="24"/>
          <w:shd w:val="clear" w:color="auto" w:fill="FFFFFF"/>
          <w:lang w:val="en-GB"/>
        </w:rPr>
        <w:t>W</w:t>
      </w:r>
      <w:r w:rsidR="000A6593" w:rsidRPr="008327EF">
        <w:rPr>
          <w:rFonts w:asciiTheme="minorHAnsi" w:hAnsiTheme="minorHAnsi" w:cstheme="minorHAnsi"/>
          <w:sz w:val="24"/>
          <w:szCs w:val="24"/>
          <w:shd w:val="clear" w:color="auto" w:fill="FFFFFF"/>
          <w:lang w:val="en-GB"/>
        </w:rPr>
        <w:t xml:space="preserve">hat could contribute to </w:t>
      </w:r>
      <w:r w:rsidRPr="008327EF">
        <w:rPr>
          <w:rFonts w:asciiTheme="minorHAnsi" w:hAnsiTheme="minorHAnsi" w:cstheme="minorHAnsi"/>
          <w:sz w:val="24"/>
          <w:szCs w:val="24"/>
          <w:shd w:val="clear" w:color="auto" w:fill="FFFFFF"/>
          <w:lang w:val="en-GB"/>
        </w:rPr>
        <w:t xml:space="preserve">the long-term </w:t>
      </w:r>
      <w:r w:rsidR="000A6593" w:rsidRPr="008327EF">
        <w:rPr>
          <w:rFonts w:asciiTheme="minorHAnsi" w:hAnsiTheme="minorHAnsi" w:cstheme="minorHAnsi"/>
          <w:sz w:val="24"/>
          <w:szCs w:val="24"/>
          <w:shd w:val="clear" w:color="auto" w:fill="FFFFFF"/>
          <w:lang w:val="en-GB"/>
        </w:rPr>
        <w:t>policy sustainability</w:t>
      </w:r>
      <w:r w:rsidRPr="008327EF">
        <w:rPr>
          <w:rFonts w:asciiTheme="minorHAnsi" w:hAnsiTheme="minorHAnsi" w:cstheme="minorHAnsi"/>
          <w:sz w:val="24"/>
          <w:szCs w:val="24"/>
          <w:shd w:val="clear" w:color="auto" w:fill="FFFFFF"/>
          <w:lang w:val="en-GB"/>
        </w:rPr>
        <w:t>?</w:t>
      </w:r>
      <w:r w:rsidR="000A6593" w:rsidRPr="008327EF">
        <w:rPr>
          <w:rFonts w:asciiTheme="minorHAnsi" w:hAnsiTheme="minorHAnsi" w:cstheme="minorHAnsi"/>
          <w:sz w:val="24"/>
          <w:szCs w:val="24"/>
          <w:shd w:val="clear" w:color="auto" w:fill="FFFFFF"/>
          <w:lang w:val="en-GB"/>
        </w:rPr>
        <w:t xml:space="preserve"> </w:t>
      </w:r>
    </w:p>
    <w:p w14:paraId="601371D2" w14:textId="2D49D39A" w:rsidR="00EC64AC" w:rsidRPr="008327EF" w:rsidRDefault="00EC64AC" w:rsidP="00054081">
      <w:pPr>
        <w:pStyle w:val="BodyA"/>
        <w:numPr>
          <w:ilvl w:val="0"/>
          <w:numId w:val="26"/>
        </w:numPr>
        <w:spacing w:after="200" w:line="276" w:lineRule="auto"/>
        <w:jc w:val="both"/>
        <w:rPr>
          <w:rFonts w:asciiTheme="minorHAnsi" w:eastAsia="Times New Roman" w:hAnsiTheme="minorHAnsi" w:cstheme="minorHAnsi"/>
          <w:sz w:val="24"/>
          <w:szCs w:val="24"/>
          <w:lang w:val="en-GB"/>
        </w:rPr>
      </w:pPr>
      <w:r w:rsidRPr="008327EF">
        <w:rPr>
          <w:rFonts w:asciiTheme="minorHAnsi" w:hAnsiTheme="minorHAnsi" w:cstheme="minorHAnsi"/>
          <w:sz w:val="24"/>
          <w:szCs w:val="24"/>
          <w:shd w:val="clear" w:color="auto" w:fill="FFFFFF"/>
          <w:lang w:val="en-GB"/>
        </w:rPr>
        <w:t>W</w:t>
      </w:r>
      <w:r w:rsidR="000A6593" w:rsidRPr="008327EF">
        <w:rPr>
          <w:rFonts w:asciiTheme="minorHAnsi" w:hAnsiTheme="minorHAnsi" w:cstheme="minorHAnsi"/>
          <w:sz w:val="24"/>
          <w:szCs w:val="24"/>
          <w:shd w:val="clear" w:color="auto" w:fill="FFFFFF"/>
          <w:lang w:val="en-GB"/>
        </w:rPr>
        <w:t xml:space="preserve">hat is the line of democratic accountability for those that are or would like to be </w:t>
      </w:r>
      <w:r w:rsidRPr="008327EF">
        <w:rPr>
          <w:rFonts w:asciiTheme="minorHAnsi" w:hAnsiTheme="minorHAnsi" w:cstheme="minorHAnsi"/>
          <w:sz w:val="24"/>
          <w:szCs w:val="24"/>
          <w:shd w:val="clear" w:color="auto" w:fill="FFFFFF"/>
          <w:lang w:val="en-GB"/>
        </w:rPr>
        <w:t>engaged?</w:t>
      </w:r>
      <w:r w:rsidR="000A6593" w:rsidRPr="008327EF">
        <w:rPr>
          <w:rFonts w:asciiTheme="minorHAnsi" w:hAnsiTheme="minorHAnsi" w:cstheme="minorHAnsi"/>
          <w:sz w:val="24"/>
          <w:szCs w:val="24"/>
          <w:shd w:val="clear" w:color="auto" w:fill="FFFFFF"/>
          <w:lang w:val="en-GB"/>
        </w:rPr>
        <w:t xml:space="preserve"> </w:t>
      </w:r>
    </w:p>
    <w:p w14:paraId="731907D6" w14:textId="18A9934D" w:rsidR="000A6593" w:rsidRPr="008327EF" w:rsidRDefault="000A6593" w:rsidP="00EC64AC">
      <w:pPr>
        <w:pStyle w:val="BodyA"/>
        <w:spacing w:after="200" w:line="276" w:lineRule="auto"/>
        <w:jc w:val="both"/>
        <w:rPr>
          <w:rFonts w:asciiTheme="minorHAnsi" w:eastAsia="Times New Roman" w:hAnsiTheme="minorHAnsi" w:cstheme="minorHAnsi"/>
          <w:sz w:val="24"/>
          <w:szCs w:val="24"/>
          <w:lang w:val="en-GB"/>
        </w:rPr>
      </w:pPr>
      <w:r w:rsidRPr="008327EF">
        <w:rPr>
          <w:rFonts w:asciiTheme="minorHAnsi" w:hAnsiTheme="minorHAnsi" w:cstheme="minorHAnsi"/>
          <w:sz w:val="24"/>
          <w:szCs w:val="24"/>
          <w:shd w:val="clear" w:color="auto" w:fill="FFFFFF"/>
          <w:lang w:val="en-GB"/>
        </w:rPr>
        <w:t xml:space="preserve">From one side, the fact that </w:t>
      </w:r>
      <w:r w:rsidR="00EC64AC" w:rsidRPr="008327EF">
        <w:rPr>
          <w:rFonts w:asciiTheme="minorHAnsi" w:hAnsiTheme="minorHAnsi" w:cstheme="minorHAnsi"/>
          <w:sz w:val="24"/>
          <w:szCs w:val="24"/>
          <w:shd w:val="clear" w:color="auto" w:fill="FFFFFF"/>
          <w:lang w:val="en-GB"/>
        </w:rPr>
        <w:t xml:space="preserve">the Parliament initiated </w:t>
      </w:r>
      <w:r w:rsidRPr="008327EF">
        <w:rPr>
          <w:rFonts w:asciiTheme="minorHAnsi" w:hAnsiTheme="minorHAnsi" w:cstheme="minorHAnsi"/>
          <w:sz w:val="24"/>
          <w:szCs w:val="24"/>
          <w:shd w:val="clear" w:color="auto" w:fill="FFFFFF"/>
          <w:lang w:val="en-GB"/>
        </w:rPr>
        <w:t xml:space="preserve">the </w:t>
      </w:r>
      <w:proofErr w:type="spellStart"/>
      <w:r w:rsidRPr="008327EF">
        <w:rPr>
          <w:rFonts w:asciiTheme="minorHAnsi" w:hAnsiTheme="minorHAnsi" w:cstheme="minorHAnsi"/>
          <w:sz w:val="24"/>
          <w:szCs w:val="24"/>
          <w:shd w:val="clear" w:color="auto" w:fill="FFFFFF"/>
          <w:lang w:val="en-GB"/>
        </w:rPr>
        <w:t>Minveterans</w:t>
      </w:r>
      <w:proofErr w:type="spellEnd"/>
      <w:r w:rsidRPr="008327EF">
        <w:rPr>
          <w:rFonts w:asciiTheme="minorHAnsi" w:hAnsiTheme="minorHAnsi" w:cstheme="minorHAnsi"/>
          <w:sz w:val="24"/>
          <w:szCs w:val="24"/>
          <w:shd w:val="clear" w:color="auto" w:fill="FFFFFF"/>
          <w:lang w:val="en-GB"/>
        </w:rPr>
        <w:t xml:space="preserve"> </w:t>
      </w:r>
      <w:r w:rsidR="00EC64AC" w:rsidRPr="008327EF">
        <w:rPr>
          <w:rFonts w:asciiTheme="minorHAnsi" w:hAnsiTheme="minorHAnsi" w:cstheme="minorHAnsi"/>
          <w:sz w:val="24"/>
          <w:szCs w:val="24"/>
          <w:shd w:val="clear" w:color="auto" w:fill="FFFFFF"/>
          <w:lang w:val="en-GB"/>
        </w:rPr>
        <w:t>creation</w:t>
      </w:r>
      <w:r w:rsidRPr="008327EF">
        <w:rPr>
          <w:rFonts w:asciiTheme="minorHAnsi" w:hAnsiTheme="minorHAnsi" w:cstheme="minorHAnsi"/>
          <w:sz w:val="24"/>
          <w:szCs w:val="24"/>
          <w:shd w:val="clear" w:color="auto" w:fill="FFFFFF"/>
          <w:lang w:val="en-GB"/>
        </w:rPr>
        <w:t xml:space="preserve"> (at least, officially) reflect</w:t>
      </w:r>
      <w:r w:rsidR="00EC64AC" w:rsidRPr="008327EF">
        <w:rPr>
          <w:rFonts w:asciiTheme="minorHAnsi" w:hAnsiTheme="minorHAnsi" w:cstheme="minorHAnsi"/>
          <w:sz w:val="24"/>
          <w:szCs w:val="24"/>
          <w:shd w:val="clear" w:color="auto" w:fill="FFFFFF"/>
          <w:lang w:val="en-GB"/>
        </w:rPr>
        <w:t>s</w:t>
      </w:r>
      <w:r w:rsidRPr="008327EF">
        <w:rPr>
          <w:rFonts w:asciiTheme="minorHAnsi" w:hAnsiTheme="minorHAnsi" w:cstheme="minorHAnsi"/>
          <w:sz w:val="24"/>
          <w:szCs w:val="24"/>
          <w:shd w:val="clear" w:color="auto" w:fill="FFFFFF"/>
          <w:lang w:val="en-GB"/>
        </w:rPr>
        <w:t xml:space="preserve"> </w:t>
      </w:r>
      <w:r w:rsidR="00EC64AC" w:rsidRPr="008327EF">
        <w:rPr>
          <w:rFonts w:asciiTheme="minorHAnsi" w:hAnsiTheme="minorHAnsi" w:cstheme="minorHAnsi"/>
          <w:sz w:val="24"/>
          <w:szCs w:val="24"/>
          <w:shd w:val="clear" w:color="auto" w:fill="FFFFFF"/>
          <w:lang w:val="en-GB"/>
        </w:rPr>
        <w:t>the</w:t>
      </w:r>
      <w:r w:rsidRPr="008327EF">
        <w:rPr>
          <w:rFonts w:asciiTheme="minorHAnsi" w:hAnsiTheme="minorHAnsi" w:cstheme="minorHAnsi"/>
          <w:sz w:val="24"/>
          <w:szCs w:val="24"/>
          <w:shd w:val="clear" w:color="auto" w:fill="FFFFFF"/>
          <w:lang w:val="en-GB"/>
        </w:rPr>
        <w:t xml:space="preserve"> multi-party commitment to finding a better way to support the military veterans.</w:t>
      </w:r>
      <w:r w:rsidRPr="008327EF">
        <w:rPr>
          <w:rStyle w:val="af"/>
          <w:rFonts w:asciiTheme="minorHAnsi" w:hAnsiTheme="minorHAnsi" w:cstheme="minorHAnsi"/>
          <w:sz w:val="24"/>
          <w:szCs w:val="24"/>
          <w:shd w:val="clear" w:color="auto" w:fill="FFFFFF"/>
          <w:lang w:val="en-GB"/>
        </w:rPr>
        <w:footnoteReference w:id="21"/>
      </w:r>
      <w:r w:rsidRPr="008327EF">
        <w:rPr>
          <w:rFonts w:asciiTheme="minorHAnsi" w:hAnsiTheme="minorHAnsi" w:cstheme="minorHAnsi"/>
          <w:sz w:val="24"/>
          <w:szCs w:val="24"/>
          <w:shd w:val="clear" w:color="auto" w:fill="FFFFFF"/>
          <w:lang w:val="en-GB"/>
        </w:rPr>
        <w:t xml:space="preserve"> From the other side, </w:t>
      </w:r>
      <w:r w:rsidR="00EC64AC" w:rsidRPr="008327EF">
        <w:rPr>
          <w:rFonts w:asciiTheme="minorHAnsi" w:hAnsiTheme="minorHAnsi" w:cstheme="minorHAnsi"/>
          <w:sz w:val="24"/>
          <w:szCs w:val="24"/>
          <w:shd w:val="clear" w:color="auto" w:fill="FFFFFF"/>
          <w:lang w:val="en-GB"/>
        </w:rPr>
        <w:t xml:space="preserve">the new Ministry was </w:t>
      </w:r>
      <w:r w:rsidRPr="008327EF">
        <w:rPr>
          <w:rFonts w:asciiTheme="minorHAnsi" w:eastAsia="Times New Roman" w:hAnsiTheme="minorHAnsi" w:cstheme="minorHAnsi"/>
          <w:sz w:val="24"/>
          <w:szCs w:val="24"/>
          <w:shd w:val="clear" w:color="auto" w:fill="FFFFFF"/>
          <w:lang w:val="en-GB"/>
        </w:rPr>
        <w:t>opposed by many veterans who saw a corrupt class angling for control of veterans’ issues and associated funding streams</w:t>
      </w:r>
      <w:r w:rsidRPr="008327EF">
        <w:rPr>
          <w:rFonts w:asciiTheme="minorHAnsi" w:eastAsia="Times New Roman" w:hAnsiTheme="minorHAnsi" w:cstheme="minorHAnsi"/>
          <w:sz w:val="24"/>
          <w:szCs w:val="24"/>
          <w:lang w:val="en-GB"/>
        </w:rPr>
        <w:t>.</w:t>
      </w:r>
      <w:r w:rsidRPr="008327EF">
        <w:rPr>
          <w:rStyle w:val="af"/>
          <w:rFonts w:asciiTheme="minorHAnsi" w:hAnsiTheme="minorHAnsi" w:cstheme="minorHAnsi"/>
          <w:sz w:val="24"/>
          <w:szCs w:val="24"/>
          <w:shd w:val="clear" w:color="auto" w:fill="FFFFFF"/>
          <w:lang w:val="en-GB"/>
        </w:rPr>
        <w:footnoteReference w:id="22"/>
      </w:r>
      <w:r w:rsidRPr="008327EF">
        <w:rPr>
          <w:rFonts w:asciiTheme="minorHAnsi" w:eastAsia="Times New Roman" w:hAnsiTheme="minorHAnsi" w:cstheme="minorHAnsi"/>
          <w:sz w:val="24"/>
          <w:szCs w:val="24"/>
          <w:lang w:val="en-GB"/>
        </w:rPr>
        <w:t xml:space="preserve"> </w:t>
      </w:r>
      <w:r w:rsidRPr="008327EF">
        <w:rPr>
          <w:rFonts w:asciiTheme="minorHAnsi" w:hAnsiTheme="minorHAnsi" w:cstheme="minorHAnsi"/>
          <w:sz w:val="24"/>
          <w:szCs w:val="24"/>
          <w:shd w:val="clear" w:color="auto" w:fill="FFFFFF"/>
          <w:lang w:val="en-GB"/>
        </w:rPr>
        <w:lastRenderedPageBreak/>
        <w:t>However, two years later</w:t>
      </w:r>
      <w:r w:rsidR="00FF4660" w:rsidRPr="008327EF">
        <w:rPr>
          <w:rFonts w:asciiTheme="minorHAnsi" w:hAnsiTheme="minorHAnsi" w:cstheme="minorHAnsi"/>
          <w:sz w:val="24"/>
          <w:szCs w:val="24"/>
          <w:shd w:val="clear" w:color="auto" w:fill="FFFFFF"/>
          <w:lang w:val="en-GB"/>
        </w:rPr>
        <w:t>,</w:t>
      </w:r>
      <w:r w:rsidRPr="008327EF">
        <w:rPr>
          <w:rFonts w:asciiTheme="minorHAnsi" w:hAnsiTheme="minorHAnsi" w:cstheme="minorHAnsi"/>
          <w:sz w:val="24"/>
          <w:szCs w:val="24"/>
          <w:shd w:val="clear" w:color="auto" w:fill="FFFFFF"/>
          <w:lang w:val="en-GB"/>
        </w:rPr>
        <w:t xml:space="preserve"> and after three ministers changed, this political will is still only a promise. Building the </w:t>
      </w:r>
      <w:proofErr w:type="spellStart"/>
      <w:r w:rsidRPr="008327EF">
        <w:rPr>
          <w:rFonts w:asciiTheme="minorHAnsi" w:hAnsiTheme="minorHAnsi" w:cstheme="minorHAnsi"/>
          <w:sz w:val="24"/>
          <w:szCs w:val="24"/>
          <w:shd w:val="clear" w:color="auto" w:fill="FFFFFF"/>
          <w:lang w:val="en-GB"/>
        </w:rPr>
        <w:t>Minveterans</w:t>
      </w:r>
      <w:proofErr w:type="spellEnd"/>
      <w:r w:rsidRPr="008327EF">
        <w:rPr>
          <w:rFonts w:asciiTheme="minorHAnsi" w:hAnsiTheme="minorHAnsi" w:cstheme="minorHAnsi"/>
          <w:sz w:val="24"/>
          <w:szCs w:val="24"/>
          <w:shd w:val="clear" w:color="auto" w:fill="FFFFFF"/>
          <w:lang w:val="en-GB"/>
        </w:rPr>
        <w:t xml:space="preserve"> as an institution based on a broad socio-political platform that interact</w:t>
      </w:r>
      <w:r w:rsidR="00EC64AC" w:rsidRPr="008327EF">
        <w:rPr>
          <w:rFonts w:asciiTheme="minorHAnsi" w:hAnsiTheme="minorHAnsi" w:cstheme="minorHAnsi"/>
          <w:sz w:val="24"/>
          <w:szCs w:val="24"/>
          <w:shd w:val="clear" w:color="auto" w:fill="FFFFFF"/>
          <w:lang w:val="en-GB"/>
        </w:rPr>
        <w:t>s</w:t>
      </w:r>
      <w:r w:rsidRPr="008327EF">
        <w:rPr>
          <w:rFonts w:asciiTheme="minorHAnsi" w:hAnsiTheme="minorHAnsi" w:cstheme="minorHAnsi"/>
          <w:sz w:val="24"/>
          <w:szCs w:val="24"/>
          <w:shd w:val="clear" w:color="auto" w:fill="FFFFFF"/>
          <w:lang w:val="en-GB"/>
        </w:rPr>
        <w:t xml:space="preserve"> with veterans and society and provides essential and timely services might be an instrument for winning the veterans’ confidence.</w:t>
      </w:r>
    </w:p>
    <w:p w14:paraId="224E8C3D" w14:textId="3C84BA07" w:rsidR="000A6593" w:rsidRPr="008327EF" w:rsidRDefault="000A6593" w:rsidP="000A6593">
      <w:pPr>
        <w:pStyle w:val="BodyA"/>
        <w:spacing w:after="200" w:line="276" w:lineRule="auto"/>
        <w:jc w:val="both"/>
        <w:rPr>
          <w:rFonts w:asciiTheme="minorHAnsi" w:hAnsiTheme="minorHAnsi" w:cstheme="minorHAnsi"/>
          <w:sz w:val="24"/>
          <w:szCs w:val="24"/>
          <w:shd w:val="clear" w:color="auto" w:fill="FFFFFF"/>
          <w:lang w:val="en-GB"/>
        </w:rPr>
      </w:pPr>
      <w:r w:rsidRPr="008327EF">
        <w:rPr>
          <w:rFonts w:asciiTheme="minorHAnsi" w:hAnsiTheme="minorHAnsi" w:cstheme="minorHAnsi"/>
          <w:sz w:val="24"/>
          <w:szCs w:val="24"/>
          <w:shd w:val="clear" w:color="auto" w:fill="FFFFFF"/>
          <w:lang w:val="en-GB"/>
        </w:rPr>
        <w:t xml:space="preserve">The veterans’ problematic is woven into and inseparable from social relationships. The government and only the government is expected to solve the social problem of military veterans. Three overlapping factors influence the </w:t>
      </w:r>
      <w:proofErr w:type="spellStart"/>
      <w:r w:rsidRPr="008327EF">
        <w:rPr>
          <w:rFonts w:asciiTheme="minorHAnsi" w:hAnsiTheme="minorHAnsi" w:cstheme="minorHAnsi"/>
          <w:sz w:val="24"/>
          <w:szCs w:val="24"/>
          <w:shd w:val="clear" w:color="auto" w:fill="FFFFFF"/>
          <w:lang w:val="en-GB"/>
        </w:rPr>
        <w:t>Minveterans</w:t>
      </w:r>
      <w:proofErr w:type="spellEnd"/>
      <w:r w:rsidRPr="008327EF">
        <w:rPr>
          <w:rFonts w:asciiTheme="minorHAnsi" w:hAnsiTheme="minorHAnsi" w:cstheme="minorHAnsi"/>
          <w:sz w:val="24"/>
          <w:szCs w:val="24"/>
          <w:shd w:val="clear" w:color="auto" w:fill="FFFFFF"/>
          <w:lang w:val="en-GB"/>
        </w:rPr>
        <w:t xml:space="preserve"> role in this function: </w:t>
      </w:r>
    </w:p>
    <w:p w14:paraId="3A66BE6D" w14:textId="1771B784" w:rsidR="000A6593" w:rsidRPr="008327EF" w:rsidRDefault="000A6593" w:rsidP="00054081">
      <w:pPr>
        <w:pStyle w:val="BodyA"/>
        <w:numPr>
          <w:ilvl w:val="0"/>
          <w:numId w:val="26"/>
        </w:numPr>
        <w:spacing w:after="200" w:line="276" w:lineRule="auto"/>
        <w:jc w:val="both"/>
        <w:rPr>
          <w:rFonts w:asciiTheme="minorHAnsi" w:hAnsiTheme="minorHAnsi" w:cstheme="minorHAnsi"/>
          <w:sz w:val="24"/>
          <w:szCs w:val="24"/>
          <w:shd w:val="clear" w:color="auto" w:fill="FFFFFF"/>
          <w:lang w:val="en-GB"/>
        </w:rPr>
      </w:pPr>
      <w:r w:rsidRPr="008327EF">
        <w:rPr>
          <w:rFonts w:asciiTheme="minorHAnsi" w:hAnsiTheme="minorHAnsi" w:cstheme="minorHAnsi"/>
          <w:sz w:val="24"/>
          <w:szCs w:val="24"/>
          <w:shd w:val="clear" w:color="auto" w:fill="FFFFFF"/>
          <w:lang w:val="en-GB"/>
        </w:rPr>
        <w:t xml:space="preserve">The inherited Soviet model </w:t>
      </w:r>
      <w:r w:rsidR="00EC64AC" w:rsidRPr="008327EF">
        <w:rPr>
          <w:rFonts w:asciiTheme="minorHAnsi" w:hAnsiTheme="minorHAnsi" w:cstheme="minorHAnsi"/>
          <w:sz w:val="24"/>
          <w:szCs w:val="24"/>
          <w:shd w:val="clear" w:color="auto" w:fill="FFFFFF"/>
          <w:lang w:val="en-GB"/>
        </w:rPr>
        <w:t xml:space="preserve">that </w:t>
      </w:r>
      <w:r w:rsidRPr="008327EF">
        <w:rPr>
          <w:rFonts w:asciiTheme="minorHAnsi" w:hAnsiTheme="minorHAnsi" w:cstheme="minorHAnsi"/>
          <w:sz w:val="24"/>
          <w:szCs w:val="24"/>
          <w:shd w:val="clear" w:color="auto" w:fill="FFFFFF"/>
          <w:lang w:val="en-GB"/>
        </w:rPr>
        <w:t>turned the Great Patriotic War veterans in</w:t>
      </w:r>
      <w:r w:rsidR="00EC64AC" w:rsidRPr="008327EF">
        <w:rPr>
          <w:rFonts w:asciiTheme="minorHAnsi" w:hAnsiTheme="minorHAnsi" w:cstheme="minorHAnsi"/>
          <w:sz w:val="24"/>
          <w:szCs w:val="24"/>
          <w:shd w:val="clear" w:color="auto" w:fill="FFFFFF"/>
          <w:lang w:val="en-GB"/>
        </w:rPr>
        <w:t>to</w:t>
      </w:r>
      <w:r w:rsidRPr="008327EF">
        <w:rPr>
          <w:rFonts w:asciiTheme="minorHAnsi" w:hAnsiTheme="minorHAnsi" w:cstheme="minorHAnsi"/>
          <w:sz w:val="24"/>
          <w:szCs w:val="24"/>
          <w:shd w:val="clear" w:color="auto" w:fill="FFFFFF"/>
          <w:lang w:val="en-GB"/>
        </w:rPr>
        <w:t xml:space="preserve"> the most preferred societal group due to the special treatment and non-comparable benefits to any other group of citizens. </w:t>
      </w:r>
    </w:p>
    <w:p w14:paraId="12A43344" w14:textId="572951C6" w:rsidR="000A6593" w:rsidRPr="008327EF" w:rsidRDefault="000A6593" w:rsidP="00054081">
      <w:pPr>
        <w:pStyle w:val="BodyA"/>
        <w:numPr>
          <w:ilvl w:val="0"/>
          <w:numId w:val="26"/>
        </w:numPr>
        <w:spacing w:after="200" w:line="276" w:lineRule="auto"/>
        <w:jc w:val="both"/>
        <w:rPr>
          <w:rFonts w:asciiTheme="minorHAnsi" w:hAnsiTheme="minorHAnsi" w:cstheme="minorHAnsi"/>
          <w:sz w:val="24"/>
          <w:szCs w:val="24"/>
          <w:shd w:val="clear" w:color="auto" w:fill="FFFFFF"/>
          <w:lang w:val="en-GB"/>
        </w:rPr>
      </w:pPr>
      <w:r w:rsidRPr="008327EF">
        <w:rPr>
          <w:rFonts w:asciiTheme="minorHAnsi" w:hAnsiTheme="minorHAnsi" w:cstheme="minorHAnsi"/>
          <w:sz w:val="24"/>
          <w:szCs w:val="24"/>
          <w:shd w:val="clear" w:color="auto" w:fill="FFFFFF"/>
          <w:lang w:val="en-GB"/>
        </w:rPr>
        <w:t xml:space="preserve">The heroes from the Revolution of Dignity and the fighters in the former Anti-Terrorists Operation (ATO), currently Joint Forces Operation (JFO), make the second large flow of veterans with </w:t>
      </w:r>
      <w:r w:rsidR="000D51C9" w:rsidRPr="008327EF">
        <w:rPr>
          <w:rFonts w:asciiTheme="minorHAnsi" w:hAnsiTheme="minorHAnsi" w:cstheme="minorHAnsi"/>
          <w:sz w:val="24"/>
          <w:szCs w:val="24"/>
          <w:shd w:val="clear" w:color="auto" w:fill="FFFFFF"/>
          <w:lang w:val="en-GB"/>
        </w:rPr>
        <w:t xml:space="preserve">the </w:t>
      </w:r>
      <w:r w:rsidRPr="008327EF">
        <w:rPr>
          <w:rFonts w:asciiTheme="minorHAnsi" w:hAnsiTheme="minorHAnsi" w:cstheme="minorHAnsi"/>
          <w:sz w:val="24"/>
          <w:szCs w:val="24"/>
          <w:shd w:val="clear" w:color="auto" w:fill="FFFFFF"/>
          <w:lang w:val="en-GB"/>
        </w:rPr>
        <w:t xml:space="preserve">status of ex-combatants. </w:t>
      </w:r>
    </w:p>
    <w:p w14:paraId="404F7F1C" w14:textId="7595274A" w:rsidR="000A6593" w:rsidRPr="008327EF" w:rsidRDefault="000A6593" w:rsidP="00054081">
      <w:pPr>
        <w:pStyle w:val="BodyA"/>
        <w:numPr>
          <w:ilvl w:val="0"/>
          <w:numId w:val="26"/>
        </w:numPr>
        <w:spacing w:after="200" w:line="276" w:lineRule="auto"/>
        <w:jc w:val="both"/>
        <w:rPr>
          <w:rFonts w:asciiTheme="minorHAnsi" w:hAnsiTheme="minorHAnsi" w:cstheme="minorHAnsi"/>
          <w:sz w:val="24"/>
          <w:szCs w:val="24"/>
          <w:shd w:val="clear" w:color="auto" w:fill="FFFFFF"/>
          <w:lang w:val="en-GB"/>
        </w:rPr>
      </w:pPr>
      <w:r w:rsidRPr="008327EF">
        <w:rPr>
          <w:rFonts w:asciiTheme="minorHAnsi" w:hAnsiTheme="minorHAnsi" w:cstheme="minorHAnsi"/>
          <w:sz w:val="24"/>
          <w:szCs w:val="24"/>
          <w:shd w:val="clear" w:color="auto" w:fill="FFFFFF"/>
          <w:lang w:val="en-GB"/>
        </w:rPr>
        <w:t xml:space="preserve">The third group, which is currently not at the political and public focus, are the military Service leavers that also need health care, social adaptation, and re-employment support. </w:t>
      </w:r>
    </w:p>
    <w:p w14:paraId="44CC32FB" w14:textId="5FBCC630" w:rsidR="000A6593" w:rsidRPr="008327EF" w:rsidRDefault="000D51C9" w:rsidP="000A6593">
      <w:pPr>
        <w:pStyle w:val="BodyA"/>
        <w:spacing w:after="200" w:line="276" w:lineRule="auto"/>
        <w:jc w:val="both"/>
        <w:rPr>
          <w:rFonts w:asciiTheme="minorHAnsi" w:hAnsiTheme="minorHAnsi" w:cstheme="minorHAnsi"/>
          <w:sz w:val="24"/>
          <w:szCs w:val="24"/>
          <w:shd w:val="clear" w:color="auto" w:fill="FFFFFF"/>
          <w:lang w:val="en-GB"/>
        </w:rPr>
      </w:pPr>
      <w:r w:rsidRPr="008327EF">
        <w:rPr>
          <w:rFonts w:asciiTheme="minorHAnsi" w:hAnsiTheme="minorHAnsi" w:cstheme="minorHAnsi"/>
          <w:sz w:val="24"/>
          <w:szCs w:val="24"/>
          <w:shd w:val="clear" w:color="auto" w:fill="FFFFFF"/>
          <w:lang w:val="en-GB"/>
        </w:rPr>
        <w:t>If the first group members are diminishing due to the age factor, the other two groups are fulfilling the veterans' population with thousands each year</w:t>
      </w:r>
      <w:r w:rsidR="000A6593" w:rsidRPr="008327EF">
        <w:rPr>
          <w:rFonts w:asciiTheme="minorHAnsi" w:hAnsiTheme="minorHAnsi" w:cstheme="minorHAnsi"/>
          <w:sz w:val="24"/>
          <w:szCs w:val="24"/>
          <w:shd w:val="clear" w:color="auto" w:fill="FFFFFF"/>
          <w:lang w:val="en-GB"/>
        </w:rPr>
        <w:t>.</w:t>
      </w:r>
      <w:r w:rsidRPr="008327EF">
        <w:rPr>
          <w:rFonts w:asciiTheme="minorHAnsi" w:hAnsiTheme="minorHAnsi" w:cstheme="minorHAnsi"/>
          <w:lang w:val="en-GB"/>
        </w:rPr>
        <w:t xml:space="preserve"> </w:t>
      </w:r>
      <w:r w:rsidRPr="008327EF">
        <w:rPr>
          <w:rFonts w:asciiTheme="minorHAnsi" w:hAnsiTheme="minorHAnsi" w:cstheme="minorHAnsi"/>
          <w:sz w:val="24"/>
          <w:szCs w:val="24"/>
          <w:shd w:val="clear" w:color="auto" w:fill="FFFFFF"/>
          <w:lang w:val="en-GB"/>
        </w:rPr>
        <w:t xml:space="preserve">Establishing rational control over veterans' flow might be a sensitive issue in the current political, social, and security situation. However, the social context raises four essential questions </w:t>
      </w:r>
      <w:proofErr w:type="spellStart"/>
      <w:r w:rsidRPr="008327EF">
        <w:rPr>
          <w:rFonts w:asciiTheme="minorHAnsi" w:hAnsiTheme="minorHAnsi" w:cstheme="minorHAnsi"/>
          <w:sz w:val="24"/>
          <w:szCs w:val="24"/>
          <w:shd w:val="clear" w:color="auto" w:fill="FFFFFF"/>
          <w:lang w:val="en-GB"/>
        </w:rPr>
        <w:t>Minveterans</w:t>
      </w:r>
      <w:proofErr w:type="spellEnd"/>
      <w:r w:rsidRPr="008327EF">
        <w:rPr>
          <w:rFonts w:asciiTheme="minorHAnsi" w:hAnsiTheme="minorHAnsi" w:cstheme="minorHAnsi"/>
          <w:sz w:val="24"/>
          <w:szCs w:val="24"/>
          <w:shd w:val="clear" w:color="auto" w:fill="FFFFFF"/>
          <w:lang w:val="en-GB"/>
        </w:rPr>
        <w:t xml:space="preserve"> should answer:</w:t>
      </w:r>
    </w:p>
    <w:p w14:paraId="68CCB0E8" w14:textId="77777777" w:rsidR="000A6593" w:rsidRPr="008327EF" w:rsidRDefault="000A6593" w:rsidP="00054081">
      <w:pPr>
        <w:pStyle w:val="BodyA"/>
        <w:numPr>
          <w:ilvl w:val="0"/>
          <w:numId w:val="26"/>
        </w:numPr>
        <w:spacing w:after="200" w:line="276" w:lineRule="auto"/>
        <w:jc w:val="both"/>
        <w:rPr>
          <w:rFonts w:asciiTheme="minorHAnsi" w:hAnsiTheme="minorHAnsi" w:cstheme="minorHAnsi"/>
          <w:sz w:val="24"/>
          <w:szCs w:val="24"/>
          <w:shd w:val="clear" w:color="auto" w:fill="FFFFFF"/>
          <w:lang w:val="en-GB"/>
        </w:rPr>
      </w:pPr>
      <w:r w:rsidRPr="008327EF">
        <w:rPr>
          <w:rFonts w:asciiTheme="minorHAnsi" w:hAnsiTheme="minorHAnsi" w:cstheme="minorHAnsi"/>
          <w:sz w:val="24"/>
          <w:szCs w:val="24"/>
          <w:shd w:val="clear" w:color="auto" w:fill="FFFFFF"/>
          <w:lang w:val="en-GB"/>
        </w:rPr>
        <w:t xml:space="preserve">To what extend provided services and benefits damper or facilitate the integration of veterans into society? </w:t>
      </w:r>
    </w:p>
    <w:p w14:paraId="24705611" w14:textId="77777777" w:rsidR="000D51C9" w:rsidRPr="008327EF" w:rsidRDefault="000D51C9" w:rsidP="00054081">
      <w:pPr>
        <w:pStyle w:val="BodyA"/>
        <w:numPr>
          <w:ilvl w:val="0"/>
          <w:numId w:val="26"/>
        </w:numPr>
        <w:spacing w:after="200" w:line="276" w:lineRule="auto"/>
        <w:jc w:val="both"/>
        <w:rPr>
          <w:rFonts w:asciiTheme="minorHAnsi" w:hAnsiTheme="minorHAnsi" w:cstheme="minorHAnsi"/>
          <w:sz w:val="24"/>
          <w:szCs w:val="24"/>
          <w:shd w:val="clear" w:color="auto" w:fill="FFFFFF"/>
          <w:lang w:val="en-GB"/>
        </w:rPr>
      </w:pPr>
      <w:r w:rsidRPr="008327EF">
        <w:rPr>
          <w:rFonts w:asciiTheme="minorHAnsi" w:hAnsiTheme="minorHAnsi" w:cstheme="minorHAnsi"/>
          <w:sz w:val="24"/>
          <w:szCs w:val="24"/>
          <w:shd w:val="clear" w:color="auto" w:fill="FFFFFF"/>
          <w:lang w:val="en-GB"/>
        </w:rPr>
        <w:t xml:space="preserve">Does the policy envisage the broader role of the veteran and civil society organisations and the local communities in making the military transition successful? </w:t>
      </w:r>
    </w:p>
    <w:p w14:paraId="452A1968" w14:textId="2207E887" w:rsidR="000A6593" w:rsidRPr="008327EF" w:rsidRDefault="000A6593" w:rsidP="00054081">
      <w:pPr>
        <w:pStyle w:val="BodyA"/>
        <w:numPr>
          <w:ilvl w:val="0"/>
          <w:numId w:val="26"/>
        </w:numPr>
        <w:spacing w:after="200" w:line="276" w:lineRule="auto"/>
        <w:jc w:val="both"/>
        <w:rPr>
          <w:rFonts w:asciiTheme="minorHAnsi" w:hAnsiTheme="minorHAnsi" w:cstheme="minorHAnsi"/>
          <w:sz w:val="24"/>
          <w:szCs w:val="24"/>
          <w:shd w:val="clear" w:color="auto" w:fill="FFFFFF"/>
          <w:lang w:val="en-GB"/>
        </w:rPr>
      </w:pPr>
      <w:r w:rsidRPr="008327EF">
        <w:rPr>
          <w:rFonts w:asciiTheme="minorHAnsi" w:hAnsiTheme="minorHAnsi" w:cstheme="minorHAnsi"/>
          <w:sz w:val="24"/>
          <w:szCs w:val="24"/>
          <w:shd w:val="clear" w:color="auto" w:fill="FFFFFF"/>
          <w:lang w:val="en-GB"/>
        </w:rPr>
        <w:t xml:space="preserve">How does </w:t>
      </w:r>
      <w:proofErr w:type="spellStart"/>
      <w:r w:rsidRPr="008327EF">
        <w:rPr>
          <w:rFonts w:asciiTheme="minorHAnsi" w:hAnsiTheme="minorHAnsi" w:cstheme="minorHAnsi"/>
          <w:sz w:val="24"/>
          <w:szCs w:val="24"/>
          <w:shd w:val="clear" w:color="auto" w:fill="FFFFFF"/>
          <w:lang w:val="en-GB"/>
        </w:rPr>
        <w:t>Minveterans</w:t>
      </w:r>
      <w:proofErr w:type="spellEnd"/>
      <w:r w:rsidRPr="008327EF">
        <w:rPr>
          <w:rFonts w:asciiTheme="minorHAnsi" w:hAnsiTheme="minorHAnsi" w:cstheme="minorHAnsi"/>
          <w:sz w:val="24"/>
          <w:szCs w:val="24"/>
          <w:shd w:val="clear" w:color="auto" w:fill="FFFFFF"/>
          <w:lang w:val="en-GB"/>
        </w:rPr>
        <w:t xml:space="preserve"> stimulate the veterans’ own responsibility for making a smooth transition? </w:t>
      </w:r>
    </w:p>
    <w:p w14:paraId="7B1D7BB3" w14:textId="77777777" w:rsidR="000A6593" w:rsidRPr="008327EF" w:rsidRDefault="000A6593" w:rsidP="00054081">
      <w:pPr>
        <w:pStyle w:val="BodyA"/>
        <w:numPr>
          <w:ilvl w:val="0"/>
          <w:numId w:val="26"/>
        </w:numPr>
        <w:spacing w:after="200" w:line="276" w:lineRule="auto"/>
        <w:jc w:val="both"/>
        <w:rPr>
          <w:rFonts w:asciiTheme="minorHAnsi" w:hAnsiTheme="minorHAnsi" w:cstheme="minorHAnsi"/>
          <w:sz w:val="24"/>
          <w:szCs w:val="24"/>
          <w:shd w:val="clear" w:color="auto" w:fill="FFFFFF"/>
          <w:lang w:val="en-GB"/>
        </w:rPr>
      </w:pPr>
      <w:r w:rsidRPr="008327EF">
        <w:rPr>
          <w:rFonts w:asciiTheme="minorHAnsi" w:hAnsiTheme="minorHAnsi" w:cstheme="minorHAnsi"/>
          <w:sz w:val="24"/>
          <w:szCs w:val="24"/>
          <w:shd w:val="clear" w:color="auto" w:fill="FFFFFF"/>
          <w:lang w:val="en-GB"/>
        </w:rPr>
        <w:t>Does the policy contribute to building mutual trust between veterans and communities?</w:t>
      </w:r>
    </w:p>
    <w:p w14:paraId="351F88D3" w14:textId="5BE604E0" w:rsidR="000A6593" w:rsidRPr="008327EF" w:rsidRDefault="000A6593" w:rsidP="000A6593">
      <w:pPr>
        <w:pStyle w:val="BodyA"/>
        <w:spacing w:after="200" w:line="276" w:lineRule="auto"/>
        <w:jc w:val="both"/>
        <w:rPr>
          <w:rFonts w:asciiTheme="minorHAnsi" w:hAnsiTheme="minorHAnsi" w:cstheme="minorHAnsi"/>
          <w:sz w:val="24"/>
          <w:szCs w:val="24"/>
          <w:shd w:val="clear" w:color="auto" w:fill="FFFFFF"/>
          <w:lang w:val="en-GB"/>
        </w:rPr>
      </w:pPr>
      <w:r w:rsidRPr="008327EF">
        <w:rPr>
          <w:rFonts w:asciiTheme="minorHAnsi" w:hAnsiTheme="minorHAnsi" w:cstheme="minorHAnsi"/>
          <w:sz w:val="24"/>
          <w:szCs w:val="24"/>
          <w:shd w:val="clear" w:color="auto" w:fill="FFFFFF"/>
          <w:lang w:val="en-GB"/>
        </w:rPr>
        <w:t>The government context is burdened with severe structural problems such as contradictory regulations, ineffective performance, dominating self-interest, low public confidence due to corruption</w:t>
      </w:r>
      <w:r w:rsidR="00683C22" w:rsidRPr="008327EF">
        <w:rPr>
          <w:rStyle w:val="af"/>
          <w:rFonts w:asciiTheme="minorHAnsi" w:hAnsiTheme="minorHAnsi" w:cstheme="minorHAnsi"/>
          <w:sz w:val="24"/>
          <w:szCs w:val="24"/>
          <w:shd w:val="clear" w:color="auto" w:fill="FFFFFF"/>
          <w:lang w:val="en-GB"/>
        </w:rPr>
        <w:footnoteReference w:id="23"/>
      </w:r>
      <w:r w:rsidRPr="008327EF">
        <w:rPr>
          <w:rFonts w:asciiTheme="minorHAnsi" w:hAnsiTheme="minorHAnsi" w:cstheme="minorHAnsi"/>
          <w:sz w:val="24"/>
          <w:szCs w:val="24"/>
          <w:shd w:val="clear" w:color="auto" w:fill="FFFFFF"/>
          <w:lang w:val="en-GB"/>
        </w:rPr>
        <w:t xml:space="preserve">, and others. Since the initiation of the </w:t>
      </w:r>
      <w:proofErr w:type="spellStart"/>
      <w:r w:rsidRPr="008327EF">
        <w:rPr>
          <w:rFonts w:asciiTheme="minorHAnsi" w:hAnsiTheme="minorHAnsi" w:cstheme="minorHAnsi"/>
          <w:sz w:val="24"/>
          <w:szCs w:val="24"/>
          <w:shd w:val="clear" w:color="auto" w:fill="FFFFFF"/>
          <w:lang w:val="en-GB"/>
        </w:rPr>
        <w:t>Minveterans</w:t>
      </w:r>
      <w:proofErr w:type="spellEnd"/>
      <w:r w:rsidRPr="008327EF">
        <w:rPr>
          <w:rFonts w:asciiTheme="minorHAnsi" w:hAnsiTheme="minorHAnsi" w:cstheme="minorHAnsi"/>
          <w:sz w:val="24"/>
          <w:szCs w:val="24"/>
          <w:shd w:val="clear" w:color="auto" w:fill="FFFFFF"/>
          <w:lang w:val="en-GB"/>
        </w:rPr>
        <w:t xml:space="preserve">, the main public concern is </w:t>
      </w:r>
      <w:r w:rsidRPr="008327EF">
        <w:rPr>
          <w:rFonts w:asciiTheme="minorHAnsi" w:hAnsiTheme="minorHAnsi" w:cstheme="minorHAnsi"/>
          <w:sz w:val="24"/>
          <w:szCs w:val="24"/>
          <w:shd w:val="clear" w:color="auto" w:fill="FFFFFF"/>
          <w:lang w:val="en-GB"/>
        </w:rPr>
        <w:lastRenderedPageBreak/>
        <w:t xml:space="preserve">the </w:t>
      </w:r>
      <w:r w:rsidR="000D51C9" w:rsidRPr="008327EF">
        <w:rPr>
          <w:rFonts w:asciiTheme="minorHAnsi" w:hAnsiTheme="minorHAnsi" w:cstheme="minorHAnsi"/>
          <w:sz w:val="24"/>
          <w:szCs w:val="24"/>
          <w:shd w:val="clear" w:color="auto" w:fill="FFFFFF"/>
          <w:lang w:val="en-GB"/>
        </w:rPr>
        <w:t xml:space="preserve">Government </w:t>
      </w:r>
      <w:r w:rsidRPr="008327EF">
        <w:rPr>
          <w:rFonts w:asciiTheme="minorHAnsi" w:hAnsiTheme="minorHAnsi" w:cstheme="minorHAnsi"/>
          <w:sz w:val="24"/>
          <w:szCs w:val="24"/>
          <w:shd w:val="clear" w:color="auto" w:fill="FFFFFF"/>
          <w:lang w:val="en-GB"/>
        </w:rPr>
        <w:t>ability to build an effective institution.</w:t>
      </w:r>
      <w:r w:rsidRPr="008327EF">
        <w:rPr>
          <w:rStyle w:val="af"/>
          <w:rFonts w:asciiTheme="minorHAnsi" w:hAnsiTheme="minorHAnsi" w:cstheme="minorHAnsi"/>
          <w:sz w:val="24"/>
          <w:szCs w:val="24"/>
          <w:shd w:val="clear" w:color="auto" w:fill="FFFFFF"/>
          <w:lang w:val="en-GB"/>
        </w:rPr>
        <w:footnoteReference w:id="24"/>
      </w:r>
      <w:r w:rsidRPr="008327EF">
        <w:rPr>
          <w:rFonts w:asciiTheme="minorHAnsi" w:hAnsiTheme="minorHAnsi" w:cstheme="minorHAnsi"/>
          <w:sz w:val="24"/>
          <w:szCs w:val="24"/>
          <w:shd w:val="clear" w:color="auto" w:fill="FFFFFF"/>
          <w:lang w:val="en-GB"/>
        </w:rPr>
        <w:t xml:space="preserve"> The Ministry was established by law as policymaking and coordination body but not as an implementation agency. </w:t>
      </w:r>
      <w:r w:rsidR="000D51C9" w:rsidRPr="008327EF">
        <w:rPr>
          <w:rFonts w:asciiTheme="minorHAnsi" w:hAnsiTheme="minorHAnsi" w:cstheme="minorHAnsi"/>
          <w:sz w:val="24"/>
          <w:szCs w:val="24"/>
          <w:shd w:val="clear" w:color="auto" w:fill="FFFFFF"/>
          <w:lang w:val="en-GB"/>
        </w:rPr>
        <w:t>New Zealand practices such a model and serves a much smaller number of veterans than those in Ukraine (</w:t>
      </w:r>
      <w:proofErr w:type="spellStart"/>
      <w:r w:rsidR="000D51C9" w:rsidRPr="008327EF">
        <w:rPr>
          <w:rFonts w:asciiTheme="minorHAnsi" w:hAnsiTheme="minorHAnsi" w:cstheme="minorHAnsi"/>
          <w:sz w:val="24"/>
          <w:szCs w:val="24"/>
          <w:shd w:val="clear" w:color="auto" w:fill="FFFFFF"/>
          <w:lang w:val="en-GB"/>
        </w:rPr>
        <w:t>Ratchev</w:t>
      </w:r>
      <w:proofErr w:type="spellEnd"/>
      <w:r w:rsidR="000D51C9" w:rsidRPr="008327EF">
        <w:rPr>
          <w:rFonts w:asciiTheme="minorHAnsi" w:hAnsiTheme="minorHAnsi" w:cstheme="minorHAnsi"/>
          <w:sz w:val="24"/>
          <w:szCs w:val="24"/>
          <w:shd w:val="clear" w:color="auto" w:fill="FFFFFF"/>
          <w:lang w:val="en-GB"/>
        </w:rPr>
        <w:t xml:space="preserve">, 2020). </w:t>
      </w:r>
      <w:r w:rsidRPr="008327EF">
        <w:rPr>
          <w:rFonts w:asciiTheme="minorHAnsi" w:hAnsiTheme="minorHAnsi" w:cstheme="minorHAnsi"/>
          <w:sz w:val="24"/>
          <w:szCs w:val="24"/>
          <w:shd w:val="clear" w:color="auto" w:fill="FFFFFF"/>
          <w:lang w:val="en-GB"/>
        </w:rPr>
        <w:t xml:space="preserve">The European approach to public administration reform through customer-centricity </w:t>
      </w:r>
      <w:r w:rsidR="00683C22" w:rsidRPr="008327EF">
        <w:rPr>
          <w:rFonts w:asciiTheme="minorHAnsi" w:hAnsiTheme="minorHAnsi" w:cstheme="minorHAnsi"/>
          <w:sz w:val="24"/>
          <w:szCs w:val="24"/>
          <w:shd w:val="clear" w:color="auto" w:fill="FFFFFF"/>
          <w:lang w:val="en-GB"/>
        </w:rPr>
        <w:t xml:space="preserve">(SIGMA, 2016) </w:t>
      </w:r>
      <w:r w:rsidRPr="008327EF">
        <w:rPr>
          <w:rFonts w:asciiTheme="minorHAnsi" w:hAnsiTheme="minorHAnsi" w:cstheme="minorHAnsi"/>
          <w:sz w:val="24"/>
          <w:szCs w:val="24"/>
          <w:shd w:val="clear" w:color="auto" w:fill="FFFFFF"/>
          <w:lang w:val="en-GB"/>
        </w:rPr>
        <w:t xml:space="preserve">are making paths in Ukraine but it is hard to find good examples. Giving a veteran-centric character of </w:t>
      </w:r>
      <w:proofErr w:type="spellStart"/>
      <w:r w:rsidRPr="008327EF">
        <w:rPr>
          <w:rFonts w:asciiTheme="minorHAnsi" w:hAnsiTheme="minorHAnsi" w:cstheme="minorHAnsi"/>
          <w:sz w:val="24"/>
          <w:szCs w:val="24"/>
          <w:shd w:val="clear" w:color="auto" w:fill="FFFFFF"/>
          <w:lang w:val="en-GB"/>
        </w:rPr>
        <w:t>Minveterans</w:t>
      </w:r>
      <w:proofErr w:type="spellEnd"/>
      <w:r w:rsidRPr="008327EF">
        <w:rPr>
          <w:rFonts w:asciiTheme="minorHAnsi" w:hAnsiTheme="minorHAnsi" w:cstheme="minorHAnsi"/>
          <w:sz w:val="24"/>
          <w:szCs w:val="24"/>
          <w:shd w:val="clear" w:color="auto" w:fill="FFFFFF"/>
          <w:lang w:val="en-GB"/>
        </w:rPr>
        <w:t xml:space="preserve"> would be a </w:t>
      </w:r>
      <w:r w:rsidR="000D51C9" w:rsidRPr="008327EF">
        <w:rPr>
          <w:rFonts w:asciiTheme="minorHAnsi" w:hAnsiTheme="minorHAnsi" w:cstheme="minorHAnsi"/>
          <w:sz w:val="24"/>
          <w:szCs w:val="24"/>
          <w:shd w:val="clear" w:color="auto" w:fill="FFFFFF"/>
          <w:lang w:val="en-GB"/>
        </w:rPr>
        <w:t xml:space="preserve">tremendous </w:t>
      </w:r>
      <w:r w:rsidRPr="008327EF">
        <w:rPr>
          <w:rFonts w:asciiTheme="minorHAnsi" w:hAnsiTheme="minorHAnsi" w:cstheme="minorHAnsi"/>
          <w:sz w:val="24"/>
          <w:szCs w:val="24"/>
          <w:shd w:val="clear" w:color="auto" w:fill="FFFFFF"/>
          <w:lang w:val="en-GB"/>
        </w:rPr>
        <w:t xml:space="preserve">pivotal achievement that may drive further structural reforms across the state administration. </w:t>
      </w:r>
    </w:p>
    <w:p w14:paraId="15D0D7CD" w14:textId="2CB68EE8" w:rsidR="000A6593" w:rsidRPr="008327EF" w:rsidRDefault="000D51C9" w:rsidP="000A6593">
      <w:pPr>
        <w:pStyle w:val="BodyA"/>
        <w:spacing w:after="200" w:line="276" w:lineRule="auto"/>
        <w:jc w:val="both"/>
        <w:rPr>
          <w:rFonts w:asciiTheme="minorHAnsi" w:hAnsiTheme="minorHAnsi" w:cstheme="minorHAnsi"/>
          <w:lang w:val="en-GB"/>
        </w:rPr>
      </w:pPr>
      <w:r w:rsidRPr="008327EF">
        <w:rPr>
          <w:rFonts w:asciiTheme="minorHAnsi" w:hAnsiTheme="minorHAnsi" w:cstheme="minorHAnsi"/>
          <w:sz w:val="24"/>
          <w:szCs w:val="24"/>
          <w:u w:val="single"/>
          <w:shd w:val="clear" w:color="auto" w:fill="FFFFFF"/>
          <w:lang w:val="en-GB"/>
        </w:rPr>
        <w:t>The economic realities deeply influence veterans' policy</w:t>
      </w:r>
      <w:r w:rsidRPr="008327EF">
        <w:rPr>
          <w:rFonts w:asciiTheme="minorHAnsi" w:hAnsiTheme="minorHAnsi" w:cstheme="minorHAnsi"/>
          <w:sz w:val="24"/>
          <w:szCs w:val="24"/>
          <w:shd w:val="clear" w:color="auto" w:fill="FFFFFF"/>
          <w:lang w:val="en-GB"/>
        </w:rPr>
        <w:t xml:space="preserve">. </w:t>
      </w:r>
      <w:r w:rsidR="000A6593" w:rsidRPr="008327EF">
        <w:rPr>
          <w:rFonts w:asciiTheme="minorHAnsi" w:hAnsiTheme="minorHAnsi" w:cstheme="minorHAnsi"/>
          <w:sz w:val="24"/>
          <w:szCs w:val="24"/>
          <w:shd w:val="clear" w:color="auto" w:fill="FFFFFF"/>
          <w:lang w:val="en-GB"/>
        </w:rPr>
        <w:t xml:space="preserve">The economic context embodies policy’ various aspects like financial resourcing the </w:t>
      </w:r>
      <w:proofErr w:type="spellStart"/>
      <w:r w:rsidR="000A6593" w:rsidRPr="008327EF">
        <w:rPr>
          <w:rFonts w:asciiTheme="minorHAnsi" w:hAnsiTheme="minorHAnsi" w:cstheme="minorHAnsi"/>
          <w:sz w:val="24"/>
          <w:szCs w:val="24"/>
          <w:shd w:val="clear" w:color="auto" w:fill="FFFFFF"/>
          <w:lang w:val="en-GB"/>
        </w:rPr>
        <w:t>Minveterans</w:t>
      </w:r>
      <w:proofErr w:type="spellEnd"/>
      <w:r w:rsidR="000A6593" w:rsidRPr="008327EF">
        <w:rPr>
          <w:rFonts w:asciiTheme="minorHAnsi" w:hAnsiTheme="minorHAnsi" w:cstheme="minorHAnsi"/>
          <w:sz w:val="24"/>
          <w:szCs w:val="24"/>
          <w:shd w:val="clear" w:color="auto" w:fill="FFFFFF"/>
          <w:lang w:val="en-GB"/>
        </w:rPr>
        <w:t xml:space="preserve">; lump sum payments; pensions and financial benefits; special disabilities and other compensations; financial stipends; health and life insurance; transition re-training of skills; business, in terms of re-employment; families financing; financing of communities, societal organisations, and caregivers; and many others. Two basic dilemmas have places. First, the economic context manifests itself differently in a concrete situation and the long run. Demonstration of populism regarding the veterans can cause the system to collapse in a distanced perspective. The second is about the treatment of veterans’ problems: should the support to veterans be seen as an extra-economic burden or just opposite – an opportunity to feed economy with capable employees, re-trained at public expenses? </w:t>
      </w:r>
      <w:r w:rsidR="00EC7740" w:rsidRPr="008327EF">
        <w:rPr>
          <w:rFonts w:asciiTheme="minorHAnsi" w:hAnsiTheme="minorHAnsi" w:cstheme="minorHAnsi"/>
          <w:sz w:val="24"/>
          <w:szCs w:val="24"/>
          <w:lang w:val="en-GB"/>
        </w:rPr>
        <w:t>The answer to both dilemmas is </w:t>
      </w:r>
      <w:r w:rsidR="00EC7740" w:rsidRPr="008327EF">
        <w:rPr>
          <w:rFonts w:asciiTheme="minorHAnsi" w:eastAsia="Times New Roman" w:hAnsiTheme="minorHAnsi" w:cstheme="minorHAnsi"/>
          <w:i/>
          <w:iCs/>
          <w:color w:val="0E101A"/>
          <w:sz w:val="24"/>
          <w:szCs w:val="24"/>
          <w:lang w:val="en-GB"/>
        </w:rPr>
        <w:t>how the ex-military's successful transition to civilian life will be defined</w:t>
      </w:r>
      <w:r w:rsidR="00967966">
        <w:rPr>
          <w:rFonts w:asciiTheme="minorHAnsi" w:eastAsia="Times New Roman" w:hAnsiTheme="minorHAnsi" w:cstheme="minorHAnsi"/>
          <w:i/>
          <w:iCs/>
          <w:color w:val="0E101A"/>
          <w:sz w:val="24"/>
          <w:szCs w:val="24"/>
          <w:lang w:val="en-GB"/>
        </w:rPr>
        <w:t>.</w:t>
      </w:r>
    </w:p>
    <w:p w14:paraId="2CB09C40" w14:textId="06439D1E" w:rsidR="00697CD7" w:rsidRPr="008327EF" w:rsidRDefault="000A6593" w:rsidP="000A6593">
      <w:pPr>
        <w:pStyle w:val="BodyA"/>
        <w:spacing w:after="200" w:line="276" w:lineRule="auto"/>
        <w:jc w:val="both"/>
        <w:rPr>
          <w:rFonts w:asciiTheme="minorHAnsi" w:hAnsiTheme="minorHAnsi" w:cstheme="minorHAnsi"/>
          <w:sz w:val="24"/>
          <w:szCs w:val="24"/>
          <w:shd w:val="clear" w:color="auto" w:fill="FFFFFF"/>
          <w:lang w:val="en-GB"/>
        </w:rPr>
      </w:pPr>
      <w:r w:rsidRPr="008327EF">
        <w:rPr>
          <w:rFonts w:asciiTheme="minorHAnsi" w:hAnsiTheme="minorHAnsi" w:cstheme="minorHAnsi"/>
          <w:sz w:val="24"/>
          <w:szCs w:val="24"/>
          <w:u w:val="single"/>
          <w:shd w:val="clear" w:color="auto" w:fill="FFFFFF"/>
          <w:lang w:val="en-GB"/>
        </w:rPr>
        <w:t>The cultural context is about how the Ukrainian citizens think and show support for veterans’ policy</w:t>
      </w:r>
      <w:r w:rsidRPr="008327EF">
        <w:rPr>
          <w:rFonts w:asciiTheme="minorHAnsi" w:hAnsiTheme="minorHAnsi" w:cstheme="minorHAnsi"/>
          <w:sz w:val="24"/>
          <w:szCs w:val="24"/>
          <w:shd w:val="clear" w:color="auto" w:fill="FFFFFF"/>
          <w:lang w:val="en-GB"/>
        </w:rPr>
        <w:t>. Understanding and appropriately reflecting the cultural context needs a long-term view on the evolution of the Ukrainian veterans’ politics and policy in the broader context of the country’s social policy and welfare state advancement. Early Military Career Transition Trust Fund sponsored studies</w:t>
      </w:r>
      <w:r w:rsidRPr="008327EF">
        <w:rPr>
          <w:rStyle w:val="af"/>
          <w:rFonts w:asciiTheme="minorHAnsi" w:hAnsiTheme="minorHAnsi" w:cstheme="minorHAnsi"/>
          <w:sz w:val="24"/>
          <w:szCs w:val="24"/>
          <w:shd w:val="clear" w:color="auto" w:fill="FFFFFF"/>
          <w:lang w:val="en-GB"/>
        </w:rPr>
        <w:footnoteReference w:id="25"/>
      </w:r>
      <w:r w:rsidRPr="008327EF">
        <w:rPr>
          <w:rFonts w:asciiTheme="minorHAnsi" w:hAnsiTheme="minorHAnsi" w:cstheme="minorHAnsi"/>
          <w:sz w:val="24"/>
          <w:szCs w:val="24"/>
          <w:lang w:val="en-GB"/>
        </w:rPr>
        <w:t xml:space="preserve"> </w:t>
      </w:r>
      <w:r w:rsidRPr="008327EF">
        <w:rPr>
          <w:rFonts w:asciiTheme="minorHAnsi" w:hAnsiTheme="minorHAnsi" w:cstheme="minorHAnsi"/>
          <w:sz w:val="24"/>
          <w:szCs w:val="24"/>
          <w:shd w:val="clear" w:color="auto" w:fill="FFFFFF"/>
          <w:lang w:val="en-GB"/>
        </w:rPr>
        <w:t xml:space="preserve">argued that this path is determined by a complicated combination of an exceptional cultural trait and specific timing of various mechanisms that were unique to this country since its independence. One of the essential missions of </w:t>
      </w:r>
      <w:proofErr w:type="spellStart"/>
      <w:r w:rsidRPr="008327EF">
        <w:rPr>
          <w:rFonts w:asciiTheme="minorHAnsi" w:hAnsiTheme="minorHAnsi" w:cstheme="minorHAnsi"/>
          <w:sz w:val="24"/>
          <w:szCs w:val="24"/>
          <w:shd w:val="clear" w:color="auto" w:fill="FFFFFF"/>
          <w:lang w:val="en-GB"/>
        </w:rPr>
        <w:t>Minveternas</w:t>
      </w:r>
      <w:proofErr w:type="spellEnd"/>
      <w:r w:rsidRPr="008327EF">
        <w:rPr>
          <w:rFonts w:asciiTheme="minorHAnsi" w:hAnsiTheme="minorHAnsi" w:cstheme="minorHAnsi"/>
          <w:sz w:val="24"/>
          <w:szCs w:val="24"/>
          <w:shd w:val="clear" w:color="auto" w:fill="FFFFFF"/>
          <w:lang w:val="en-GB"/>
        </w:rPr>
        <w:t xml:space="preserve"> (not defined by any law) is </w:t>
      </w:r>
      <w:r w:rsidRPr="008327EF">
        <w:rPr>
          <w:rFonts w:asciiTheme="minorHAnsi" w:hAnsiTheme="minorHAnsi" w:cstheme="minorHAnsi"/>
          <w:i/>
          <w:iCs/>
          <w:sz w:val="24"/>
          <w:szCs w:val="24"/>
          <w:shd w:val="clear" w:color="auto" w:fill="FFFFFF"/>
          <w:lang w:val="en-GB"/>
        </w:rPr>
        <w:t>to reinforce Ukraine’s emerging democratic political culture that honours citizen service and places constituent needs at the core of governance</w:t>
      </w:r>
      <w:r w:rsidRPr="008327EF">
        <w:rPr>
          <w:rFonts w:asciiTheme="minorHAnsi" w:hAnsiTheme="minorHAnsi" w:cstheme="minorHAnsi"/>
          <w:sz w:val="24"/>
          <w:szCs w:val="24"/>
          <w:shd w:val="clear" w:color="auto" w:fill="FFFFFF"/>
          <w:lang w:val="en-GB"/>
        </w:rPr>
        <w:t>.</w:t>
      </w:r>
    </w:p>
    <w:p w14:paraId="6E2A06F8" w14:textId="70CD88C6" w:rsidR="000A6593" w:rsidRPr="008327EF" w:rsidRDefault="000A6593" w:rsidP="004A0AA5">
      <w:pPr>
        <w:pStyle w:val="BodyA"/>
        <w:spacing w:after="200" w:line="276" w:lineRule="auto"/>
        <w:jc w:val="both"/>
        <w:rPr>
          <w:rFonts w:asciiTheme="minorHAnsi" w:hAnsiTheme="minorHAnsi" w:cstheme="minorHAnsi"/>
          <w:sz w:val="24"/>
          <w:szCs w:val="24"/>
          <w:shd w:val="clear" w:color="auto" w:fill="FFFFFF"/>
          <w:lang w:val="en-GB"/>
        </w:rPr>
      </w:pPr>
      <w:r w:rsidRPr="008327EF">
        <w:rPr>
          <w:rFonts w:asciiTheme="minorHAnsi" w:hAnsiTheme="minorHAnsi" w:cstheme="minorHAnsi"/>
          <w:sz w:val="24"/>
          <w:szCs w:val="24"/>
          <w:shd w:val="clear" w:color="auto" w:fill="FFFFFF"/>
          <w:lang w:val="en-GB"/>
        </w:rPr>
        <w:t>In conclusion, the veterans’ policy contextual environment is complex and dynamic. Complexity requires building and maintaining a broad and clear picture of the entire veterans’ problematic. This is not an easy task and a number of countries with a large-scale veterans’ policies are undertaking comprehensive efforts to improve the quality of the picture. However, the veterans' population dynamism, socio-economic difficulties, and state security priorities often bring different contexts to the fore. In the conditions of the real over-</w:t>
      </w:r>
      <w:r w:rsidRPr="008327EF">
        <w:rPr>
          <w:rFonts w:asciiTheme="minorHAnsi" w:hAnsiTheme="minorHAnsi" w:cstheme="minorHAnsi"/>
          <w:sz w:val="24"/>
          <w:szCs w:val="24"/>
          <w:shd w:val="clear" w:color="auto" w:fill="FFFFFF"/>
          <w:lang w:val="en-GB"/>
        </w:rPr>
        <w:lastRenderedPageBreak/>
        <w:t>challenges of Ukraine – the COVID 19 pandemic and the military conflict with Russia, veterans’ policy and management are matters of leadership, political will, and knowledge.</w:t>
      </w:r>
    </w:p>
    <w:p w14:paraId="1805103D" w14:textId="77777777" w:rsidR="004A0AA5" w:rsidRPr="008327EF" w:rsidRDefault="004A0AA5" w:rsidP="004A0AA5">
      <w:pPr>
        <w:pStyle w:val="BodyA"/>
        <w:spacing w:after="200" w:line="276" w:lineRule="auto"/>
        <w:jc w:val="both"/>
        <w:rPr>
          <w:rFonts w:asciiTheme="minorHAnsi" w:hAnsiTheme="minorHAnsi" w:cstheme="minorHAnsi"/>
          <w:lang w:val="en-GB"/>
        </w:rPr>
      </w:pPr>
    </w:p>
    <w:p w14:paraId="29752B3C" w14:textId="4F235549" w:rsidR="003B0DD5" w:rsidRPr="008327EF" w:rsidRDefault="004A0AA5" w:rsidP="004A0AA5">
      <w:pPr>
        <w:pStyle w:val="3"/>
        <w:spacing w:before="0" w:after="200" w:line="276" w:lineRule="auto"/>
        <w:ind w:left="360"/>
        <w:rPr>
          <w:rFonts w:asciiTheme="minorHAnsi" w:hAnsiTheme="minorHAnsi" w:cstheme="minorHAnsi"/>
          <w:color w:val="000000" w:themeColor="text1"/>
          <w:sz w:val="28"/>
          <w:szCs w:val="28"/>
          <w:shd w:val="clear" w:color="auto" w:fill="FFFFFF"/>
        </w:rPr>
      </w:pPr>
      <w:bookmarkStart w:id="28" w:name="_Toc65917711"/>
      <w:bookmarkStart w:id="29" w:name="_Toc70329773"/>
      <w:r w:rsidRPr="008327EF">
        <w:rPr>
          <w:rFonts w:asciiTheme="minorHAnsi" w:hAnsiTheme="minorHAnsi" w:cstheme="minorHAnsi"/>
          <w:color w:val="000000" w:themeColor="text1"/>
          <w:sz w:val="28"/>
          <w:szCs w:val="28"/>
          <w:shd w:val="clear" w:color="auto" w:fill="FFFFFF"/>
        </w:rPr>
        <w:t xml:space="preserve">2. </w:t>
      </w:r>
      <w:r w:rsidR="00C14200" w:rsidRPr="008327EF">
        <w:rPr>
          <w:rFonts w:asciiTheme="minorHAnsi" w:hAnsiTheme="minorHAnsi" w:cstheme="minorHAnsi"/>
          <w:color w:val="000000" w:themeColor="text1"/>
          <w:sz w:val="28"/>
          <w:szCs w:val="28"/>
          <w:shd w:val="clear" w:color="auto" w:fill="FFFFFF"/>
        </w:rPr>
        <w:t>Disc</w:t>
      </w:r>
      <w:r w:rsidR="009212D7" w:rsidRPr="008327EF">
        <w:rPr>
          <w:rFonts w:asciiTheme="minorHAnsi" w:hAnsiTheme="minorHAnsi" w:cstheme="minorHAnsi"/>
          <w:color w:val="000000" w:themeColor="text1"/>
          <w:sz w:val="28"/>
          <w:szCs w:val="28"/>
          <w:shd w:val="clear" w:color="auto" w:fill="FFFFFF"/>
        </w:rPr>
        <w:t>overi</w:t>
      </w:r>
      <w:r w:rsidR="00C14200" w:rsidRPr="008327EF">
        <w:rPr>
          <w:rFonts w:asciiTheme="minorHAnsi" w:hAnsiTheme="minorHAnsi" w:cstheme="minorHAnsi"/>
          <w:color w:val="000000" w:themeColor="text1"/>
          <w:sz w:val="28"/>
          <w:szCs w:val="28"/>
          <w:shd w:val="clear" w:color="auto" w:fill="FFFFFF"/>
        </w:rPr>
        <w:t>ng the i</w:t>
      </w:r>
      <w:r w:rsidR="005C13EC" w:rsidRPr="008327EF">
        <w:rPr>
          <w:rFonts w:asciiTheme="minorHAnsi" w:hAnsiTheme="minorHAnsi" w:cstheme="minorHAnsi"/>
          <w:color w:val="000000" w:themeColor="text1"/>
          <w:sz w:val="28"/>
          <w:szCs w:val="28"/>
          <w:shd w:val="clear" w:color="auto" w:fill="FFFFFF"/>
        </w:rPr>
        <w:t>mpetus behind veteran centricity</w:t>
      </w:r>
      <w:bookmarkEnd w:id="28"/>
      <w:bookmarkEnd w:id="29"/>
    </w:p>
    <w:p w14:paraId="17C4C4B5" w14:textId="77777777" w:rsidR="009768BA" w:rsidRPr="008327EF" w:rsidRDefault="009768BA" w:rsidP="008E4ACA">
      <w:pPr>
        <w:pStyle w:val="BodyA"/>
        <w:spacing w:after="200" w:line="276" w:lineRule="auto"/>
        <w:jc w:val="both"/>
        <w:rPr>
          <w:rFonts w:asciiTheme="minorHAnsi" w:hAnsiTheme="minorHAnsi" w:cstheme="minorHAnsi"/>
          <w:sz w:val="24"/>
          <w:szCs w:val="24"/>
          <w:shd w:val="clear" w:color="auto" w:fill="FFFFFF"/>
          <w:lang w:val="en-GB"/>
        </w:rPr>
      </w:pPr>
      <w:r w:rsidRPr="008327EF">
        <w:rPr>
          <w:rFonts w:asciiTheme="minorHAnsi" w:hAnsiTheme="minorHAnsi" w:cstheme="minorHAnsi"/>
          <w:sz w:val="24"/>
          <w:szCs w:val="24"/>
          <w:shd w:val="clear" w:color="auto" w:fill="FFFFFF"/>
          <w:lang w:val="en-GB"/>
        </w:rPr>
        <w:t xml:space="preserve">The current situation in Ukraine has led to a complex environment dominated by an existential threat of full-scale war. Military veterans bridge the national defence to society and politics in a complicated manner that deserves high-level political attention. The Government has not too many options instead to apply decisive reforms. </w:t>
      </w:r>
      <w:proofErr w:type="spellStart"/>
      <w:r w:rsidRPr="008327EF">
        <w:rPr>
          <w:rFonts w:asciiTheme="minorHAnsi" w:hAnsiTheme="minorHAnsi" w:cstheme="minorHAnsi"/>
          <w:sz w:val="24"/>
          <w:szCs w:val="24"/>
          <w:shd w:val="clear" w:color="auto" w:fill="FFFFFF"/>
          <w:lang w:val="en-GB"/>
        </w:rPr>
        <w:t>Minveterans</w:t>
      </w:r>
      <w:proofErr w:type="spellEnd"/>
      <w:r w:rsidRPr="008327EF">
        <w:rPr>
          <w:rFonts w:asciiTheme="minorHAnsi" w:hAnsiTheme="minorHAnsi" w:cstheme="minorHAnsi"/>
          <w:sz w:val="24"/>
          <w:szCs w:val="24"/>
          <w:shd w:val="clear" w:color="auto" w:fill="FFFFFF"/>
          <w:lang w:val="en-GB"/>
        </w:rPr>
        <w:t xml:space="preserve"> can address the sources of complexity and dynamism across the veteran population through conscious decision-making and institutional design. One possible solution is establishing a new business model at </w:t>
      </w:r>
      <w:proofErr w:type="spellStart"/>
      <w:r w:rsidRPr="008327EF">
        <w:rPr>
          <w:rFonts w:asciiTheme="minorHAnsi" w:hAnsiTheme="minorHAnsi" w:cstheme="minorHAnsi"/>
          <w:sz w:val="24"/>
          <w:szCs w:val="24"/>
          <w:shd w:val="clear" w:color="auto" w:fill="FFFFFF"/>
          <w:lang w:val="en-GB"/>
        </w:rPr>
        <w:t>Minveterans</w:t>
      </w:r>
      <w:proofErr w:type="spellEnd"/>
      <w:r w:rsidRPr="008327EF">
        <w:rPr>
          <w:rFonts w:asciiTheme="minorHAnsi" w:hAnsiTheme="minorHAnsi" w:cstheme="minorHAnsi"/>
          <w:sz w:val="24"/>
          <w:szCs w:val="24"/>
          <w:shd w:val="clear" w:color="auto" w:fill="FFFFFF"/>
          <w:lang w:val="en-GB"/>
        </w:rPr>
        <w:t>, including a wide range of veteran segments, channels, and support products and services. The other is improving the Ministry' operational environment by building a veteran-centred service delivery system.</w:t>
      </w:r>
    </w:p>
    <w:p w14:paraId="72BB116B" w14:textId="77777777" w:rsidR="009768BA" w:rsidRPr="008327EF" w:rsidRDefault="009768BA" w:rsidP="008E4ACA">
      <w:pPr>
        <w:pStyle w:val="BodyA"/>
        <w:spacing w:after="200" w:line="276" w:lineRule="auto"/>
        <w:jc w:val="both"/>
        <w:rPr>
          <w:rFonts w:asciiTheme="minorHAnsi" w:hAnsiTheme="minorHAnsi" w:cstheme="minorHAnsi"/>
          <w:sz w:val="24"/>
          <w:szCs w:val="24"/>
          <w:shd w:val="clear" w:color="auto" w:fill="FFFFFF"/>
          <w:lang w:val="en-GB"/>
        </w:rPr>
      </w:pPr>
      <w:r w:rsidRPr="008327EF">
        <w:rPr>
          <w:rFonts w:asciiTheme="minorHAnsi" w:hAnsiTheme="minorHAnsi" w:cstheme="minorHAnsi"/>
          <w:sz w:val="24"/>
          <w:szCs w:val="24"/>
          <w:shd w:val="clear" w:color="auto" w:fill="FFFFFF"/>
          <w:lang w:val="en-GB"/>
        </w:rPr>
        <w:t>Orienting the Ministry towards veteran centricity is indisputably a big challenge! The challenge is to achieve more than is believed possible, given the Ukrainian administration's overall capacity in structure, norms, procedures, public sector culture and finances. The challenge is also to engage and motivate the veterans for turning the services into sustainable benefits. Combining excellence in service delivery with veterans' engagement is the essence of veteran centricity. Three priority issues behind the idea of veteran centricity are emphasised below: </w:t>
      </w:r>
    </w:p>
    <w:p w14:paraId="20710A7B" w14:textId="283487F6" w:rsidR="009768BA" w:rsidRPr="008327EF" w:rsidRDefault="009768BA" w:rsidP="008E4ACA">
      <w:pPr>
        <w:pStyle w:val="BodyA"/>
        <w:spacing w:after="200" w:line="276" w:lineRule="auto"/>
        <w:jc w:val="both"/>
        <w:rPr>
          <w:rFonts w:asciiTheme="minorHAnsi" w:hAnsiTheme="minorHAnsi" w:cstheme="minorHAnsi"/>
          <w:sz w:val="24"/>
          <w:szCs w:val="24"/>
          <w:shd w:val="clear" w:color="auto" w:fill="FFFFFF"/>
          <w:lang w:val="en-GB"/>
        </w:rPr>
      </w:pPr>
      <w:r w:rsidRPr="008327EF">
        <w:rPr>
          <w:rFonts w:asciiTheme="minorHAnsi" w:hAnsiTheme="minorHAnsi" w:cstheme="minorHAnsi"/>
          <w:sz w:val="24"/>
          <w:szCs w:val="24"/>
          <w:u w:val="single"/>
          <w:shd w:val="clear" w:color="auto" w:fill="FFFFFF"/>
          <w:lang w:val="en-GB"/>
        </w:rPr>
        <w:t>Veteran centricity is a</w:t>
      </w:r>
      <w:r w:rsidR="008E4ACA" w:rsidRPr="008327EF">
        <w:rPr>
          <w:rFonts w:asciiTheme="minorHAnsi" w:hAnsiTheme="minorHAnsi" w:cstheme="minorHAnsi"/>
          <w:sz w:val="24"/>
          <w:szCs w:val="24"/>
          <w:u w:val="single"/>
          <w:shd w:val="clear" w:color="auto" w:fill="FFFFFF"/>
          <w:lang w:val="en-GB"/>
        </w:rPr>
        <w:t xml:space="preserve"> policy </w:t>
      </w:r>
      <w:r w:rsidRPr="008327EF">
        <w:rPr>
          <w:rFonts w:asciiTheme="minorHAnsi" w:hAnsiTheme="minorHAnsi" w:cstheme="minorHAnsi"/>
          <w:sz w:val="24"/>
          <w:szCs w:val="24"/>
          <w:u w:val="single"/>
          <w:shd w:val="clear" w:color="auto" w:fill="FFFFFF"/>
          <w:lang w:val="en-GB"/>
        </w:rPr>
        <w:t>instrument, not a</w:t>
      </w:r>
      <w:r w:rsidR="008E4ACA" w:rsidRPr="008327EF">
        <w:rPr>
          <w:rFonts w:asciiTheme="minorHAnsi" w:hAnsiTheme="minorHAnsi" w:cstheme="minorHAnsi"/>
          <w:sz w:val="24"/>
          <w:szCs w:val="24"/>
          <w:u w:val="single"/>
          <w:shd w:val="clear" w:color="auto" w:fill="FFFFFF"/>
          <w:lang w:val="en-GB"/>
        </w:rPr>
        <w:t xml:space="preserve"> </w:t>
      </w:r>
      <w:r w:rsidRPr="008327EF">
        <w:rPr>
          <w:rFonts w:asciiTheme="minorHAnsi" w:hAnsiTheme="minorHAnsi" w:cstheme="minorHAnsi"/>
          <w:sz w:val="24"/>
          <w:szCs w:val="24"/>
          <w:u w:val="single"/>
          <w:shd w:val="clear" w:color="auto" w:fill="FFFFFF"/>
          <w:lang w:val="en-GB"/>
        </w:rPr>
        <w:t>goal!</w:t>
      </w:r>
      <w:r w:rsidRPr="008327EF">
        <w:rPr>
          <w:rFonts w:asciiTheme="minorHAnsi" w:hAnsiTheme="minorHAnsi" w:cstheme="minorHAnsi"/>
          <w:sz w:val="24"/>
          <w:szCs w:val="24"/>
          <w:shd w:val="clear" w:color="auto" w:fill="FFFFFF"/>
          <w:lang w:val="en-GB"/>
        </w:rPr>
        <w:t xml:space="preserve"> It is an interaction in which the provider and client should be enough creative, skilful and active to build mutual benefits. More notably, veteran centricity requires life-long engagement with the veterans and with the next-generation family members. </w:t>
      </w:r>
      <w:r w:rsidR="008E4ACA" w:rsidRPr="008327EF">
        <w:rPr>
          <w:rFonts w:asciiTheme="minorHAnsi" w:hAnsiTheme="minorHAnsi" w:cstheme="minorHAnsi"/>
          <w:sz w:val="24"/>
          <w:szCs w:val="24"/>
          <w:shd w:val="clear" w:color="auto" w:fill="FFFFFF"/>
          <w:lang w:val="en-GB"/>
        </w:rPr>
        <w:t xml:space="preserve">Some services may start producing benefits years after delivery (re-training, education, treatment of chronic illnesses), others </w:t>
      </w:r>
      <w:r w:rsidR="00C36B93" w:rsidRPr="008327EF">
        <w:rPr>
          <w:rFonts w:asciiTheme="minorHAnsi" w:hAnsiTheme="minorHAnsi" w:cstheme="minorHAnsi"/>
          <w:sz w:val="24"/>
          <w:szCs w:val="24"/>
          <w:shd w:val="clear" w:color="auto" w:fill="FFFFFF"/>
          <w:lang w:val="en-GB"/>
        </w:rPr>
        <w:t xml:space="preserve">may require additional investments (additional training, certificated skills), third may turn into benefits by the next generation (business development). </w:t>
      </w:r>
    </w:p>
    <w:p w14:paraId="38D5406C" w14:textId="53594BA9" w:rsidR="00DA7FB6" w:rsidRPr="008327EF" w:rsidRDefault="00326150" w:rsidP="003B0DD5">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noProof/>
          <w:sz w:val="24"/>
          <w:szCs w:val="24"/>
          <w:bdr w:val="none" w:sz="0" w:space="0" w:color="auto"/>
          <w:lang w:eastAsia="en-US"/>
          <w14:textOutline w14:w="0" w14:cap="rnd" w14:cmpd="sng" w14:algn="ctr">
            <w14:noFill/>
            <w14:prstDash w14:val="solid"/>
            <w14:bevel/>
          </w14:textOutline>
        </w:rPr>
        <w:lastRenderedPageBreak/>
        <mc:AlternateContent>
          <mc:Choice Requires="wps">
            <w:drawing>
              <wp:anchor distT="0" distB="0" distL="114300" distR="114300" simplePos="0" relativeHeight="251644928" behindDoc="0" locked="0" layoutInCell="1" allowOverlap="1" wp14:anchorId="6DB43640" wp14:editId="24C305BF">
                <wp:simplePos x="0" y="0"/>
                <wp:positionH relativeFrom="column">
                  <wp:posOffset>2279655</wp:posOffset>
                </wp:positionH>
                <wp:positionV relativeFrom="paragraph">
                  <wp:posOffset>704215</wp:posOffset>
                </wp:positionV>
                <wp:extent cx="0" cy="565392"/>
                <wp:effectExtent l="63500" t="25400" r="38100" b="6350"/>
                <wp:wrapNone/>
                <wp:docPr id="1073742009" name="Straight Arrow Connector 1073742009"/>
                <wp:cNvGraphicFramePr/>
                <a:graphic xmlns:a="http://schemas.openxmlformats.org/drawingml/2006/main">
                  <a:graphicData uri="http://schemas.microsoft.com/office/word/2010/wordprocessingShape">
                    <wps:wsp>
                      <wps:cNvCnPr/>
                      <wps:spPr>
                        <a:xfrm flipV="1">
                          <a:off x="0" y="0"/>
                          <a:ext cx="0" cy="56539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E81D438" id="_x0000_t32" coordsize="21600,21600" o:spt="32" o:oned="t" path="m,l21600,21600e" filled="f">
                <v:path arrowok="t" fillok="f" o:connecttype="none"/>
                <o:lock v:ext="edit" shapetype="t"/>
              </v:shapetype>
              <v:shape id="Straight Arrow Connector 1073742009" o:spid="_x0000_s1026" type="#_x0000_t32" style="position:absolute;margin-left:179.5pt;margin-top:55.45pt;width:0;height:44.5pt;flip:y;z-index:2516449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" strokecolor="#4472c4 [3204]" strokeweight=".5pt">
                <v:stroke endarrow="block" joinstyle="miter"/>
              </v:shape>
            </w:pict>
          </mc:Fallback>
        </mc:AlternateContent>
      </w:r>
      <w:r w:rsidRPr="008327EF">
        <w:rPr>
          <w:rFonts w:asciiTheme="minorHAnsi" w:hAnsiTheme="minorHAnsi" w:cstheme="minorHAnsi"/>
          <w:noProof/>
          <w:sz w:val="24"/>
          <w:szCs w:val="24"/>
          <w:bdr w:val="none" w:sz="0" w:space="0" w:color="auto"/>
          <w:lang w:eastAsia="en-US"/>
          <w14:textOutline w14:w="0" w14:cap="rnd" w14:cmpd="sng" w14:algn="ctr">
            <w14:noFill/>
            <w14:prstDash w14:val="solid"/>
            <w14:bevel/>
          </w14:textOutline>
        </w:rPr>
        <mc:AlternateContent>
          <mc:Choice Requires="wps">
            <w:drawing>
              <wp:anchor distT="0" distB="0" distL="114300" distR="114300" simplePos="0" relativeHeight="251643904" behindDoc="0" locked="0" layoutInCell="1" allowOverlap="1" wp14:anchorId="71B007B0" wp14:editId="68C04641">
                <wp:simplePos x="0" y="0"/>
                <wp:positionH relativeFrom="column">
                  <wp:posOffset>1835780</wp:posOffset>
                </wp:positionH>
                <wp:positionV relativeFrom="paragraph">
                  <wp:posOffset>1269714</wp:posOffset>
                </wp:positionV>
                <wp:extent cx="467670" cy="404849"/>
                <wp:effectExtent l="25400" t="0" r="15240" b="40005"/>
                <wp:wrapNone/>
                <wp:docPr id="1073742006" name="Straight Arrow Connector 1073742006"/>
                <wp:cNvGraphicFramePr/>
                <a:graphic xmlns:a="http://schemas.openxmlformats.org/drawingml/2006/main">
                  <a:graphicData uri="http://schemas.microsoft.com/office/word/2010/wordprocessingShape">
                    <wps:wsp>
                      <wps:cNvCnPr/>
                      <wps:spPr>
                        <a:xfrm flipH="1">
                          <a:off x="0" y="0"/>
                          <a:ext cx="467670" cy="40484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0711645" id="Straight Arrow Connector 1073742006" o:spid="_x0000_s1026" type="#_x0000_t32" style="position:absolute;margin-left:144.55pt;margin-top:100pt;width:36.8pt;height:31.9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" strokecolor="#4472c4 [3204]" strokeweight=".5pt">
                <v:stroke endarrow="block" joinstyle="miter"/>
              </v:shape>
            </w:pict>
          </mc:Fallback>
        </mc:AlternateContent>
      </w:r>
      <w:r w:rsidRPr="008327EF">
        <w:rPr>
          <w:rFonts w:asciiTheme="minorHAnsi" w:hAnsiTheme="minorHAnsi" w:cstheme="minorHAnsi"/>
          <w:noProof/>
          <w:sz w:val="24"/>
          <w:szCs w:val="24"/>
          <w:bdr w:val="none" w:sz="0" w:space="0" w:color="auto"/>
          <w:lang w:eastAsia="en-US"/>
          <w14:textOutline w14:w="0" w14:cap="rnd" w14:cmpd="sng" w14:algn="ctr">
            <w14:noFill/>
            <w14:prstDash w14:val="solid"/>
            <w14:bevel/>
          </w14:textOutline>
        </w:rPr>
        <mc:AlternateContent>
          <mc:Choice Requires="wps">
            <w:drawing>
              <wp:anchor distT="0" distB="0" distL="114300" distR="114300" simplePos="0" relativeHeight="251641856" behindDoc="0" locked="0" layoutInCell="1" allowOverlap="1" wp14:anchorId="1AE2FDAB" wp14:editId="33540B99">
                <wp:simplePos x="0" y="0"/>
                <wp:positionH relativeFrom="column">
                  <wp:posOffset>2303450</wp:posOffset>
                </wp:positionH>
                <wp:positionV relativeFrom="paragraph">
                  <wp:posOffset>1325555</wp:posOffset>
                </wp:positionV>
                <wp:extent cx="509552" cy="314107"/>
                <wp:effectExtent l="0" t="0" r="49530" b="41910"/>
                <wp:wrapNone/>
                <wp:docPr id="1073742005" name="Straight Arrow Connector 1073742005"/>
                <wp:cNvGraphicFramePr/>
                <a:graphic xmlns:a="http://schemas.openxmlformats.org/drawingml/2006/main">
                  <a:graphicData uri="http://schemas.microsoft.com/office/word/2010/wordprocessingShape">
                    <wps:wsp>
                      <wps:cNvCnPr/>
                      <wps:spPr>
                        <a:xfrm>
                          <a:off x="0" y="0"/>
                          <a:ext cx="509552" cy="31410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3226122" id="Straight Arrow Connector 1073742005" o:spid="_x0000_s1026" type="#_x0000_t32" style="position:absolute;margin-left:181.35pt;margin-top:104.35pt;width:40.1pt;height:24.75pt;z-index:2516418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" strokecolor="#4472c4 [3204]" strokeweight=".5pt">
                <v:stroke endarrow="block" joinstyle="miter"/>
              </v:shape>
            </w:pict>
          </mc:Fallback>
        </mc:AlternateContent>
      </w:r>
      <w:r w:rsidR="001E2049" w:rsidRPr="008327EF">
        <w:rPr>
          <w:rFonts w:asciiTheme="minorHAnsi" w:hAnsiTheme="minorHAnsi" w:cstheme="minorHAnsi"/>
          <w:noProof/>
          <w:sz w:val="24"/>
          <w:szCs w:val="24"/>
          <w:bdr w:val="none" w:sz="0" w:space="0" w:color="auto"/>
          <w:lang w:eastAsia="en-US"/>
          <w14:textOutline w14:w="0" w14:cap="rnd" w14:cmpd="sng" w14:algn="ctr">
            <w14:noFill/>
            <w14:prstDash w14:val="solid"/>
            <w14:bevel/>
          </w14:textOutline>
        </w:rPr>
        <mc:AlternateContent>
          <mc:Choice Requires="aink">
            <w:drawing>
              <wp:anchor distT="0" distB="0" distL="114300" distR="114300" simplePos="0" relativeHeight="251639808" behindDoc="0" locked="0" layoutInCell="1" allowOverlap="1" wp14:anchorId="42A21C21" wp14:editId="3A4DBA35">
                <wp:simplePos x="0" y="0"/>
                <wp:positionH relativeFrom="column">
                  <wp:posOffset>2149123</wp:posOffset>
                </wp:positionH>
                <wp:positionV relativeFrom="paragraph">
                  <wp:posOffset>1145544</wp:posOffset>
                </wp:positionV>
                <wp:extent cx="246240" cy="252000"/>
                <wp:effectExtent l="50800" t="50800" r="46355" b="53340"/>
                <wp:wrapNone/>
                <wp:docPr id="1073742001" name="Ink 1073742001"/>
                <wp:cNvGraphicFramePr/>
                <a:graphic xmlns:a="http://schemas.openxmlformats.org/drawingml/2006/main">
                  <a:graphicData uri="http://schemas.microsoft.com/office/word/2010/wordprocessingInk">
                    <w14:contentPart bwMode="auto" r:id="rId14">
                      <w14:nvContentPartPr>
                        <w14:cNvContentPartPr/>
                      </w14:nvContentPartPr>
                      <w14:xfrm>
                        <a:off x="0" y="0"/>
                        <a:ext cx="246240" cy="252000"/>
                      </w14:xfrm>
                    </w14:contentPart>
                  </a:graphicData>
                </a:graphic>
              </wp:anchor>
            </w:drawing>
          </mc:Choice>
          <mc:Fallback>
            <w:drawing>
              <wp:anchor distT="0" distB="0" distL="114300" distR="114300" simplePos="0" relativeHeight="251639808" behindDoc="0" locked="0" layoutInCell="1" allowOverlap="1" wp14:anchorId="42A21C21" wp14:editId="3A4DBA35">
                <wp:simplePos x="0" y="0"/>
                <wp:positionH relativeFrom="column">
                  <wp:posOffset>2149123</wp:posOffset>
                </wp:positionH>
                <wp:positionV relativeFrom="paragraph">
                  <wp:posOffset>1145544</wp:posOffset>
                </wp:positionV>
                <wp:extent cx="246240" cy="252000"/>
                <wp:effectExtent l="50800" t="50800" r="46355" b="53340"/>
                <wp:wrapNone/>
                <wp:docPr id="1073742001" name="Ink 1073742001"/>
                <wp:cNvGraphicFramePr/>
                <a:graphic xmlns:a="http://schemas.openxmlformats.org/drawingml/2006/main">
                  <a:graphicData uri="http://schemas.openxmlformats.org/drawingml/2006/picture">
                    <pic:pic xmlns:pic="http://schemas.openxmlformats.org/drawingml/2006/picture">
                      <pic:nvPicPr>
                        <pic:cNvPr id="1073742001" name="Ink 1073742001"/>
                        <pic:cNvPicPr/>
                      </pic:nvPicPr>
                      <pic:blipFill>
                        <a:blip r:embed="rId15"/>
                        <a:stretch>
                          <a:fillRect/>
                        </a:stretch>
                      </pic:blipFill>
                      <pic:spPr>
                        <a:xfrm>
                          <a:off x="0" y="0"/>
                          <a:ext cx="281880" cy="287589"/>
                        </a:xfrm>
                        <a:prstGeom prst="rect">
                          <a:avLst/>
                        </a:prstGeom>
                      </pic:spPr>
                    </pic:pic>
                  </a:graphicData>
                </a:graphic>
              </wp:anchor>
            </w:drawing>
          </mc:Fallback>
        </mc:AlternateContent>
      </w:r>
      <w:r w:rsidR="003A2052" w:rsidRPr="008327EF">
        <w:rPr>
          <w:rFonts w:asciiTheme="minorHAnsi" w:hAnsiTheme="minorHAnsi" w:cstheme="minorHAnsi"/>
          <w:noProof/>
          <w:sz w:val="24"/>
          <w:szCs w:val="24"/>
          <w:lang w:eastAsia="en-US"/>
          <w14:textOutline w14:w="0" w14:cap="rnd" w14:cmpd="sng" w14:algn="ctr">
            <w14:noFill/>
            <w14:prstDash w14:val="solid"/>
            <w14:bevel/>
          </w14:textOutline>
        </w:rPr>
        <w:drawing>
          <wp:inline distT="0" distB="0" distL="0" distR="0" wp14:anchorId="414F900A" wp14:editId="52ED63FC">
            <wp:extent cx="4551060" cy="2338351"/>
            <wp:effectExtent l="0" t="19050" r="0" b="24130"/>
            <wp:docPr id="1073741994" name="Diagram 107374199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r w:rsidR="003A2052" w:rsidRPr="008327EF">
        <w:rPr>
          <w:rFonts w:asciiTheme="minorHAnsi" w:hAnsiTheme="minorHAnsi" w:cstheme="minorHAnsi"/>
          <w:sz w:val="24"/>
          <w:szCs w:val="24"/>
          <w:lang w:val="en-GB"/>
        </w:rPr>
        <w:t xml:space="preserve"> </w:t>
      </w:r>
      <w:r w:rsidR="00DA7FB6" w:rsidRPr="008327EF">
        <w:rPr>
          <w:rFonts w:asciiTheme="minorHAnsi" w:hAnsiTheme="minorHAnsi" w:cstheme="minorHAnsi"/>
          <w:sz w:val="24"/>
          <w:szCs w:val="24"/>
          <w:lang w:val="en-GB"/>
        </w:rPr>
        <w:t xml:space="preserve"> </w:t>
      </w:r>
    </w:p>
    <w:p w14:paraId="5107308B" w14:textId="7F448C20" w:rsidR="003B0DD5" w:rsidRDefault="00085AB4" w:rsidP="007F1889">
      <w:pPr>
        <w:pStyle w:val="af5"/>
        <w:rPr>
          <w:rFonts w:asciiTheme="minorHAnsi" w:hAnsiTheme="minorHAnsi" w:cstheme="minorHAnsi"/>
          <w:b/>
          <w:bCs/>
          <w:i w:val="0"/>
          <w:iCs w:val="0"/>
          <w:color w:val="000000" w:themeColor="text1"/>
          <w:sz w:val="22"/>
          <w:szCs w:val="22"/>
        </w:rPr>
      </w:pPr>
      <w:r w:rsidRPr="008327EF">
        <w:rPr>
          <w:rFonts w:asciiTheme="minorHAnsi" w:hAnsiTheme="minorHAnsi" w:cstheme="minorHAnsi"/>
          <w:b/>
          <w:bCs/>
          <w:i w:val="0"/>
          <w:iCs w:val="0"/>
          <w:color w:val="000000" w:themeColor="text1"/>
          <w:sz w:val="22"/>
          <w:szCs w:val="22"/>
        </w:rPr>
        <w:t xml:space="preserve"> </w:t>
      </w:r>
      <w:bookmarkStart w:id="30" w:name="_Toc70329822"/>
      <w:r w:rsidR="007F1889" w:rsidRPr="00C0010B">
        <w:rPr>
          <w:rFonts w:asciiTheme="minorHAnsi" w:hAnsiTheme="minorHAnsi" w:cstheme="minorHAnsi"/>
          <w:b/>
          <w:bCs/>
          <w:i w:val="0"/>
          <w:iCs w:val="0"/>
          <w:color w:val="000000" w:themeColor="text1"/>
          <w:sz w:val="22"/>
          <w:szCs w:val="22"/>
        </w:rPr>
        <w:t xml:space="preserve">Figure </w:t>
      </w:r>
      <w:r w:rsidR="007F1889" w:rsidRPr="00C0010B">
        <w:rPr>
          <w:rFonts w:asciiTheme="minorHAnsi" w:hAnsiTheme="minorHAnsi" w:cstheme="minorHAnsi"/>
          <w:b/>
          <w:bCs/>
          <w:i w:val="0"/>
          <w:iCs w:val="0"/>
          <w:color w:val="000000" w:themeColor="text1"/>
          <w:sz w:val="22"/>
          <w:szCs w:val="22"/>
        </w:rPr>
        <w:fldChar w:fldCharType="begin"/>
      </w:r>
      <w:r w:rsidR="007F1889" w:rsidRPr="00C0010B">
        <w:rPr>
          <w:rFonts w:asciiTheme="minorHAnsi" w:hAnsiTheme="minorHAnsi" w:cstheme="minorHAnsi"/>
          <w:b/>
          <w:bCs/>
          <w:i w:val="0"/>
          <w:iCs w:val="0"/>
          <w:color w:val="000000" w:themeColor="text1"/>
          <w:sz w:val="22"/>
          <w:szCs w:val="22"/>
        </w:rPr>
        <w:instrText xml:space="preserve"> SEQ Figure \* ARABIC </w:instrText>
      </w:r>
      <w:r w:rsidR="007F1889" w:rsidRPr="00C0010B">
        <w:rPr>
          <w:rFonts w:asciiTheme="minorHAnsi" w:hAnsiTheme="minorHAnsi" w:cstheme="minorHAnsi"/>
          <w:b/>
          <w:bCs/>
          <w:i w:val="0"/>
          <w:iCs w:val="0"/>
          <w:color w:val="000000" w:themeColor="text1"/>
          <w:sz w:val="22"/>
          <w:szCs w:val="22"/>
        </w:rPr>
        <w:fldChar w:fldCharType="separate"/>
      </w:r>
      <w:r w:rsidR="00F16821" w:rsidRPr="00C0010B">
        <w:rPr>
          <w:rFonts w:asciiTheme="minorHAnsi" w:hAnsiTheme="minorHAnsi" w:cstheme="minorHAnsi"/>
          <w:b/>
          <w:bCs/>
          <w:i w:val="0"/>
          <w:iCs w:val="0"/>
          <w:noProof/>
          <w:color w:val="000000" w:themeColor="text1"/>
          <w:sz w:val="22"/>
          <w:szCs w:val="22"/>
        </w:rPr>
        <w:t>3</w:t>
      </w:r>
      <w:r w:rsidR="007F1889" w:rsidRPr="00C0010B">
        <w:rPr>
          <w:rFonts w:asciiTheme="minorHAnsi" w:hAnsiTheme="minorHAnsi" w:cstheme="minorHAnsi"/>
          <w:b/>
          <w:bCs/>
          <w:i w:val="0"/>
          <w:iCs w:val="0"/>
          <w:color w:val="000000" w:themeColor="text1"/>
          <w:sz w:val="22"/>
          <w:szCs w:val="22"/>
        </w:rPr>
        <w:fldChar w:fldCharType="end"/>
      </w:r>
      <w:r w:rsidR="007F1889" w:rsidRPr="00C0010B">
        <w:rPr>
          <w:rFonts w:asciiTheme="minorHAnsi" w:hAnsiTheme="minorHAnsi" w:cstheme="minorHAnsi"/>
          <w:b/>
          <w:bCs/>
          <w:i w:val="0"/>
          <w:iCs w:val="0"/>
          <w:color w:val="000000" w:themeColor="text1"/>
          <w:sz w:val="22"/>
          <w:szCs w:val="22"/>
        </w:rPr>
        <w:t>. Veteran centricity as a policy instrument</w:t>
      </w:r>
      <w:bookmarkEnd w:id="30"/>
    </w:p>
    <w:p w14:paraId="3B467FD6" w14:textId="77777777" w:rsidR="00F14F1F" w:rsidRPr="00F14F1F" w:rsidRDefault="00F14F1F" w:rsidP="00F14F1F"/>
    <w:p w14:paraId="0C94BEE7" w14:textId="30346601" w:rsidR="00D370A1" w:rsidRPr="008327EF" w:rsidRDefault="00D370A1" w:rsidP="000E3EE4">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u w:val="single"/>
          <w:lang w:val="en-GB"/>
        </w:rPr>
        <w:t xml:space="preserve">The veterans' interactions with </w:t>
      </w:r>
      <w:proofErr w:type="spellStart"/>
      <w:r w:rsidRPr="008327EF">
        <w:rPr>
          <w:rFonts w:asciiTheme="minorHAnsi" w:hAnsiTheme="minorHAnsi" w:cstheme="minorHAnsi"/>
          <w:sz w:val="24"/>
          <w:szCs w:val="24"/>
          <w:u w:val="single"/>
          <w:lang w:val="en-GB"/>
        </w:rPr>
        <w:t>Minveterans</w:t>
      </w:r>
      <w:proofErr w:type="spellEnd"/>
      <w:r w:rsidRPr="008327EF">
        <w:rPr>
          <w:rFonts w:asciiTheme="minorHAnsi" w:hAnsiTheme="minorHAnsi" w:cstheme="minorHAnsi"/>
          <w:sz w:val="24"/>
          <w:szCs w:val="24"/>
          <w:u w:val="single"/>
          <w:lang w:val="en-GB"/>
        </w:rPr>
        <w:t xml:space="preserve"> are qualitative change</w:t>
      </w:r>
      <w:r w:rsidRPr="008327EF">
        <w:rPr>
          <w:rFonts w:asciiTheme="minorHAnsi" w:hAnsiTheme="minorHAnsi" w:cstheme="minorHAnsi"/>
          <w:sz w:val="24"/>
          <w:szCs w:val="24"/>
          <w:lang w:val="en-GB"/>
        </w:rPr>
        <w:t xml:space="preserve">. The new quality will come from multichannel communications and </w:t>
      </w:r>
      <w:r w:rsidR="00C4277F" w:rsidRPr="008327EF">
        <w:rPr>
          <w:rFonts w:asciiTheme="minorHAnsi" w:hAnsiTheme="minorHAnsi" w:cstheme="minorHAnsi"/>
          <w:sz w:val="24"/>
          <w:szCs w:val="24"/>
          <w:lang w:val="en-GB"/>
        </w:rPr>
        <w:t xml:space="preserve">the </w:t>
      </w:r>
      <w:r w:rsidRPr="008327EF">
        <w:rPr>
          <w:rFonts w:asciiTheme="minorHAnsi" w:hAnsiTheme="minorHAnsi" w:cstheme="minorHAnsi"/>
          <w:sz w:val="24"/>
          <w:szCs w:val="24"/>
          <w:lang w:val="en-GB"/>
        </w:rPr>
        <w:t>strengthen</w:t>
      </w:r>
      <w:r w:rsidR="00C4277F" w:rsidRPr="008327EF">
        <w:rPr>
          <w:rFonts w:asciiTheme="minorHAnsi" w:hAnsiTheme="minorHAnsi" w:cstheme="minorHAnsi"/>
          <w:sz w:val="24"/>
          <w:szCs w:val="24"/>
          <w:lang w:val="en-GB"/>
        </w:rPr>
        <w:t>ed</w:t>
      </w:r>
      <w:r w:rsidRPr="008327EF">
        <w:rPr>
          <w:rFonts w:asciiTheme="minorHAnsi" w:hAnsiTheme="minorHAnsi" w:cstheme="minorHAnsi"/>
          <w:sz w:val="24"/>
          <w:szCs w:val="24"/>
          <w:lang w:val="en-GB"/>
        </w:rPr>
        <w:t xml:space="preserve"> veterans' role in the policymaking and implementation process.</w:t>
      </w:r>
    </w:p>
    <w:p w14:paraId="67EAB0DA" w14:textId="1B63322B" w:rsidR="00D0633B" w:rsidRPr="008327EF" w:rsidRDefault="00D0633B" w:rsidP="000E3EE4">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The veterans’ life cycle is an extension and overlapping of </w:t>
      </w:r>
      <w:r w:rsidR="005F5912" w:rsidRPr="008327EF">
        <w:rPr>
          <w:rFonts w:asciiTheme="minorHAnsi" w:hAnsiTheme="minorHAnsi" w:cstheme="minorHAnsi"/>
          <w:sz w:val="24"/>
          <w:szCs w:val="24"/>
          <w:lang w:val="en-GB"/>
        </w:rPr>
        <w:t>what</w:t>
      </w:r>
      <w:r w:rsidRPr="008327EF">
        <w:rPr>
          <w:rFonts w:asciiTheme="minorHAnsi" w:hAnsiTheme="minorHAnsi" w:cstheme="minorHAnsi"/>
          <w:sz w:val="24"/>
          <w:szCs w:val="24"/>
          <w:lang w:val="en-GB"/>
        </w:rPr>
        <w:t xml:space="preserve"> is known as </w:t>
      </w:r>
      <w:r w:rsidR="007E6468" w:rsidRPr="008327EF">
        <w:rPr>
          <w:rFonts w:asciiTheme="minorHAnsi" w:hAnsiTheme="minorHAnsi" w:cstheme="minorHAnsi"/>
          <w:sz w:val="24"/>
          <w:szCs w:val="24"/>
          <w:lang w:val="en-GB"/>
        </w:rPr>
        <w:t xml:space="preserve">the </w:t>
      </w:r>
      <w:r w:rsidR="005F5912" w:rsidRPr="008327EF">
        <w:rPr>
          <w:rFonts w:asciiTheme="minorHAnsi" w:hAnsiTheme="minorHAnsi" w:cstheme="minorHAnsi"/>
          <w:sz w:val="24"/>
          <w:szCs w:val="24"/>
          <w:lang w:val="en-GB"/>
        </w:rPr>
        <w:t>Military Organisation Life Cycle</w:t>
      </w:r>
      <w:r w:rsidR="005F5912" w:rsidRPr="008327EF">
        <w:rPr>
          <w:rStyle w:val="af"/>
          <w:rFonts w:asciiTheme="minorHAnsi" w:hAnsiTheme="minorHAnsi" w:cstheme="minorHAnsi"/>
          <w:sz w:val="24"/>
          <w:szCs w:val="24"/>
          <w:lang w:val="en-GB"/>
        </w:rPr>
        <w:footnoteReference w:id="26"/>
      </w:r>
      <w:r w:rsidR="005F5912" w:rsidRPr="008327EF">
        <w:rPr>
          <w:rFonts w:asciiTheme="minorHAnsi" w:hAnsiTheme="minorHAnsi" w:cstheme="minorHAnsi"/>
          <w:sz w:val="24"/>
          <w:szCs w:val="24"/>
          <w:lang w:val="en-GB"/>
        </w:rPr>
        <w:t xml:space="preserve"> </w:t>
      </w:r>
      <w:r w:rsidR="009814A4" w:rsidRPr="008327EF">
        <w:rPr>
          <w:rFonts w:asciiTheme="minorHAnsi" w:hAnsiTheme="minorHAnsi" w:cstheme="minorHAnsi"/>
          <w:sz w:val="24"/>
          <w:szCs w:val="24"/>
          <w:lang w:val="en-GB"/>
        </w:rPr>
        <w:t xml:space="preserve">complicated by </w:t>
      </w:r>
      <w:r w:rsidR="00C4277F" w:rsidRPr="008327EF">
        <w:rPr>
          <w:rFonts w:asciiTheme="minorHAnsi" w:hAnsiTheme="minorHAnsi" w:cstheme="minorHAnsi"/>
          <w:sz w:val="24"/>
          <w:szCs w:val="24"/>
          <w:lang w:val="en-GB"/>
        </w:rPr>
        <w:t xml:space="preserve">veterans’ </w:t>
      </w:r>
      <w:r w:rsidR="009814A4" w:rsidRPr="008327EF">
        <w:rPr>
          <w:rFonts w:asciiTheme="minorHAnsi" w:hAnsiTheme="minorHAnsi" w:cstheme="minorHAnsi"/>
          <w:sz w:val="24"/>
          <w:szCs w:val="24"/>
          <w:lang w:val="en-GB"/>
        </w:rPr>
        <w:t>family issues</w:t>
      </w:r>
      <w:r w:rsidRPr="008327EF">
        <w:rPr>
          <w:rFonts w:asciiTheme="minorHAnsi" w:hAnsiTheme="minorHAnsi" w:cstheme="minorHAnsi"/>
          <w:sz w:val="24"/>
          <w:szCs w:val="24"/>
          <w:lang w:val="en-GB"/>
        </w:rPr>
        <w:t xml:space="preserve">. </w:t>
      </w:r>
      <w:r w:rsidR="005F5912" w:rsidRPr="008327EF">
        <w:rPr>
          <w:rFonts w:asciiTheme="minorHAnsi" w:hAnsiTheme="minorHAnsi" w:cstheme="minorHAnsi"/>
          <w:sz w:val="24"/>
          <w:szCs w:val="24"/>
          <w:lang w:val="en-GB"/>
        </w:rPr>
        <w:t>Notably, the l</w:t>
      </w:r>
      <w:r w:rsidR="00841816" w:rsidRPr="008327EF">
        <w:rPr>
          <w:rFonts w:asciiTheme="minorHAnsi" w:hAnsiTheme="minorHAnsi" w:cstheme="minorHAnsi"/>
          <w:sz w:val="24"/>
          <w:szCs w:val="24"/>
          <w:lang w:val="en-GB"/>
        </w:rPr>
        <w:t xml:space="preserve">ife cycle coverage is about people’ evolution for which </w:t>
      </w:r>
      <w:proofErr w:type="spellStart"/>
      <w:r w:rsidR="00841816" w:rsidRPr="008327EF">
        <w:rPr>
          <w:rFonts w:asciiTheme="minorHAnsi" w:hAnsiTheme="minorHAnsi" w:cstheme="minorHAnsi"/>
          <w:sz w:val="24"/>
          <w:szCs w:val="24"/>
          <w:lang w:val="en-GB"/>
        </w:rPr>
        <w:t>Minveterans</w:t>
      </w:r>
      <w:proofErr w:type="spellEnd"/>
      <w:r w:rsidR="00841816" w:rsidRPr="008327EF">
        <w:rPr>
          <w:rFonts w:asciiTheme="minorHAnsi" w:hAnsiTheme="minorHAnsi" w:cstheme="minorHAnsi"/>
          <w:sz w:val="24"/>
          <w:szCs w:val="24"/>
          <w:lang w:val="en-GB"/>
        </w:rPr>
        <w:t xml:space="preserve"> has or has not a role. </w:t>
      </w:r>
      <w:r w:rsidR="00C4277F" w:rsidRPr="008327EF">
        <w:rPr>
          <w:rFonts w:asciiTheme="minorHAnsi" w:hAnsiTheme="minorHAnsi" w:cstheme="minorHAnsi"/>
          <w:sz w:val="24"/>
          <w:szCs w:val="24"/>
          <w:lang w:val="en-GB"/>
        </w:rPr>
        <w:t>The e</w:t>
      </w:r>
      <w:r w:rsidR="00EE3F67" w:rsidRPr="008327EF">
        <w:rPr>
          <w:rFonts w:asciiTheme="minorHAnsi" w:hAnsiTheme="minorHAnsi" w:cstheme="minorHAnsi"/>
          <w:sz w:val="24"/>
          <w:szCs w:val="24"/>
          <w:lang w:val="en-GB"/>
        </w:rPr>
        <w:t xml:space="preserve">volution means change – </w:t>
      </w:r>
      <w:r w:rsidR="00C4277F" w:rsidRPr="008327EF">
        <w:rPr>
          <w:rFonts w:asciiTheme="minorHAnsi" w:hAnsiTheme="minorHAnsi" w:cstheme="minorHAnsi"/>
          <w:sz w:val="24"/>
          <w:szCs w:val="24"/>
          <w:lang w:val="en-GB"/>
        </w:rPr>
        <w:t xml:space="preserve">a </w:t>
      </w:r>
      <w:r w:rsidR="00EE3F67" w:rsidRPr="008327EF">
        <w:rPr>
          <w:rFonts w:asciiTheme="minorHAnsi" w:hAnsiTheme="minorHAnsi" w:cstheme="minorHAnsi"/>
          <w:sz w:val="24"/>
          <w:szCs w:val="24"/>
          <w:lang w:val="en-GB"/>
        </w:rPr>
        <w:t xml:space="preserve">service may fit a particular stage of veteran' </w:t>
      </w:r>
      <w:r w:rsidR="00C4277F" w:rsidRPr="008327EF">
        <w:rPr>
          <w:rFonts w:asciiTheme="minorHAnsi" w:hAnsiTheme="minorHAnsi" w:cstheme="minorHAnsi"/>
          <w:sz w:val="24"/>
          <w:szCs w:val="24"/>
          <w:lang w:val="en-GB"/>
        </w:rPr>
        <w:t>life</w:t>
      </w:r>
      <w:r w:rsidR="00EE3F67" w:rsidRPr="008327EF">
        <w:rPr>
          <w:rFonts w:asciiTheme="minorHAnsi" w:hAnsiTheme="minorHAnsi" w:cstheme="minorHAnsi"/>
          <w:sz w:val="24"/>
          <w:szCs w:val="24"/>
          <w:lang w:val="en-GB"/>
        </w:rPr>
        <w:t>, but other</w:t>
      </w:r>
      <w:r w:rsidR="00C4277F" w:rsidRPr="008327EF">
        <w:rPr>
          <w:rFonts w:asciiTheme="minorHAnsi" w:hAnsiTheme="minorHAnsi" w:cstheme="minorHAnsi"/>
          <w:sz w:val="24"/>
          <w:szCs w:val="24"/>
          <w:lang w:val="en-GB"/>
        </w:rPr>
        <w:t xml:space="preserve"> </w:t>
      </w:r>
      <w:r w:rsidR="00EE3F67" w:rsidRPr="008327EF">
        <w:rPr>
          <w:rFonts w:asciiTheme="minorHAnsi" w:hAnsiTheme="minorHAnsi" w:cstheme="minorHAnsi"/>
          <w:sz w:val="24"/>
          <w:szCs w:val="24"/>
          <w:lang w:val="en-GB"/>
        </w:rPr>
        <w:t>s</w:t>
      </w:r>
      <w:r w:rsidR="00C4277F" w:rsidRPr="008327EF">
        <w:rPr>
          <w:rFonts w:asciiTheme="minorHAnsi" w:hAnsiTheme="minorHAnsi" w:cstheme="minorHAnsi"/>
          <w:sz w:val="24"/>
          <w:szCs w:val="24"/>
          <w:lang w:val="en-GB"/>
        </w:rPr>
        <w:t>tages</w:t>
      </w:r>
      <w:r w:rsidR="00EE3F67" w:rsidRPr="008327EF">
        <w:rPr>
          <w:rFonts w:asciiTheme="minorHAnsi" w:hAnsiTheme="minorHAnsi" w:cstheme="minorHAnsi"/>
          <w:sz w:val="24"/>
          <w:szCs w:val="24"/>
          <w:lang w:val="en-GB"/>
        </w:rPr>
        <w:t xml:space="preserve"> might require different </w:t>
      </w:r>
      <w:r w:rsidR="00C4277F" w:rsidRPr="008327EF">
        <w:rPr>
          <w:rFonts w:asciiTheme="minorHAnsi" w:hAnsiTheme="minorHAnsi" w:cstheme="minorHAnsi"/>
          <w:sz w:val="24"/>
          <w:szCs w:val="24"/>
          <w:lang w:val="en-GB"/>
        </w:rPr>
        <w:t xml:space="preserve">services </w:t>
      </w:r>
      <w:r w:rsidR="00EE3F67" w:rsidRPr="008327EF">
        <w:rPr>
          <w:rFonts w:asciiTheme="minorHAnsi" w:hAnsiTheme="minorHAnsi" w:cstheme="minorHAnsi"/>
          <w:sz w:val="24"/>
          <w:szCs w:val="24"/>
          <w:lang w:val="en-GB"/>
        </w:rPr>
        <w:t xml:space="preserve">or </w:t>
      </w:r>
      <w:r w:rsidR="00C4277F" w:rsidRPr="008327EF">
        <w:rPr>
          <w:rFonts w:asciiTheme="minorHAnsi" w:hAnsiTheme="minorHAnsi" w:cstheme="minorHAnsi"/>
          <w:sz w:val="24"/>
          <w:szCs w:val="24"/>
          <w:lang w:val="en-GB"/>
        </w:rPr>
        <w:t xml:space="preserve">to be </w:t>
      </w:r>
      <w:r w:rsidR="00EE3F67" w:rsidRPr="008327EF">
        <w:rPr>
          <w:rFonts w:asciiTheme="minorHAnsi" w:hAnsiTheme="minorHAnsi" w:cstheme="minorHAnsi"/>
          <w:sz w:val="24"/>
          <w:szCs w:val="24"/>
          <w:lang w:val="en-GB"/>
        </w:rPr>
        <w:t>delivered differently.</w:t>
      </w:r>
      <w:r w:rsidR="00CF3F91" w:rsidRPr="008327EF">
        <w:rPr>
          <w:rFonts w:asciiTheme="minorHAnsi" w:hAnsiTheme="minorHAnsi" w:cstheme="minorHAnsi"/>
          <w:sz w:val="24"/>
          <w:szCs w:val="24"/>
          <w:lang w:val="en-GB"/>
        </w:rPr>
        <w:t xml:space="preserve"> </w:t>
      </w:r>
    </w:p>
    <w:p w14:paraId="30CE92E6" w14:textId="770A6C24" w:rsidR="002C133C" w:rsidRPr="008327EF" w:rsidRDefault="002C133C" w:rsidP="000E3EE4">
      <w:pPr>
        <w:pStyle w:val="BodyA"/>
        <w:spacing w:after="200" w:line="276" w:lineRule="auto"/>
        <w:jc w:val="both"/>
        <w:rPr>
          <w:rFonts w:asciiTheme="minorHAnsi" w:hAnsiTheme="minorHAnsi" w:cstheme="minorHAnsi"/>
          <w:i/>
          <w:iCs/>
          <w:sz w:val="24"/>
          <w:szCs w:val="24"/>
          <w:lang w:val="en-GB"/>
        </w:rPr>
      </w:pPr>
      <w:r w:rsidRPr="008327EF">
        <w:rPr>
          <w:rFonts w:asciiTheme="minorHAnsi" w:hAnsiTheme="minorHAnsi" w:cstheme="minorHAnsi"/>
          <w:i/>
          <w:iCs/>
          <w:sz w:val="24"/>
          <w:szCs w:val="24"/>
          <w:lang w:val="en-GB"/>
        </w:rPr>
        <w:t>Veteran centricity assumes t</w:t>
      </w:r>
      <w:r w:rsidR="005926CD" w:rsidRPr="008327EF">
        <w:rPr>
          <w:rFonts w:asciiTheme="minorHAnsi" w:hAnsiTheme="minorHAnsi" w:cstheme="minorHAnsi"/>
          <w:i/>
          <w:iCs/>
          <w:sz w:val="24"/>
          <w:szCs w:val="24"/>
          <w:lang w:val="en-GB"/>
        </w:rPr>
        <w:t>he</w:t>
      </w:r>
      <w:r w:rsidRPr="008327EF">
        <w:rPr>
          <w:rFonts w:asciiTheme="minorHAnsi" w:hAnsiTheme="minorHAnsi" w:cstheme="minorHAnsi"/>
          <w:i/>
          <w:iCs/>
          <w:sz w:val="24"/>
          <w:szCs w:val="24"/>
          <w:lang w:val="en-GB"/>
        </w:rPr>
        <w:t xml:space="preserve"> building up the Ministry of Veterans</w:t>
      </w:r>
      <w:r w:rsidR="005926CD" w:rsidRPr="008327EF">
        <w:rPr>
          <w:rFonts w:asciiTheme="minorHAnsi" w:hAnsiTheme="minorHAnsi" w:cstheme="minorHAnsi"/>
          <w:i/>
          <w:iCs/>
          <w:sz w:val="24"/>
          <w:szCs w:val="24"/>
          <w:lang w:val="en-GB"/>
        </w:rPr>
        <w:t>’ Affairs</w:t>
      </w:r>
      <w:r w:rsidRPr="008327EF">
        <w:rPr>
          <w:rFonts w:asciiTheme="minorHAnsi" w:hAnsiTheme="minorHAnsi" w:cstheme="minorHAnsi"/>
          <w:i/>
          <w:iCs/>
          <w:sz w:val="24"/>
          <w:szCs w:val="24"/>
          <w:lang w:val="en-GB"/>
        </w:rPr>
        <w:t xml:space="preserve"> as an </w:t>
      </w:r>
      <w:r w:rsidR="005926CD" w:rsidRPr="008327EF">
        <w:rPr>
          <w:rFonts w:asciiTheme="minorHAnsi" w:hAnsiTheme="minorHAnsi" w:cstheme="minorHAnsi"/>
          <w:i/>
          <w:iCs/>
          <w:sz w:val="24"/>
          <w:szCs w:val="24"/>
          <w:lang w:val="en-GB"/>
        </w:rPr>
        <w:t>“</w:t>
      </w:r>
      <w:r w:rsidRPr="008327EF">
        <w:rPr>
          <w:rFonts w:asciiTheme="minorHAnsi" w:hAnsiTheme="minorHAnsi" w:cstheme="minorHAnsi"/>
          <w:i/>
          <w:iCs/>
          <w:sz w:val="24"/>
          <w:szCs w:val="24"/>
          <w:lang w:val="en-GB"/>
        </w:rPr>
        <w:t>institution</w:t>
      </w:r>
      <w:r w:rsidR="005926CD" w:rsidRPr="008327EF">
        <w:rPr>
          <w:rFonts w:asciiTheme="minorHAnsi" w:hAnsiTheme="minorHAnsi" w:cstheme="minorHAnsi"/>
          <w:i/>
          <w:iCs/>
          <w:sz w:val="24"/>
          <w:szCs w:val="24"/>
          <w:lang w:val="en-GB"/>
        </w:rPr>
        <w:t>”</w:t>
      </w:r>
      <w:r w:rsidRPr="008327EF">
        <w:rPr>
          <w:rFonts w:asciiTheme="minorHAnsi" w:hAnsiTheme="minorHAnsi" w:cstheme="minorHAnsi"/>
          <w:i/>
          <w:iCs/>
          <w:sz w:val="24"/>
          <w:szCs w:val="24"/>
          <w:lang w:val="en-GB"/>
        </w:rPr>
        <w:t>!</w:t>
      </w:r>
    </w:p>
    <w:p w14:paraId="04EFE3D9" w14:textId="4B7AF60D" w:rsidR="007E6468" w:rsidRPr="008327EF" w:rsidRDefault="007E6468" w:rsidP="000E3EE4">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Probably every servant at the </w:t>
      </w:r>
      <w:proofErr w:type="spellStart"/>
      <w:r w:rsidRPr="008327EF">
        <w:rPr>
          <w:rFonts w:asciiTheme="minorHAnsi" w:hAnsiTheme="minorHAnsi" w:cstheme="minorHAnsi"/>
          <w:sz w:val="24"/>
          <w:szCs w:val="24"/>
          <w:lang w:val="en-GB"/>
        </w:rPr>
        <w:t>M</w:t>
      </w:r>
      <w:r w:rsidR="00967966">
        <w:rPr>
          <w:rFonts w:asciiTheme="minorHAnsi" w:hAnsiTheme="minorHAnsi" w:cstheme="minorHAnsi"/>
          <w:sz w:val="24"/>
          <w:szCs w:val="24"/>
          <w:lang w:val="en-GB"/>
        </w:rPr>
        <w:t>i</w:t>
      </w:r>
      <w:r w:rsidRPr="008327EF">
        <w:rPr>
          <w:rFonts w:asciiTheme="minorHAnsi" w:hAnsiTheme="minorHAnsi" w:cstheme="minorHAnsi"/>
          <w:sz w:val="24"/>
          <w:szCs w:val="24"/>
          <w:lang w:val="en-GB"/>
        </w:rPr>
        <w:t>nveterans</w:t>
      </w:r>
      <w:proofErr w:type="spellEnd"/>
      <w:r w:rsidRPr="008327EF">
        <w:rPr>
          <w:rFonts w:asciiTheme="minorHAnsi" w:hAnsiTheme="minorHAnsi" w:cstheme="minorHAnsi"/>
          <w:sz w:val="24"/>
          <w:szCs w:val="24"/>
          <w:lang w:val="en-GB"/>
        </w:rPr>
        <w:t xml:space="preserve"> believes the institution is veteran oriented as by law it works for the veterans, distributing legally defined benefits. Moreover, information delivery and feedback collection channels create the impression that everything is done for and with the veterans. The "natural" administrative thinking is that </w:t>
      </w:r>
      <w:proofErr w:type="spellStart"/>
      <w:r w:rsidRPr="008327EF">
        <w:rPr>
          <w:rFonts w:asciiTheme="minorHAnsi" w:hAnsiTheme="minorHAnsi" w:cstheme="minorHAnsi"/>
          <w:sz w:val="24"/>
          <w:szCs w:val="24"/>
          <w:lang w:val="en-GB"/>
        </w:rPr>
        <w:t>Minveterans</w:t>
      </w:r>
      <w:proofErr w:type="spellEnd"/>
      <w:r w:rsidRPr="008327EF">
        <w:rPr>
          <w:rFonts w:asciiTheme="minorHAnsi" w:hAnsiTheme="minorHAnsi" w:cstheme="minorHAnsi"/>
          <w:sz w:val="24"/>
          <w:szCs w:val="24"/>
          <w:lang w:val="en-GB"/>
        </w:rPr>
        <w:t xml:space="preserve"> is the only State institution the veterans must rely on – in this public segment, there is no alternative and competition, and the veterans should get what is provided.</w:t>
      </w:r>
    </w:p>
    <w:p w14:paraId="0B46204B" w14:textId="5F9FAEFD" w:rsidR="000E3EE4" w:rsidRPr="008327EF" w:rsidRDefault="000E3EE4" w:rsidP="000E3EE4">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The reality is different. The above</w:t>
      </w:r>
      <w:r w:rsidR="007E6468" w:rsidRPr="008327EF">
        <w:rPr>
          <w:rFonts w:asciiTheme="minorHAnsi" w:hAnsiTheme="minorHAnsi" w:cstheme="minorHAnsi"/>
          <w:sz w:val="24"/>
          <w:szCs w:val="24"/>
          <w:lang w:val="en-GB"/>
        </w:rPr>
        <w:t>-</w:t>
      </w:r>
      <w:r w:rsidRPr="008327EF">
        <w:rPr>
          <w:rFonts w:asciiTheme="minorHAnsi" w:hAnsiTheme="minorHAnsi" w:cstheme="minorHAnsi"/>
          <w:sz w:val="24"/>
          <w:szCs w:val="24"/>
          <w:lang w:val="en-GB"/>
        </w:rPr>
        <w:t xml:space="preserve">explained contexts of veterans’ politics and policy underline how comprehensive and </w:t>
      </w:r>
      <w:r w:rsidR="007E6468" w:rsidRPr="008327EF">
        <w:rPr>
          <w:rFonts w:asciiTheme="minorHAnsi" w:hAnsiTheme="minorHAnsi" w:cstheme="minorHAnsi"/>
          <w:sz w:val="24"/>
          <w:szCs w:val="24"/>
          <w:lang w:val="en-GB"/>
        </w:rPr>
        <w:t xml:space="preserve">robust </w:t>
      </w:r>
      <w:r w:rsidRPr="008327EF">
        <w:rPr>
          <w:rFonts w:asciiTheme="minorHAnsi" w:hAnsiTheme="minorHAnsi" w:cstheme="minorHAnsi"/>
          <w:sz w:val="24"/>
          <w:szCs w:val="24"/>
          <w:lang w:val="en-GB"/>
        </w:rPr>
        <w:t xml:space="preserve">their stakeholders are and the many available channels for influence and control they have. </w:t>
      </w:r>
      <w:r w:rsidR="007E6468" w:rsidRPr="008327EF">
        <w:rPr>
          <w:rFonts w:asciiTheme="minorHAnsi" w:hAnsiTheme="minorHAnsi" w:cstheme="minorHAnsi"/>
          <w:sz w:val="24"/>
          <w:szCs w:val="24"/>
          <w:lang w:val="en-GB"/>
        </w:rPr>
        <w:t>Any attempt to impose a bureaucratic policy model on veterans who put them in a position of no choice is pointless and dangerous to social stability</w:t>
      </w:r>
      <w:r w:rsidRPr="008327EF">
        <w:rPr>
          <w:rFonts w:asciiTheme="minorHAnsi" w:hAnsiTheme="minorHAnsi" w:cstheme="minorHAnsi"/>
          <w:sz w:val="24"/>
          <w:szCs w:val="24"/>
          <w:lang w:val="en-GB"/>
        </w:rPr>
        <w:t xml:space="preserve">. Somewhat structural contradictions (conflicting goals) between the veterans (as citizens and customers) and </w:t>
      </w:r>
      <w:proofErr w:type="spellStart"/>
      <w:r w:rsidRPr="008327EF">
        <w:rPr>
          <w:rFonts w:asciiTheme="minorHAnsi" w:hAnsiTheme="minorHAnsi" w:cstheme="minorHAnsi"/>
          <w:sz w:val="24"/>
          <w:szCs w:val="24"/>
          <w:lang w:val="en-GB"/>
        </w:rPr>
        <w:t>Minveterans</w:t>
      </w:r>
      <w:proofErr w:type="spellEnd"/>
      <w:r w:rsidRPr="008327EF">
        <w:rPr>
          <w:rFonts w:asciiTheme="minorHAnsi" w:hAnsiTheme="minorHAnsi" w:cstheme="minorHAnsi"/>
          <w:sz w:val="24"/>
          <w:szCs w:val="24"/>
          <w:lang w:val="en-GB"/>
        </w:rPr>
        <w:t xml:space="preserve"> (as a government public institution) regarding service delivery would make hurts to the quality of democracy and governance in Ukraine</w:t>
      </w:r>
      <w:r w:rsidR="009D442E" w:rsidRPr="008327EF">
        <w:rPr>
          <w:rFonts w:asciiTheme="minorHAnsi" w:hAnsiTheme="minorHAnsi" w:cstheme="minorHAnsi"/>
          <w:sz w:val="24"/>
          <w:szCs w:val="24"/>
          <w:lang w:val="en-GB"/>
        </w:rPr>
        <w:t>.</w:t>
      </w:r>
      <w:r w:rsidRPr="008327EF">
        <w:rPr>
          <w:rFonts w:asciiTheme="minorHAnsi" w:hAnsiTheme="minorHAnsi" w:cstheme="minorHAnsi"/>
          <w:sz w:val="24"/>
          <w:szCs w:val="24"/>
          <w:lang w:val="en-GB"/>
        </w:rPr>
        <w:t xml:space="preserve"> </w:t>
      </w:r>
    </w:p>
    <w:p w14:paraId="3A63C66D" w14:textId="5C1B1426" w:rsidR="009212D7" w:rsidRPr="008327EF" w:rsidRDefault="009212D7" w:rsidP="009212D7">
      <w:pPr>
        <w:pStyle w:val="BodyA"/>
        <w:spacing w:after="200" w:line="276" w:lineRule="auto"/>
        <w:jc w:val="both"/>
        <w:rPr>
          <w:rFonts w:asciiTheme="minorHAnsi" w:hAnsiTheme="minorHAnsi" w:cstheme="minorHAnsi"/>
          <w:sz w:val="24"/>
          <w:szCs w:val="24"/>
          <w:shd w:val="clear" w:color="auto" w:fill="FFFFFF"/>
          <w:lang w:val="en-GB"/>
        </w:rPr>
      </w:pPr>
      <w:proofErr w:type="spellStart"/>
      <w:r w:rsidRPr="00C0010B">
        <w:rPr>
          <w:rFonts w:asciiTheme="minorHAnsi" w:hAnsiTheme="minorHAnsi" w:cstheme="minorHAnsi"/>
          <w:sz w:val="24"/>
          <w:szCs w:val="24"/>
          <w:shd w:val="clear" w:color="auto" w:fill="FFFFFF"/>
          <w:lang w:val="en-GB"/>
        </w:rPr>
        <w:lastRenderedPageBreak/>
        <w:t>Minveterans</w:t>
      </w:r>
      <w:proofErr w:type="spellEnd"/>
      <w:r w:rsidRPr="00C0010B">
        <w:rPr>
          <w:rFonts w:asciiTheme="minorHAnsi" w:hAnsiTheme="minorHAnsi" w:cstheme="minorHAnsi"/>
          <w:sz w:val="24"/>
          <w:szCs w:val="24"/>
          <w:shd w:val="clear" w:color="auto" w:fill="FFFFFF"/>
          <w:lang w:val="en-GB"/>
        </w:rPr>
        <w:t xml:space="preserve"> is a </w:t>
      </w:r>
      <w:r w:rsidR="009D442E" w:rsidRPr="00C0010B">
        <w:rPr>
          <w:rFonts w:asciiTheme="minorHAnsi" w:hAnsiTheme="minorHAnsi" w:cstheme="minorHAnsi"/>
          <w:sz w:val="24"/>
          <w:szCs w:val="24"/>
          <w:shd w:val="clear" w:color="auto" w:fill="FFFFFF"/>
          <w:lang w:val="en-GB"/>
        </w:rPr>
        <w:t>public</w:t>
      </w:r>
      <w:r w:rsidRPr="00C0010B">
        <w:rPr>
          <w:rFonts w:asciiTheme="minorHAnsi" w:hAnsiTheme="minorHAnsi" w:cstheme="minorHAnsi"/>
          <w:sz w:val="24"/>
          <w:szCs w:val="24"/>
          <w:shd w:val="clear" w:color="auto" w:fill="FFFFFF"/>
          <w:lang w:val="en-GB"/>
        </w:rPr>
        <w:t xml:space="preserve"> service delivering </w:t>
      </w:r>
      <w:r w:rsidRPr="00C0010B">
        <w:rPr>
          <w:rFonts w:asciiTheme="minorHAnsi" w:hAnsiTheme="minorHAnsi" w:cstheme="minorHAnsi"/>
          <w:i/>
          <w:iCs/>
          <w:sz w:val="24"/>
          <w:szCs w:val="24"/>
          <w:shd w:val="clear" w:color="auto" w:fill="FFFFFF"/>
          <w:lang w:val="en-GB"/>
        </w:rPr>
        <w:t>organisation</w:t>
      </w:r>
      <w:r w:rsidRPr="00C0010B">
        <w:rPr>
          <w:rFonts w:asciiTheme="minorHAnsi" w:hAnsiTheme="minorHAnsi" w:cstheme="minorHAnsi"/>
          <w:sz w:val="24"/>
          <w:szCs w:val="24"/>
          <w:shd w:val="clear" w:color="auto" w:fill="FFFFFF"/>
          <w:lang w:val="en-GB"/>
        </w:rPr>
        <w:t> dedicated explicitly to one social group – the military veterans</w:t>
      </w:r>
      <w:r w:rsidR="00965E5D" w:rsidRPr="00C0010B">
        <w:rPr>
          <w:rFonts w:asciiTheme="minorHAnsi" w:hAnsiTheme="minorHAnsi" w:cstheme="minorHAnsi"/>
          <w:sz w:val="24"/>
          <w:szCs w:val="24"/>
          <w:shd w:val="clear" w:color="auto" w:fill="FFFFFF"/>
          <w:lang w:val="en-GB"/>
        </w:rPr>
        <w:t>. The taxpayers entirely fund the Ministry' policy, programmes, services and benefits</w:t>
      </w:r>
      <w:r w:rsidRPr="00C0010B">
        <w:rPr>
          <w:rFonts w:asciiTheme="minorHAnsi" w:hAnsiTheme="minorHAnsi" w:cstheme="minorHAnsi"/>
          <w:sz w:val="24"/>
          <w:szCs w:val="24"/>
          <w:shd w:val="clear" w:color="auto" w:fill="FFFFFF"/>
          <w:lang w:val="en-GB"/>
        </w:rPr>
        <w:t>. It is not yet an “</w:t>
      </w:r>
      <w:r w:rsidRPr="00C0010B">
        <w:rPr>
          <w:rFonts w:asciiTheme="minorHAnsi" w:hAnsiTheme="minorHAnsi" w:cstheme="minorHAnsi"/>
          <w:i/>
          <w:iCs/>
          <w:sz w:val="24"/>
          <w:szCs w:val="24"/>
          <w:shd w:val="clear" w:color="auto" w:fill="FFFFFF"/>
          <w:lang w:val="en-GB"/>
        </w:rPr>
        <w:t>institution</w:t>
      </w:r>
      <w:r w:rsidRPr="00C0010B">
        <w:rPr>
          <w:rFonts w:asciiTheme="minorHAnsi" w:hAnsiTheme="minorHAnsi" w:cstheme="minorHAnsi"/>
          <w:sz w:val="24"/>
          <w:szCs w:val="24"/>
          <w:shd w:val="clear" w:color="auto" w:fill="FFFFFF"/>
          <w:lang w:val="en-GB"/>
        </w:rPr>
        <w:t xml:space="preserve">” as its characteristics and quality of service are not recognised by the veterans as standards of excellence. The veterans mostly see it as a passive vehicle for executing specific policy mandated by legislation. </w:t>
      </w:r>
      <w:proofErr w:type="spellStart"/>
      <w:r w:rsidR="00F24104" w:rsidRPr="00C0010B">
        <w:rPr>
          <w:rFonts w:asciiTheme="minorHAnsi" w:hAnsiTheme="minorHAnsi" w:cstheme="minorHAnsi"/>
          <w:sz w:val="24"/>
          <w:szCs w:val="24"/>
          <w:shd w:val="clear" w:color="auto" w:fill="FFFFFF"/>
          <w:lang w:val="en-GB"/>
        </w:rPr>
        <w:t>Minveterans</w:t>
      </w:r>
      <w:proofErr w:type="spellEnd"/>
      <w:r w:rsidR="00F24104" w:rsidRPr="00C0010B">
        <w:rPr>
          <w:rFonts w:asciiTheme="minorHAnsi" w:hAnsiTheme="minorHAnsi" w:cstheme="minorHAnsi"/>
          <w:sz w:val="24"/>
          <w:szCs w:val="24"/>
          <w:shd w:val="clear" w:color="auto" w:fill="FFFFFF"/>
          <w:lang w:val="en-GB"/>
        </w:rPr>
        <w:t xml:space="preserve"> can</w:t>
      </w:r>
      <w:r w:rsidR="00C662CB" w:rsidRPr="00C0010B">
        <w:rPr>
          <w:rFonts w:asciiTheme="minorHAnsi" w:hAnsiTheme="minorHAnsi" w:cstheme="minorHAnsi"/>
          <w:sz w:val="24"/>
          <w:szCs w:val="24"/>
          <w:shd w:val="clear" w:color="auto" w:fill="FFFFFF"/>
          <w:lang w:val="en-GB"/>
        </w:rPr>
        <w:t>not</w:t>
      </w:r>
      <w:r w:rsidR="00F24104" w:rsidRPr="00C0010B">
        <w:rPr>
          <w:rFonts w:asciiTheme="minorHAnsi" w:hAnsiTheme="minorHAnsi" w:cstheme="minorHAnsi"/>
          <w:sz w:val="24"/>
          <w:szCs w:val="24"/>
          <w:shd w:val="clear" w:color="auto" w:fill="FFFFFF"/>
          <w:lang w:val="en-GB"/>
        </w:rPr>
        <w:t xml:space="preserve"> develop into an "institution" </w:t>
      </w:r>
      <w:r w:rsidR="00C662CB" w:rsidRPr="00C0010B">
        <w:rPr>
          <w:rFonts w:asciiTheme="minorHAnsi" w:hAnsiTheme="minorHAnsi" w:cstheme="minorHAnsi"/>
          <w:sz w:val="24"/>
          <w:szCs w:val="24"/>
          <w:shd w:val="clear" w:color="auto" w:fill="FFFFFF"/>
          <w:lang w:val="en-GB"/>
        </w:rPr>
        <w:t xml:space="preserve">only by functioning following self-induce procedures and tasks. </w:t>
      </w:r>
      <w:r w:rsidR="007E6468" w:rsidRPr="00C0010B">
        <w:rPr>
          <w:rFonts w:asciiTheme="minorHAnsi" w:hAnsiTheme="minorHAnsi" w:cstheme="minorHAnsi"/>
          <w:sz w:val="24"/>
          <w:szCs w:val="24"/>
          <w:shd w:val="clear" w:color="auto" w:fill="FFFFFF"/>
          <w:lang w:val="en-GB"/>
        </w:rPr>
        <w:t>It needs to become a significant and valued source of positive change, development and well-being of veterans and their families and respected by the Ukrainian militaries and society</w:t>
      </w:r>
      <w:r w:rsidR="00473479" w:rsidRPr="00C0010B">
        <w:rPr>
          <w:rFonts w:asciiTheme="minorHAnsi" w:hAnsiTheme="minorHAnsi" w:cstheme="minorHAnsi"/>
          <w:sz w:val="24"/>
          <w:szCs w:val="24"/>
          <w:shd w:val="clear" w:color="auto" w:fill="FFFFFF"/>
          <w:lang w:val="en-GB"/>
        </w:rPr>
        <w:t>.</w:t>
      </w:r>
      <w:r w:rsidR="00473479" w:rsidRPr="00C0010B">
        <w:rPr>
          <w:rStyle w:val="None"/>
          <w:rFonts w:asciiTheme="minorHAnsi" w:hAnsiTheme="minorHAnsi" w:cstheme="minorHAnsi"/>
          <w:lang w:val="en-GB"/>
        </w:rPr>
        <w:t xml:space="preserve"> </w:t>
      </w:r>
      <w:r w:rsidRPr="00C0010B">
        <w:rPr>
          <w:rFonts w:asciiTheme="minorHAnsi" w:hAnsiTheme="minorHAnsi" w:cstheme="minorHAnsi"/>
          <w:sz w:val="24"/>
          <w:szCs w:val="24"/>
          <w:shd w:val="clear" w:color="auto" w:fill="FFFFFF"/>
          <w:lang w:val="en-GB"/>
        </w:rPr>
        <w:t xml:space="preserve">For emerging as an “institution,” </w:t>
      </w:r>
      <w:r w:rsidR="007E6468" w:rsidRPr="00C0010B">
        <w:rPr>
          <w:rFonts w:asciiTheme="minorHAnsi" w:hAnsiTheme="minorHAnsi" w:cstheme="minorHAnsi"/>
          <w:sz w:val="24"/>
          <w:szCs w:val="24"/>
          <w:shd w:val="clear" w:color="auto" w:fill="FFFFFF"/>
          <w:lang w:val="en-GB"/>
        </w:rPr>
        <w:t xml:space="preserve">the </w:t>
      </w:r>
      <w:proofErr w:type="spellStart"/>
      <w:r w:rsidRPr="00C0010B">
        <w:rPr>
          <w:rFonts w:asciiTheme="minorHAnsi" w:hAnsiTheme="minorHAnsi" w:cstheme="minorHAnsi"/>
          <w:sz w:val="24"/>
          <w:szCs w:val="24"/>
          <w:shd w:val="clear" w:color="auto" w:fill="FFFFFF"/>
          <w:lang w:val="en-GB"/>
        </w:rPr>
        <w:t>Minveterans</w:t>
      </w:r>
      <w:proofErr w:type="spellEnd"/>
      <w:r w:rsidRPr="00C0010B">
        <w:rPr>
          <w:rFonts w:asciiTheme="minorHAnsi" w:hAnsiTheme="minorHAnsi" w:cstheme="minorHAnsi"/>
          <w:sz w:val="24"/>
          <w:szCs w:val="24"/>
          <w:shd w:val="clear" w:color="auto" w:fill="FFFFFF"/>
          <w:lang w:val="en-GB"/>
        </w:rPr>
        <w:t xml:space="preserve"> has:</w:t>
      </w:r>
    </w:p>
    <w:p w14:paraId="20C01B44" w14:textId="77777777" w:rsidR="009212D7" w:rsidRPr="008327EF" w:rsidRDefault="009212D7" w:rsidP="00054081">
      <w:pPr>
        <w:pStyle w:val="BodyA"/>
        <w:numPr>
          <w:ilvl w:val="0"/>
          <w:numId w:val="8"/>
        </w:numPr>
        <w:spacing w:after="200" w:line="276" w:lineRule="auto"/>
        <w:jc w:val="both"/>
        <w:rPr>
          <w:rFonts w:asciiTheme="minorHAnsi" w:hAnsiTheme="minorHAnsi" w:cstheme="minorHAnsi"/>
          <w:sz w:val="24"/>
          <w:szCs w:val="24"/>
          <w:shd w:val="clear" w:color="auto" w:fill="FFFFFF"/>
          <w:lang w:val="en-GB"/>
        </w:rPr>
      </w:pPr>
      <w:r w:rsidRPr="008327EF">
        <w:rPr>
          <w:rFonts w:asciiTheme="minorHAnsi" w:hAnsiTheme="minorHAnsi" w:cstheme="minorHAnsi"/>
          <w:sz w:val="24"/>
          <w:szCs w:val="24"/>
          <w:shd w:val="clear" w:color="auto" w:fill="FFFFFF"/>
          <w:lang w:val="en-GB"/>
        </w:rPr>
        <w:t xml:space="preserve">To develop a consistent and effective way of working, which is strongly valued by veterans’ policy internal and external stakeholders. </w:t>
      </w:r>
    </w:p>
    <w:p w14:paraId="04E2C71D" w14:textId="77777777" w:rsidR="009212D7" w:rsidRPr="008327EF" w:rsidRDefault="009212D7" w:rsidP="00054081">
      <w:pPr>
        <w:pStyle w:val="BodyA"/>
        <w:numPr>
          <w:ilvl w:val="0"/>
          <w:numId w:val="8"/>
        </w:numPr>
        <w:spacing w:after="200" w:line="276" w:lineRule="auto"/>
        <w:jc w:val="both"/>
        <w:rPr>
          <w:rFonts w:asciiTheme="minorHAnsi" w:hAnsiTheme="minorHAnsi" w:cstheme="minorHAnsi"/>
          <w:sz w:val="24"/>
          <w:szCs w:val="24"/>
          <w:shd w:val="clear" w:color="auto" w:fill="FFFFFF"/>
          <w:lang w:val="en-GB"/>
        </w:rPr>
      </w:pPr>
      <w:r w:rsidRPr="008327EF">
        <w:rPr>
          <w:rFonts w:asciiTheme="minorHAnsi" w:hAnsiTheme="minorHAnsi" w:cstheme="minorHAnsi"/>
          <w:sz w:val="24"/>
          <w:szCs w:val="24"/>
          <w:shd w:val="clear" w:color="auto" w:fill="FFFFFF"/>
          <w:lang w:val="en-GB"/>
        </w:rPr>
        <w:t>To achieve a distinct and legitimate identity.</w:t>
      </w:r>
    </w:p>
    <w:p w14:paraId="0AFD5AFC" w14:textId="20EDECF4" w:rsidR="009212D7" w:rsidRPr="008327EF" w:rsidRDefault="009212D7" w:rsidP="00054081">
      <w:pPr>
        <w:pStyle w:val="BodyA"/>
        <w:numPr>
          <w:ilvl w:val="0"/>
          <w:numId w:val="8"/>
        </w:numPr>
        <w:spacing w:after="200" w:line="276" w:lineRule="auto"/>
        <w:jc w:val="both"/>
        <w:rPr>
          <w:rFonts w:asciiTheme="minorHAnsi" w:hAnsiTheme="minorHAnsi" w:cstheme="minorHAnsi"/>
          <w:sz w:val="24"/>
          <w:szCs w:val="24"/>
          <w:shd w:val="clear" w:color="auto" w:fill="FFFFFF"/>
          <w:lang w:val="en-GB"/>
        </w:rPr>
      </w:pPr>
      <w:r w:rsidRPr="008327EF">
        <w:rPr>
          <w:rFonts w:asciiTheme="minorHAnsi" w:hAnsiTheme="minorHAnsi" w:cstheme="minorHAnsi"/>
          <w:sz w:val="24"/>
          <w:szCs w:val="24"/>
          <w:shd w:val="clear" w:color="auto" w:fill="FFFFFF"/>
          <w:lang w:val="en-GB"/>
        </w:rPr>
        <w:t>To deserve a high</w:t>
      </w:r>
      <w:r w:rsidR="007E6468" w:rsidRPr="008327EF">
        <w:rPr>
          <w:rFonts w:asciiTheme="minorHAnsi" w:hAnsiTheme="minorHAnsi" w:cstheme="minorHAnsi"/>
          <w:sz w:val="24"/>
          <w:szCs w:val="24"/>
          <w:shd w:val="clear" w:color="auto" w:fill="FFFFFF"/>
          <w:lang w:val="en-GB"/>
        </w:rPr>
        <w:t xml:space="preserve"> </w:t>
      </w:r>
      <w:r w:rsidRPr="008327EF">
        <w:rPr>
          <w:rFonts w:asciiTheme="minorHAnsi" w:hAnsiTheme="minorHAnsi" w:cstheme="minorHAnsi"/>
          <w:sz w:val="24"/>
          <w:szCs w:val="24"/>
          <w:shd w:val="clear" w:color="auto" w:fill="FFFFFF"/>
          <w:lang w:val="en-GB"/>
        </w:rPr>
        <w:t>level of public and political support – to be widely accepted and taken for granted (</w:t>
      </w:r>
      <w:r w:rsidRPr="008327EF">
        <w:rPr>
          <w:rFonts w:asciiTheme="minorHAnsi" w:hAnsiTheme="minorHAnsi" w:cstheme="minorHAnsi"/>
          <w:noProof/>
          <w:sz w:val="24"/>
          <w:szCs w:val="24"/>
          <w:lang w:val="en-GB"/>
        </w:rPr>
        <w:t>Selznick, 1996)</w:t>
      </w:r>
      <w:r w:rsidRPr="008327EF">
        <w:rPr>
          <w:rFonts w:asciiTheme="minorHAnsi" w:hAnsiTheme="minorHAnsi" w:cstheme="minorHAnsi"/>
          <w:sz w:val="24"/>
          <w:szCs w:val="24"/>
          <w:shd w:val="clear" w:color="auto" w:fill="FFFFFF"/>
          <w:lang w:val="en-GB"/>
        </w:rPr>
        <w:t>.</w:t>
      </w:r>
    </w:p>
    <w:p w14:paraId="4ECC016F" w14:textId="7A62BAA2" w:rsidR="009212D7" w:rsidRPr="008327EF" w:rsidRDefault="009212D7" w:rsidP="000177CB">
      <w:pPr>
        <w:pStyle w:val="BodyA"/>
        <w:spacing w:after="200" w:line="276" w:lineRule="auto"/>
        <w:jc w:val="both"/>
        <w:rPr>
          <w:rFonts w:asciiTheme="minorHAnsi" w:hAnsiTheme="minorHAnsi" w:cstheme="minorHAnsi"/>
          <w:sz w:val="24"/>
          <w:szCs w:val="24"/>
          <w:shd w:val="clear" w:color="auto" w:fill="FFFFFF"/>
          <w:lang w:val="en-GB"/>
        </w:rPr>
      </w:pPr>
      <w:r w:rsidRPr="008327EF">
        <w:rPr>
          <w:rFonts w:asciiTheme="minorHAnsi" w:hAnsiTheme="minorHAnsi" w:cstheme="minorHAnsi"/>
          <w:sz w:val="24"/>
          <w:szCs w:val="24"/>
          <w:shd w:val="clear" w:color="auto" w:fill="FFFFFF"/>
          <w:lang w:val="en-GB"/>
        </w:rPr>
        <w:t>To get the status of “institution,” the Ministry has two options – extensive and intensive (“do nothing” is not recognised as an option)</w:t>
      </w:r>
      <w:r w:rsidR="000177CB" w:rsidRPr="008327EF">
        <w:rPr>
          <w:rFonts w:asciiTheme="minorHAnsi" w:hAnsiTheme="minorHAnsi" w:cstheme="minorHAnsi"/>
          <w:sz w:val="24"/>
          <w:szCs w:val="24"/>
          <w:shd w:val="clear" w:color="auto" w:fill="FFFFFF"/>
          <w:lang w:val="en-GB"/>
        </w:rPr>
        <w:t>.</w:t>
      </w:r>
      <w:r w:rsidRPr="008327EF">
        <w:rPr>
          <w:rFonts w:asciiTheme="minorHAnsi" w:hAnsiTheme="minorHAnsi" w:cstheme="minorHAnsi"/>
          <w:sz w:val="24"/>
          <w:szCs w:val="24"/>
          <w:shd w:val="clear" w:color="auto" w:fill="FFFFFF"/>
          <w:lang w:val="en-GB"/>
        </w:rPr>
        <w:t xml:space="preserve"> The government's </w:t>
      </w:r>
      <w:r w:rsidRPr="008327EF">
        <w:rPr>
          <w:rFonts w:asciiTheme="minorHAnsi" w:hAnsiTheme="minorHAnsi" w:cstheme="minorHAnsi"/>
          <w:i/>
          <w:iCs/>
          <w:sz w:val="24"/>
          <w:szCs w:val="24"/>
          <w:shd w:val="clear" w:color="auto" w:fill="FFFFFF"/>
          <w:lang w:val="en-GB"/>
        </w:rPr>
        <w:t>extensive</w:t>
      </w:r>
      <w:r w:rsidRPr="008327EF">
        <w:rPr>
          <w:rFonts w:asciiTheme="minorHAnsi" w:hAnsiTheme="minorHAnsi" w:cstheme="minorHAnsi"/>
          <w:sz w:val="24"/>
          <w:szCs w:val="24"/>
          <w:shd w:val="clear" w:color="auto" w:fill="FFFFFF"/>
          <w:lang w:val="en-GB"/>
        </w:rPr>
        <w:t xml:space="preserve"> option is to provide (on behalf of the taxpayers) </w:t>
      </w:r>
      <w:r w:rsidRPr="008327EF">
        <w:rPr>
          <w:rFonts w:asciiTheme="minorHAnsi" w:hAnsiTheme="minorHAnsi" w:cstheme="minorHAnsi"/>
          <w:i/>
          <w:iCs/>
          <w:sz w:val="24"/>
          <w:szCs w:val="24"/>
          <w:shd w:val="clear" w:color="auto" w:fill="FFFFFF"/>
          <w:lang w:val="en-GB"/>
        </w:rPr>
        <w:t>more financial, human and material resources</w:t>
      </w:r>
      <w:r w:rsidRPr="008327EF">
        <w:rPr>
          <w:rFonts w:asciiTheme="minorHAnsi" w:hAnsiTheme="minorHAnsi" w:cstheme="minorHAnsi"/>
          <w:sz w:val="24"/>
          <w:szCs w:val="24"/>
          <w:shd w:val="clear" w:color="auto" w:fill="FFFFFF"/>
          <w:lang w:val="en-GB"/>
        </w:rPr>
        <w:t xml:space="preserve"> to meet the ever-growing veterans' needs using the established </w:t>
      </w:r>
      <w:proofErr w:type="spellStart"/>
      <w:r w:rsidRPr="008327EF">
        <w:rPr>
          <w:rFonts w:asciiTheme="minorHAnsi" w:hAnsiTheme="minorHAnsi" w:cstheme="minorHAnsi"/>
          <w:sz w:val="24"/>
          <w:szCs w:val="24"/>
          <w:shd w:val="clear" w:color="auto" w:fill="FFFFFF"/>
          <w:lang w:val="en-GB"/>
        </w:rPr>
        <w:t>Minveterans</w:t>
      </w:r>
      <w:proofErr w:type="spellEnd"/>
      <w:r w:rsidRPr="008327EF">
        <w:rPr>
          <w:rFonts w:asciiTheme="minorHAnsi" w:hAnsiTheme="minorHAnsi" w:cstheme="minorHAnsi"/>
          <w:sz w:val="24"/>
          <w:szCs w:val="24"/>
          <w:shd w:val="clear" w:color="auto" w:fill="FFFFFF"/>
          <w:lang w:val="en-GB"/>
        </w:rPr>
        <w:t xml:space="preserve"> system. This approach may temporarily fill some gaps, but the overall effect is pretty dubious</w:t>
      </w:r>
      <w:r w:rsidR="00C25E9D" w:rsidRPr="008327EF">
        <w:rPr>
          <w:rFonts w:asciiTheme="minorHAnsi" w:hAnsiTheme="minorHAnsi" w:cstheme="minorHAnsi"/>
          <w:sz w:val="24"/>
          <w:szCs w:val="24"/>
          <w:shd w:val="clear" w:color="auto" w:fill="FFFFFF"/>
          <w:lang w:val="en-GB"/>
        </w:rPr>
        <w:t xml:space="preserve"> without accompanying structural reforms</w:t>
      </w:r>
      <w:r w:rsidRPr="008327EF">
        <w:rPr>
          <w:rFonts w:asciiTheme="minorHAnsi" w:hAnsiTheme="minorHAnsi" w:cstheme="minorHAnsi"/>
          <w:sz w:val="24"/>
          <w:szCs w:val="24"/>
          <w:shd w:val="clear" w:color="auto" w:fill="FFFFFF"/>
          <w:lang w:val="en-GB"/>
        </w:rPr>
        <w:t xml:space="preserve">. </w:t>
      </w:r>
    </w:p>
    <w:p w14:paraId="035FE169" w14:textId="39E3D33F" w:rsidR="009212D7" w:rsidRPr="008327EF" w:rsidRDefault="009212D7" w:rsidP="000177CB">
      <w:pPr>
        <w:pStyle w:val="BodyA"/>
        <w:spacing w:after="200" w:line="276" w:lineRule="auto"/>
        <w:jc w:val="both"/>
        <w:rPr>
          <w:rFonts w:asciiTheme="minorHAnsi" w:hAnsiTheme="minorHAnsi" w:cstheme="minorHAnsi"/>
          <w:sz w:val="24"/>
          <w:szCs w:val="24"/>
          <w:shd w:val="clear" w:color="auto" w:fill="FFFFFF"/>
          <w:lang w:val="en-GB"/>
        </w:rPr>
      </w:pPr>
      <w:r w:rsidRPr="008327EF">
        <w:rPr>
          <w:rFonts w:asciiTheme="minorHAnsi" w:hAnsiTheme="minorHAnsi" w:cstheme="minorHAnsi"/>
          <w:sz w:val="24"/>
          <w:szCs w:val="24"/>
          <w:shd w:val="clear" w:color="auto" w:fill="FFFFFF"/>
          <w:lang w:val="en-GB"/>
        </w:rPr>
        <w:t xml:space="preserve">The alternative is to </w:t>
      </w:r>
      <w:r w:rsidRPr="008327EF">
        <w:rPr>
          <w:rFonts w:asciiTheme="minorHAnsi" w:hAnsiTheme="minorHAnsi" w:cstheme="minorHAnsi"/>
          <w:i/>
          <w:iCs/>
          <w:sz w:val="24"/>
          <w:szCs w:val="24"/>
          <w:shd w:val="clear" w:color="auto" w:fill="FFFFFF"/>
          <w:lang w:val="en-GB"/>
        </w:rPr>
        <w:t>intensify</w:t>
      </w:r>
      <w:r w:rsidRPr="008327EF">
        <w:rPr>
          <w:rFonts w:asciiTheme="minorHAnsi" w:hAnsiTheme="minorHAnsi" w:cstheme="minorHAnsi"/>
          <w:sz w:val="24"/>
          <w:szCs w:val="24"/>
          <w:shd w:val="clear" w:color="auto" w:fill="FFFFFF"/>
          <w:lang w:val="en-GB"/>
        </w:rPr>
        <w:t xml:space="preserve"> the </w:t>
      </w:r>
      <w:proofErr w:type="spellStart"/>
      <w:r w:rsidRPr="008327EF">
        <w:rPr>
          <w:rFonts w:asciiTheme="minorHAnsi" w:hAnsiTheme="minorHAnsi" w:cstheme="minorHAnsi"/>
          <w:sz w:val="24"/>
          <w:szCs w:val="24"/>
          <w:shd w:val="clear" w:color="auto" w:fill="FFFFFF"/>
          <w:lang w:val="en-GB"/>
        </w:rPr>
        <w:t>Minveterans</w:t>
      </w:r>
      <w:proofErr w:type="spellEnd"/>
      <w:r w:rsidRPr="008327EF">
        <w:rPr>
          <w:rFonts w:asciiTheme="minorHAnsi" w:hAnsiTheme="minorHAnsi" w:cstheme="minorHAnsi"/>
          <w:sz w:val="24"/>
          <w:szCs w:val="24"/>
          <w:shd w:val="clear" w:color="auto" w:fill="FFFFFF"/>
          <w:lang w:val="en-GB"/>
        </w:rPr>
        <w:t xml:space="preserve"> system, imposing </w:t>
      </w:r>
      <w:r w:rsidRPr="008327EF">
        <w:rPr>
          <w:rFonts w:asciiTheme="minorHAnsi" w:hAnsiTheme="minorHAnsi" w:cstheme="minorHAnsi"/>
          <w:i/>
          <w:iCs/>
          <w:sz w:val="24"/>
          <w:szCs w:val="24"/>
          <w:shd w:val="clear" w:color="auto" w:fill="FFFFFF"/>
          <w:lang w:val="en-GB"/>
        </w:rPr>
        <w:t>veteran centricity</w:t>
      </w:r>
      <w:r w:rsidRPr="008327EF">
        <w:rPr>
          <w:rFonts w:asciiTheme="minorHAnsi" w:hAnsiTheme="minorHAnsi" w:cstheme="minorHAnsi"/>
          <w:sz w:val="24"/>
          <w:szCs w:val="24"/>
          <w:shd w:val="clear" w:color="auto" w:fill="FFFFFF"/>
          <w:lang w:val="en-GB"/>
        </w:rPr>
        <w:t xml:space="preserve"> to improve service quality. </w:t>
      </w:r>
      <w:r w:rsidR="00C25E9D" w:rsidRPr="008327EF">
        <w:rPr>
          <w:rFonts w:asciiTheme="minorHAnsi" w:hAnsiTheme="minorHAnsi" w:cstheme="minorHAnsi"/>
          <w:sz w:val="24"/>
          <w:szCs w:val="24"/>
          <w:shd w:val="clear" w:color="auto" w:fill="FFFFFF"/>
          <w:lang w:val="en-GB"/>
        </w:rPr>
        <w:t>“</w:t>
      </w:r>
      <w:r w:rsidRPr="008327EF">
        <w:rPr>
          <w:rFonts w:asciiTheme="minorHAnsi" w:hAnsiTheme="minorHAnsi" w:cstheme="minorHAnsi"/>
          <w:sz w:val="24"/>
          <w:szCs w:val="24"/>
          <w:shd w:val="clear" w:color="auto" w:fill="FFFFFF"/>
          <w:lang w:val="en-GB"/>
        </w:rPr>
        <w:t>Intensity</w:t>
      </w:r>
      <w:r w:rsidR="00C25E9D" w:rsidRPr="008327EF">
        <w:rPr>
          <w:rFonts w:asciiTheme="minorHAnsi" w:hAnsiTheme="minorHAnsi" w:cstheme="minorHAnsi"/>
          <w:sz w:val="24"/>
          <w:szCs w:val="24"/>
          <w:shd w:val="clear" w:color="auto" w:fill="FFFFFF"/>
          <w:lang w:val="en-GB"/>
        </w:rPr>
        <w:t>”</w:t>
      </w:r>
      <w:r w:rsidRPr="008327EF">
        <w:rPr>
          <w:rFonts w:asciiTheme="minorHAnsi" w:hAnsiTheme="minorHAnsi" w:cstheme="minorHAnsi"/>
          <w:sz w:val="24"/>
          <w:szCs w:val="24"/>
          <w:shd w:val="clear" w:color="auto" w:fill="FFFFFF"/>
          <w:lang w:val="en-GB"/>
        </w:rPr>
        <w:t xml:space="preserve"> means providing value for money by </w:t>
      </w:r>
      <w:r w:rsidR="000177CB" w:rsidRPr="008327EF">
        <w:rPr>
          <w:rFonts w:asciiTheme="minorHAnsi" w:hAnsiTheme="minorHAnsi" w:cstheme="minorHAnsi"/>
          <w:sz w:val="24"/>
          <w:szCs w:val="24"/>
          <w:shd w:val="clear" w:color="auto" w:fill="FFFFFF"/>
          <w:lang w:val="en-GB"/>
        </w:rPr>
        <w:t>enhancing the</w:t>
      </w:r>
      <w:r w:rsidRPr="008327EF">
        <w:rPr>
          <w:rFonts w:asciiTheme="minorHAnsi" w:hAnsiTheme="minorHAnsi" w:cstheme="minorHAnsi"/>
          <w:sz w:val="24"/>
          <w:szCs w:val="24"/>
          <w:shd w:val="clear" w:color="auto" w:fill="FFFFFF"/>
          <w:lang w:val="en-GB"/>
        </w:rPr>
        <w:t xml:space="preserve"> quality of service (accessibility for all and satisfactory veterans’ experiences and outcomes</w:t>
      </w:r>
      <w:r w:rsidR="00C25E9D" w:rsidRPr="008327EF">
        <w:rPr>
          <w:rFonts w:asciiTheme="minorHAnsi" w:hAnsiTheme="minorHAnsi" w:cstheme="minorHAnsi"/>
          <w:sz w:val="24"/>
          <w:szCs w:val="24"/>
          <w:shd w:val="clear" w:color="auto" w:fill="FFFFFF"/>
          <w:lang w:val="en-GB"/>
        </w:rPr>
        <w:t>) and</w:t>
      </w:r>
      <w:r w:rsidRPr="008327EF">
        <w:rPr>
          <w:rFonts w:asciiTheme="minorHAnsi" w:hAnsiTheme="minorHAnsi" w:cstheme="minorHAnsi"/>
          <w:sz w:val="24"/>
          <w:szCs w:val="24"/>
          <w:shd w:val="clear" w:color="auto" w:fill="FFFFFF"/>
          <w:lang w:val="en-GB"/>
        </w:rPr>
        <w:t xml:space="preserve"> reducing the costs </w:t>
      </w:r>
      <w:r w:rsidR="00C25E9D" w:rsidRPr="008327EF">
        <w:rPr>
          <w:rFonts w:asciiTheme="minorHAnsi" w:hAnsiTheme="minorHAnsi" w:cstheme="minorHAnsi"/>
          <w:sz w:val="24"/>
          <w:szCs w:val="24"/>
          <w:shd w:val="clear" w:color="auto" w:fill="FFFFFF"/>
          <w:lang w:val="en-GB"/>
        </w:rPr>
        <w:t>of</w:t>
      </w:r>
      <w:r w:rsidRPr="008327EF">
        <w:rPr>
          <w:rFonts w:asciiTheme="minorHAnsi" w:hAnsiTheme="minorHAnsi" w:cstheme="minorHAnsi"/>
          <w:sz w:val="24"/>
          <w:szCs w:val="24"/>
          <w:shd w:val="clear" w:color="auto" w:fill="FFFFFF"/>
          <w:lang w:val="en-GB"/>
        </w:rPr>
        <w:t xml:space="preserve"> those services. Moving the veterans </w:t>
      </w:r>
      <w:r w:rsidR="000177CB" w:rsidRPr="008327EF">
        <w:rPr>
          <w:rFonts w:asciiTheme="minorHAnsi" w:hAnsiTheme="minorHAnsi" w:cstheme="minorHAnsi"/>
          <w:sz w:val="24"/>
          <w:szCs w:val="24"/>
          <w:shd w:val="clear" w:color="auto" w:fill="FFFFFF"/>
          <w:lang w:val="en-GB"/>
        </w:rPr>
        <w:t>to</w:t>
      </w:r>
      <w:r w:rsidRPr="008327EF">
        <w:rPr>
          <w:rFonts w:asciiTheme="minorHAnsi" w:hAnsiTheme="minorHAnsi" w:cstheme="minorHAnsi"/>
          <w:sz w:val="24"/>
          <w:szCs w:val="24"/>
          <w:shd w:val="clear" w:color="auto" w:fill="FFFFFF"/>
          <w:lang w:val="en-GB"/>
        </w:rPr>
        <w:t xml:space="preserve"> the core of the system means </w:t>
      </w:r>
      <w:r w:rsidR="000E3EE4" w:rsidRPr="008327EF">
        <w:rPr>
          <w:rFonts w:asciiTheme="minorHAnsi" w:hAnsiTheme="minorHAnsi" w:cstheme="minorHAnsi"/>
          <w:sz w:val="24"/>
          <w:szCs w:val="24"/>
          <w:shd w:val="clear" w:color="auto" w:fill="FFFFFF"/>
          <w:lang w:val="en-GB"/>
        </w:rPr>
        <w:t>combining</w:t>
      </w:r>
      <w:r w:rsidRPr="008327EF">
        <w:rPr>
          <w:rFonts w:asciiTheme="minorHAnsi" w:hAnsiTheme="minorHAnsi" w:cstheme="minorHAnsi"/>
          <w:sz w:val="24"/>
          <w:szCs w:val="24"/>
          <w:shd w:val="clear" w:color="auto" w:fill="FFFFFF"/>
          <w:lang w:val="en-GB"/>
        </w:rPr>
        <w:t xml:space="preserve"> the top-down policy direction</w:t>
      </w:r>
      <w:r w:rsidRPr="008327EF">
        <w:rPr>
          <w:rFonts w:asciiTheme="minorHAnsi" w:hAnsiTheme="minorHAnsi" w:cstheme="minorHAnsi"/>
          <w:color w:val="000000" w:themeColor="text1"/>
          <w:sz w:val="24"/>
          <w:szCs w:val="24"/>
          <w:shd w:val="clear" w:color="auto" w:fill="FFFFFF"/>
          <w:lang w:val="en-GB"/>
        </w:rPr>
        <w:t xml:space="preserve"> with a collaborative approach in which the veterans' voice </w:t>
      </w:r>
      <w:r w:rsidR="005644F3" w:rsidRPr="008327EF">
        <w:rPr>
          <w:rFonts w:asciiTheme="minorHAnsi" w:hAnsiTheme="minorHAnsi" w:cstheme="minorHAnsi"/>
          <w:color w:val="000000" w:themeColor="text1"/>
          <w:sz w:val="24"/>
          <w:szCs w:val="24"/>
          <w:shd w:val="clear" w:color="auto" w:fill="FFFFFF"/>
          <w:lang w:val="en-GB"/>
        </w:rPr>
        <w:t xml:space="preserve">about </w:t>
      </w:r>
      <w:r w:rsidRPr="008327EF">
        <w:rPr>
          <w:rFonts w:asciiTheme="minorHAnsi" w:hAnsiTheme="minorHAnsi" w:cstheme="minorHAnsi"/>
          <w:color w:val="000000" w:themeColor="text1"/>
          <w:sz w:val="24"/>
          <w:szCs w:val="24"/>
          <w:shd w:val="clear" w:color="auto" w:fill="FFFFFF"/>
          <w:lang w:val="en-GB"/>
        </w:rPr>
        <w:t>needs</w:t>
      </w:r>
      <w:r w:rsidR="005644F3" w:rsidRPr="008327EF">
        <w:rPr>
          <w:rFonts w:asciiTheme="minorHAnsi" w:hAnsiTheme="minorHAnsi" w:cstheme="minorHAnsi"/>
          <w:color w:val="000000" w:themeColor="text1"/>
          <w:sz w:val="24"/>
          <w:szCs w:val="24"/>
          <w:shd w:val="clear" w:color="auto" w:fill="FFFFFF"/>
          <w:lang w:val="en-GB"/>
        </w:rPr>
        <w:t>,</w:t>
      </w:r>
      <w:r w:rsidRPr="008327EF">
        <w:rPr>
          <w:rFonts w:asciiTheme="minorHAnsi" w:hAnsiTheme="minorHAnsi" w:cstheme="minorHAnsi"/>
          <w:color w:val="000000" w:themeColor="text1"/>
          <w:sz w:val="24"/>
          <w:szCs w:val="24"/>
          <w:shd w:val="clear" w:color="auto" w:fill="FFFFFF"/>
          <w:lang w:val="en-GB"/>
        </w:rPr>
        <w:t xml:space="preserve"> demands</w:t>
      </w:r>
      <w:r w:rsidR="005644F3" w:rsidRPr="008327EF">
        <w:rPr>
          <w:rFonts w:asciiTheme="minorHAnsi" w:hAnsiTheme="minorHAnsi" w:cstheme="minorHAnsi"/>
          <w:color w:val="000000" w:themeColor="text1"/>
          <w:sz w:val="24"/>
          <w:szCs w:val="24"/>
          <w:shd w:val="clear" w:color="auto" w:fill="FFFFFF"/>
          <w:lang w:val="en-GB"/>
        </w:rPr>
        <w:t xml:space="preserve">, time, place and ways of support </w:t>
      </w:r>
      <w:r w:rsidRPr="008327EF">
        <w:rPr>
          <w:rFonts w:asciiTheme="minorHAnsi" w:hAnsiTheme="minorHAnsi" w:cstheme="minorHAnsi"/>
          <w:color w:val="000000" w:themeColor="text1"/>
          <w:sz w:val="24"/>
          <w:szCs w:val="24"/>
          <w:shd w:val="clear" w:color="auto" w:fill="FFFFFF"/>
          <w:lang w:val="en-GB"/>
        </w:rPr>
        <w:t xml:space="preserve">have decision-making power. Veteran centricity is about improving policy effectiveness and efficiency in an environment of expanded transparency and strengthened accountability. If applied successfully, this approach will improve the </w:t>
      </w:r>
      <w:r w:rsidRPr="008327EF">
        <w:rPr>
          <w:rFonts w:asciiTheme="minorHAnsi" w:hAnsiTheme="minorHAnsi" w:cstheme="minorHAnsi"/>
          <w:sz w:val="24"/>
          <w:szCs w:val="24"/>
          <w:shd w:val="clear" w:color="auto" w:fill="FFFFFF"/>
          <w:lang w:val="en-GB"/>
        </w:rPr>
        <w:t>veterans' life and the quality of governance and democracy in Ukraine.</w:t>
      </w:r>
    </w:p>
    <w:p w14:paraId="50C922C1" w14:textId="5C146DD4" w:rsidR="00360A73" w:rsidRPr="008327EF" w:rsidRDefault="00360A73" w:rsidP="00360A73">
      <w:pPr>
        <w:pStyle w:val="BodyA"/>
        <w:spacing w:after="200" w:line="276" w:lineRule="auto"/>
        <w:jc w:val="both"/>
        <w:rPr>
          <w:rFonts w:asciiTheme="minorHAnsi" w:hAnsiTheme="minorHAnsi" w:cstheme="minorHAnsi"/>
          <w:sz w:val="24"/>
          <w:szCs w:val="24"/>
          <w:shd w:val="clear" w:color="auto" w:fill="FFFFFF"/>
          <w:lang w:val="en-GB"/>
        </w:rPr>
      </w:pPr>
      <w:r w:rsidRPr="008327EF">
        <w:rPr>
          <w:rFonts w:asciiTheme="minorHAnsi" w:hAnsiTheme="minorHAnsi" w:cstheme="minorHAnsi"/>
          <w:sz w:val="24"/>
          <w:szCs w:val="24"/>
          <w:shd w:val="clear" w:color="auto" w:fill="FFFFFF"/>
          <w:lang w:val="en-GB"/>
        </w:rPr>
        <w:t xml:space="preserve">The two options do not exclude each other. However, providing more funding and resources without improving the delivery system may again compromise the government efforts despite good intentions. Veteran-centricity coincides with tightening the government budget as value for money is a core concern currently in Ukraine. </w:t>
      </w:r>
      <w:r w:rsidR="000177CB" w:rsidRPr="008327EF">
        <w:rPr>
          <w:rFonts w:asciiTheme="minorHAnsi" w:hAnsiTheme="minorHAnsi" w:cstheme="minorHAnsi"/>
          <w:sz w:val="24"/>
          <w:szCs w:val="24"/>
          <w:shd w:val="clear" w:color="auto" w:fill="FFFFFF"/>
          <w:lang w:val="en-GB"/>
        </w:rPr>
        <w:t>The reality of the public sector in Europe is that it is assessed more by its service delivery efficiency than traditional revenue and employment criteria (EC, 2017)</w:t>
      </w:r>
      <w:r w:rsidRPr="008327EF">
        <w:rPr>
          <w:rFonts w:asciiTheme="minorHAnsi" w:hAnsiTheme="minorHAnsi" w:cstheme="minorHAnsi"/>
          <w:sz w:val="24"/>
          <w:szCs w:val="24"/>
          <w:shd w:val="clear" w:color="auto" w:fill="FFFFFF"/>
          <w:lang w:val="en-GB"/>
        </w:rPr>
        <w:t xml:space="preserve">. </w:t>
      </w:r>
      <w:r w:rsidRPr="00C0010B">
        <w:rPr>
          <w:rFonts w:asciiTheme="minorHAnsi" w:hAnsiTheme="minorHAnsi" w:cstheme="minorHAnsi"/>
          <w:sz w:val="24"/>
          <w:szCs w:val="24"/>
          <w:shd w:val="clear" w:color="auto" w:fill="FFFFFF"/>
          <w:lang w:val="en-GB"/>
        </w:rPr>
        <w:t>The “veterans promise”</w:t>
      </w:r>
      <w:r w:rsidR="00965E5D" w:rsidRPr="00C0010B">
        <w:rPr>
          <w:rFonts w:asciiTheme="minorHAnsi" w:hAnsiTheme="minorHAnsi" w:cstheme="minorHAnsi"/>
          <w:sz w:val="24"/>
          <w:szCs w:val="24"/>
          <w:shd w:val="clear" w:color="auto" w:fill="FFFFFF"/>
          <w:lang w:val="en-GB"/>
        </w:rPr>
        <w:t xml:space="preserve"> </w:t>
      </w:r>
      <w:r w:rsidRPr="00C0010B">
        <w:rPr>
          <w:rFonts w:asciiTheme="minorHAnsi" w:hAnsiTheme="minorHAnsi" w:cstheme="minorHAnsi"/>
          <w:sz w:val="24"/>
          <w:szCs w:val="24"/>
          <w:shd w:val="clear" w:color="auto" w:fill="FFFFFF"/>
          <w:lang w:val="en-GB"/>
        </w:rPr>
        <w:t>is</w:t>
      </w:r>
      <w:r w:rsidRPr="008327EF">
        <w:rPr>
          <w:rFonts w:asciiTheme="minorHAnsi" w:hAnsiTheme="minorHAnsi" w:cstheme="minorHAnsi"/>
          <w:sz w:val="24"/>
          <w:szCs w:val="24"/>
          <w:shd w:val="clear" w:color="auto" w:fill="FFFFFF"/>
          <w:lang w:val="en-GB"/>
        </w:rPr>
        <w:t xml:space="preserve"> </w:t>
      </w:r>
      <w:r w:rsidR="00B81E9A" w:rsidRPr="008327EF">
        <w:rPr>
          <w:rFonts w:asciiTheme="minorHAnsi" w:hAnsiTheme="minorHAnsi" w:cstheme="minorHAnsi"/>
          <w:sz w:val="24"/>
          <w:szCs w:val="24"/>
          <w:shd w:val="clear" w:color="auto" w:fill="FFFFFF"/>
          <w:lang w:val="en-GB"/>
        </w:rPr>
        <w:t>an element</w:t>
      </w:r>
      <w:r w:rsidRPr="008327EF">
        <w:rPr>
          <w:rFonts w:asciiTheme="minorHAnsi" w:hAnsiTheme="minorHAnsi" w:cstheme="minorHAnsi"/>
          <w:sz w:val="24"/>
          <w:szCs w:val="24"/>
          <w:shd w:val="clear" w:color="auto" w:fill="FFFFFF"/>
          <w:lang w:val="en-GB"/>
        </w:rPr>
        <w:t xml:space="preserve"> of the inherent governance agenda and sets out </w:t>
      </w:r>
      <w:r w:rsidR="000177CB" w:rsidRPr="008327EF">
        <w:rPr>
          <w:rFonts w:asciiTheme="minorHAnsi" w:hAnsiTheme="minorHAnsi" w:cstheme="minorHAnsi"/>
          <w:sz w:val="24"/>
          <w:szCs w:val="24"/>
          <w:shd w:val="clear" w:color="auto" w:fill="FFFFFF"/>
          <w:lang w:val="en-GB"/>
        </w:rPr>
        <w:t xml:space="preserve">service </w:t>
      </w:r>
      <w:r w:rsidRPr="008327EF">
        <w:rPr>
          <w:rFonts w:asciiTheme="minorHAnsi" w:hAnsiTheme="minorHAnsi" w:cstheme="minorHAnsi"/>
          <w:sz w:val="24"/>
          <w:szCs w:val="24"/>
          <w:shd w:val="clear" w:color="auto" w:fill="FFFFFF"/>
          <w:lang w:val="en-GB"/>
        </w:rPr>
        <w:t>standard</w:t>
      </w:r>
      <w:r w:rsidR="00B81E9A" w:rsidRPr="008327EF">
        <w:rPr>
          <w:rFonts w:asciiTheme="minorHAnsi" w:hAnsiTheme="minorHAnsi" w:cstheme="minorHAnsi"/>
          <w:sz w:val="24"/>
          <w:szCs w:val="24"/>
          <w:shd w:val="clear" w:color="auto" w:fill="FFFFFF"/>
          <w:lang w:val="en-GB"/>
        </w:rPr>
        <w:t>s</w:t>
      </w:r>
      <w:r w:rsidRPr="008327EF">
        <w:rPr>
          <w:rFonts w:asciiTheme="minorHAnsi" w:hAnsiTheme="minorHAnsi" w:cstheme="minorHAnsi"/>
          <w:sz w:val="24"/>
          <w:szCs w:val="24"/>
          <w:shd w:val="clear" w:color="auto" w:fill="FFFFFF"/>
          <w:lang w:val="en-GB"/>
        </w:rPr>
        <w:t xml:space="preserve"> that </w:t>
      </w:r>
      <w:proofErr w:type="spellStart"/>
      <w:r w:rsidRPr="008327EF">
        <w:rPr>
          <w:rFonts w:asciiTheme="minorHAnsi" w:hAnsiTheme="minorHAnsi" w:cstheme="minorHAnsi"/>
          <w:sz w:val="24"/>
          <w:szCs w:val="24"/>
          <w:shd w:val="clear" w:color="auto" w:fill="FFFFFF"/>
          <w:lang w:val="en-GB"/>
        </w:rPr>
        <w:t>Minveterans</w:t>
      </w:r>
      <w:proofErr w:type="spellEnd"/>
      <w:r w:rsidRPr="008327EF">
        <w:rPr>
          <w:rFonts w:asciiTheme="minorHAnsi" w:hAnsiTheme="minorHAnsi" w:cstheme="minorHAnsi"/>
          <w:sz w:val="24"/>
          <w:szCs w:val="24"/>
          <w:shd w:val="clear" w:color="auto" w:fill="FFFFFF"/>
          <w:lang w:val="en-GB"/>
        </w:rPr>
        <w:t xml:space="preserve"> </w:t>
      </w:r>
      <w:r w:rsidR="00E839C2" w:rsidRPr="008327EF">
        <w:rPr>
          <w:rFonts w:asciiTheme="minorHAnsi" w:hAnsiTheme="minorHAnsi" w:cstheme="minorHAnsi"/>
          <w:sz w:val="24"/>
          <w:szCs w:val="24"/>
          <w:shd w:val="clear" w:color="auto" w:fill="FFFFFF"/>
          <w:lang w:val="en-GB"/>
        </w:rPr>
        <w:t>must</w:t>
      </w:r>
      <w:r w:rsidRPr="008327EF">
        <w:rPr>
          <w:rFonts w:asciiTheme="minorHAnsi" w:hAnsiTheme="minorHAnsi" w:cstheme="minorHAnsi"/>
          <w:sz w:val="24"/>
          <w:szCs w:val="24"/>
          <w:shd w:val="clear" w:color="auto" w:fill="FFFFFF"/>
          <w:lang w:val="en-GB"/>
        </w:rPr>
        <w:t xml:space="preserve"> provide. Moreover, </w:t>
      </w:r>
      <w:r w:rsidRPr="008327EF">
        <w:rPr>
          <w:rFonts w:asciiTheme="minorHAnsi" w:hAnsiTheme="minorHAnsi" w:cstheme="minorHAnsi"/>
          <w:sz w:val="24"/>
          <w:szCs w:val="24"/>
          <w:shd w:val="clear" w:color="auto" w:fill="FFFFFF"/>
          <w:lang w:val="en-GB"/>
        </w:rPr>
        <w:lastRenderedPageBreak/>
        <w:t xml:space="preserve">to develop as an “institution” able to deliver </w:t>
      </w:r>
      <w:r w:rsidRPr="008327EF">
        <w:rPr>
          <w:rFonts w:asciiTheme="minorHAnsi" w:hAnsiTheme="minorHAnsi" w:cstheme="minorHAnsi"/>
          <w:i/>
          <w:iCs/>
          <w:sz w:val="24"/>
          <w:szCs w:val="24"/>
          <w:shd w:val="clear" w:color="auto" w:fill="FFFFFF"/>
          <w:lang w:val="en-GB"/>
        </w:rPr>
        <w:t>solutions</w:t>
      </w:r>
      <w:r w:rsidRPr="008327EF">
        <w:rPr>
          <w:rFonts w:asciiTheme="minorHAnsi" w:hAnsiTheme="minorHAnsi" w:cstheme="minorHAnsi"/>
          <w:sz w:val="24"/>
          <w:szCs w:val="24"/>
          <w:shd w:val="clear" w:color="auto" w:fill="FFFFFF"/>
          <w:lang w:val="en-GB"/>
        </w:rPr>
        <w:t xml:space="preserve">, the </w:t>
      </w:r>
      <w:proofErr w:type="spellStart"/>
      <w:r w:rsidRPr="008327EF">
        <w:rPr>
          <w:rFonts w:asciiTheme="minorHAnsi" w:hAnsiTheme="minorHAnsi" w:cstheme="minorHAnsi"/>
          <w:sz w:val="24"/>
          <w:szCs w:val="24"/>
          <w:shd w:val="clear" w:color="auto" w:fill="FFFFFF"/>
          <w:lang w:val="en-GB"/>
        </w:rPr>
        <w:t>Minvetera</w:t>
      </w:r>
      <w:r w:rsidR="00AF2573" w:rsidRPr="008327EF">
        <w:rPr>
          <w:rFonts w:asciiTheme="minorHAnsi" w:hAnsiTheme="minorHAnsi" w:cstheme="minorHAnsi"/>
          <w:sz w:val="24"/>
          <w:szCs w:val="24"/>
          <w:shd w:val="clear" w:color="auto" w:fill="FFFFFF"/>
          <w:lang w:val="en-GB"/>
        </w:rPr>
        <w:t>n</w:t>
      </w:r>
      <w:r w:rsidRPr="008327EF">
        <w:rPr>
          <w:rFonts w:asciiTheme="minorHAnsi" w:hAnsiTheme="minorHAnsi" w:cstheme="minorHAnsi"/>
          <w:sz w:val="24"/>
          <w:szCs w:val="24"/>
          <w:shd w:val="clear" w:color="auto" w:fill="FFFFFF"/>
          <w:lang w:val="en-GB"/>
        </w:rPr>
        <w:t>s</w:t>
      </w:r>
      <w:proofErr w:type="spellEnd"/>
      <w:r w:rsidRPr="008327EF">
        <w:rPr>
          <w:rFonts w:asciiTheme="minorHAnsi" w:hAnsiTheme="minorHAnsi" w:cstheme="minorHAnsi"/>
          <w:sz w:val="24"/>
          <w:szCs w:val="24"/>
          <w:shd w:val="clear" w:color="auto" w:fill="FFFFFF"/>
          <w:lang w:val="en-GB"/>
        </w:rPr>
        <w:t xml:space="preserve"> must build “connected government”, seamlessly aligning multiple government departments, civil and veterans’ organisations, state and private business with veterans’ life-long needs. </w:t>
      </w:r>
    </w:p>
    <w:p w14:paraId="72A7310D" w14:textId="281A0E6B" w:rsidR="001B0CDC" w:rsidRDefault="000177CB" w:rsidP="000177CB">
      <w:pPr>
        <w:pStyle w:val="BodyA"/>
        <w:spacing w:after="200" w:line="276" w:lineRule="auto"/>
        <w:jc w:val="both"/>
        <w:rPr>
          <w:rFonts w:asciiTheme="minorHAnsi" w:hAnsiTheme="minorHAnsi" w:cstheme="minorHAnsi"/>
          <w:sz w:val="24"/>
          <w:szCs w:val="24"/>
          <w:lang w:val="en-GB"/>
        </w:rPr>
      </w:pPr>
      <w:r w:rsidRPr="008327EF">
        <w:rPr>
          <w:rFonts w:asciiTheme="minorHAnsi" w:eastAsia="Times New Roman" w:hAnsiTheme="minorHAnsi" w:cstheme="minorHAnsi"/>
          <w:color w:val="0E101A"/>
          <w:sz w:val="24"/>
          <w:szCs w:val="24"/>
          <w:u w:val="single"/>
          <w:lang w:val="en-GB"/>
        </w:rPr>
        <w:t xml:space="preserve">Veteran-centric </w:t>
      </w:r>
      <w:r w:rsidRPr="00965E5D">
        <w:rPr>
          <w:rFonts w:asciiTheme="minorHAnsi" w:eastAsia="Times New Roman" w:hAnsiTheme="minorHAnsi" w:cstheme="minorHAnsi"/>
          <w:i/>
          <w:iCs/>
          <w:color w:val="0E101A"/>
          <w:sz w:val="24"/>
          <w:szCs w:val="24"/>
          <w:u w:val="single"/>
          <w:lang w:val="en-GB"/>
        </w:rPr>
        <w:t>culture</w:t>
      </w:r>
      <w:r w:rsidRPr="008327EF">
        <w:rPr>
          <w:rFonts w:asciiTheme="minorHAnsi" w:eastAsia="Times New Roman" w:hAnsiTheme="minorHAnsi" w:cstheme="minorHAnsi"/>
          <w:color w:val="0E101A"/>
          <w:sz w:val="24"/>
          <w:szCs w:val="24"/>
          <w:u w:val="single"/>
          <w:lang w:val="en-GB"/>
        </w:rPr>
        <w:t xml:space="preserve"> is more important than service delivery </w:t>
      </w:r>
      <w:r w:rsidRPr="00965E5D">
        <w:rPr>
          <w:rFonts w:asciiTheme="minorHAnsi" w:eastAsia="Times New Roman" w:hAnsiTheme="minorHAnsi" w:cstheme="minorHAnsi"/>
          <w:i/>
          <w:iCs/>
          <w:color w:val="0E101A"/>
          <w:sz w:val="24"/>
          <w:szCs w:val="24"/>
          <w:u w:val="single"/>
          <w:lang w:val="en-GB"/>
        </w:rPr>
        <w:t>procedures</w:t>
      </w:r>
      <w:r w:rsidRPr="008327EF">
        <w:rPr>
          <w:rFonts w:asciiTheme="minorHAnsi" w:eastAsia="Times New Roman" w:hAnsiTheme="minorHAnsi" w:cstheme="minorHAnsi"/>
          <w:color w:val="0E101A"/>
          <w:sz w:val="24"/>
          <w:szCs w:val="24"/>
          <w:u w:val="single"/>
          <w:lang w:val="en-GB"/>
        </w:rPr>
        <w:t>!</w:t>
      </w:r>
      <w:r w:rsidRPr="008327EF">
        <w:rPr>
          <w:rFonts w:asciiTheme="minorHAnsi" w:hAnsiTheme="minorHAnsi" w:cstheme="minorHAnsi"/>
          <w:i/>
          <w:iCs/>
          <w:color w:val="0E101A"/>
          <w:sz w:val="24"/>
          <w:szCs w:val="24"/>
          <w:lang w:val="en-GB"/>
        </w:rPr>
        <w:t xml:space="preserve"> </w:t>
      </w:r>
      <w:proofErr w:type="spellStart"/>
      <w:r w:rsidR="002A773A" w:rsidRPr="008327EF">
        <w:rPr>
          <w:rFonts w:asciiTheme="minorHAnsi" w:hAnsiTheme="minorHAnsi" w:cstheme="minorHAnsi"/>
          <w:sz w:val="24"/>
          <w:szCs w:val="24"/>
          <w:shd w:val="clear" w:color="auto" w:fill="FFFFFF"/>
          <w:lang w:val="en-GB"/>
        </w:rPr>
        <w:t>Minveterans</w:t>
      </w:r>
      <w:proofErr w:type="spellEnd"/>
      <w:r w:rsidR="001B0CDC" w:rsidRPr="008327EF">
        <w:rPr>
          <w:rFonts w:asciiTheme="minorHAnsi" w:hAnsiTheme="minorHAnsi" w:cstheme="minorHAnsi"/>
          <w:sz w:val="24"/>
          <w:szCs w:val="24"/>
          <w:shd w:val="clear" w:color="auto" w:fill="FFFFFF"/>
          <w:lang w:val="en-GB"/>
        </w:rPr>
        <w:t xml:space="preserve"> </w:t>
      </w:r>
      <w:r w:rsidR="002A773A" w:rsidRPr="008327EF">
        <w:rPr>
          <w:rFonts w:asciiTheme="minorHAnsi" w:hAnsiTheme="minorHAnsi" w:cstheme="minorHAnsi"/>
          <w:sz w:val="24"/>
          <w:szCs w:val="24"/>
          <w:shd w:val="clear" w:color="auto" w:fill="FFFFFF"/>
          <w:lang w:val="en-GB"/>
        </w:rPr>
        <w:t xml:space="preserve">might be armed with people, resources, information </w:t>
      </w:r>
      <w:r w:rsidR="001B0CDC" w:rsidRPr="008327EF">
        <w:rPr>
          <w:rFonts w:asciiTheme="minorHAnsi" w:hAnsiTheme="minorHAnsi" w:cstheme="minorHAnsi"/>
          <w:sz w:val="24"/>
          <w:szCs w:val="24"/>
          <w:shd w:val="clear" w:color="auto" w:fill="FFFFFF"/>
          <w:lang w:val="en-GB"/>
        </w:rPr>
        <w:t xml:space="preserve">and tools to be more </w:t>
      </w:r>
      <w:r w:rsidR="002A773A" w:rsidRPr="008327EF">
        <w:rPr>
          <w:rFonts w:asciiTheme="minorHAnsi" w:hAnsiTheme="minorHAnsi" w:cstheme="minorHAnsi"/>
          <w:sz w:val="24"/>
          <w:szCs w:val="24"/>
          <w:shd w:val="clear" w:color="auto" w:fill="FFFFFF"/>
          <w:lang w:val="en-GB"/>
        </w:rPr>
        <w:t>veteran</w:t>
      </w:r>
      <w:r w:rsidR="001B0CDC" w:rsidRPr="008327EF">
        <w:rPr>
          <w:rFonts w:asciiTheme="minorHAnsi" w:hAnsiTheme="minorHAnsi" w:cstheme="minorHAnsi"/>
          <w:sz w:val="24"/>
          <w:szCs w:val="24"/>
          <w:shd w:val="clear" w:color="auto" w:fill="FFFFFF"/>
          <w:lang w:val="en-GB"/>
        </w:rPr>
        <w:t>-centric. However</w:t>
      </w:r>
      <w:r w:rsidR="002A773A" w:rsidRPr="008327EF">
        <w:rPr>
          <w:rFonts w:asciiTheme="minorHAnsi" w:hAnsiTheme="minorHAnsi" w:cstheme="minorHAnsi"/>
          <w:sz w:val="24"/>
          <w:szCs w:val="24"/>
          <w:shd w:val="clear" w:color="auto" w:fill="FFFFFF"/>
          <w:lang w:val="en-GB"/>
        </w:rPr>
        <w:t>,</w:t>
      </w:r>
      <w:r w:rsidR="001B0CDC" w:rsidRPr="008327EF">
        <w:rPr>
          <w:rFonts w:asciiTheme="minorHAnsi" w:hAnsiTheme="minorHAnsi" w:cstheme="minorHAnsi"/>
          <w:sz w:val="24"/>
          <w:szCs w:val="24"/>
          <w:shd w:val="clear" w:color="auto" w:fill="FFFFFF"/>
          <w:lang w:val="en-GB"/>
        </w:rPr>
        <w:t xml:space="preserve"> the chances of success are triggered by </w:t>
      </w:r>
      <w:r w:rsidR="002620B3" w:rsidRPr="008327EF">
        <w:rPr>
          <w:rFonts w:asciiTheme="minorHAnsi" w:hAnsiTheme="minorHAnsi" w:cstheme="minorHAnsi"/>
          <w:sz w:val="24"/>
          <w:szCs w:val="24"/>
          <w:shd w:val="clear" w:color="auto" w:fill="FFFFFF"/>
          <w:lang w:val="en-GB"/>
        </w:rPr>
        <w:t>its</w:t>
      </w:r>
      <w:r w:rsidR="001B0CDC" w:rsidRPr="008327EF">
        <w:rPr>
          <w:rFonts w:asciiTheme="minorHAnsi" w:hAnsiTheme="minorHAnsi" w:cstheme="minorHAnsi"/>
          <w:sz w:val="24"/>
          <w:szCs w:val="24"/>
          <w:shd w:val="clear" w:color="auto" w:fill="FFFFFF"/>
          <w:lang w:val="en-GB"/>
        </w:rPr>
        <w:t xml:space="preserve"> </w:t>
      </w:r>
      <w:r w:rsidR="002A773A" w:rsidRPr="008327EF">
        <w:rPr>
          <w:rFonts w:asciiTheme="minorHAnsi" w:hAnsiTheme="minorHAnsi" w:cstheme="minorHAnsi"/>
          <w:sz w:val="24"/>
          <w:szCs w:val="24"/>
          <w:shd w:val="clear" w:color="auto" w:fill="FFFFFF"/>
          <w:lang w:val="en-GB"/>
        </w:rPr>
        <w:t>institutional</w:t>
      </w:r>
      <w:r w:rsidR="001B0CDC" w:rsidRPr="008327EF">
        <w:rPr>
          <w:rFonts w:asciiTheme="minorHAnsi" w:hAnsiTheme="minorHAnsi" w:cstheme="minorHAnsi"/>
          <w:sz w:val="24"/>
          <w:szCs w:val="24"/>
          <w:shd w:val="clear" w:color="auto" w:fill="FFFFFF"/>
          <w:lang w:val="en-GB"/>
        </w:rPr>
        <w:t xml:space="preserve"> culture and the </w:t>
      </w:r>
      <w:r w:rsidR="00E839C2" w:rsidRPr="008327EF">
        <w:rPr>
          <w:rFonts w:asciiTheme="minorHAnsi" w:hAnsiTheme="minorHAnsi" w:cstheme="minorHAnsi"/>
          <w:sz w:val="24"/>
          <w:szCs w:val="24"/>
          <w:shd w:val="clear" w:color="auto" w:fill="FFFFFF"/>
          <w:lang w:val="en-GB"/>
        </w:rPr>
        <w:t xml:space="preserve">employees’ </w:t>
      </w:r>
      <w:r w:rsidR="001B0CDC" w:rsidRPr="008327EF">
        <w:rPr>
          <w:rFonts w:asciiTheme="minorHAnsi" w:hAnsiTheme="minorHAnsi" w:cstheme="minorHAnsi"/>
          <w:sz w:val="24"/>
          <w:szCs w:val="24"/>
          <w:shd w:val="clear" w:color="auto" w:fill="FFFFFF"/>
          <w:lang w:val="en-GB"/>
        </w:rPr>
        <w:t>involvement.</w:t>
      </w:r>
      <w:r w:rsidR="00F55ED0" w:rsidRPr="008327EF">
        <w:rPr>
          <w:rFonts w:asciiTheme="minorHAnsi" w:hAnsiTheme="minorHAnsi" w:cstheme="minorHAnsi"/>
          <w:sz w:val="24"/>
          <w:szCs w:val="24"/>
          <w:shd w:val="clear" w:color="auto" w:fill="FFFFFF"/>
          <w:lang w:val="en-GB"/>
        </w:rPr>
        <w:t xml:space="preserve"> </w:t>
      </w:r>
      <w:r w:rsidR="00CC392B" w:rsidRPr="008327EF">
        <w:rPr>
          <w:rFonts w:asciiTheme="minorHAnsi" w:hAnsiTheme="minorHAnsi" w:cstheme="minorHAnsi"/>
          <w:sz w:val="24"/>
          <w:szCs w:val="24"/>
          <w:lang w:val="en-GB"/>
        </w:rPr>
        <w:t xml:space="preserve">The most complicated aspect of building a </w:t>
      </w:r>
      <w:r w:rsidR="00CC392B" w:rsidRPr="008327EF">
        <w:rPr>
          <w:rFonts w:asciiTheme="minorHAnsi" w:hAnsiTheme="minorHAnsi" w:cstheme="minorHAnsi"/>
          <w:sz w:val="24"/>
          <w:szCs w:val="24"/>
          <w:shd w:val="clear" w:color="auto" w:fill="FFFFFF"/>
          <w:lang w:val="en-GB"/>
        </w:rPr>
        <w:t>veteran</w:t>
      </w:r>
      <w:r w:rsidR="00CC392B" w:rsidRPr="008327EF">
        <w:rPr>
          <w:rFonts w:asciiTheme="minorHAnsi" w:hAnsiTheme="minorHAnsi" w:cstheme="minorHAnsi"/>
          <w:sz w:val="24"/>
          <w:szCs w:val="24"/>
          <w:lang w:val="en-GB"/>
        </w:rPr>
        <w:t>-centric institution is that every employee, from the Ministry' leadership and staff to the front-line workers, needs to shift the mindset from and start focusing on exceptional veterans' experience (</w:t>
      </w:r>
      <w:proofErr w:type="spellStart"/>
      <w:r w:rsidR="00CC392B" w:rsidRPr="008327EF">
        <w:rPr>
          <w:rFonts w:asciiTheme="minorHAnsi" w:hAnsiTheme="minorHAnsi" w:cstheme="minorHAnsi"/>
          <w:sz w:val="24"/>
          <w:szCs w:val="24"/>
          <w:lang w:val="en-GB"/>
        </w:rPr>
        <w:t>Ratchev</w:t>
      </w:r>
      <w:proofErr w:type="spellEnd"/>
      <w:r w:rsidR="00CC392B" w:rsidRPr="008327EF">
        <w:rPr>
          <w:rFonts w:asciiTheme="minorHAnsi" w:hAnsiTheme="minorHAnsi" w:cstheme="minorHAnsi"/>
          <w:sz w:val="24"/>
          <w:szCs w:val="24"/>
          <w:lang w:val="en-GB"/>
        </w:rPr>
        <w:t>, 2020). The following set of </w:t>
      </w:r>
      <w:r w:rsidR="00CC392B" w:rsidRPr="008327EF">
        <w:rPr>
          <w:rFonts w:asciiTheme="minorHAnsi" w:eastAsia="Times New Roman" w:hAnsiTheme="minorHAnsi" w:cstheme="minorHAnsi"/>
          <w:i/>
          <w:iCs/>
          <w:color w:val="0E101A"/>
          <w:sz w:val="24"/>
          <w:szCs w:val="24"/>
          <w:lang w:val="en-GB"/>
        </w:rPr>
        <w:t>behavioural principles</w:t>
      </w:r>
      <w:r w:rsidR="00CC392B" w:rsidRPr="008327EF">
        <w:rPr>
          <w:rFonts w:asciiTheme="minorHAnsi" w:hAnsiTheme="minorHAnsi" w:cstheme="minorHAnsi"/>
          <w:sz w:val="24"/>
          <w:szCs w:val="24"/>
          <w:lang w:val="en-GB"/>
        </w:rPr>
        <w:t xml:space="preserve"> may serve as a benchmark for measuring </w:t>
      </w:r>
      <w:proofErr w:type="spellStart"/>
      <w:r w:rsidR="00CC392B" w:rsidRPr="008327EF">
        <w:rPr>
          <w:rFonts w:asciiTheme="minorHAnsi" w:hAnsiTheme="minorHAnsi" w:cstheme="minorHAnsi"/>
          <w:sz w:val="24"/>
          <w:szCs w:val="24"/>
          <w:lang w:val="en-GB"/>
        </w:rPr>
        <w:t>Minveterans</w:t>
      </w:r>
      <w:proofErr w:type="spellEnd"/>
      <w:r w:rsidR="00CC392B" w:rsidRPr="008327EF">
        <w:rPr>
          <w:rFonts w:asciiTheme="minorHAnsi" w:hAnsiTheme="minorHAnsi" w:cstheme="minorHAnsi"/>
          <w:sz w:val="24"/>
          <w:szCs w:val="24"/>
          <w:lang w:val="en-GB"/>
        </w:rPr>
        <w:t xml:space="preserve"> development of veteran-centric culture:</w:t>
      </w:r>
    </w:p>
    <w:p w14:paraId="6DE56006" w14:textId="4BAD457C" w:rsidR="004C3711" w:rsidRPr="008327EF" w:rsidRDefault="004C3711" w:rsidP="00360A73">
      <w:pPr>
        <w:pStyle w:val="BodyA"/>
        <w:spacing w:after="200" w:line="276" w:lineRule="auto"/>
        <w:jc w:val="both"/>
        <w:rPr>
          <w:rFonts w:asciiTheme="minorHAnsi" w:hAnsiTheme="minorHAnsi" w:cstheme="minorHAnsi"/>
          <w:lang w:val="en-GB"/>
        </w:rPr>
      </w:pPr>
      <w:r w:rsidRPr="008327EF">
        <w:rPr>
          <w:rFonts w:asciiTheme="minorHAnsi" w:hAnsiTheme="minorHAnsi" w:cstheme="minorHAnsi"/>
          <w:noProof/>
          <w:lang w:eastAsia="en-US"/>
        </w:rPr>
        <w:drawing>
          <wp:inline distT="0" distB="0" distL="0" distR="0" wp14:anchorId="514F7326" wp14:editId="7821A77D">
            <wp:extent cx="4153191" cy="2694339"/>
            <wp:effectExtent l="0" t="0" r="57150" b="0"/>
            <wp:docPr id="1073742010" name="Diagram 10737420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4B1BC3EE" w14:textId="795885E0" w:rsidR="00A758B5" w:rsidRPr="008327EF" w:rsidRDefault="00A758B5" w:rsidP="00A758B5">
      <w:pPr>
        <w:pStyle w:val="af5"/>
        <w:rPr>
          <w:rFonts w:asciiTheme="minorHAnsi" w:hAnsiTheme="minorHAnsi" w:cstheme="minorHAnsi"/>
          <w:b/>
          <w:bCs/>
          <w:i w:val="0"/>
          <w:iCs w:val="0"/>
          <w:color w:val="000000" w:themeColor="text1"/>
          <w:sz w:val="22"/>
          <w:szCs w:val="22"/>
        </w:rPr>
      </w:pPr>
      <w:bookmarkStart w:id="31" w:name="_Toc70329823"/>
      <w:r w:rsidRPr="00C0010B">
        <w:rPr>
          <w:rFonts w:asciiTheme="minorHAnsi" w:hAnsiTheme="minorHAnsi" w:cstheme="minorHAnsi"/>
          <w:b/>
          <w:bCs/>
          <w:i w:val="0"/>
          <w:iCs w:val="0"/>
          <w:color w:val="000000" w:themeColor="text1"/>
          <w:sz w:val="22"/>
          <w:szCs w:val="22"/>
        </w:rPr>
        <w:t xml:space="preserve">Figure </w:t>
      </w:r>
      <w:r w:rsidRPr="00C0010B">
        <w:rPr>
          <w:rFonts w:asciiTheme="minorHAnsi" w:hAnsiTheme="minorHAnsi" w:cstheme="minorHAnsi"/>
          <w:b/>
          <w:bCs/>
          <w:i w:val="0"/>
          <w:iCs w:val="0"/>
          <w:color w:val="000000" w:themeColor="text1"/>
          <w:sz w:val="22"/>
          <w:szCs w:val="22"/>
        </w:rPr>
        <w:fldChar w:fldCharType="begin"/>
      </w:r>
      <w:r w:rsidRPr="00C0010B">
        <w:rPr>
          <w:rFonts w:asciiTheme="minorHAnsi" w:hAnsiTheme="minorHAnsi" w:cstheme="minorHAnsi"/>
          <w:b/>
          <w:bCs/>
          <w:i w:val="0"/>
          <w:iCs w:val="0"/>
          <w:color w:val="000000" w:themeColor="text1"/>
          <w:sz w:val="22"/>
          <w:szCs w:val="22"/>
        </w:rPr>
        <w:instrText xml:space="preserve"> SEQ Figure \* ARABIC </w:instrText>
      </w:r>
      <w:r w:rsidRPr="00C0010B">
        <w:rPr>
          <w:rFonts w:asciiTheme="minorHAnsi" w:hAnsiTheme="minorHAnsi" w:cstheme="minorHAnsi"/>
          <w:b/>
          <w:bCs/>
          <w:i w:val="0"/>
          <w:iCs w:val="0"/>
          <w:color w:val="000000" w:themeColor="text1"/>
          <w:sz w:val="22"/>
          <w:szCs w:val="22"/>
        </w:rPr>
        <w:fldChar w:fldCharType="separate"/>
      </w:r>
      <w:r w:rsidR="00F16821" w:rsidRPr="00C0010B">
        <w:rPr>
          <w:rFonts w:asciiTheme="minorHAnsi" w:hAnsiTheme="minorHAnsi" w:cstheme="minorHAnsi"/>
          <w:b/>
          <w:bCs/>
          <w:i w:val="0"/>
          <w:iCs w:val="0"/>
          <w:noProof/>
          <w:color w:val="000000" w:themeColor="text1"/>
          <w:sz w:val="22"/>
          <w:szCs w:val="22"/>
        </w:rPr>
        <w:t>4</w:t>
      </w:r>
      <w:r w:rsidRPr="00C0010B">
        <w:rPr>
          <w:rFonts w:asciiTheme="minorHAnsi" w:hAnsiTheme="minorHAnsi" w:cstheme="minorHAnsi"/>
          <w:b/>
          <w:bCs/>
          <w:i w:val="0"/>
          <w:iCs w:val="0"/>
          <w:color w:val="000000" w:themeColor="text1"/>
          <w:sz w:val="22"/>
          <w:szCs w:val="22"/>
        </w:rPr>
        <w:fldChar w:fldCharType="end"/>
      </w:r>
      <w:r w:rsidRPr="00C0010B">
        <w:rPr>
          <w:rFonts w:asciiTheme="minorHAnsi" w:hAnsiTheme="minorHAnsi" w:cstheme="minorHAnsi"/>
          <w:b/>
          <w:bCs/>
          <w:i w:val="0"/>
          <w:iCs w:val="0"/>
          <w:color w:val="000000" w:themeColor="text1"/>
          <w:sz w:val="22"/>
          <w:szCs w:val="22"/>
        </w:rPr>
        <w:t>. Principles of veteran</w:t>
      </w:r>
      <w:r w:rsidR="00815575" w:rsidRPr="00C0010B">
        <w:rPr>
          <w:rFonts w:asciiTheme="minorHAnsi" w:hAnsiTheme="minorHAnsi" w:cstheme="minorHAnsi"/>
          <w:b/>
          <w:bCs/>
          <w:i w:val="0"/>
          <w:iCs w:val="0"/>
          <w:color w:val="000000" w:themeColor="text1"/>
          <w:sz w:val="22"/>
          <w:szCs w:val="22"/>
        </w:rPr>
        <w:t>-</w:t>
      </w:r>
      <w:r w:rsidRPr="00C0010B">
        <w:rPr>
          <w:rFonts w:asciiTheme="minorHAnsi" w:hAnsiTheme="minorHAnsi" w:cstheme="minorHAnsi"/>
          <w:b/>
          <w:bCs/>
          <w:i w:val="0"/>
          <w:iCs w:val="0"/>
          <w:color w:val="000000" w:themeColor="text1"/>
          <w:sz w:val="22"/>
          <w:szCs w:val="22"/>
        </w:rPr>
        <w:t xml:space="preserve">centric </w:t>
      </w:r>
      <w:r w:rsidRPr="00C0010B">
        <w:rPr>
          <w:rFonts w:asciiTheme="minorHAnsi" w:hAnsiTheme="minorHAnsi" w:cstheme="minorHAnsi"/>
          <w:b/>
          <w:bCs/>
          <w:color w:val="000000" w:themeColor="text1"/>
          <w:sz w:val="22"/>
          <w:szCs w:val="22"/>
        </w:rPr>
        <w:t>behaviour</w:t>
      </w:r>
      <w:bookmarkEnd w:id="31"/>
      <w:r w:rsidRPr="008327EF">
        <w:rPr>
          <w:rFonts w:asciiTheme="minorHAnsi" w:hAnsiTheme="minorHAnsi" w:cstheme="minorHAnsi"/>
          <w:b/>
          <w:bCs/>
          <w:i w:val="0"/>
          <w:iCs w:val="0"/>
          <w:color w:val="000000" w:themeColor="text1"/>
          <w:sz w:val="22"/>
          <w:szCs w:val="22"/>
        </w:rPr>
        <w:t xml:space="preserve"> </w:t>
      </w:r>
    </w:p>
    <w:p w14:paraId="579EAAFD" w14:textId="7D128FB6" w:rsidR="00F14F1F" w:rsidRDefault="00F14F1F" w:rsidP="00D4596B">
      <w:pPr>
        <w:rPr>
          <w:rFonts w:asciiTheme="minorHAnsi" w:hAnsiTheme="minorHAnsi" w:cstheme="minorHAnsi"/>
        </w:rPr>
      </w:pPr>
    </w:p>
    <w:p w14:paraId="57047369" w14:textId="463B0EFF" w:rsidR="00814E31" w:rsidRPr="008327EF" w:rsidRDefault="00965E5D" w:rsidP="00965E5D">
      <w:pPr>
        <w:pStyle w:val="af5"/>
        <w:rPr>
          <w:rFonts w:asciiTheme="minorHAnsi" w:hAnsiTheme="minorHAnsi" w:cstheme="minorHAnsi"/>
        </w:rPr>
      </w:pPr>
      <w:bookmarkStart w:id="32" w:name="_Toc70329843"/>
      <w:bookmarkStart w:id="33" w:name="_Hlk70461434"/>
      <w:r w:rsidRPr="00C0010B">
        <w:rPr>
          <w:rFonts w:asciiTheme="minorHAnsi" w:hAnsiTheme="minorHAnsi" w:cstheme="minorHAnsi"/>
          <w:b/>
          <w:bCs/>
          <w:i w:val="0"/>
          <w:iCs w:val="0"/>
          <w:color w:val="000000" w:themeColor="text1"/>
          <w:sz w:val="22"/>
          <w:szCs w:val="22"/>
        </w:rPr>
        <w:t xml:space="preserve">Table </w:t>
      </w:r>
      <w:r w:rsidRPr="00C0010B">
        <w:rPr>
          <w:rFonts w:asciiTheme="minorHAnsi" w:hAnsiTheme="minorHAnsi" w:cstheme="minorHAnsi"/>
          <w:b/>
          <w:bCs/>
          <w:i w:val="0"/>
          <w:iCs w:val="0"/>
          <w:color w:val="000000" w:themeColor="text1"/>
          <w:sz w:val="22"/>
          <w:szCs w:val="22"/>
        </w:rPr>
        <w:fldChar w:fldCharType="begin"/>
      </w:r>
      <w:r w:rsidRPr="00C0010B">
        <w:rPr>
          <w:rFonts w:asciiTheme="minorHAnsi" w:hAnsiTheme="minorHAnsi" w:cstheme="minorHAnsi"/>
          <w:b/>
          <w:bCs/>
          <w:i w:val="0"/>
          <w:iCs w:val="0"/>
          <w:color w:val="000000" w:themeColor="text1"/>
          <w:sz w:val="22"/>
          <w:szCs w:val="22"/>
        </w:rPr>
        <w:instrText xml:space="preserve"> SEQ Table \* ARABIC </w:instrText>
      </w:r>
      <w:r w:rsidRPr="00C0010B">
        <w:rPr>
          <w:rFonts w:asciiTheme="minorHAnsi" w:hAnsiTheme="minorHAnsi" w:cstheme="minorHAnsi"/>
          <w:b/>
          <w:bCs/>
          <w:i w:val="0"/>
          <w:iCs w:val="0"/>
          <w:color w:val="000000" w:themeColor="text1"/>
          <w:sz w:val="22"/>
          <w:szCs w:val="22"/>
        </w:rPr>
        <w:fldChar w:fldCharType="separate"/>
      </w:r>
      <w:r w:rsidRPr="00C0010B">
        <w:rPr>
          <w:rFonts w:asciiTheme="minorHAnsi" w:hAnsiTheme="minorHAnsi" w:cstheme="minorHAnsi"/>
          <w:b/>
          <w:bCs/>
          <w:i w:val="0"/>
          <w:iCs w:val="0"/>
          <w:color w:val="000000" w:themeColor="text1"/>
          <w:sz w:val="22"/>
          <w:szCs w:val="22"/>
        </w:rPr>
        <w:t>1</w:t>
      </w:r>
      <w:r w:rsidRPr="00C0010B">
        <w:rPr>
          <w:rFonts w:asciiTheme="minorHAnsi" w:hAnsiTheme="minorHAnsi" w:cstheme="minorHAnsi"/>
          <w:b/>
          <w:bCs/>
          <w:i w:val="0"/>
          <w:iCs w:val="0"/>
          <w:color w:val="000000" w:themeColor="text1"/>
          <w:sz w:val="22"/>
          <w:szCs w:val="22"/>
        </w:rPr>
        <w:fldChar w:fldCharType="end"/>
      </w:r>
      <w:r w:rsidRPr="00C0010B">
        <w:rPr>
          <w:rFonts w:asciiTheme="minorHAnsi" w:hAnsiTheme="minorHAnsi" w:cstheme="minorHAnsi"/>
          <w:b/>
          <w:bCs/>
          <w:i w:val="0"/>
          <w:iCs w:val="0"/>
          <w:color w:val="000000" w:themeColor="text1"/>
          <w:sz w:val="22"/>
          <w:szCs w:val="22"/>
        </w:rPr>
        <w:t>. The principles of veteran-centric behaviour explained</w:t>
      </w:r>
      <w:bookmarkEnd w:id="32"/>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1"/>
        <w:gridCol w:w="5335"/>
      </w:tblGrid>
      <w:tr w:rsidR="00E935AC" w:rsidRPr="008327EF" w14:paraId="7CCBF88E" w14:textId="77777777" w:rsidTr="00837CB5">
        <w:tc>
          <w:tcPr>
            <w:tcW w:w="3681" w:type="dxa"/>
          </w:tcPr>
          <w:bookmarkEnd w:id="33"/>
          <w:p w14:paraId="526E3691" w14:textId="4EB51106" w:rsidR="00E935AC" w:rsidRPr="008327EF" w:rsidRDefault="00E935AC" w:rsidP="00054081">
            <w:pPr>
              <w:pStyle w:val="a6"/>
              <w:numPr>
                <w:ilvl w:val="0"/>
                <w:numId w:val="11"/>
              </w:numPr>
              <w:tabs>
                <w:tab w:val="clear" w:pos="720"/>
              </w:tabs>
              <w:spacing w:before="0" w:beforeAutospacing="0" w:after="120" w:afterAutospacing="0" w:line="276" w:lineRule="auto"/>
              <w:ind w:left="316"/>
              <w:rPr>
                <w:rFonts w:asciiTheme="minorHAnsi" w:hAnsiTheme="minorHAnsi" w:cstheme="minorHAnsi"/>
                <w:sz w:val="22"/>
                <w:szCs w:val="22"/>
              </w:rPr>
            </w:pPr>
            <w:r w:rsidRPr="008327EF">
              <w:rPr>
                <w:rFonts w:asciiTheme="minorHAnsi" w:hAnsiTheme="minorHAnsi" w:cstheme="minorHAnsi"/>
                <w:sz w:val="22"/>
                <w:szCs w:val="22"/>
              </w:rPr>
              <w:t xml:space="preserve">Commitment to </w:t>
            </w:r>
            <w:r w:rsidR="00AE6607" w:rsidRPr="008327EF">
              <w:rPr>
                <w:rFonts w:asciiTheme="minorHAnsi" w:hAnsiTheme="minorHAnsi" w:cstheme="minorHAnsi"/>
                <w:sz w:val="22"/>
                <w:szCs w:val="22"/>
              </w:rPr>
              <w:t>veterans’ individual</w:t>
            </w:r>
            <w:r w:rsidRPr="008327EF">
              <w:rPr>
                <w:rFonts w:asciiTheme="minorHAnsi" w:hAnsiTheme="minorHAnsi" w:cstheme="minorHAnsi"/>
                <w:sz w:val="22"/>
                <w:szCs w:val="22"/>
              </w:rPr>
              <w:t xml:space="preserve"> success</w:t>
            </w:r>
            <w:r w:rsidR="00AE6607" w:rsidRPr="008327EF">
              <w:rPr>
                <w:rFonts w:asciiTheme="minorHAnsi" w:hAnsiTheme="minorHAnsi" w:cstheme="minorHAnsi"/>
                <w:sz w:val="22"/>
                <w:szCs w:val="22"/>
              </w:rPr>
              <w:t xml:space="preserve"> </w:t>
            </w:r>
            <w:r w:rsidR="00A758B5" w:rsidRPr="008327EF">
              <w:rPr>
                <w:rFonts w:asciiTheme="minorHAnsi" w:hAnsiTheme="minorHAnsi" w:cstheme="minorHAnsi"/>
                <w:sz w:val="22"/>
                <w:szCs w:val="22"/>
              </w:rPr>
              <w:t>and well-being</w:t>
            </w:r>
          </w:p>
        </w:tc>
        <w:tc>
          <w:tcPr>
            <w:tcW w:w="5335" w:type="dxa"/>
          </w:tcPr>
          <w:p w14:paraId="69304B77" w14:textId="0731D9E6" w:rsidR="00E935AC" w:rsidRPr="008327EF" w:rsidRDefault="00A36BB4" w:rsidP="00E935AC">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Theme="minorHAnsi" w:hAnsiTheme="minorHAnsi" w:cstheme="minorHAnsi"/>
                <w:color w:val="000000" w:themeColor="text1"/>
                <w:shd w:val="clear" w:color="auto" w:fill="FFFFFF"/>
                <w:lang w:val="en-GB"/>
              </w:rPr>
            </w:pPr>
            <w:r w:rsidRPr="008327EF">
              <w:rPr>
                <w:rFonts w:asciiTheme="minorHAnsi" w:hAnsiTheme="minorHAnsi" w:cstheme="minorHAnsi"/>
                <w:color w:val="000000" w:themeColor="text1"/>
                <w:shd w:val="clear" w:color="auto" w:fill="FFFFFF"/>
                <w:lang w:val="en-GB"/>
              </w:rPr>
              <w:t>The Ministry of Veterans Affairs will be</w:t>
            </w:r>
            <w:r w:rsidR="00815575" w:rsidRPr="008327EF">
              <w:rPr>
                <w:rFonts w:asciiTheme="minorHAnsi" w:hAnsiTheme="minorHAnsi" w:cstheme="minorHAnsi"/>
                <w:color w:val="000000" w:themeColor="text1"/>
                <w:shd w:val="clear" w:color="auto" w:fill="FFFFFF"/>
                <w:lang w:val="en-GB"/>
              </w:rPr>
              <w:t xml:space="preserve"> a</w:t>
            </w:r>
            <w:r w:rsidRPr="008327EF">
              <w:rPr>
                <w:rFonts w:asciiTheme="minorHAnsi" w:hAnsiTheme="minorHAnsi" w:cstheme="minorHAnsi"/>
                <w:color w:val="000000" w:themeColor="text1"/>
                <w:shd w:val="clear" w:color="auto" w:fill="FFFFFF"/>
                <w:lang w:val="en-GB"/>
              </w:rPr>
              <w:t xml:space="preserve"> “successful institution” as successful veterans</w:t>
            </w:r>
            <w:r w:rsidR="00815575" w:rsidRPr="008327EF">
              <w:rPr>
                <w:rFonts w:asciiTheme="minorHAnsi" w:hAnsiTheme="minorHAnsi" w:cstheme="minorHAnsi"/>
                <w:color w:val="000000" w:themeColor="text1"/>
                <w:shd w:val="clear" w:color="auto" w:fill="FFFFFF"/>
                <w:lang w:val="en-GB"/>
              </w:rPr>
              <w:t>,</w:t>
            </w:r>
            <w:r w:rsidRPr="008327EF">
              <w:rPr>
                <w:rFonts w:asciiTheme="minorHAnsi" w:hAnsiTheme="minorHAnsi" w:cstheme="minorHAnsi"/>
                <w:color w:val="000000" w:themeColor="text1"/>
                <w:shd w:val="clear" w:color="auto" w:fill="FFFFFF"/>
                <w:lang w:val="en-GB"/>
              </w:rPr>
              <w:t xml:space="preserve"> and their families are </w:t>
            </w:r>
            <w:r w:rsidR="00270D68" w:rsidRPr="008327EF">
              <w:rPr>
                <w:rFonts w:asciiTheme="minorHAnsi" w:hAnsiTheme="minorHAnsi" w:cstheme="minorHAnsi"/>
                <w:color w:val="000000" w:themeColor="text1"/>
                <w:shd w:val="clear" w:color="auto" w:fill="FFFFFF"/>
                <w:lang w:val="en-GB"/>
              </w:rPr>
              <w:t xml:space="preserve">in </w:t>
            </w:r>
            <w:r w:rsidRPr="008327EF">
              <w:rPr>
                <w:rFonts w:asciiTheme="minorHAnsi" w:hAnsiTheme="minorHAnsi" w:cstheme="minorHAnsi"/>
                <w:color w:val="000000" w:themeColor="text1"/>
                <w:shd w:val="clear" w:color="auto" w:fill="FFFFFF"/>
                <w:lang w:val="en-GB"/>
              </w:rPr>
              <w:t>civilian life.</w:t>
            </w:r>
            <w:r w:rsidR="00270D68" w:rsidRPr="008327EF">
              <w:rPr>
                <w:rFonts w:asciiTheme="minorHAnsi" w:hAnsiTheme="minorHAnsi" w:cstheme="minorHAnsi"/>
                <w:color w:val="000000" w:themeColor="text1"/>
                <w:shd w:val="clear" w:color="auto" w:fill="FFFFFF"/>
                <w:lang w:val="en-GB"/>
              </w:rPr>
              <w:t xml:space="preserve"> Defining the “success” in veterans’ transition is critical </w:t>
            </w:r>
            <w:r w:rsidR="0031446B" w:rsidRPr="008327EF">
              <w:rPr>
                <w:rFonts w:asciiTheme="minorHAnsi" w:hAnsiTheme="minorHAnsi" w:cstheme="minorHAnsi"/>
                <w:color w:val="000000" w:themeColor="text1"/>
                <w:shd w:val="clear" w:color="auto" w:fill="FFFFFF"/>
                <w:lang w:val="en-GB"/>
              </w:rPr>
              <w:t xml:space="preserve">for the policy advance </w:t>
            </w:r>
            <w:r w:rsidR="00270D68" w:rsidRPr="008327EF">
              <w:rPr>
                <w:rFonts w:asciiTheme="minorHAnsi" w:hAnsiTheme="minorHAnsi" w:cstheme="minorHAnsi"/>
                <w:color w:val="000000" w:themeColor="text1"/>
                <w:shd w:val="clear" w:color="auto" w:fill="FFFFFF"/>
                <w:lang w:val="en-GB"/>
              </w:rPr>
              <w:t xml:space="preserve">(see </w:t>
            </w:r>
            <w:r w:rsidR="0031446B" w:rsidRPr="008327EF">
              <w:rPr>
                <w:rFonts w:asciiTheme="minorHAnsi" w:hAnsiTheme="minorHAnsi" w:cstheme="minorHAnsi"/>
                <w:color w:val="000000" w:themeColor="text1"/>
                <w:shd w:val="clear" w:color="auto" w:fill="FFFFFF"/>
                <w:lang w:val="en-GB"/>
              </w:rPr>
              <w:t xml:space="preserve">the </w:t>
            </w:r>
            <w:r w:rsidR="00270D68" w:rsidRPr="008327EF">
              <w:rPr>
                <w:rFonts w:asciiTheme="minorHAnsi" w:hAnsiTheme="minorHAnsi" w:cstheme="minorHAnsi"/>
                <w:color w:val="000000" w:themeColor="text1"/>
                <w:shd w:val="clear" w:color="auto" w:fill="FFFFFF"/>
                <w:lang w:val="en-GB"/>
              </w:rPr>
              <w:t>next chapter). The cr</w:t>
            </w:r>
            <w:r w:rsidR="00B62C85" w:rsidRPr="008327EF">
              <w:rPr>
                <w:rFonts w:asciiTheme="minorHAnsi" w:hAnsiTheme="minorHAnsi" w:cstheme="minorHAnsi"/>
                <w:color w:val="000000" w:themeColor="text1"/>
                <w:shd w:val="clear" w:color="auto" w:fill="FFFFFF"/>
                <w:lang w:val="en-GB"/>
              </w:rPr>
              <w:t>uci</w:t>
            </w:r>
            <w:r w:rsidR="00270D68" w:rsidRPr="008327EF">
              <w:rPr>
                <w:rFonts w:asciiTheme="minorHAnsi" w:hAnsiTheme="minorHAnsi" w:cstheme="minorHAnsi"/>
                <w:color w:val="000000" w:themeColor="text1"/>
                <w:shd w:val="clear" w:color="auto" w:fill="FFFFFF"/>
                <w:lang w:val="en-GB"/>
              </w:rPr>
              <w:t xml:space="preserve">al point is that the </w:t>
            </w:r>
            <w:proofErr w:type="spellStart"/>
            <w:r w:rsidR="00270D68" w:rsidRPr="008327EF">
              <w:rPr>
                <w:rFonts w:asciiTheme="minorHAnsi" w:hAnsiTheme="minorHAnsi" w:cstheme="minorHAnsi"/>
                <w:color w:val="000000" w:themeColor="text1"/>
                <w:shd w:val="clear" w:color="auto" w:fill="FFFFFF"/>
                <w:lang w:val="en-GB"/>
              </w:rPr>
              <w:t>Minveterans</w:t>
            </w:r>
            <w:proofErr w:type="spellEnd"/>
            <w:r w:rsidR="00270D68" w:rsidRPr="008327EF">
              <w:rPr>
                <w:rFonts w:asciiTheme="minorHAnsi" w:hAnsiTheme="minorHAnsi" w:cstheme="minorHAnsi"/>
                <w:color w:val="000000" w:themeColor="text1"/>
                <w:shd w:val="clear" w:color="auto" w:fill="FFFFFF"/>
                <w:lang w:val="en-GB"/>
              </w:rPr>
              <w:t xml:space="preserve"> work is assessed not only </w:t>
            </w:r>
            <w:r w:rsidR="0031446B" w:rsidRPr="008327EF">
              <w:rPr>
                <w:rFonts w:asciiTheme="minorHAnsi" w:hAnsiTheme="minorHAnsi" w:cstheme="minorHAnsi"/>
                <w:color w:val="000000" w:themeColor="text1"/>
                <w:shd w:val="clear" w:color="auto" w:fill="FFFFFF"/>
                <w:lang w:val="en-GB"/>
              </w:rPr>
              <w:t xml:space="preserve">for </w:t>
            </w:r>
            <w:r w:rsidR="00270D68" w:rsidRPr="008327EF">
              <w:rPr>
                <w:rFonts w:asciiTheme="minorHAnsi" w:hAnsiTheme="minorHAnsi" w:cstheme="minorHAnsi"/>
                <w:color w:val="000000" w:themeColor="text1"/>
                <w:shd w:val="clear" w:color="auto" w:fill="FFFFFF"/>
                <w:lang w:val="en-GB"/>
              </w:rPr>
              <w:t xml:space="preserve">the way it delivers services and benefits but also (and mostly) by the veterans’ ability to strike for and achieve their individual goals in civilian life.  </w:t>
            </w:r>
          </w:p>
        </w:tc>
      </w:tr>
      <w:tr w:rsidR="00E935AC" w:rsidRPr="008327EF" w14:paraId="71238C3C" w14:textId="77777777" w:rsidTr="00837CB5">
        <w:tc>
          <w:tcPr>
            <w:tcW w:w="3681" w:type="dxa"/>
          </w:tcPr>
          <w:p w14:paraId="075D84D6" w14:textId="7ECED2A7" w:rsidR="00E935AC" w:rsidRPr="008327EF" w:rsidRDefault="007832C4" w:rsidP="00054081">
            <w:pPr>
              <w:pStyle w:val="a6"/>
              <w:numPr>
                <w:ilvl w:val="0"/>
                <w:numId w:val="11"/>
              </w:numPr>
              <w:tabs>
                <w:tab w:val="clear" w:pos="720"/>
              </w:tabs>
              <w:spacing w:after="120" w:line="276" w:lineRule="auto"/>
              <w:ind w:left="316"/>
              <w:rPr>
                <w:rFonts w:asciiTheme="minorHAnsi" w:hAnsiTheme="minorHAnsi" w:cstheme="minorHAnsi"/>
                <w:sz w:val="22"/>
                <w:szCs w:val="22"/>
              </w:rPr>
            </w:pPr>
            <w:r w:rsidRPr="008327EF">
              <w:rPr>
                <w:rFonts w:asciiTheme="minorHAnsi" w:hAnsiTheme="minorHAnsi" w:cstheme="minorHAnsi"/>
                <w:sz w:val="22"/>
                <w:szCs w:val="22"/>
              </w:rPr>
              <w:t xml:space="preserve">Engaging with </w:t>
            </w:r>
            <w:r w:rsidR="00BC7492" w:rsidRPr="008327EF">
              <w:rPr>
                <w:rFonts w:asciiTheme="minorHAnsi" w:hAnsiTheme="minorHAnsi" w:cstheme="minorHAnsi"/>
                <w:sz w:val="22"/>
                <w:szCs w:val="22"/>
              </w:rPr>
              <w:t xml:space="preserve">the </w:t>
            </w:r>
            <w:r w:rsidRPr="008327EF">
              <w:rPr>
                <w:rFonts w:asciiTheme="minorHAnsi" w:hAnsiTheme="minorHAnsi" w:cstheme="minorHAnsi"/>
                <w:sz w:val="22"/>
                <w:szCs w:val="22"/>
              </w:rPr>
              <w:t>veterans</w:t>
            </w:r>
            <w:r w:rsidR="00BC7492" w:rsidRPr="008327EF">
              <w:rPr>
                <w:rFonts w:asciiTheme="minorHAnsi" w:hAnsiTheme="minorHAnsi" w:cstheme="minorHAnsi"/>
                <w:sz w:val="22"/>
                <w:szCs w:val="22"/>
              </w:rPr>
              <w:t>,</w:t>
            </w:r>
            <w:r w:rsidRPr="008327EF">
              <w:rPr>
                <w:rFonts w:asciiTheme="minorHAnsi" w:hAnsiTheme="minorHAnsi" w:cstheme="minorHAnsi"/>
                <w:sz w:val="22"/>
                <w:szCs w:val="22"/>
              </w:rPr>
              <w:t xml:space="preserve"> </w:t>
            </w:r>
            <w:r w:rsidR="005425B1" w:rsidRPr="008327EF">
              <w:rPr>
                <w:rFonts w:asciiTheme="minorHAnsi" w:hAnsiTheme="minorHAnsi" w:cstheme="minorHAnsi"/>
                <w:sz w:val="22"/>
                <w:szCs w:val="22"/>
              </w:rPr>
              <w:t>having military cultural competency</w:t>
            </w:r>
          </w:p>
        </w:tc>
        <w:tc>
          <w:tcPr>
            <w:tcW w:w="5335" w:type="dxa"/>
          </w:tcPr>
          <w:p w14:paraId="29BDCB0D" w14:textId="01B64875" w:rsidR="00E935AC" w:rsidRPr="008327EF" w:rsidRDefault="00732521" w:rsidP="003F422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Theme="minorHAnsi" w:hAnsiTheme="minorHAnsi" w:cstheme="minorHAnsi"/>
                <w:color w:val="000000" w:themeColor="text1"/>
                <w:shd w:val="clear" w:color="auto" w:fill="FFFFFF"/>
                <w:lang w:val="en-GB"/>
              </w:rPr>
            </w:pPr>
            <w:r w:rsidRPr="008327EF">
              <w:rPr>
                <w:rFonts w:asciiTheme="minorHAnsi" w:hAnsiTheme="minorHAnsi" w:cstheme="minorHAnsi"/>
                <w:color w:val="000000" w:themeColor="text1"/>
                <w:shd w:val="clear" w:color="auto" w:fill="FFFFFF"/>
                <w:lang w:val="en-GB"/>
              </w:rPr>
              <w:t xml:space="preserve">Veterans have unique experiences and needs, making their input on policy planning, programming and implementation particularly important. The </w:t>
            </w:r>
            <w:r w:rsidR="00815575" w:rsidRPr="008327EF">
              <w:rPr>
                <w:rFonts w:asciiTheme="minorHAnsi" w:hAnsiTheme="minorHAnsi" w:cstheme="minorHAnsi"/>
                <w:color w:val="000000" w:themeColor="text1"/>
                <w:shd w:val="clear" w:color="auto" w:fill="FFFFFF"/>
                <w:lang w:val="en-GB"/>
              </w:rPr>
              <w:t>striking</w:t>
            </w:r>
            <w:r w:rsidR="00B260FC" w:rsidRPr="008327EF">
              <w:rPr>
                <w:rFonts w:asciiTheme="minorHAnsi" w:hAnsiTheme="minorHAnsi" w:cstheme="minorHAnsi"/>
                <w:color w:val="000000" w:themeColor="text1"/>
                <w:shd w:val="clear" w:color="auto" w:fill="FFFFFF"/>
                <w:lang w:val="en-GB"/>
              </w:rPr>
              <w:t xml:space="preserve"> </w:t>
            </w:r>
            <w:r w:rsidRPr="008327EF">
              <w:rPr>
                <w:rFonts w:asciiTheme="minorHAnsi" w:hAnsiTheme="minorHAnsi" w:cstheme="minorHAnsi"/>
                <w:color w:val="000000" w:themeColor="text1"/>
                <w:shd w:val="clear" w:color="auto" w:fill="FFFFFF"/>
                <w:lang w:val="en-GB"/>
              </w:rPr>
              <w:t>examples are the veterans’ healthcare and vocational re-training needs</w:t>
            </w:r>
            <w:r w:rsidR="005425B1" w:rsidRPr="008327EF">
              <w:rPr>
                <w:rFonts w:asciiTheme="minorHAnsi" w:hAnsiTheme="minorHAnsi" w:cstheme="minorHAnsi"/>
                <w:color w:val="000000" w:themeColor="text1"/>
                <w:shd w:val="clear" w:color="auto" w:fill="FFFFFF"/>
                <w:lang w:val="en-GB"/>
              </w:rPr>
              <w:t xml:space="preserve"> that could not be effectively performed </w:t>
            </w:r>
            <w:r w:rsidR="005425B1" w:rsidRPr="008327EF">
              <w:rPr>
                <w:rFonts w:asciiTheme="minorHAnsi" w:hAnsiTheme="minorHAnsi" w:cstheme="minorHAnsi"/>
                <w:color w:val="000000" w:themeColor="text1"/>
                <w:shd w:val="clear" w:color="auto" w:fill="FFFFFF"/>
                <w:lang w:val="en-GB"/>
              </w:rPr>
              <w:lastRenderedPageBreak/>
              <w:t xml:space="preserve">without direct veterans’ input. However, engaging with the veterans could be effective only if the </w:t>
            </w:r>
            <w:proofErr w:type="spellStart"/>
            <w:r w:rsidR="005425B1" w:rsidRPr="008327EF">
              <w:rPr>
                <w:rFonts w:asciiTheme="minorHAnsi" w:hAnsiTheme="minorHAnsi" w:cstheme="minorHAnsi"/>
                <w:color w:val="000000" w:themeColor="text1"/>
                <w:shd w:val="clear" w:color="auto" w:fill="FFFFFF"/>
                <w:lang w:val="en-GB"/>
              </w:rPr>
              <w:t>Minveterans</w:t>
            </w:r>
            <w:proofErr w:type="spellEnd"/>
            <w:r w:rsidR="005425B1" w:rsidRPr="008327EF">
              <w:rPr>
                <w:rFonts w:asciiTheme="minorHAnsi" w:hAnsiTheme="minorHAnsi" w:cstheme="minorHAnsi"/>
                <w:color w:val="000000" w:themeColor="text1"/>
                <w:shd w:val="clear" w:color="auto" w:fill="FFFFFF"/>
                <w:lang w:val="en-GB"/>
              </w:rPr>
              <w:t xml:space="preserve"> political leadership and </w:t>
            </w:r>
            <w:r w:rsidR="00B260FC" w:rsidRPr="008327EF">
              <w:rPr>
                <w:rFonts w:asciiTheme="minorHAnsi" w:hAnsiTheme="minorHAnsi" w:cstheme="minorHAnsi"/>
                <w:color w:val="000000" w:themeColor="text1"/>
                <w:shd w:val="clear" w:color="auto" w:fill="FFFFFF"/>
                <w:lang w:val="en-GB"/>
              </w:rPr>
              <w:t xml:space="preserve">non-military affiliated staff </w:t>
            </w:r>
            <w:r w:rsidR="005425B1" w:rsidRPr="008327EF">
              <w:rPr>
                <w:rFonts w:asciiTheme="minorHAnsi" w:hAnsiTheme="minorHAnsi" w:cstheme="minorHAnsi"/>
                <w:color w:val="000000" w:themeColor="text1"/>
                <w:shd w:val="clear" w:color="auto" w:fill="FFFFFF"/>
                <w:lang w:val="en-GB"/>
              </w:rPr>
              <w:t xml:space="preserve">have adequate military cultural competency. That </w:t>
            </w:r>
            <w:r w:rsidRPr="008327EF">
              <w:rPr>
                <w:rFonts w:asciiTheme="minorHAnsi" w:hAnsiTheme="minorHAnsi" w:cstheme="minorHAnsi"/>
                <w:color w:val="000000" w:themeColor="text1"/>
                <w:shd w:val="clear" w:color="auto" w:fill="FFFFFF"/>
                <w:lang w:val="en-GB"/>
              </w:rPr>
              <w:t xml:space="preserve">means understanding the issues, problems, values, and language associated with serving in today’s </w:t>
            </w:r>
            <w:r w:rsidR="005425B1" w:rsidRPr="008327EF">
              <w:rPr>
                <w:rFonts w:asciiTheme="minorHAnsi" w:hAnsiTheme="minorHAnsi" w:cstheme="minorHAnsi"/>
                <w:color w:val="000000" w:themeColor="text1"/>
                <w:shd w:val="clear" w:color="auto" w:fill="FFFFFF"/>
                <w:lang w:val="en-GB"/>
              </w:rPr>
              <w:t xml:space="preserve">Ukrainian </w:t>
            </w:r>
            <w:r w:rsidRPr="008327EF">
              <w:rPr>
                <w:rFonts w:asciiTheme="minorHAnsi" w:hAnsiTheme="minorHAnsi" w:cstheme="minorHAnsi"/>
                <w:color w:val="000000" w:themeColor="text1"/>
                <w:shd w:val="clear" w:color="auto" w:fill="FFFFFF"/>
                <w:lang w:val="en-GB"/>
              </w:rPr>
              <w:t xml:space="preserve">military. </w:t>
            </w:r>
            <w:r w:rsidR="00B260FC" w:rsidRPr="008327EF">
              <w:rPr>
                <w:rFonts w:asciiTheme="minorHAnsi" w:hAnsiTheme="minorHAnsi" w:cstheme="minorHAnsi"/>
                <w:color w:val="000000" w:themeColor="text1"/>
                <w:shd w:val="clear" w:color="auto" w:fill="FFFFFF"/>
                <w:lang w:val="en-GB"/>
              </w:rPr>
              <w:t xml:space="preserve">For </w:t>
            </w:r>
            <w:proofErr w:type="spellStart"/>
            <w:r w:rsidR="00B260FC" w:rsidRPr="008327EF">
              <w:rPr>
                <w:rFonts w:asciiTheme="minorHAnsi" w:hAnsiTheme="minorHAnsi" w:cstheme="minorHAnsi"/>
                <w:color w:val="000000" w:themeColor="text1"/>
                <w:shd w:val="clear" w:color="auto" w:fill="FFFFFF"/>
                <w:lang w:val="en-GB"/>
              </w:rPr>
              <w:t>Minveterans</w:t>
            </w:r>
            <w:proofErr w:type="spellEnd"/>
            <w:r w:rsidR="00B260FC" w:rsidRPr="008327EF">
              <w:rPr>
                <w:rFonts w:asciiTheme="minorHAnsi" w:hAnsiTheme="minorHAnsi" w:cstheme="minorHAnsi"/>
                <w:color w:val="000000" w:themeColor="text1"/>
                <w:shd w:val="clear" w:color="auto" w:fill="FFFFFF"/>
                <w:lang w:val="en-GB"/>
              </w:rPr>
              <w:t xml:space="preserve">, enhancing its staff’s understanding of veterans and their families </w:t>
            </w:r>
            <w:r w:rsidR="00BC7492" w:rsidRPr="008327EF">
              <w:rPr>
                <w:rFonts w:asciiTheme="minorHAnsi" w:hAnsiTheme="minorHAnsi" w:cstheme="minorHAnsi"/>
                <w:color w:val="000000" w:themeColor="text1"/>
                <w:shd w:val="clear" w:color="auto" w:fill="FFFFFF"/>
                <w:lang w:val="en-GB"/>
              </w:rPr>
              <w:t xml:space="preserve">will </w:t>
            </w:r>
            <w:r w:rsidR="00B260FC" w:rsidRPr="008327EF">
              <w:rPr>
                <w:rFonts w:asciiTheme="minorHAnsi" w:hAnsiTheme="minorHAnsi" w:cstheme="minorHAnsi"/>
                <w:color w:val="000000" w:themeColor="text1"/>
                <w:shd w:val="clear" w:color="auto" w:fill="FFFFFF"/>
                <w:lang w:val="en-GB"/>
              </w:rPr>
              <w:t>result in better and more efficient program</w:t>
            </w:r>
            <w:r w:rsidR="00BC7492" w:rsidRPr="008327EF">
              <w:rPr>
                <w:rFonts w:asciiTheme="minorHAnsi" w:hAnsiTheme="minorHAnsi" w:cstheme="minorHAnsi"/>
                <w:color w:val="000000" w:themeColor="text1"/>
                <w:shd w:val="clear" w:color="auto" w:fill="FFFFFF"/>
                <w:lang w:val="en-GB"/>
              </w:rPr>
              <w:t>me</w:t>
            </w:r>
            <w:r w:rsidR="00B260FC" w:rsidRPr="008327EF">
              <w:rPr>
                <w:rFonts w:asciiTheme="minorHAnsi" w:hAnsiTheme="minorHAnsi" w:cstheme="minorHAnsi"/>
                <w:color w:val="000000" w:themeColor="text1"/>
                <w:shd w:val="clear" w:color="auto" w:fill="FFFFFF"/>
                <w:lang w:val="en-GB"/>
              </w:rPr>
              <w:t xml:space="preserve">s and services. </w:t>
            </w:r>
          </w:p>
        </w:tc>
      </w:tr>
      <w:tr w:rsidR="00E935AC" w:rsidRPr="008327EF" w14:paraId="59EA3DD1" w14:textId="77777777" w:rsidTr="00837CB5">
        <w:tc>
          <w:tcPr>
            <w:tcW w:w="3681" w:type="dxa"/>
          </w:tcPr>
          <w:p w14:paraId="26F450EF" w14:textId="392328B7" w:rsidR="00E935AC" w:rsidRPr="008327EF" w:rsidRDefault="007832C4" w:rsidP="00054081">
            <w:pPr>
              <w:pStyle w:val="a6"/>
              <w:numPr>
                <w:ilvl w:val="0"/>
                <w:numId w:val="11"/>
              </w:numPr>
              <w:tabs>
                <w:tab w:val="clear" w:pos="720"/>
              </w:tabs>
              <w:spacing w:before="0" w:beforeAutospacing="0" w:after="120" w:afterAutospacing="0" w:line="276" w:lineRule="auto"/>
              <w:ind w:left="316"/>
              <w:rPr>
                <w:rFonts w:asciiTheme="minorHAnsi" w:hAnsiTheme="minorHAnsi" w:cstheme="minorHAnsi"/>
                <w:sz w:val="22"/>
                <w:szCs w:val="22"/>
              </w:rPr>
            </w:pPr>
            <w:r w:rsidRPr="008327EF">
              <w:rPr>
                <w:rFonts w:asciiTheme="minorHAnsi" w:hAnsiTheme="minorHAnsi" w:cstheme="minorHAnsi"/>
                <w:sz w:val="22"/>
                <w:szCs w:val="22"/>
              </w:rPr>
              <w:lastRenderedPageBreak/>
              <w:t>Encouraging veterans and CSOs broader role</w:t>
            </w:r>
          </w:p>
        </w:tc>
        <w:tc>
          <w:tcPr>
            <w:tcW w:w="5335" w:type="dxa"/>
          </w:tcPr>
          <w:p w14:paraId="05D1BA71" w14:textId="13B24538" w:rsidR="00E935AC" w:rsidRPr="008327EF" w:rsidRDefault="00CD4B98" w:rsidP="003F422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Theme="minorHAnsi" w:hAnsiTheme="minorHAnsi" w:cstheme="minorHAnsi"/>
                <w:color w:val="000000" w:themeColor="text1"/>
                <w:sz w:val="24"/>
                <w:szCs w:val="24"/>
                <w:shd w:val="clear" w:color="auto" w:fill="FFFFFF"/>
                <w:lang w:val="en-GB"/>
              </w:rPr>
            </w:pPr>
            <w:r w:rsidRPr="008327EF">
              <w:rPr>
                <w:rFonts w:asciiTheme="minorHAnsi" w:hAnsiTheme="minorHAnsi" w:cstheme="minorHAnsi"/>
                <w:color w:val="000000" w:themeColor="text1"/>
                <w:shd w:val="clear" w:color="auto" w:fill="FFFFFF"/>
                <w:lang w:val="en-GB"/>
              </w:rPr>
              <w:t xml:space="preserve">The understanding that </w:t>
            </w:r>
            <w:r w:rsidR="003F422F" w:rsidRPr="008327EF">
              <w:rPr>
                <w:rFonts w:asciiTheme="minorHAnsi" w:hAnsiTheme="minorHAnsi" w:cstheme="minorHAnsi"/>
                <w:color w:val="000000" w:themeColor="text1"/>
                <w:shd w:val="clear" w:color="auto" w:fill="FFFFFF"/>
                <w:lang w:val="en-GB"/>
              </w:rPr>
              <w:t xml:space="preserve">the </w:t>
            </w:r>
            <w:r w:rsidRPr="008327EF">
              <w:rPr>
                <w:rFonts w:asciiTheme="minorHAnsi" w:hAnsiTheme="minorHAnsi" w:cstheme="minorHAnsi"/>
                <w:color w:val="000000" w:themeColor="text1"/>
                <w:shd w:val="clear" w:color="auto" w:fill="FFFFFF"/>
                <w:lang w:val="en-GB"/>
              </w:rPr>
              <w:t>Ministry should work with the veterans’ and specialised civil society organisations indicate</w:t>
            </w:r>
            <w:r w:rsidR="00F07150" w:rsidRPr="008327EF">
              <w:rPr>
                <w:rFonts w:asciiTheme="minorHAnsi" w:hAnsiTheme="minorHAnsi" w:cstheme="minorHAnsi"/>
                <w:color w:val="000000" w:themeColor="text1"/>
                <w:shd w:val="clear" w:color="auto" w:fill="FFFFFF"/>
                <w:lang w:val="en-GB"/>
              </w:rPr>
              <w:t xml:space="preserve">s the maturity of veteran-centric culture. It </w:t>
            </w:r>
            <w:r w:rsidRPr="008327EF">
              <w:rPr>
                <w:rFonts w:asciiTheme="minorHAnsi" w:hAnsiTheme="minorHAnsi" w:cstheme="minorHAnsi"/>
                <w:color w:val="000000" w:themeColor="text1"/>
                <w:shd w:val="clear" w:color="auto" w:fill="FFFFFF"/>
                <w:lang w:val="en-GB"/>
              </w:rPr>
              <w:t xml:space="preserve">is </w:t>
            </w:r>
            <w:r w:rsidR="00F07150" w:rsidRPr="008327EF">
              <w:rPr>
                <w:rFonts w:asciiTheme="minorHAnsi" w:hAnsiTheme="minorHAnsi" w:cstheme="minorHAnsi"/>
                <w:color w:val="000000" w:themeColor="text1"/>
                <w:shd w:val="clear" w:color="auto" w:fill="FFFFFF"/>
                <w:lang w:val="en-GB"/>
              </w:rPr>
              <w:t xml:space="preserve">a part of the </w:t>
            </w:r>
            <w:r w:rsidRPr="008327EF">
              <w:rPr>
                <w:rFonts w:asciiTheme="minorHAnsi" w:hAnsiTheme="minorHAnsi" w:cstheme="minorHAnsi"/>
                <w:color w:val="000000" w:themeColor="text1"/>
                <w:shd w:val="clear" w:color="auto" w:fill="FFFFFF"/>
                <w:lang w:val="en-GB"/>
              </w:rPr>
              <w:t>democratic governance model rooted in grassroots civic engagement</w:t>
            </w:r>
            <w:r w:rsidR="005879E8" w:rsidRPr="008327EF">
              <w:rPr>
                <w:rFonts w:asciiTheme="minorHAnsi" w:hAnsiTheme="minorHAnsi" w:cstheme="minorHAnsi"/>
                <w:color w:val="000000" w:themeColor="text1"/>
                <w:shd w:val="clear" w:color="auto" w:fill="FFFFFF"/>
                <w:lang w:val="en-GB"/>
              </w:rPr>
              <w:t>,</w:t>
            </w:r>
            <w:r w:rsidRPr="008327EF">
              <w:rPr>
                <w:rFonts w:asciiTheme="minorHAnsi" w:hAnsiTheme="minorHAnsi" w:cstheme="minorHAnsi"/>
                <w:color w:val="000000" w:themeColor="text1"/>
                <w:shd w:val="clear" w:color="auto" w:fill="FFFFFF"/>
                <w:lang w:val="en-GB"/>
              </w:rPr>
              <w:t xml:space="preserve"> </w:t>
            </w:r>
            <w:r w:rsidR="003F422F" w:rsidRPr="008327EF">
              <w:rPr>
                <w:rFonts w:asciiTheme="minorHAnsi" w:hAnsiTheme="minorHAnsi" w:cstheme="minorHAnsi"/>
                <w:color w:val="000000" w:themeColor="text1"/>
                <w:shd w:val="clear" w:color="auto" w:fill="FFFFFF"/>
                <w:lang w:val="en-GB"/>
              </w:rPr>
              <w:t>shared</w:t>
            </w:r>
            <w:r w:rsidRPr="008327EF">
              <w:rPr>
                <w:rFonts w:asciiTheme="minorHAnsi" w:hAnsiTheme="minorHAnsi" w:cstheme="minorHAnsi"/>
                <w:color w:val="000000" w:themeColor="text1"/>
                <w:shd w:val="clear" w:color="auto" w:fill="FFFFFF"/>
                <w:lang w:val="en-GB"/>
              </w:rPr>
              <w:t xml:space="preserve"> among the </w:t>
            </w:r>
            <w:r w:rsidR="00F07150" w:rsidRPr="008327EF">
              <w:rPr>
                <w:rFonts w:asciiTheme="minorHAnsi" w:hAnsiTheme="minorHAnsi" w:cstheme="minorHAnsi"/>
                <w:color w:val="000000" w:themeColor="text1"/>
                <w:shd w:val="clear" w:color="auto" w:fill="FFFFFF"/>
                <w:lang w:val="en-GB"/>
              </w:rPr>
              <w:t>advanced democratic countries. It is also evidence of rational</w:t>
            </w:r>
            <w:r w:rsidR="005879E8" w:rsidRPr="008327EF">
              <w:rPr>
                <w:rFonts w:asciiTheme="minorHAnsi" w:hAnsiTheme="minorHAnsi" w:cstheme="minorHAnsi"/>
                <w:color w:val="000000" w:themeColor="text1"/>
                <w:shd w:val="clear" w:color="auto" w:fill="FFFFFF"/>
                <w:lang w:val="en-GB"/>
              </w:rPr>
              <w:t xml:space="preserve"> policy as the </w:t>
            </w:r>
            <w:proofErr w:type="spellStart"/>
            <w:r w:rsidR="005879E8" w:rsidRPr="008327EF">
              <w:rPr>
                <w:rFonts w:asciiTheme="minorHAnsi" w:hAnsiTheme="minorHAnsi" w:cstheme="minorHAnsi"/>
                <w:color w:val="000000" w:themeColor="text1"/>
                <w:shd w:val="clear" w:color="auto" w:fill="FFFFFF"/>
                <w:lang w:val="en-GB"/>
              </w:rPr>
              <w:t>Minvetera</w:t>
            </w:r>
            <w:r w:rsidR="00B62C85" w:rsidRPr="008327EF">
              <w:rPr>
                <w:rFonts w:asciiTheme="minorHAnsi" w:hAnsiTheme="minorHAnsi" w:cstheme="minorHAnsi"/>
                <w:color w:val="000000" w:themeColor="text1"/>
                <w:shd w:val="clear" w:color="auto" w:fill="FFFFFF"/>
                <w:lang w:val="en-GB"/>
              </w:rPr>
              <w:t>n</w:t>
            </w:r>
            <w:r w:rsidR="005879E8" w:rsidRPr="008327EF">
              <w:rPr>
                <w:rFonts w:asciiTheme="minorHAnsi" w:hAnsiTheme="minorHAnsi" w:cstheme="minorHAnsi"/>
                <w:color w:val="000000" w:themeColor="text1"/>
                <w:shd w:val="clear" w:color="auto" w:fill="FFFFFF"/>
                <w:lang w:val="en-GB"/>
              </w:rPr>
              <w:t>s</w:t>
            </w:r>
            <w:proofErr w:type="spellEnd"/>
            <w:r w:rsidR="005879E8" w:rsidRPr="008327EF">
              <w:rPr>
                <w:rFonts w:asciiTheme="minorHAnsi" w:hAnsiTheme="minorHAnsi" w:cstheme="minorHAnsi"/>
                <w:color w:val="000000" w:themeColor="text1"/>
                <w:shd w:val="clear" w:color="auto" w:fill="FFFFFF"/>
                <w:lang w:val="en-GB"/>
              </w:rPr>
              <w:t xml:space="preserve"> will never be able to reach all veterans on all matters. Empowering the veterans</w:t>
            </w:r>
            <w:r w:rsidR="003F422F" w:rsidRPr="008327EF">
              <w:rPr>
                <w:rFonts w:asciiTheme="minorHAnsi" w:hAnsiTheme="minorHAnsi" w:cstheme="minorHAnsi"/>
                <w:color w:val="000000" w:themeColor="text1"/>
                <w:shd w:val="clear" w:color="auto" w:fill="FFFFFF"/>
                <w:lang w:val="en-GB"/>
              </w:rPr>
              <w:t>’</w:t>
            </w:r>
            <w:r w:rsidR="005879E8" w:rsidRPr="008327EF">
              <w:rPr>
                <w:rFonts w:asciiTheme="minorHAnsi" w:hAnsiTheme="minorHAnsi" w:cstheme="minorHAnsi"/>
                <w:color w:val="000000" w:themeColor="text1"/>
                <w:shd w:val="clear" w:color="auto" w:fill="FFFFFF"/>
                <w:lang w:val="en-GB"/>
              </w:rPr>
              <w:t xml:space="preserve"> organisations, charitable and civil initiatives in support of the veterans is a benchmark practice.   </w:t>
            </w:r>
          </w:p>
        </w:tc>
      </w:tr>
      <w:tr w:rsidR="00E935AC" w:rsidRPr="008327EF" w14:paraId="68D87620" w14:textId="77777777" w:rsidTr="00837CB5">
        <w:tc>
          <w:tcPr>
            <w:tcW w:w="3681" w:type="dxa"/>
          </w:tcPr>
          <w:p w14:paraId="7CDEF574" w14:textId="0C91E351" w:rsidR="00E935AC" w:rsidRPr="008327EF" w:rsidRDefault="00E935AC" w:rsidP="00054081">
            <w:pPr>
              <w:pStyle w:val="a6"/>
              <w:numPr>
                <w:ilvl w:val="0"/>
                <w:numId w:val="11"/>
              </w:numPr>
              <w:tabs>
                <w:tab w:val="clear" w:pos="720"/>
              </w:tabs>
              <w:spacing w:before="0" w:beforeAutospacing="0" w:after="120" w:afterAutospacing="0" w:line="276" w:lineRule="auto"/>
              <w:ind w:left="316"/>
              <w:rPr>
                <w:rFonts w:asciiTheme="minorHAnsi" w:hAnsiTheme="minorHAnsi" w:cstheme="minorHAnsi"/>
                <w:sz w:val="22"/>
                <w:szCs w:val="22"/>
              </w:rPr>
            </w:pPr>
            <w:r w:rsidRPr="008327EF">
              <w:rPr>
                <w:rFonts w:asciiTheme="minorHAnsi" w:hAnsiTheme="minorHAnsi" w:cstheme="minorHAnsi"/>
                <w:sz w:val="22"/>
                <w:szCs w:val="22"/>
              </w:rPr>
              <w:t xml:space="preserve">Measuring </w:t>
            </w:r>
            <w:r w:rsidR="00570CBD" w:rsidRPr="008327EF">
              <w:rPr>
                <w:rFonts w:asciiTheme="minorHAnsi" w:hAnsiTheme="minorHAnsi" w:cstheme="minorHAnsi"/>
                <w:sz w:val="22"/>
                <w:szCs w:val="22"/>
              </w:rPr>
              <w:t xml:space="preserve">policy effectiveness by </w:t>
            </w:r>
            <w:r w:rsidRPr="008327EF">
              <w:rPr>
                <w:rFonts w:asciiTheme="minorHAnsi" w:hAnsiTheme="minorHAnsi" w:cstheme="minorHAnsi"/>
                <w:sz w:val="22"/>
                <w:szCs w:val="22"/>
              </w:rPr>
              <w:t xml:space="preserve">what matters to </w:t>
            </w:r>
            <w:r w:rsidR="00570CBD" w:rsidRPr="008327EF">
              <w:rPr>
                <w:rFonts w:asciiTheme="minorHAnsi" w:hAnsiTheme="minorHAnsi" w:cstheme="minorHAnsi"/>
                <w:sz w:val="22"/>
                <w:szCs w:val="22"/>
              </w:rPr>
              <w:t>veterans</w:t>
            </w:r>
            <w:r w:rsidRPr="008327EF">
              <w:rPr>
                <w:rFonts w:asciiTheme="minorHAnsi" w:hAnsiTheme="minorHAnsi" w:cstheme="minorHAnsi"/>
                <w:sz w:val="22"/>
                <w:szCs w:val="22"/>
              </w:rPr>
              <w:t xml:space="preserve"> </w:t>
            </w:r>
          </w:p>
        </w:tc>
        <w:tc>
          <w:tcPr>
            <w:tcW w:w="5335" w:type="dxa"/>
          </w:tcPr>
          <w:p w14:paraId="107B64D8" w14:textId="1F96C7A6" w:rsidR="00E935AC" w:rsidRPr="008327EF" w:rsidRDefault="003F422F" w:rsidP="003F422F">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20" w:line="276" w:lineRule="auto"/>
              <w:jc w:val="both"/>
              <w:rPr>
                <w:rFonts w:asciiTheme="minorHAnsi" w:hAnsiTheme="minorHAnsi" w:cstheme="minorHAnsi"/>
                <w:color w:val="000000" w:themeColor="text1"/>
                <w:sz w:val="24"/>
                <w:szCs w:val="24"/>
                <w:shd w:val="clear" w:color="auto" w:fill="FFFFFF"/>
                <w:lang w:val="en-GB"/>
              </w:rPr>
            </w:pPr>
            <w:r w:rsidRPr="008327EF">
              <w:rPr>
                <w:rFonts w:asciiTheme="minorHAnsi" w:hAnsiTheme="minorHAnsi" w:cstheme="minorHAnsi"/>
                <w:color w:val="000000" w:themeColor="text1"/>
                <w:shd w:val="clear" w:color="auto" w:fill="FFFFFF"/>
                <w:lang w:val="en-GB"/>
              </w:rPr>
              <w:t xml:space="preserve">The veterans are not interested in how does </w:t>
            </w:r>
            <w:proofErr w:type="spellStart"/>
            <w:r w:rsidRPr="008327EF">
              <w:rPr>
                <w:rFonts w:asciiTheme="minorHAnsi" w:hAnsiTheme="minorHAnsi" w:cstheme="minorHAnsi"/>
                <w:color w:val="000000" w:themeColor="text1"/>
                <w:shd w:val="clear" w:color="auto" w:fill="FFFFFF"/>
                <w:lang w:val="en-GB"/>
              </w:rPr>
              <w:t>Minveterans</w:t>
            </w:r>
            <w:proofErr w:type="spellEnd"/>
            <w:r w:rsidRPr="008327EF">
              <w:rPr>
                <w:rFonts w:asciiTheme="minorHAnsi" w:hAnsiTheme="minorHAnsi" w:cstheme="minorHAnsi"/>
                <w:color w:val="000000" w:themeColor="text1"/>
                <w:shd w:val="clear" w:color="auto" w:fill="FFFFFF"/>
                <w:lang w:val="en-GB"/>
              </w:rPr>
              <w:t xml:space="preserve"> work. They have problems and insufficient capacity to find solutions. Veterans’ policy outcomes should be accounted based not only on the number of delivered services and benefits but </w:t>
            </w:r>
            <w:r w:rsidR="00815575" w:rsidRPr="008327EF">
              <w:rPr>
                <w:rFonts w:asciiTheme="minorHAnsi" w:hAnsiTheme="minorHAnsi" w:cstheme="minorHAnsi"/>
                <w:color w:val="000000" w:themeColor="text1"/>
                <w:shd w:val="clear" w:color="auto" w:fill="FFFFFF"/>
                <w:lang w:val="en-GB"/>
              </w:rPr>
              <w:t>also</w:t>
            </w:r>
            <w:r w:rsidRPr="008327EF">
              <w:rPr>
                <w:rFonts w:asciiTheme="minorHAnsi" w:hAnsiTheme="minorHAnsi" w:cstheme="minorHAnsi"/>
                <w:color w:val="000000" w:themeColor="text1"/>
                <w:shd w:val="clear" w:color="auto" w:fill="FFFFFF"/>
                <w:lang w:val="en-GB"/>
              </w:rPr>
              <w:t xml:space="preserve"> on the </w:t>
            </w:r>
            <w:r w:rsidR="005574BA" w:rsidRPr="008327EF">
              <w:rPr>
                <w:rFonts w:asciiTheme="minorHAnsi" w:hAnsiTheme="minorHAnsi" w:cstheme="minorHAnsi"/>
                <w:color w:val="000000" w:themeColor="text1"/>
                <w:shd w:val="clear" w:color="auto" w:fill="FFFFFF"/>
                <w:lang w:val="en-GB"/>
              </w:rPr>
              <w:t xml:space="preserve">resolved </w:t>
            </w:r>
            <w:r w:rsidRPr="008327EF">
              <w:rPr>
                <w:rFonts w:asciiTheme="minorHAnsi" w:hAnsiTheme="minorHAnsi" w:cstheme="minorHAnsi"/>
                <w:color w:val="000000" w:themeColor="text1"/>
                <w:shd w:val="clear" w:color="auto" w:fill="FFFFFF"/>
                <w:lang w:val="en-GB"/>
              </w:rPr>
              <w:t xml:space="preserve">individual problems. This is the only way </w:t>
            </w:r>
            <w:r w:rsidR="00815575" w:rsidRPr="008327EF">
              <w:rPr>
                <w:rFonts w:asciiTheme="minorHAnsi" w:hAnsiTheme="minorHAnsi" w:cstheme="minorHAnsi"/>
                <w:color w:val="000000" w:themeColor="text1"/>
                <w:shd w:val="clear" w:color="auto" w:fill="FFFFFF"/>
                <w:lang w:val="en-GB"/>
              </w:rPr>
              <w:t xml:space="preserve">for </w:t>
            </w:r>
            <w:r w:rsidR="005574BA" w:rsidRPr="008327EF">
              <w:rPr>
                <w:rFonts w:asciiTheme="minorHAnsi" w:hAnsiTheme="minorHAnsi" w:cstheme="minorHAnsi"/>
                <w:color w:val="000000" w:themeColor="text1"/>
                <w:shd w:val="clear" w:color="auto" w:fill="FFFFFF"/>
                <w:lang w:val="en-GB"/>
              </w:rPr>
              <w:t xml:space="preserve">the veterans </w:t>
            </w:r>
            <w:r w:rsidRPr="008327EF">
              <w:rPr>
                <w:rFonts w:asciiTheme="minorHAnsi" w:hAnsiTheme="minorHAnsi" w:cstheme="minorHAnsi"/>
                <w:color w:val="000000" w:themeColor="text1"/>
                <w:shd w:val="clear" w:color="auto" w:fill="FFFFFF"/>
                <w:lang w:val="en-GB"/>
              </w:rPr>
              <w:t>to recognise the Ministry as “their” institution.</w:t>
            </w:r>
          </w:p>
        </w:tc>
      </w:tr>
    </w:tbl>
    <w:p w14:paraId="77E733CA" w14:textId="77777777" w:rsidR="00965E5D" w:rsidRDefault="00965E5D" w:rsidP="004C3711">
      <w:pPr>
        <w:pStyle w:val="BodyA"/>
        <w:spacing w:after="200" w:line="276" w:lineRule="auto"/>
        <w:jc w:val="both"/>
        <w:rPr>
          <w:rFonts w:asciiTheme="minorHAnsi" w:hAnsiTheme="minorHAnsi" w:cstheme="minorHAnsi"/>
          <w:sz w:val="24"/>
          <w:szCs w:val="24"/>
          <w:shd w:val="clear" w:color="auto" w:fill="FFFFFF"/>
          <w:lang w:val="en-GB"/>
        </w:rPr>
      </w:pPr>
    </w:p>
    <w:p w14:paraId="53D46E81" w14:textId="63A62506" w:rsidR="004C3711" w:rsidRPr="008327EF" w:rsidRDefault="004C3711" w:rsidP="004C3711">
      <w:pPr>
        <w:pStyle w:val="BodyA"/>
        <w:spacing w:after="200" w:line="276" w:lineRule="auto"/>
        <w:jc w:val="both"/>
        <w:rPr>
          <w:rFonts w:asciiTheme="minorHAnsi" w:hAnsiTheme="minorHAnsi" w:cstheme="minorHAnsi"/>
          <w:sz w:val="24"/>
          <w:szCs w:val="24"/>
          <w:shd w:val="clear" w:color="auto" w:fill="FFFFFF"/>
          <w:lang w:val="en-GB"/>
        </w:rPr>
      </w:pPr>
      <w:r w:rsidRPr="008327EF">
        <w:rPr>
          <w:rFonts w:asciiTheme="minorHAnsi" w:hAnsiTheme="minorHAnsi" w:cstheme="minorHAnsi"/>
          <w:sz w:val="24"/>
          <w:szCs w:val="24"/>
          <w:shd w:val="clear" w:color="auto" w:fill="FFFFFF"/>
          <w:lang w:val="en-GB"/>
        </w:rPr>
        <w:t xml:space="preserve">Working for veteran centricity is inspirational, indeed, but it is a vision and mission-level reform. However, “putting the veterans at the heart of everything the Ministry does” is not the appropriate answer to the question, “what is veteran centricity.” Before the </w:t>
      </w:r>
      <w:proofErr w:type="spellStart"/>
      <w:r w:rsidRPr="008327EF">
        <w:rPr>
          <w:rFonts w:asciiTheme="minorHAnsi" w:hAnsiTheme="minorHAnsi" w:cstheme="minorHAnsi"/>
          <w:sz w:val="24"/>
          <w:szCs w:val="24"/>
          <w:shd w:val="clear" w:color="auto" w:fill="FFFFFF"/>
          <w:lang w:val="en-GB"/>
        </w:rPr>
        <w:t>Minveterans</w:t>
      </w:r>
      <w:proofErr w:type="spellEnd"/>
      <w:r w:rsidRPr="008327EF">
        <w:rPr>
          <w:rFonts w:asciiTheme="minorHAnsi" w:hAnsiTheme="minorHAnsi" w:cstheme="minorHAnsi"/>
          <w:sz w:val="24"/>
          <w:szCs w:val="24"/>
          <w:shd w:val="clear" w:color="auto" w:fill="FFFFFF"/>
          <w:lang w:val="en-GB"/>
        </w:rPr>
        <w:t xml:space="preserve"> gets there, it needs to start somewhere. The following chapter</w:t>
      </w:r>
      <w:r w:rsidR="0079271F" w:rsidRPr="008327EF">
        <w:rPr>
          <w:rFonts w:asciiTheme="minorHAnsi" w:hAnsiTheme="minorHAnsi" w:cstheme="minorHAnsi"/>
          <w:sz w:val="24"/>
          <w:szCs w:val="24"/>
          <w:shd w:val="clear" w:color="auto" w:fill="FFFFFF"/>
          <w:lang w:val="en-GB"/>
        </w:rPr>
        <w:t>s</w:t>
      </w:r>
      <w:r w:rsidRPr="008327EF">
        <w:rPr>
          <w:rFonts w:asciiTheme="minorHAnsi" w:hAnsiTheme="minorHAnsi" w:cstheme="minorHAnsi"/>
          <w:sz w:val="24"/>
          <w:szCs w:val="24"/>
          <w:shd w:val="clear" w:color="auto" w:fill="FFFFFF"/>
          <w:lang w:val="en-GB"/>
        </w:rPr>
        <w:t xml:space="preserve"> elaborate </w:t>
      </w:r>
      <w:r w:rsidR="00815575" w:rsidRPr="008327EF">
        <w:rPr>
          <w:rFonts w:asciiTheme="minorHAnsi" w:hAnsiTheme="minorHAnsi" w:cstheme="minorHAnsi"/>
          <w:sz w:val="24"/>
          <w:szCs w:val="24"/>
          <w:shd w:val="clear" w:color="auto" w:fill="FFFFFF"/>
          <w:lang w:val="en-GB"/>
        </w:rPr>
        <w:t xml:space="preserve">on </w:t>
      </w:r>
      <w:r w:rsidRPr="008327EF">
        <w:rPr>
          <w:rFonts w:asciiTheme="minorHAnsi" w:hAnsiTheme="minorHAnsi" w:cstheme="minorHAnsi"/>
          <w:sz w:val="24"/>
          <w:szCs w:val="24"/>
          <w:shd w:val="clear" w:color="auto" w:fill="FFFFFF"/>
          <w:lang w:val="en-GB"/>
        </w:rPr>
        <w:t xml:space="preserve">several essential points on developing </w:t>
      </w:r>
      <w:proofErr w:type="spellStart"/>
      <w:r w:rsidRPr="008327EF">
        <w:rPr>
          <w:rFonts w:asciiTheme="minorHAnsi" w:hAnsiTheme="minorHAnsi" w:cstheme="minorHAnsi"/>
          <w:sz w:val="24"/>
          <w:szCs w:val="24"/>
          <w:shd w:val="clear" w:color="auto" w:fill="FFFFFF"/>
          <w:lang w:val="en-GB"/>
        </w:rPr>
        <w:t>Minveterans</w:t>
      </w:r>
      <w:proofErr w:type="spellEnd"/>
      <w:r w:rsidRPr="008327EF">
        <w:rPr>
          <w:rFonts w:asciiTheme="minorHAnsi" w:hAnsiTheme="minorHAnsi" w:cstheme="minorHAnsi"/>
          <w:sz w:val="24"/>
          <w:szCs w:val="24"/>
          <w:shd w:val="clear" w:color="auto" w:fill="FFFFFF"/>
          <w:lang w:val="en-GB"/>
        </w:rPr>
        <w:t xml:space="preserve"> as a veteran-centric institution</w:t>
      </w:r>
      <w:r w:rsidR="00081E9A" w:rsidRPr="008327EF">
        <w:rPr>
          <w:rFonts w:asciiTheme="minorHAnsi" w:hAnsiTheme="minorHAnsi" w:cstheme="minorHAnsi"/>
          <w:sz w:val="24"/>
          <w:szCs w:val="24"/>
          <w:shd w:val="clear" w:color="auto" w:fill="FFFFFF"/>
          <w:lang w:val="en-GB"/>
        </w:rPr>
        <w:t xml:space="preserve"> with </w:t>
      </w:r>
      <w:r w:rsidR="000E360F" w:rsidRPr="008327EF">
        <w:rPr>
          <w:rFonts w:asciiTheme="minorHAnsi" w:hAnsiTheme="minorHAnsi" w:cstheme="minorHAnsi"/>
          <w:sz w:val="24"/>
          <w:szCs w:val="24"/>
          <w:shd w:val="clear" w:color="auto" w:fill="FFFFFF"/>
          <w:lang w:val="en-GB"/>
        </w:rPr>
        <w:t xml:space="preserve">a </w:t>
      </w:r>
      <w:r w:rsidR="00081E9A" w:rsidRPr="008327EF">
        <w:rPr>
          <w:rFonts w:asciiTheme="minorHAnsi" w:hAnsiTheme="minorHAnsi" w:cstheme="minorHAnsi"/>
          <w:sz w:val="24"/>
          <w:szCs w:val="24"/>
          <w:shd w:val="clear" w:color="auto" w:fill="FFFFFF"/>
          <w:lang w:val="en-GB"/>
        </w:rPr>
        <w:t>veteran-centric service delivery system</w:t>
      </w:r>
      <w:r w:rsidRPr="008327EF">
        <w:rPr>
          <w:rFonts w:asciiTheme="minorHAnsi" w:hAnsiTheme="minorHAnsi" w:cstheme="minorHAnsi"/>
          <w:sz w:val="24"/>
          <w:szCs w:val="24"/>
          <w:shd w:val="clear" w:color="auto" w:fill="FFFFFF"/>
          <w:lang w:val="en-GB"/>
        </w:rPr>
        <w:t>.</w:t>
      </w:r>
    </w:p>
    <w:p w14:paraId="44415C81" w14:textId="051AB814" w:rsidR="005C13EC" w:rsidRPr="008327EF" w:rsidRDefault="004A0AA5" w:rsidP="004A0AA5">
      <w:pPr>
        <w:pStyle w:val="3"/>
        <w:spacing w:before="0" w:after="200" w:line="276" w:lineRule="auto"/>
        <w:ind w:left="360"/>
        <w:rPr>
          <w:rFonts w:asciiTheme="minorHAnsi" w:hAnsiTheme="minorHAnsi" w:cstheme="minorHAnsi"/>
          <w:color w:val="000000" w:themeColor="text1"/>
          <w:sz w:val="28"/>
          <w:szCs w:val="28"/>
          <w:shd w:val="clear" w:color="auto" w:fill="FFFFFF"/>
        </w:rPr>
      </w:pPr>
      <w:bookmarkStart w:id="34" w:name="_Toc70329774"/>
      <w:r w:rsidRPr="008327EF">
        <w:rPr>
          <w:rFonts w:asciiTheme="minorHAnsi" w:hAnsiTheme="minorHAnsi" w:cstheme="minorHAnsi"/>
          <w:color w:val="000000" w:themeColor="text1"/>
          <w:sz w:val="28"/>
          <w:szCs w:val="28"/>
          <w:shd w:val="clear" w:color="auto" w:fill="FFFFFF"/>
        </w:rPr>
        <w:t xml:space="preserve">3. </w:t>
      </w:r>
      <w:r w:rsidR="005C13EC" w:rsidRPr="008327EF">
        <w:rPr>
          <w:rFonts w:asciiTheme="minorHAnsi" w:hAnsiTheme="minorHAnsi" w:cstheme="minorHAnsi"/>
          <w:color w:val="000000" w:themeColor="text1"/>
          <w:sz w:val="28"/>
          <w:szCs w:val="28"/>
          <w:shd w:val="clear" w:color="auto" w:fill="FFFFFF"/>
        </w:rPr>
        <w:t>Defining “veterans’ successful transition”</w:t>
      </w:r>
      <w:bookmarkEnd w:id="34"/>
    </w:p>
    <w:p w14:paraId="4D2DB74C" w14:textId="0BD267C8" w:rsidR="00B61529" w:rsidRPr="008327EF" w:rsidRDefault="00F14F1F" w:rsidP="00B61529">
      <w:pPr>
        <w:pStyle w:val="BodyA"/>
        <w:spacing w:after="200" w:line="276" w:lineRule="auto"/>
        <w:jc w:val="both"/>
        <w:rPr>
          <w:rFonts w:asciiTheme="minorHAnsi" w:hAnsiTheme="minorHAnsi" w:cstheme="minorHAnsi"/>
          <w:color w:val="211E1E"/>
          <w:sz w:val="24"/>
          <w:szCs w:val="24"/>
          <w:lang w:val="en-GB"/>
        </w:rPr>
      </w:pPr>
      <w:r w:rsidRPr="00C0010B">
        <w:rPr>
          <w:rFonts w:asciiTheme="minorHAnsi" w:hAnsiTheme="minorHAnsi" w:cstheme="minorHAnsi"/>
          <w:color w:val="211E1E"/>
          <w:sz w:val="24"/>
          <w:szCs w:val="24"/>
          <w:u w:val="single"/>
          <w:lang w:val="en-GB"/>
        </w:rPr>
        <w:t>Any public policy is guidance</w:t>
      </w:r>
      <w:r w:rsidRPr="00C0010B">
        <w:rPr>
          <w:rFonts w:asciiTheme="minorHAnsi" w:hAnsiTheme="minorHAnsi" w:cstheme="minorHAnsi"/>
          <w:color w:val="211E1E"/>
          <w:sz w:val="24"/>
          <w:szCs w:val="24"/>
          <w:lang w:val="en-GB"/>
        </w:rPr>
        <w:t>, consistent with legislation and adopted by a government to address an essential public need through concrete outcomes and effects</w:t>
      </w:r>
      <w:r w:rsidR="00B61529" w:rsidRPr="00C0010B">
        <w:rPr>
          <w:rFonts w:asciiTheme="minorHAnsi" w:hAnsiTheme="minorHAnsi" w:cstheme="minorHAnsi"/>
          <w:color w:val="211E1E"/>
          <w:sz w:val="24"/>
          <w:szCs w:val="24"/>
          <w:lang w:val="en-GB"/>
        </w:rPr>
        <w:t xml:space="preserve">. </w:t>
      </w:r>
      <w:r w:rsidRPr="00C0010B">
        <w:rPr>
          <w:rFonts w:asciiTheme="minorHAnsi" w:hAnsiTheme="minorHAnsi" w:cstheme="minorHAnsi"/>
          <w:color w:val="211E1E"/>
          <w:sz w:val="24"/>
          <w:szCs w:val="24"/>
          <w:lang w:val="en-GB"/>
        </w:rPr>
        <w:t>That means the policymakers first ask what should be achieved and how to do it and what resources. The policy effectiveness needs to have a measurable endgame before designing process and structures, not vice versa.</w:t>
      </w:r>
    </w:p>
    <w:p w14:paraId="6DDDC988" w14:textId="56593658" w:rsidR="00B61529" w:rsidRPr="008327EF" w:rsidRDefault="00B61529" w:rsidP="00B61529">
      <w:pPr>
        <w:pStyle w:val="BodyA"/>
        <w:spacing w:after="200" w:line="276" w:lineRule="auto"/>
        <w:jc w:val="both"/>
        <w:rPr>
          <w:rFonts w:asciiTheme="minorHAnsi" w:hAnsiTheme="minorHAnsi" w:cstheme="minorHAnsi"/>
          <w:color w:val="211E1E"/>
          <w:sz w:val="24"/>
          <w:szCs w:val="24"/>
          <w:lang w:val="en-GB"/>
        </w:rPr>
      </w:pPr>
      <w:r w:rsidRPr="008327EF">
        <w:rPr>
          <w:rFonts w:asciiTheme="minorHAnsi" w:hAnsiTheme="minorHAnsi" w:cstheme="minorHAnsi"/>
          <w:color w:val="211E1E"/>
          <w:sz w:val="24"/>
          <w:szCs w:val="24"/>
          <w:lang w:val="en-GB"/>
        </w:rPr>
        <w:lastRenderedPageBreak/>
        <w:t xml:space="preserve">The current </w:t>
      </w:r>
      <w:proofErr w:type="spellStart"/>
      <w:r w:rsidRPr="008327EF">
        <w:rPr>
          <w:rFonts w:asciiTheme="minorHAnsi" w:hAnsiTheme="minorHAnsi" w:cstheme="minorHAnsi"/>
          <w:color w:val="211E1E"/>
          <w:sz w:val="24"/>
          <w:szCs w:val="24"/>
          <w:lang w:val="en-GB"/>
        </w:rPr>
        <w:t>Minveterans</w:t>
      </w:r>
      <w:proofErr w:type="spellEnd"/>
      <w:r w:rsidR="000E360F" w:rsidRPr="008327EF">
        <w:rPr>
          <w:rFonts w:asciiTheme="minorHAnsi" w:hAnsiTheme="minorHAnsi" w:cstheme="minorHAnsi"/>
          <w:color w:val="211E1E"/>
          <w:sz w:val="24"/>
          <w:szCs w:val="24"/>
          <w:lang w:val="en-GB"/>
        </w:rPr>
        <w:t>’</w:t>
      </w:r>
      <w:r w:rsidRPr="008327EF">
        <w:rPr>
          <w:rFonts w:asciiTheme="minorHAnsi" w:hAnsiTheme="minorHAnsi" w:cstheme="minorHAnsi"/>
          <w:color w:val="211E1E"/>
          <w:sz w:val="24"/>
          <w:szCs w:val="24"/>
          <w:lang w:val="en-GB"/>
        </w:rPr>
        <w:t xml:space="preserve"> mandate extends to the administration of several functions that frame the Ministry’ mission:</w:t>
      </w:r>
    </w:p>
    <w:p w14:paraId="708947F6" w14:textId="77777777" w:rsidR="00B61529" w:rsidRPr="008327EF" w:rsidRDefault="00B61529" w:rsidP="00B61529">
      <w:pPr>
        <w:pStyle w:val="BodyA"/>
        <w:spacing w:after="60"/>
        <w:ind w:left="567" w:right="522"/>
        <w:jc w:val="both"/>
        <w:rPr>
          <w:rFonts w:asciiTheme="minorHAnsi" w:hAnsiTheme="minorHAnsi" w:cstheme="minorHAnsi"/>
          <w:color w:val="211E1E"/>
          <w:lang w:val="en-GB"/>
        </w:rPr>
      </w:pPr>
      <w:r w:rsidRPr="008327EF">
        <w:rPr>
          <w:rFonts w:asciiTheme="minorHAnsi" w:hAnsiTheme="minorHAnsi" w:cstheme="minorHAnsi"/>
          <w:color w:val="211E1E"/>
          <w:lang w:val="en-GB"/>
        </w:rPr>
        <w:t>“The main tasks of the Ministry of Veterans are:</w:t>
      </w:r>
    </w:p>
    <w:p w14:paraId="5D9A9563" w14:textId="77777777" w:rsidR="00B61529" w:rsidRPr="008327EF" w:rsidRDefault="00B61529" w:rsidP="00B61529">
      <w:pPr>
        <w:pStyle w:val="BodyA"/>
        <w:spacing w:after="60"/>
        <w:ind w:left="567" w:right="522"/>
        <w:jc w:val="both"/>
        <w:rPr>
          <w:rFonts w:asciiTheme="minorHAnsi" w:hAnsiTheme="minorHAnsi" w:cstheme="minorHAnsi"/>
          <w:color w:val="211E1E"/>
          <w:lang w:val="en-GB"/>
        </w:rPr>
      </w:pPr>
      <w:r w:rsidRPr="008327EF">
        <w:rPr>
          <w:rFonts w:asciiTheme="minorHAnsi" w:hAnsiTheme="minorHAnsi" w:cstheme="minorHAnsi"/>
          <w:color w:val="211E1E"/>
          <w:lang w:val="en-GB"/>
        </w:rPr>
        <w:t>1) formation and implementation of state policy in the field of:</w:t>
      </w:r>
    </w:p>
    <w:p w14:paraId="0E61DBE6" w14:textId="77777777" w:rsidR="00B61529" w:rsidRPr="008327EF" w:rsidRDefault="00B61529" w:rsidP="008C5476">
      <w:pPr>
        <w:pStyle w:val="BodyA"/>
        <w:spacing w:after="60"/>
        <w:ind w:left="851" w:right="522"/>
        <w:jc w:val="both"/>
        <w:rPr>
          <w:rFonts w:asciiTheme="minorHAnsi" w:hAnsiTheme="minorHAnsi" w:cstheme="minorHAnsi"/>
          <w:color w:val="211E1E"/>
          <w:lang w:val="en-GB"/>
        </w:rPr>
      </w:pPr>
      <w:r w:rsidRPr="008327EF">
        <w:rPr>
          <w:rFonts w:asciiTheme="minorHAnsi" w:hAnsiTheme="minorHAnsi" w:cstheme="minorHAnsi"/>
          <w:color w:val="211E1E"/>
          <w:lang w:val="en-GB"/>
        </w:rPr>
        <w:t>social protection of veterans and members of their families, including the provision of psychological rehabilitation, social and professional adaptation, employment, increasing competitiveness in the labour market, as well as sanatorium treatment, housing;</w:t>
      </w:r>
    </w:p>
    <w:p w14:paraId="5B3DAD5E" w14:textId="77777777" w:rsidR="00B61529" w:rsidRPr="008327EF" w:rsidRDefault="00B61529" w:rsidP="008C5476">
      <w:pPr>
        <w:pStyle w:val="BodyA"/>
        <w:spacing w:after="60"/>
        <w:ind w:left="851" w:right="522"/>
        <w:jc w:val="both"/>
        <w:rPr>
          <w:rFonts w:asciiTheme="minorHAnsi" w:hAnsiTheme="minorHAnsi" w:cstheme="minorHAnsi"/>
          <w:color w:val="211E1E"/>
          <w:lang w:val="en-GB"/>
        </w:rPr>
      </w:pPr>
      <w:r w:rsidRPr="008327EF">
        <w:rPr>
          <w:rFonts w:asciiTheme="minorHAnsi" w:hAnsiTheme="minorHAnsi" w:cstheme="minorHAnsi"/>
          <w:color w:val="211E1E"/>
          <w:lang w:val="en-GB"/>
        </w:rPr>
        <w:t>provision of lifelong state pension, an annual payment of one-time financial assistance until May 5 (except for the organisation of payment of such assistance);</w:t>
      </w:r>
    </w:p>
    <w:p w14:paraId="6830CC6F" w14:textId="77777777" w:rsidR="00B61529" w:rsidRPr="008327EF" w:rsidRDefault="00B61529" w:rsidP="008C5476">
      <w:pPr>
        <w:pStyle w:val="BodyA"/>
        <w:spacing w:after="60"/>
        <w:ind w:left="851" w:right="522"/>
        <w:jc w:val="both"/>
        <w:rPr>
          <w:rFonts w:asciiTheme="minorHAnsi" w:hAnsiTheme="minorHAnsi" w:cstheme="minorHAnsi"/>
          <w:color w:val="211E1E"/>
          <w:lang w:val="en-GB"/>
        </w:rPr>
      </w:pPr>
      <w:r w:rsidRPr="008327EF">
        <w:rPr>
          <w:rFonts w:asciiTheme="minorHAnsi" w:hAnsiTheme="minorHAnsi" w:cstheme="minorHAnsi"/>
          <w:color w:val="211E1E"/>
          <w:lang w:val="en-GB"/>
        </w:rPr>
        <w:t>granting, deprivation of status and issuance of certificates to veterans and persons covered by the Law of Ukraine "On the status of war veterans, guarantees of their social protection";</w:t>
      </w:r>
    </w:p>
    <w:p w14:paraId="331F9DA2" w14:textId="77777777" w:rsidR="00B61529" w:rsidRPr="008327EF" w:rsidRDefault="00B61529" w:rsidP="008C5476">
      <w:pPr>
        <w:pStyle w:val="BodyA"/>
        <w:spacing w:after="60"/>
        <w:ind w:left="851" w:right="522"/>
        <w:jc w:val="both"/>
        <w:rPr>
          <w:rFonts w:asciiTheme="minorHAnsi" w:hAnsiTheme="minorHAnsi" w:cstheme="minorHAnsi"/>
          <w:color w:val="211E1E"/>
          <w:lang w:val="en-GB"/>
        </w:rPr>
      </w:pPr>
      <w:r w:rsidRPr="008327EF">
        <w:rPr>
          <w:rFonts w:asciiTheme="minorHAnsi" w:hAnsiTheme="minorHAnsi" w:cstheme="minorHAnsi"/>
          <w:color w:val="211E1E"/>
          <w:lang w:val="en-GB"/>
        </w:rPr>
        <w:t>honouring the memory of veterans;</w:t>
      </w:r>
    </w:p>
    <w:p w14:paraId="5EEF2B7D" w14:textId="77777777" w:rsidR="00B61529" w:rsidRPr="008327EF" w:rsidRDefault="00B61529" w:rsidP="00B61529">
      <w:pPr>
        <w:pStyle w:val="BodyA"/>
        <w:spacing w:after="60"/>
        <w:ind w:left="567" w:right="522"/>
        <w:jc w:val="both"/>
        <w:rPr>
          <w:rFonts w:asciiTheme="minorHAnsi" w:hAnsiTheme="minorHAnsi" w:cstheme="minorHAnsi"/>
          <w:color w:val="211E1E"/>
          <w:lang w:val="en-GB"/>
        </w:rPr>
      </w:pPr>
      <w:r w:rsidRPr="008327EF">
        <w:rPr>
          <w:rFonts w:asciiTheme="minorHAnsi" w:hAnsiTheme="minorHAnsi" w:cstheme="minorHAnsi"/>
          <w:color w:val="211E1E"/>
          <w:lang w:val="en-GB"/>
        </w:rPr>
        <w:t>2) ensuring the rights and freedoms of veterans and members of their families;</w:t>
      </w:r>
    </w:p>
    <w:p w14:paraId="186439DF" w14:textId="62E49D8E" w:rsidR="00B61529" w:rsidRPr="008327EF" w:rsidRDefault="00B61529" w:rsidP="00B61529">
      <w:pPr>
        <w:pStyle w:val="BodyA"/>
        <w:spacing w:after="200"/>
        <w:ind w:left="567" w:right="522"/>
        <w:jc w:val="both"/>
        <w:rPr>
          <w:rFonts w:asciiTheme="minorHAnsi" w:eastAsia="Times New Roman" w:hAnsiTheme="minorHAnsi" w:cstheme="minorHAnsi"/>
          <w:lang w:val="en-GB"/>
        </w:rPr>
      </w:pPr>
      <w:r w:rsidRPr="008327EF">
        <w:rPr>
          <w:rFonts w:asciiTheme="minorHAnsi" w:hAnsiTheme="minorHAnsi" w:cstheme="minorHAnsi"/>
          <w:color w:val="211E1E"/>
          <w:lang w:val="en-GB"/>
        </w:rPr>
        <w:t>3) ensuring the formation and maintenance of the Unified State Register of War Veterans” (Art. 3, unofficial translation from the Ukrainian language).</w:t>
      </w:r>
      <w:r w:rsidR="000E360F" w:rsidRPr="008327EF">
        <w:rPr>
          <w:rFonts w:asciiTheme="minorHAnsi" w:hAnsiTheme="minorHAnsi" w:cstheme="minorHAnsi"/>
          <w:color w:val="211E1E"/>
          <w:lang w:val="en-GB"/>
        </w:rPr>
        <w:t>”</w:t>
      </w:r>
      <w:r w:rsidR="000E360F" w:rsidRPr="008327EF">
        <w:rPr>
          <w:rStyle w:val="af"/>
          <w:rFonts w:asciiTheme="minorHAnsi" w:hAnsiTheme="minorHAnsi" w:cstheme="minorHAnsi"/>
          <w:color w:val="211E1E"/>
          <w:sz w:val="24"/>
          <w:szCs w:val="24"/>
          <w:lang w:val="en-GB"/>
        </w:rPr>
        <w:t xml:space="preserve"> </w:t>
      </w:r>
      <w:r w:rsidR="000E360F" w:rsidRPr="008327EF">
        <w:rPr>
          <w:rStyle w:val="af"/>
          <w:rFonts w:asciiTheme="minorHAnsi" w:hAnsiTheme="minorHAnsi" w:cstheme="minorHAnsi"/>
          <w:color w:val="211E1E"/>
          <w:sz w:val="24"/>
          <w:szCs w:val="24"/>
          <w:lang w:val="en-GB"/>
        </w:rPr>
        <w:footnoteReference w:id="27"/>
      </w:r>
    </w:p>
    <w:p w14:paraId="580CE339" w14:textId="4ED1C982" w:rsidR="00B61529" w:rsidRPr="008327EF" w:rsidRDefault="00B61529" w:rsidP="00B61529">
      <w:pPr>
        <w:pStyle w:val="BodyA"/>
        <w:spacing w:after="200" w:line="276" w:lineRule="auto"/>
        <w:jc w:val="both"/>
        <w:rPr>
          <w:rFonts w:asciiTheme="minorHAnsi" w:hAnsiTheme="minorHAnsi" w:cstheme="minorHAnsi"/>
          <w:color w:val="211E1E"/>
          <w:sz w:val="24"/>
          <w:szCs w:val="24"/>
          <w:lang w:val="en-GB"/>
        </w:rPr>
      </w:pPr>
      <w:r w:rsidRPr="008327EF">
        <w:rPr>
          <w:rFonts w:asciiTheme="minorHAnsi" w:hAnsiTheme="minorHAnsi" w:cstheme="minorHAnsi"/>
          <w:color w:val="211E1E"/>
          <w:sz w:val="24"/>
          <w:szCs w:val="24"/>
          <w:lang w:val="en-GB"/>
        </w:rPr>
        <w:t xml:space="preserve">This definition positions the Ministry’ focus on policymaking. It creates the impression that </w:t>
      </w:r>
      <w:r w:rsidRPr="008327EF">
        <w:rPr>
          <w:rFonts w:asciiTheme="minorHAnsi" w:hAnsiTheme="minorHAnsi" w:cstheme="minorHAnsi"/>
          <w:i/>
          <w:iCs/>
          <w:color w:val="211E1E"/>
          <w:sz w:val="24"/>
          <w:szCs w:val="24"/>
          <w:lang w:val="en-GB"/>
        </w:rPr>
        <w:t>if the policy is done well</w:t>
      </w:r>
      <w:r w:rsidR="00A30D23" w:rsidRPr="008327EF">
        <w:rPr>
          <w:rFonts w:asciiTheme="minorHAnsi" w:hAnsiTheme="minorHAnsi" w:cstheme="minorHAnsi"/>
          <w:i/>
          <w:iCs/>
          <w:color w:val="211E1E"/>
          <w:sz w:val="24"/>
          <w:szCs w:val="24"/>
          <w:lang w:val="en-GB"/>
        </w:rPr>
        <w:t>,</w:t>
      </w:r>
      <w:r w:rsidRPr="008327EF">
        <w:rPr>
          <w:rFonts w:asciiTheme="minorHAnsi" w:hAnsiTheme="minorHAnsi" w:cstheme="minorHAnsi"/>
          <w:i/>
          <w:iCs/>
          <w:color w:val="211E1E"/>
          <w:sz w:val="24"/>
          <w:szCs w:val="24"/>
          <w:lang w:val="en-GB"/>
        </w:rPr>
        <w:t xml:space="preserve"> then, by presumption, the veterans’ needs are met successfully, and the mission is accomplished</w:t>
      </w:r>
      <w:r w:rsidRPr="008327EF">
        <w:rPr>
          <w:rFonts w:asciiTheme="minorHAnsi" w:hAnsiTheme="minorHAnsi" w:cstheme="minorHAnsi"/>
          <w:color w:val="211E1E"/>
          <w:sz w:val="24"/>
          <w:szCs w:val="24"/>
          <w:lang w:val="en-GB"/>
        </w:rPr>
        <w:t>. Whatever implementation plans follow this statement, the logic would be the same. Such a public policymaking method is widely recognised in Europe as bureaucratic and replaced by the EU public administration principle of “customer-centricity”</w:t>
      </w:r>
      <w:r w:rsidR="0060672C" w:rsidRPr="008327EF">
        <w:rPr>
          <w:rFonts w:asciiTheme="minorHAnsi" w:hAnsiTheme="minorHAnsi" w:cstheme="minorHAnsi"/>
          <w:color w:val="211E1E"/>
          <w:sz w:val="24"/>
          <w:szCs w:val="24"/>
          <w:lang w:val="en-GB"/>
        </w:rPr>
        <w:t xml:space="preserve"> (Fagan and </w:t>
      </w:r>
      <w:r w:rsidR="0060672C" w:rsidRPr="008327EF">
        <w:rPr>
          <w:rFonts w:asciiTheme="minorHAnsi" w:eastAsia="Times New Roman" w:hAnsiTheme="minorHAnsi" w:cstheme="minorHAnsi"/>
          <w:noProof/>
          <w:color w:val="auto"/>
          <w:sz w:val="24"/>
          <w:szCs w:val="24"/>
          <w:bdr w:val="none" w:sz="0" w:space="0" w:color="auto"/>
          <w:lang w:val="en-GB"/>
        </w:rPr>
        <w:t>Kopecký</w:t>
      </w:r>
      <w:r w:rsidR="0060672C" w:rsidRPr="008327EF">
        <w:rPr>
          <w:rFonts w:asciiTheme="minorHAnsi" w:hAnsiTheme="minorHAnsi" w:cstheme="minorHAnsi"/>
          <w:color w:val="211E1E"/>
          <w:sz w:val="24"/>
          <w:szCs w:val="24"/>
          <w:lang w:val="en-GB"/>
        </w:rPr>
        <w:t>, 2017).</w:t>
      </w:r>
      <w:r w:rsidRPr="008327EF">
        <w:rPr>
          <w:rFonts w:asciiTheme="minorHAnsi" w:hAnsiTheme="minorHAnsi" w:cstheme="minorHAnsi"/>
          <w:color w:val="211E1E"/>
          <w:sz w:val="24"/>
          <w:szCs w:val="24"/>
          <w:lang w:val="en-GB"/>
        </w:rPr>
        <w:t xml:space="preserve"> </w:t>
      </w:r>
    </w:p>
    <w:p w14:paraId="0175D8ED" w14:textId="6EA0E8FC" w:rsidR="00B61529" w:rsidRPr="008327EF" w:rsidRDefault="00B61529" w:rsidP="00B61529">
      <w:pPr>
        <w:pStyle w:val="BodyA"/>
        <w:spacing w:after="200" w:line="276" w:lineRule="auto"/>
        <w:jc w:val="both"/>
        <w:rPr>
          <w:rFonts w:asciiTheme="minorHAnsi" w:eastAsia="Times New Roman" w:hAnsiTheme="minorHAnsi" w:cstheme="minorHAnsi"/>
          <w:sz w:val="24"/>
          <w:szCs w:val="24"/>
          <w:lang w:val="en-GB"/>
        </w:rPr>
      </w:pPr>
      <w:r w:rsidRPr="008327EF">
        <w:rPr>
          <w:rFonts w:asciiTheme="minorHAnsi" w:eastAsia="Times New Roman" w:hAnsiTheme="minorHAnsi" w:cstheme="minorHAnsi"/>
          <w:sz w:val="24"/>
          <w:szCs w:val="24"/>
          <w:lang w:val="en-GB"/>
        </w:rPr>
        <w:t xml:space="preserve">The </w:t>
      </w:r>
      <w:r w:rsidRPr="008327EF">
        <w:rPr>
          <w:rFonts w:asciiTheme="minorHAnsi" w:hAnsiTheme="minorHAnsi" w:cstheme="minorHAnsi"/>
          <w:color w:val="211E1E"/>
          <w:sz w:val="24"/>
          <w:szCs w:val="24"/>
          <w:lang w:val="en-GB"/>
        </w:rPr>
        <w:t>recommended</w:t>
      </w:r>
      <w:r w:rsidRPr="008327EF">
        <w:rPr>
          <w:rFonts w:asciiTheme="minorHAnsi" w:eastAsia="Times New Roman" w:hAnsiTheme="minorHAnsi" w:cstheme="minorHAnsi"/>
          <w:sz w:val="24"/>
          <w:szCs w:val="24"/>
          <w:lang w:val="en-GB"/>
        </w:rPr>
        <w:t xml:space="preserve"> approach, applied by countries with advanced governance systems, envisages the veterans as the </w:t>
      </w:r>
      <w:r w:rsidRPr="008327EF">
        <w:rPr>
          <w:rFonts w:asciiTheme="minorHAnsi" w:eastAsia="Times New Roman" w:hAnsiTheme="minorHAnsi" w:cstheme="minorHAnsi"/>
          <w:i/>
          <w:iCs/>
          <w:color w:val="0E101A"/>
          <w:sz w:val="24"/>
          <w:szCs w:val="24"/>
          <w:lang w:val="en-GB"/>
        </w:rPr>
        <w:t>policy key stakeholders</w:t>
      </w:r>
      <w:r w:rsidRPr="008327EF">
        <w:rPr>
          <w:rFonts w:asciiTheme="minorHAnsi" w:eastAsia="Times New Roman" w:hAnsiTheme="minorHAnsi" w:cstheme="minorHAnsi"/>
          <w:sz w:val="24"/>
          <w:szCs w:val="24"/>
          <w:lang w:val="en-GB"/>
        </w:rPr>
        <w:t xml:space="preserve"> (actors), </w:t>
      </w:r>
      <w:r w:rsidR="00A30D23" w:rsidRPr="008327EF">
        <w:rPr>
          <w:rFonts w:asciiTheme="minorHAnsi" w:eastAsia="Times New Roman" w:hAnsiTheme="minorHAnsi" w:cstheme="minorHAnsi"/>
          <w:sz w:val="24"/>
          <w:szCs w:val="24"/>
          <w:lang w:val="en-GB"/>
        </w:rPr>
        <w:t xml:space="preserve">in </w:t>
      </w:r>
      <w:r w:rsidRPr="008327EF">
        <w:rPr>
          <w:rFonts w:asciiTheme="minorHAnsi" w:eastAsia="Times New Roman" w:hAnsiTheme="minorHAnsi" w:cstheme="minorHAnsi"/>
          <w:sz w:val="24"/>
          <w:szCs w:val="24"/>
          <w:lang w:val="en-GB"/>
        </w:rPr>
        <w:t>which </w:t>
      </w:r>
      <w:r w:rsidRPr="008327EF">
        <w:rPr>
          <w:rFonts w:asciiTheme="minorHAnsi" w:eastAsia="Times New Roman" w:hAnsiTheme="minorHAnsi" w:cstheme="minorHAnsi"/>
          <w:i/>
          <w:iCs/>
          <w:color w:val="0E101A"/>
          <w:sz w:val="24"/>
          <w:szCs w:val="24"/>
          <w:lang w:val="en-GB"/>
        </w:rPr>
        <w:t>life-long</w:t>
      </w:r>
      <w:r w:rsidRPr="008327EF">
        <w:rPr>
          <w:rFonts w:asciiTheme="minorHAnsi" w:eastAsia="Times New Roman" w:hAnsiTheme="minorHAnsi" w:cstheme="minorHAnsi"/>
          <w:sz w:val="24"/>
          <w:szCs w:val="24"/>
          <w:lang w:val="en-GB"/>
        </w:rPr>
        <w:t> </w:t>
      </w:r>
      <w:r w:rsidRPr="008327EF">
        <w:rPr>
          <w:rFonts w:asciiTheme="minorHAnsi" w:eastAsia="Times New Roman" w:hAnsiTheme="minorHAnsi" w:cstheme="minorHAnsi"/>
          <w:i/>
          <w:iCs/>
          <w:color w:val="0E101A"/>
          <w:sz w:val="24"/>
          <w:szCs w:val="24"/>
          <w:lang w:val="en-GB"/>
        </w:rPr>
        <w:t>well-being</w:t>
      </w:r>
      <w:r w:rsidRPr="008327EF">
        <w:rPr>
          <w:rFonts w:asciiTheme="minorHAnsi" w:eastAsia="Times New Roman" w:hAnsiTheme="minorHAnsi" w:cstheme="minorHAnsi"/>
          <w:sz w:val="24"/>
          <w:szCs w:val="24"/>
          <w:lang w:val="en-GB"/>
        </w:rPr>
        <w:t> is the </w:t>
      </w:r>
      <w:r w:rsidRPr="008327EF">
        <w:rPr>
          <w:rFonts w:asciiTheme="minorHAnsi" w:eastAsia="Times New Roman" w:hAnsiTheme="minorHAnsi" w:cstheme="minorHAnsi"/>
          <w:i/>
          <w:iCs/>
          <w:color w:val="0E101A"/>
          <w:sz w:val="24"/>
          <w:szCs w:val="24"/>
          <w:lang w:val="en-GB"/>
        </w:rPr>
        <w:t>policy's strategic outcome</w:t>
      </w:r>
      <w:r w:rsidRPr="008327EF">
        <w:rPr>
          <w:rFonts w:asciiTheme="minorHAnsi" w:eastAsia="Times New Roman" w:hAnsiTheme="minorHAnsi" w:cstheme="minorHAnsi"/>
          <w:sz w:val="24"/>
          <w:szCs w:val="24"/>
          <w:lang w:val="en-GB"/>
        </w:rPr>
        <w:t xml:space="preserve">. Implementation of this approach requires integrating three concepts </w:t>
      </w:r>
    </w:p>
    <w:p w14:paraId="210FC00F" w14:textId="1F6259E4" w:rsidR="00B61529" w:rsidRPr="008327EF" w:rsidRDefault="00A30D23" w:rsidP="00054081">
      <w:pPr>
        <w:pStyle w:val="BodyA"/>
        <w:numPr>
          <w:ilvl w:val="0"/>
          <w:numId w:val="26"/>
        </w:numPr>
        <w:spacing w:after="200" w:line="276" w:lineRule="auto"/>
        <w:jc w:val="both"/>
        <w:rPr>
          <w:rFonts w:asciiTheme="minorHAnsi" w:hAnsiTheme="minorHAnsi" w:cstheme="minorHAnsi"/>
          <w:sz w:val="24"/>
          <w:szCs w:val="24"/>
          <w:shd w:val="clear" w:color="auto" w:fill="FFFFFF"/>
          <w:lang w:val="en-GB"/>
        </w:rPr>
      </w:pPr>
      <w:r w:rsidRPr="008327EF">
        <w:rPr>
          <w:rFonts w:asciiTheme="minorHAnsi" w:hAnsiTheme="minorHAnsi" w:cstheme="minorHAnsi"/>
          <w:sz w:val="24"/>
          <w:szCs w:val="24"/>
          <w:shd w:val="clear" w:color="auto" w:fill="FFFFFF"/>
          <w:lang w:val="en-GB"/>
        </w:rPr>
        <w:t xml:space="preserve">The </w:t>
      </w:r>
      <w:r w:rsidR="00B61529" w:rsidRPr="008327EF">
        <w:rPr>
          <w:rFonts w:asciiTheme="minorHAnsi" w:hAnsiTheme="minorHAnsi" w:cstheme="minorHAnsi"/>
          <w:sz w:val="24"/>
          <w:szCs w:val="24"/>
          <w:shd w:val="clear" w:color="auto" w:fill="FFFFFF"/>
          <w:lang w:val="en-GB"/>
        </w:rPr>
        <w:t>“</w:t>
      </w:r>
      <w:r w:rsidRPr="008327EF">
        <w:rPr>
          <w:rFonts w:asciiTheme="minorHAnsi" w:hAnsiTheme="minorHAnsi" w:cstheme="minorHAnsi"/>
          <w:sz w:val="24"/>
          <w:szCs w:val="24"/>
          <w:shd w:val="clear" w:color="auto" w:fill="FFFFFF"/>
          <w:lang w:val="en-GB"/>
        </w:rPr>
        <w:t>v</w:t>
      </w:r>
      <w:r w:rsidR="00B61529" w:rsidRPr="008327EF">
        <w:rPr>
          <w:rFonts w:asciiTheme="minorHAnsi" w:hAnsiTheme="minorHAnsi" w:cstheme="minorHAnsi"/>
          <w:sz w:val="24"/>
          <w:szCs w:val="24"/>
          <w:shd w:val="clear" w:color="auto" w:fill="FFFFFF"/>
          <w:lang w:val="en-GB"/>
        </w:rPr>
        <w:t>eterans’ well-being</w:t>
      </w:r>
      <w:r w:rsidRPr="008327EF">
        <w:rPr>
          <w:rFonts w:asciiTheme="minorHAnsi" w:hAnsiTheme="minorHAnsi" w:cstheme="minorHAnsi"/>
          <w:sz w:val="24"/>
          <w:szCs w:val="24"/>
          <w:shd w:val="clear" w:color="auto" w:fill="FFFFFF"/>
          <w:lang w:val="en-GB"/>
        </w:rPr>
        <w:t>” concept provides a vision of the veterans’ policy strategic outcomes and effects.</w:t>
      </w:r>
    </w:p>
    <w:p w14:paraId="7447CF9F" w14:textId="53D09329" w:rsidR="00B61529" w:rsidRPr="008327EF" w:rsidRDefault="00A30D23" w:rsidP="00054081">
      <w:pPr>
        <w:pStyle w:val="BodyA"/>
        <w:numPr>
          <w:ilvl w:val="0"/>
          <w:numId w:val="26"/>
        </w:numPr>
        <w:spacing w:after="200" w:line="276" w:lineRule="auto"/>
        <w:jc w:val="both"/>
        <w:rPr>
          <w:rFonts w:asciiTheme="minorHAnsi" w:hAnsiTheme="minorHAnsi" w:cstheme="minorHAnsi"/>
          <w:sz w:val="24"/>
          <w:szCs w:val="24"/>
          <w:shd w:val="clear" w:color="auto" w:fill="FFFFFF"/>
          <w:lang w:val="en-GB"/>
        </w:rPr>
      </w:pPr>
      <w:r w:rsidRPr="008327EF">
        <w:rPr>
          <w:rFonts w:asciiTheme="minorHAnsi" w:hAnsiTheme="minorHAnsi" w:cstheme="minorHAnsi"/>
          <w:sz w:val="24"/>
          <w:szCs w:val="24"/>
          <w:shd w:val="clear" w:color="auto" w:fill="FFFFFF"/>
          <w:lang w:val="en-GB"/>
        </w:rPr>
        <w:t xml:space="preserve">The </w:t>
      </w:r>
      <w:r w:rsidR="00B61529" w:rsidRPr="008327EF">
        <w:rPr>
          <w:rFonts w:asciiTheme="minorHAnsi" w:hAnsiTheme="minorHAnsi" w:cstheme="minorHAnsi"/>
          <w:sz w:val="24"/>
          <w:szCs w:val="24"/>
          <w:shd w:val="clear" w:color="auto" w:fill="FFFFFF"/>
          <w:lang w:val="en-GB"/>
        </w:rPr>
        <w:t>“</w:t>
      </w:r>
      <w:r w:rsidRPr="008327EF">
        <w:rPr>
          <w:rFonts w:asciiTheme="minorHAnsi" w:hAnsiTheme="minorHAnsi" w:cstheme="minorHAnsi"/>
          <w:sz w:val="24"/>
          <w:szCs w:val="24"/>
          <w:shd w:val="clear" w:color="auto" w:fill="FFFFFF"/>
          <w:lang w:val="en-GB"/>
        </w:rPr>
        <w:t>m</w:t>
      </w:r>
      <w:r w:rsidR="00B61529" w:rsidRPr="008327EF">
        <w:rPr>
          <w:rFonts w:asciiTheme="minorHAnsi" w:hAnsiTheme="minorHAnsi" w:cstheme="minorHAnsi"/>
          <w:sz w:val="24"/>
          <w:szCs w:val="24"/>
          <w:shd w:val="clear" w:color="auto" w:fill="FFFFFF"/>
          <w:lang w:val="en-GB"/>
        </w:rPr>
        <w:t>ilitary-to-civilian transition”</w:t>
      </w:r>
      <w:r w:rsidRPr="008327EF">
        <w:rPr>
          <w:rFonts w:asciiTheme="minorHAnsi" w:hAnsiTheme="minorHAnsi" w:cstheme="minorHAnsi"/>
          <w:sz w:val="24"/>
          <w:szCs w:val="24"/>
          <w:shd w:val="clear" w:color="auto" w:fill="FFFFFF"/>
          <w:lang w:val="en-GB"/>
        </w:rPr>
        <w:t xml:space="preserve"> concept guides the policy implementation.</w:t>
      </w:r>
    </w:p>
    <w:p w14:paraId="01F4F9BE" w14:textId="57F537D4" w:rsidR="00B61529" w:rsidRPr="008327EF" w:rsidRDefault="00A30D23" w:rsidP="00054081">
      <w:pPr>
        <w:pStyle w:val="BodyA"/>
        <w:numPr>
          <w:ilvl w:val="0"/>
          <w:numId w:val="26"/>
        </w:numPr>
        <w:spacing w:after="200" w:line="276" w:lineRule="auto"/>
        <w:jc w:val="both"/>
        <w:rPr>
          <w:rFonts w:asciiTheme="minorHAnsi" w:eastAsia="Times New Roman" w:hAnsiTheme="minorHAnsi" w:cstheme="minorHAnsi"/>
          <w:sz w:val="24"/>
          <w:szCs w:val="24"/>
          <w:lang w:val="en-GB"/>
        </w:rPr>
      </w:pPr>
      <w:r w:rsidRPr="008327EF">
        <w:rPr>
          <w:rFonts w:asciiTheme="minorHAnsi" w:hAnsiTheme="minorHAnsi" w:cstheme="minorHAnsi"/>
          <w:sz w:val="24"/>
          <w:szCs w:val="24"/>
          <w:shd w:val="clear" w:color="auto" w:fill="FFFFFF"/>
          <w:lang w:val="en-GB"/>
        </w:rPr>
        <w:t>The</w:t>
      </w:r>
      <w:r w:rsidRPr="008327EF">
        <w:rPr>
          <w:rFonts w:asciiTheme="minorHAnsi" w:eastAsia="Times New Roman" w:hAnsiTheme="minorHAnsi" w:cstheme="minorHAnsi"/>
          <w:sz w:val="24"/>
          <w:szCs w:val="24"/>
          <w:lang w:val="en-GB"/>
        </w:rPr>
        <w:t xml:space="preserve"> </w:t>
      </w:r>
      <w:r w:rsidR="00B61529" w:rsidRPr="008327EF">
        <w:rPr>
          <w:rFonts w:asciiTheme="minorHAnsi" w:eastAsia="Times New Roman" w:hAnsiTheme="minorHAnsi" w:cstheme="minorHAnsi"/>
          <w:sz w:val="24"/>
          <w:szCs w:val="24"/>
          <w:lang w:val="en-GB"/>
        </w:rPr>
        <w:t xml:space="preserve">“Military </w:t>
      </w:r>
      <w:r w:rsidRPr="008327EF">
        <w:rPr>
          <w:rFonts w:asciiTheme="minorHAnsi" w:eastAsia="Times New Roman" w:hAnsiTheme="minorHAnsi" w:cstheme="minorHAnsi"/>
          <w:sz w:val="24"/>
          <w:szCs w:val="24"/>
          <w:lang w:val="en-GB"/>
        </w:rPr>
        <w:t>Life Cyc</w:t>
      </w:r>
      <w:r w:rsidR="00B61529" w:rsidRPr="008327EF">
        <w:rPr>
          <w:rFonts w:asciiTheme="minorHAnsi" w:eastAsia="Times New Roman" w:hAnsiTheme="minorHAnsi" w:cstheme="minorHAnsi"/>
          <w:sz w:val="24"/>
          <w:szCs w:val="24"/>
          <w:lang w:val="en-GB"/>
        </w:rPr>
        <w:t xml:space="preserve">le” </w:t>
      </w:r>
      <w:r w:rsidRPr="008327EF">
        <w:rPr>
          <w:rFonts w:asciiTheme="minorHAnsi" w:hAnsiTheme="minorHAnsi" w:cstheme="minorHAnsi"/>
          <w:color w:val="211E1E"/>
          <w:sz w:val="24"/>
          <w:szCs w:val="24"/>
          <w:lang w:val="en-GB"/>
        </w:rPr>
        <w:t>approach defines the transition’ scope, building the ground for individually tailored services and care</w:t>
      </w:r>
    </w:p>
    <w:p w14:paraId="2E1DAA58" w14:textId="756B9A00" w:rsidR="00B61529" w:rsidRPr="008327EF" w:rsidRDefault="00B61529" w:rsidP="00B61529">
      <w:pPr>
        <w:pStyle w:val="BodyA"/>
        <w:spacing w:after="200" w:line="276" w:lineRule="auto"/>
        <w:jc w:val="both"/>
        <w:rPr>
          <w:rFonts w:asciiTheme="minorHAnsi" w:eastAsia="Times New Roman" w:hAnsiTheme="minorHAnsi" w:cstheme="minorHAnsi"/>
          <w:sz w:val="24"/>
          <w:szCs w:val="24"/>
          <w:lang w:val="en-GB"/>
        </w:rPr>
      </w:pPr>
      <w:r w:rsidRPr="008327EF">
        <w:rPr>
          <w:rFonts w:asciiTheme="minorHAnsi" w:hAnsiTheme="minorHAnsi" w:cstheme="minorHAnsi"/>
          <w:color w:val="211E1E"/>
          <w:sz w:val="24"/>
          <w:szCs w:val="24"/>
          <w:lang w:val="en-GB"/>
        </w:rPr>
        <w:t xml:space="preserve">When consolidated, the three concepts help to define the “veteran successful transition.”            </w:t>
      </w:r>
    </w:p>
    <w:p w14:paraId="431CADEA" w14:textId="0B077636" w:rsidR="00B61529" w:rsidRPr="008327EF" w:rsidRDefault="000A6593" w:rsidP="000A6593">
      <w:pPr>
        <w:pStyle w:val="4"/>
        <w:spacing w:after="200"/>
        <w:rPr>
          <w:rFonts w:asciiTheme="minorHAnsi" w:hAnsiTheme="minorHAnsi" w:cstheme="minorHAnsi"/>
        </w:rPr>
      </w:pPr>
      <w:bookmarkStart w:id="35" w:name="_Toc70329775"/>
      <w:r w:rsidRPr="008327EF">
        <w:rPr>
          <w:rFonts w:asciiTheme="minorHAnsi" w:hAnsiTheme="minorHAnsi" w:cstheme="minorHAnsi"/>
        </w:rPr>
        <w:lastRenderedPageBreak/>
        <w:t>V</w:t>
      </w:r>
      <w:r w:rsidR="00B61529" w:rsidRPr="008327EF">
        <w:rPr>
          <w:rFonts w:asciiTheme="minorHAnsi" w:hAnsiTheme="minorHAnsi" w:cstheme="minorHAnsi"/>
        </w:rPr>
        <w:t>eterans’ well-being concept</w:t>
      </w:r>
      <w:bookmarkEnd w:id="35"/>
      <w:r w:rsidR="00B61529" w:rsidRPr="008327EF">
        <w:rPr>
          <w:rFonts w:asciiTheme="minorHAnsi" w:hAnsiTheme="minorHAnsi" w:cstheme="minorHAnsi"/>
        </w:rPr>
        <w:t xml:space="preserve"> </w:t>
      </w:r>
    </w:p>
    <w:p w14:paraId="252C973B" w14:textId="60A762FB" w:rsidR="00FF5D95" w:rsidRPr="008327EF" w:rsidRDefault="00E76826" w:rsidP="00E76826">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The term </w:t>
      </w:r>
      <w:r w:rsidRPr="008327EF">
        <w:rPr>
          <w:rFonts w:asciiTheme="minorHAnsi" w:eastAsia="Times New Roman" w:hAnsiTheme="minorHAnsi" w:cstheme="minorHAnsi"/>
          <w:i/>
          <w:iCs/>
          <w:color w:val="0E101A"/>
          <w:sz w:val="24"/>
          <w:szCs w:val="24"/>
          <w:lang w:val="en-GB"/>
        </w:rPr>
        <w:t>well-being</w:t>
      </w:r>
      <w:r w:rsidRPr="008327EF">
        <w:rPr>
          <w:rFonts w:asciiTheme="minorHAnsi" w:hAnsiTheme="minorHAnsi" w:cstheme="minorHAnsi"/>
          <w:sz w:val="24"/>
          <w:szCs w:val="24"/>
          <w:lang w:val="en-GB"/>
        </w:rPr>
        <w:t xml:space="preserve"> encompasses all how people experience and evaluate their lives positively. The concept is loosely defined as the people's experience is individual and varies from physical wellness to social status with a median of the prolonged state of contentment (satisfaction). The way well-being is defined and measured could weaken the construct or strengthen its meaning. A single intervention might improve some aspects of well-being but not others (having a good job may not improve one's physical health). Such an understanding is critical for the design of </w:t>
      </w:r>
      <w:proofErr w:type="spellStart"/>
      <w:r w:rsidRPr="008327EF">
        <w:rPr>
          <w:rFonts w:asciiTheme="minorHAnsi" w:hAnsiTheme="minorHAnsi" w:cstheme="minorHAnsi"/>
          <w:sz w:val="24"/>
          <w:szCs w:val="24"/>
          <w:lang w:val="en-GB"/>
        </w:rPr>
        <w:t>Minveterans</w:t>
      </w:r>
      <w:proofErr w:type="spellEnd"/>
      <w:r w:rsidRPr="008327EF">
        <w:rPr>
          <w:rFonts w:asciiTheme="minorHAnsi" w:hAnsiTheme="minorHAnsi" w:cstheme="minorHAnsi"/>
          <w:sz w:val="24"/>
          <w:szCs w:val="24"/>
          <w:lang w:val="en-GB"/>
        </w:rPr>
        <w:t>' policies and programmes (Tov, 2018)</w:t>
      </w:r>
      <w:r w:rsidR="004A702E" w:rsidRPr="008327EF">
        <w:rPr>
          <w:rFonts w:asciiTheme="minorHAnsi" w:hAnsiTheme="minorHAnsi" w:cstheme="minorHAnsi"/>
          <w:sz w:val="24"/>
          <w:szCs w:val="24"/>
          <w:lang w:val="en-GB"/>
        </w:rPr>
        <w:t>.</w:t>
      </w:r>
      <w:r w:rsidR="004A702E" w:rsidRPr="008327EF">
        <w:rPr>
          <w:rFonts w:asciiTheme="minorHAnsi" w:hAnsiTheme="minorHAnsi" w:cstheme="minorHAnsi"/>
          <w:color w:val="333333"/>
          <w:sz w:val="24"/>
          <w:szCs w:val="24"/>
          <w:lang w:val="en-GB"/>
        </w:rPr>
        <w:t xml:space="preserve"> </w:t>
      </w:r>
    </w:p>
    <w:p w14:paraId="3E48C07A" w14:textId="7E33C53E" w:rsidR="00B61529" w:rsidRPr="008327EF" w:rsidRDefault="00B61529" w:rsidP="00B61529">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The well-being of veterans’ construct emerged </w:t>
      </w:r>
      <w:r w:rsidR="0027077B" w:rsidRPr="008327EF">
        <w:rPr>
          <w:rFonts w:asciiTheme="minorHAnsi" w:hAnsiTheme="minorHAnsi" w:cstheme="minorHAnsi"/>
          <w:sz w:val="24"/>
          <w:szCs w:val="24"/>
          <w:lang w:val="en-GB"/>
        </w:rPr>
        <w:t xml:space="preserve">beyond the psychology field of study </w:t>
      </w:r>
      <w:r w:rsidRPr="008327EF">
        <w:rPr>
          <w:rFonts w:asciiTheme="minorHAnsi" w:hAnsiTheme="minorHAnsi" w:cstheme="minorHAnsi"/>
          <w:sz w:val="24"/>
          <w:szCs w:val="24"/>
          <w:lang w:val="en-GB"/>
        </w:rPr>
        <w:t>over the last two decades. The term “construct” refers to the shared way of thinking of an individual, family, group of people, community, or society about a particular social phenomenon.</w:t>
      </w:r>
      <w:r w:rsidRPr="008327EF">
        <w:rPr>
          <w:rStyle w:val="af"/>
          <w:rFonts w:asciiTheme="minorHAnsi" w:hAnsiTheme="minorHAnsi" w:cstheme="minorHAnsi"/>
          <w:sz w:val="24"/>
          <w:szCs w:val="24"/>
          <w:lang w:val="en-GB"/>
        </w:rPr>
        <w:t xml:space="preserve"> </w:t>
      </w:r>
      <w:r w:rsidRPr="008327EF">
        <w:rPr>
          <w:rFonts w:asciiTheme="minorHAnsi" w:hAnsiTheme="minorHAnsi" w:cstheme="minorHAnsi"/>
          <w:sz w:val="24"/>
          <w:szCs w:val="24"/>
          <w:lang w:val="en-GB"/>
        </w:rPr>
        <w:t>When clearly articulated, the construct facilitates the stakeholders’ consensus, policymaking and implementation, and communications.</w:t>
      </w:r>
      <w:r w:rsidRPr="008327EF">
        <w:rPr>
          <w:rStyle w:val="af"/>
          <w:rFonts w:asciiTheme="minorHAnsi" w:hAnsiTheme="minorHAnsi" w:cstheme="minorHAnsi"/>
          <w:sz w:val="24"/>
          <w:szCs w:val="24"/>
          <w:lang w:val="en-GB"/>
        </w:rPr>
        <w:footnoteReference w:id="28"/>
      </w:r>
      <w:r w:rsidRPr="008327EF">
        <w:rPr>
          <w:rFonts w:asciiTheme="minorHAnsi" w:hAnsiTheme="minorHAnsi" w:cstheme="minorHAnsi"/>
          <w:sz w:val="20"/>
          <w:szCs w:val="20"/>
          <w:lang w:val="en-GB"/>
        </w:rPr>
        <w:t xml:space="preserve"> </w:t>
      </w:r>
      <w:r w:rsidRPr="008327EF">
        <w:rPr>
          <w:rFonts w:asciiTheme="minorHAnsi" w:hAnsiTheme="minorHAnsi" w:cstheme="minorHAnsi"/>
          <w:sz w:val="24"/>
          <w:szCs w:val="24"/>
          <w:lang w:val="en-GB"/>
        </w:rPr>
        <w:t>The well-being construct might be subjective, objective or composite</w:t>
      </w:r>
      <w:r w:rsidR="000C7F9F" w:rsidRPr="008327EF">
        <w:rPr>
          <w:rFonts w:asciiTheme="minorHAnsi" w:hAnsiTheme="minorHAnsi" w:cstheme="minorHAnsi"/>
          <w:sz w:val="24"/>
          <w:szCs w:val="24"/>
          <w:lang w:val="en-GB"/>
        </w:rPr>
        <w:t>:</w:t>
      </w:r>
      <w:r w:rsidRPr="008327EF">
        <w:rPr>
          <w:rFonts w:asciiTheme="minorHAnsi" w:hAnsiTheme="minorHAnsi" w:cstheme="minorHAnsi"/>
          <w:sz w:val="24"/>
          <w:szCs w:val="24"/>
          <w:lang w:val="en-GB"/>
        </w:rPr>
        <w:t xml:space="preserve"> </w:t>
      </w:r>
    </w:p>
    <w:p w14:paraId="080CD354" w14:textId="4A0799A1" w:rsidR="00B61529" w:rsidRPr="008327EF" w:rsidRDefault="00B61529" w:rsidP="00054081">
      <w:pPr>
        <w:pStyle w:val="BodyA"/>
        <w:numPr>
          <w:ilvl w:val="0"/>
          <w:numId w:val="5"/>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The veterans’ </w:t>
      </w:r>
      <w:r w:rsidRPr="008327EF">
        <w:rPr>
          <w:rFonts w:asciiTheme="minorHAnsi" w:hAnsiTheme="minorHAnsi" w:cstheme="minorHAnsi"/>
          <w:i/>
          <w:iCs/>
          <w:sz w:val="24"/>
          <w:szCs w:val="24"/>
          <w:lang w:val="en-GB"/>
        </w:rPr>
        <w:t>well-being subjective construct</w:t>
      </w:r>
      <w:r w:rsidRPr="008327EF">
        <w:rPr>
          <w:rFonts w:asciiTheme="minorHAnsi" w:hAnsiTheme="minorHAnsi" w:cstheme="minorHAnsi"/>
          <w:sz w:val="24"/>
          <w:szCs w:val="24"/>
          <w:lang w:val="en-GB"/>
        </w:rPr>
        <w:t xml:space="preserve"> is about what the veterans think for their life after the military Service. Subjective well-being refers to an individual’s assessment of their quality of life and their situation. This construct can vary considerably from person to person and is difficult to measure beyond the opinion pools. However, the subjective construct shows the way to individually tailored delivery of services to the veterans. For the European Union, promoting the well-being of its citizens is a key goal.</w:t>
      </w:r>
      <w:r w:rsidRPr="008327EF">
        <w:rPr>
          <w:rStyle w:val="af"/>
          <w:rFonts w:asciiTheme="minorHAnsi" w:hAnsiTheme="minorHAnsi" w:cstheme="minorHAnsi"/>
          <w:sz w:val="24"/>
          <w:szCs w:val="24"/>
          <w:lang w:val="en-GB"/>
        </w:rPr>
        <w:footnoteReference w:id="29"/>
      </w:r>
      <w:r w:rsidRPr="008327EF">
        <w:rPr>
          <w:rFonts w:asciiTheme="minorHAnsi" w:hAnsiTheme="minorHAnsi" w:cstheme="minorHAnsi"/>
          <w:sz w:val="24"/>
          <w:szCs w:val="24"/>
          <w:lang w:val="en-GB"/>
        </w:rPr>
        <w:t xml:space="preserve"> According to OECD, there is widespread acknowledgement that measuring subjective well-being is an essential part of measuring the </w:t>
      </w:r>
      <w:r w:rsidR="005C29B6" w:rsidRPr="008327EF">
        <w:rPr>
          <w:rFonts w:asciiTheme="minorHAnsi" w:hAnsiTheme="minorHAnsi" w:cstheme="minorHAnsi"/>
          <w:sz w:val="24"/>
          <w:szCs w:val="24"/>
          <w:lang w:val="en-GB"/>
        </w:rPr>
        <w:t xml:space="preserve">life </w:t>
      </w:r>
      <w:r w:rsidRPr="008327EF">
        <w:rPr>
          <w:rFonts w:asciiTheme="minorHAnsi" w:hAnsiTheme="minorHAnsi" w:cstheme="minorHAnsi"/>
          <w:sz w:val="24"/>
          <w:szCs w:val="24"/>
          <w:lang w:val="en-GB"/>
        </w:rPr>
        <w:t>quality alongside other social and economic dimensions.</w:t>
      </w:r>
      <w:r w:rsidRPr="008327EF">
        <w:rPr>
          <w:rStyle w:val="af"/>
          <w:rFonts w:asciiTheme="minorHAnsi" w:hAnsiTheme="minorHAnsi" w:cstheme="minorHAnsi"/>
          <w:sz w:val="24"/>
          <w:szCs w:val="24"/>
          <w:lang w:val="en-GB"/>
        </w:rPr>
        <w:footnoteReference w:id="30"/>
      </w:r>
    </w:p>
    <w:p w14:paraId="6F13EA2C" w14:textId="565B03C3" w:rsidR="00B61529" w:rsidRPr="008327EF" w:rsidRDefault="00B61529" w:rsidP="00054081">
      <w:pPr>
        <w:pStyle w:val="BodyA"/>
        <w:numPr>
          <w:ilvl w:val="0"/>
          <w:numId w:val="5"/>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The veterans’ </w:t>
      </w:r>
      <w:r w:rsidRPr="008327EF">
        <w:rPr>
          <w:rFonts w:asciiTheme="minorHAnsi" w:hAnsiTheme="minorHAnsi" w:cstheme="minorHAnsi"/>
          <w:i/>
          <w:iCs/>
          <w:sz w:val="24"/>
          <w:szCs w:val="24"/>
          <w:lang w:val="en-GB"/>
        </w:rPr>
        <w:t>well-being objective construct</w:t>
      </w:r>
      <w:r w:rsidRPr="008327EF">
        <w:rPr>
          <w:rFonts w:asciiTheme="minorHAnsi" w:hAnsiTheme="minorHAnsi" w:cstheme="minorHAnsi"/>
          <w:sz w:val="24"/>
          <w:szCs w:val="24"/>
          <w:lang w:val="en-GB"/>
        </w:rPr>
        <w:t xml:space="preserve"> tends to capture a societal (category of veterans, group, and community) rather than an individual perspective on well-being based on material, tangible, and quantitative indicators such as education, income</w:t>
      </w:r>
      <w:r w:rsidR="00473C75" w:rsidRPr="008327EF">
        <w:rPr>
          <w:rStyle w:val="af"/>
          <w:rFonts w:asciiTheme="minorHAnsi" w:hAnsiTheme="minorHAnsi" w:cstheme="minorHAnsi"/>
          <w:sz w:val="24"/>
          <w:szCs w:val="24"/>
          <w:lang w:val="en-GB"/>
        </w:rPr>
        <w:footnoteReference w:id="31"/>
      </w:r>
      <w:r w:rsidRPr="008327EF">
        <w:rPr>
          <w:rFonts w:asciiTheme="minorHAnsi" w:hAnsiTheme="minorHAnsi" w:cstheme="minorHAnsi"/>
          <w:sz w:val="24"/>
          <w:szCs w:val="24"/>
          <w:lang w:val="en-GB"/>
        </w:rPr>
        <w:t xml:space="preserve">, housing, etc. </w:t>
      </w:r>
      <w:r w:rsidR="005C29B6" w:rsidRPr="008327EF">
        <w:rPr>
          <w:rFonts w:asciiTheme="minorHAnsi" w:hAnsiTheme="minorHAnsi" w:cstheme="minorHAnsi"/>
          <w:sz w:val="24"/>
          <w:szCs w:val="24"/>
          <w:lang w:val="en-GB"/>
        </w:rPr>
        <w:t>This construct is widely used to compare the veterans' overall well-being to other societal groups' well-being.</w:t>
      </w:r>
    </w:p>
    <w:p w14:paraId="0AF2C2FF" w14:textId="77777777" w:rsidR="005C29B6" w:rsidRPr="008327EF" w:rsidRDefault="00B61529" w:rsidP="00054081">
      <w:pPr>
        <w:pStyle w:val="BodyA"/>
        <w:numPr>
          <w:ilvl w:val="0"/>
          <w:numId w:val="5"/>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The veterans’ </w:t>
      </w:r>
      <w:r w:rsidRPr="008327EF">
        <w:rPr>
          <w:rFonts w:asciiTheme="minorHAnsi" w:hAnsiTheme="minorHAnsi" w:cstheme="minorHAnsi"/>
          <w:i/>
          <w:iCs/>
          <w:sz w:val="24"/>
          <w:szCs w:val="24"/>
          <w:lang w:val="en-GB"/>
        </w:rPr>
        <w:t>well-being composite</w:t>
      </w:r>
      <w:r w:rsidRPr="008327EF">
        <w:rPr>
          <w:rStyle w:val="af"/>
          <w:rFonts w:asciiTheme="minorHAnsi" w:hAnsiTheme="minorHAnsi" w:cstheme="minorHAnsi"/>
          <w:i/>
          <w:iCs/>
          <w:sz w:val="24"/>
          <w:szCs w:val="24"/>
          <w:lang w:val="en-GB"/>
        </w:rPr>
        <w:footnoteReference w:id="32"/>
      </w:r>
      <w:r w:rsidRPr="008327EF">
        <w:rPr>
          <w:rFonts w:asciiTheme="minorHAnsi" w:hAnsiTheme="minorHAnsi" w:cstheme="minorHAnsi"/>
          <w:i/>
          <w:iCs/>
          <w:sz w:val="24"/>
          <w:szCs w:val="24"/>
          <w:lang w:val="en-GB"/>
        </w:rPr>
        <w:t xml:space="preserve"> construct </w:t>
      </w:r>
      <w:r w:rsidRPr="008327EF">
        <w:rPr>
          <w:rFonts w:asciiTheme="minorHAnsi" w:hAnsiTheme="minorHAnsi" w:cstheme="minorHAnsi"/>
          <w:sz w:val="24"/>
          <w:szCs w:val="24"/>
          <w:lang w:val="en-GB"/>
        </w:rPr>
        <w:t xml:space="preserve">combines both subjective and objective measures across the </w:t>
      </w:r>
      <w:proofErr w:type="gramStart"/>
      <w:r w:rsidRPr="008327EF">
        <w:rPr>
          <w:rFonts w:asciiTheme="minorHAnsi" w:hAnsiTheme="minorHAnsi" w:cstheme="minorHAnsi"/>
          <w:sz w:val="24"/>
          <w:szCs w:val="24"/>
          <w:lang w:val="en-GB"/>
        </w:rPr>
        <w:t>veterans‘ social</w:t>
      </w:r>
      <w:proofErr w:type="gramEnd"/>
      <w:r w:rsidRPr="008327EF">
        <w:rPr>
          <w:rFonts w:asciiTheme="minorHAnsi" w:hAnsiTheme="minorHAnsi" w:cstheme="minorHAnsi"/>
          <w:sz w:val="24"/>
          <w:szCs w:val="24"/>
          <w:lang w:val="en-GB"/>
        </w:rPr>
        <w:t xml:space="preserve"> environment (</w:t>
      </w:r>
      <w:r w:rsidR="005C29B6" w:rsidRPr="008327EF">
        <w:rPr>
          <w:rFonts w:asciiTheme="minorHAnsi" w:hAnsiTheme="minorHAnsi" w:cstheme="minorHAnsi"/>
          <w:sz w:val="24"/>
          <w:szCs w:val="24"/>
          <w:lang w:val="en-GB"/>
        </w:rPr>
        <w:t xml:space="preserve">also </w:t>
      </w:r>
      <w:r w:rsidR="00FF5D95" w:rsidRPr="008327EF">
        <w:rPr>
          <w:rFonts w:asciiTheme="minorHAnsi" w:hAnsiTheme="minorHAnsi" w:cstheme="minorHAnsi"/>
          <w:sz w:val="24"/>
          <w:szCs w:val="24"/>
          <w:lang w:val="en-GB"/>
        </w:rPr>
        <w:t>called “</w:t>
      </w:r>
      <w:r w:rsidRPr="008327EF">
        <w:rPr>
          <w:rFonts w:asciiTheme="minorHAnsi" w:hAnsiTheme="minorHAnsi" w:cstheme="minorHAnsi"/>
          <w:sz w:val="24"/>
          <w:szCs w:val="24"/>
          <w:lang w:val="en-GB"/>
        </w:rPr>
        <w:t>ecosystem</w:t>
      </w:r>
      <w:r w:rsidR="00FF5D95" w:rsidRPr="008327EF">
        <w:rPr>
          <w:rFonts w:asciiTheme="minorHAnsi" w:hAnsiTheme="minorHAnsi" w:cstheme="minorHAnsi"/>
          <w:sz w:val="24"/>
          <w:szCs w:val="24"/>
          <w:lang w:val="en-GB"/>
        </w:rPr>
        <w:t>”</w:t>
      </w:r>
      <w:r w:rsidRPr="008327EF">
        <w:rPr>
          <w:rFonts w:asciiTheme="minorHAnsi" w:hAnsiTheme="minorHAnsi" w:cstheme="minorHAnsi"/>
          <w:sz w:val="24"/>
          <w:szCs w:val="24"/>
          <w:lang w:val="en-GB"/>
        </w:rPr>
        <w:t xml:space="preserve"> </w:t>
      </w:r>
      <w:r w:rsidRPr="008327EF">
        <w:rPr>
          <w:rFonts w:asciiTheme="minorHAnsi" w:hAnsiTheme="minorHAnsi" w:cstheme="minorHAnsi"/>
          <w:sz w:val="24"/>
          <w:szCs w:val="24"/>
          <w:lang w:val="en-GB"/>
        </w:rPr>
        <w:lastRenderedPageBreak/>
        <w:t xml:space="preserve">– see </w:t>
      </w:r>
      <w:proofErr w:type="spellStart"/>
      <w:r w:rsidRPr="008327EF">
        <w:rPr>
          <w:rFonts w:asciiTheme="minorHAnsi" w:hAnsiTheme="minorHAnsi" w:cstheme="minorHAnsi"/>
          <w:sz w:val="24"/>
          <w:szCs w:val="24"/>
          <w:lang w:val="en-GB"/>
        </w:rPr>
        <w:t>Ratchev</w:t>
      </w:r>
      <w:proofErr w:type="spellEnd"/>
      <w:r w:rsidRPr="008327EF">
        <w:rPr>
          <w:rFonts w:asciiTheme="minorHAnsi" w:hAnsiTheme="minorHAnsi" w:cstheme="minorHAnsi"/>
          <w:sz w:val="24"/>
          <w:szCs w:val="24"/>
          <w:lang w:val="en-GB"/>
        </w:rPr>
        <w:t xml:space="preserve">, 2020) in a manner suitable for the veterans’ policy </w:t>
      </w:r>
      <w:r w:rsidR="00FF5D95" w:rsidRPr="008327EF">
        <w:rPr>
          <w:rFonts w:asciiTheme="minorHAnsi" w:hAnsiTheme="minorHAnsi" w:cstheme="minorHAnsi"/>
          <w:sz w:val="24"/>
          <w:szCs w:val="24"/>
          <w:lang w:val="en-GB"/>
        </w:rPr>
        <w:t>stakeholders</w:t>
      </w:r>
      <w:r w:rsidRPr="008327EF">
        <w:rPr>
          <w:rFonts w:asciiTheme="minorHAnsi" w:hAnsiTheme="minorHAnsi" w:cstheme="minorHAnsi"/>
          <w:sz w:val="24"/>
          <w:szCs w:val="24"/>
          <w:lang w:val="en-GB"/>
        </w:rPr>
        <w:t xml:space="preserve">. </w:t>
      </w:r>
      <w:r w:rsidR="005C29B6" w:rsidRPr="008327EF">
        <w:rPr>
          <w:rFonts w:asciiTheme="minorHAnsi" w:hAnsiTheme="minorHAnsi" w:cstheme="minorHAnsi"/>
          <w:sz w:val="24"/>
          <w:szCs w:val="24"/>
          <w:lang w:val="en-GB"/>
        </w:rPr>
        <w:t>In the composite construct, subjective and objective well-being are the results of processes in which determinants influence a person in each of the </w:t>
      </w:r>
      <w:r w:rsidR="005C29B6" w:rsidRPr="008327EF">
        <w:rPr>
          <w:rFonts w:asciiTheme="minorHAnsi" w:eastAsia="Times New Roman" w:hAnsiTheme="minorHAnsi" w:cstheme="minorHAnsi"/>
          <w:i/>
          <w:iCs/>
          <w:color w:val="0E101A"/>
          <w:sz w:val="24"/>
          <w:szCs w:val="24"/>
          <w:lang w:val="en-GB"/>
        </w:rPr>
        <w:t>well-being domains</w:t>
      </w:r>
      <w:r w:rsidR="005C29B6" w:rsidRPr="008327EF">
        <w:rPr>
          <w:rFonts w:asciiTheme="minorHAnsi" w:hAnsiTheme="minorHAnsi" w:cstheme="minorHAnsi"/>
          <w:sz w:val="24"/>
          <w:szCs w:val="24"/>
          <w:lang w:val="en-GB"/>
        </w:rPr>
        <w:t>.</w:t>
      </w:r>
    </w:p>
    <w:p w14:paraId="6A0B7DB6" w14:textId="79EE790E" w:rsidR="00B61529" w:rsidRPr="008327EF" w:rsidRDefault="00B61529" w:rsidP="00054081">
      <w:pPr>
        <w:pStyle w:val="BodyA"/>
        <w:numPr>
          <w:ilvl w:val="0"/>
          <w:numId w:val="5"/>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The domains and the determinants bridge the theory and policy of veterans’ well-being. </w:t>
      </w:r>
      <w:r w:rsidR="001C34F6" w:rsidRPr="008327EF">
        <w:rPr>
          <w:rFonts w:asciiTheme="minorHAnsi" w:hAnsiTheme="minorHAnsi" w:cstheme="minorHAnsi"/>
          <w:sz w:val="24"/>
          <w:szCs w:val="24"/>
          <w:lang w:val="en-GB"/>
        </w:rPr>
        <w:t>In this case, "domain" refers to a sphere of activity, concern, or function; "determinants" are key factors that may positively or negatively impact veterans' well-being in a particular domine</w:t>
      </w:r>
      <w:r w:rsidRPr="008327EF">
        <w:rPr>
          <w:rFonts w:asciiTheme="minorHAnsi" w:hAnsiTheme="minorHAnsi" w:cstheme="minorHAnsi"/>
          <w:sz w:val="24"/>
          <w:szCs w:val="24"/>
          <w:lang w:val="en-GB"/>
        </w:rPr>
        <w:t xml:space="preserve">. Subjective and objective “descriptors” are used in each domain to evaluate the veteran’s policy outcomes. </w:t>
      </w:r>
    </w:p>
    <w:p w14:paraId="57FA4995" w14:textId="77777777" w:rsidR="001C34F6" w:rsidRPr="008327EF" w:rsidRDefault="001C34F6" w:rsidP="004D59B6">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u w:val="single"/>
          <w:lang w:val="en-GB"/>
        </w:rPr>
        <w:t>The i</w:t>
      </w:r>
      <w:r w:rsidR="000C7F9F" w:rsidRPr="008327EF">
        <w:rPr>
          <w:rFonts w:asciiTheme="minorHAnsi" w:hAnsiTheme="minorHAnsi" w:cstheme="minorHAnsi"/>
          <w:sz w:val="24"/>
          <w:szCs w:val="24"/>
          <w:u w:val="single"/>
          <w:lang w:val="en-GB"/>
        </w:rPr>
        <w:t>ntroduction of the well-being concept is a revolutionary change</w:t>
      </w:r>
      <w:r w:rsidR="00024B5E" w:rsidRPr="008327EF">
        <w:rPr>
          <w:rFonts w:asciiTheme="minorHAnsi" w:hAnsiTheme="minorHAnsi" w:cstheme="minorHAnsi"/>
          <w:i/>
          <w:iCs/>
          <w:sz w:val="24"/>
          <w:szCs w:val="24"/>
          <w:lang w:val="en-GB"/>
        </w:rPr>
        <w:t xml:space="preserve">. </w:t>
      </w:r>
      <w:r w:rsidRPr="008327EF">
        <w:rPr>
          <w:rFonts w:asciiTheme="minorHAnsi" w:eastAsia="Times New Roman" w:hAnsiTheme="minorHAnsi" w:cstheme="minorHAnsi"/>
          <w:i/>
          <w:iCs/>
          <w:color w:val="0E101A"/>
          <w:sz w:val="24"/>
          <w:szCs w:val="24"/>
          <w:lang w:val="en-GB"/>
        </w:rPr>
        <w:t> </w:t>
      </w:r>
      <w:r w:rsidRPr="008327EF">
        <w:rPr>
          <w:rFonts w:asciiTheme="minorHAnsi" w:hAnsiTheme="minorHAnsi" w:cstheme="minorHAnsi"/>
          <w:sz w:val="24"/>
          <w:szCs w:val="24"/>
          <w:lang w:val="en-GB"/>
        </w:rPr>
        <w:t>First, the concept's centre is the veteran who has specific </w:t>
      </w:r>
      <w:r w:rsidRPr="008327EF">
        <w:rPr>
          <w:rFonts w:asciiTheme="minorHAnsi" w:eastAsia="Times New Roman" w:hAnsiTheme="minorHAnsi" w:cstheme="minorHAnsi"/>
          <w:i/>
          <w:iCs/>
          <w:color w:val="0E101A"/>
          <w:sz w:val="24"/>
          <w:szCs w:val="24"/>
          <w:lang w:val="en-GB"/>
        </w:rPr>
        <w:t>personal </w:t>
      </w:r>
      <w:r w:rsidRPr="008327EF">
        <w:rPr>
          <w:rFonts w:asciiTheme="minorHAnsi" w:hAnsiTheme="minorHAnsi" w:cstheme="minorHAnsi"/>
          <w:sz w:val="24"/>
          <w:szCs w:val="24"/>
          <w:lang w:val="en-GB"/>
        </w:rPr>
        <w:t>and </w:t>
      </w:r>
      <w:r w:rsidRPr="008327EF">
        <w:rPr>
          <w:rFonts w:asciiTheme="minorHAnsi" w:eastAsia="Times New Roman" w:hAnsiTheme="minorHAnsi" w:cstheme="minorHAnsi"/>
          <w:i/>
          <w:iCs/>
          <w:color w:val="0E101A"/>
          <w:sz w:val="24"/>
          <w:szCs w:val="24"/>
          <w:lang w:val="en-GB"/>
        </w:rPr>
        <w:t>service </w:t>
      </w:r>
      <w:r w:rsidRPr="008327EF">
        <w:rPr>
          <w:rFonts w:asciiTheme="minorHAnsi" w:hAnsiTheme="minorHAnsi" w:cstheme="minorHAnsi"/>
          <w:sz w:val="24"/>
          <w:szCs w:val="24"/>
          <w:lang w:val="en-GB"/>
        </w:rPr>
        <w:t xml:space="preserve">characteristics. </w:t>
      </w:r>
    </w:p>
    <w:p w14:paraId="01A26AAF" w14:textId="77777777" w:rsidR="001C34F6" w:rsidRPr="008327EF" w:rsidRDefault="001C34F6" w:rsidP="00054081">
      <w:pPr>
        <w:pStyle w:val="BodyA"/>
        <w:numPr>
          <w:ilvl w:val="0"/>
          <w:numId w:val="27"/>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i/>
          <w:iCs/>
          <w:sz w:val="24"/>
          <w:szCs w:val="24"/>
          <w:lang w:val="en-GB"/>
        </w:rPr>
        <w:t>Personal characteristics</w:t>
      </w:r>
      <w:r w:rsidRPr="008327EF">
        <w:rPr>
          <w:rFonts w:asciiTheme="minorHAnsi" w:hAnsiTheme="minorHAnsi" w:cstheme="minorHAnsi"/>
          <w:sz w:val="24"/>
          <w:szCs w:val="24"/>
          <w:lang w:val="en-GB"/>
        </w:rPr>
        <w:t xml:space="preserve"> are those related to the veteran' age, sex, marital status, place of residence, family roots, pre-service experience, various dependencies, specific religious affiliation, and others. </w:t>
      </w:r>
    </w:p>
    <w:p w14:paraId="50AEB496" w14:textId="37E5B01F" w:rsidR="001C34F6" w:rsidRPr="008327EF" w:rsidRDefault="001C34F6" w:rsidP="00054081">
      <w:pPr>
        <w:pStyle w:val="BodyA"/>
        <w:numPr>
          <w:ilvl w:val="0"/>
          <w:numId w:val="27"/>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i/>
          <w:iCs/>
          <w:sz w:val="24"/>
          <w:szCs w:val="24"/>
          <w:lang w:val="en-GB"/>
        </w:rPr>
        <w:t>Service characteristics</w:t>
      </w:r>
      <w:r w:rsidRPr="008327EF">
        <w:rPr>
          <w:rFonts w:asciiTheme="minorHAnsi" w:hAnsiTheme="minorHAnsi" w:cstheme="minorHAnsi"/>
          <w:sz w:val="24"/>
          <w:szCs w:val="24"/>
          <w:lang w:val="en-GB"/>
        </w:rPr>
        <w:t xml:space="preserve"> are related to service type and duration, war-like experience, rank, the reason for discharge, transition experience, and others. Some of those characteristics might be the building blocks of veterans' well-being or sources of risks. However, they serve to better clustering the veterans according to their essential needs, not only the eligibility for support status. </w:t>
      </w:r>
    </w:p>
    <w:p w14:paraId="39EC2878" w14:textId="5E366D24" w:rsidR="008A73F0" w:rsidRPr="008327EF" w:rsidRDefault="004D59B6" w:rsidP="004D59B6">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Second, the well-being approach </w:t>
      </w:r>
      <w:r w:rsidR="00814AEB" w:rsidRPr="008327EF">
        <w:rPr>
          <w:rFonts w:asciiTheme="minorHAnsi" w:hAnsiTheme="minorHAnsi" w:cstheme="minorHAnsi"/>
          <w:sz w:val="24"/>
          <w:szCs w:val="24"/>
          <w:lang w:val="en-GB"/>
        </w:rPr>
        <w:t>transfers</w:t>
      </w:r>
      <w:r w:rsidRPr="008327EF">
        <w:rPr>
          <w:rFonts w:asciiTheme="minorHAnsi" w:hAnsiTheme="minorHAnsi" w:cstheme="minorHAnsi"/>
          <w:sz w:val="24"/>
          <w:szCs w:val="24"/>
          <w:lang w:val="en-GB"/>
        </w:rPr>
        <w:t xml:space="preserve"> all deliver</w:t>
      </w:r>
      <w:r w:rsidR="00814AEB" w:rsidRPr="008327EF">
        <w:rPr>
          <w:rFonts w:asciiTheme="minorHAnsi" w:hAnsiTheme="minorHAnsi" w:cstheme="minorHAnsi"/>
          <w:sz w:val="24"/>
          <w:szCs w:val="24"/>
          <w:lang w:val="en-GB"/>
        </w:rPr>
        <w:t>ables</w:t>
      </w:r>
      <w:r w:rsidRPr="008327EF">
        <w:rPr>
          <w:rFonts w:asciiTheme="minorHAnsi" w:hAnsiTheme="minorHAnsi" w:cstheme="minorHAnsi"/>
          <w:sz w:val="24"/>
          <w:szCs w:val="24"/>
          <w:lang w:val="en-GB"/>
        </w:rPr>
        <w:t xml:space="preserve"> </w:t>
      </w:r>
      <w:r w:rsidR="00814AEB" w:rsidRPr="008327EF">
        <w:rPr>
          <w:rFonts w:asciiTheme="minorHAnsi" w:hAnsiTheme="minorHAnsi" w:cstheme="minorHAnsi"/>
          <w:sz w:val="24"/>
          <w:szCs w:val="24"/>
          <w:lang w:val="en-GB"/>
        </w:rPr>
        <w:t>in</w:t>
      </w:r>
      <w:r w:rsidRPr="008327EF">
        <w:rPr>
          <w:rFonts w:asciiTheme="minorHAnsi" w:hAnsiTheme="minorHAnsi" w:cstheme="minorHAnsi"/>
          <w:sz w:val="24"/>
          <w:szCs w:val="24"/>
          <w:lang w:val="en-GB"/>
        </w:rPr>
        <w:t>to “service</w:t>
      </w:r>
      <w:r w:rsidR="00081E9A" w:rsidRPr="008327EF">
        <w:rPr>
          <w:rFonts w:asciiTheme="minorHAnsi" w:hAnsiTheme="minorHAnsi" w:cstheme="minorHAnsi"/>
          <w:sz w:val="24"/>
          <w:szCs w:val="24"/>
          <w:lang w:val="en-GB"/>
        </w:rPr>
        <w:t>.</w:t>
      </w:r>
      <w:r w:rsidRPr="008327EF">
        <w:rPr>
          <w:rFonts w:asciiTheme="minorHAnsi" w:hAnsiTheme="minorHAnsi" w:cstheme="minorHAnsi"/>
          <w:sz w:val="24"/>
          <w:szCs w:val="24"/>
          <w:lang w:val="en-GB"/>
        </w:rPr>
        <w:t xml:space="preserve">” “Products” and “services” are tools for serving veterans. </w:t>
      </w:r>
      <w:r w:rsidR="001C34F6" w:rsidRPr="008327EF">
        <w:rPr>
          <w:rFonts w:asciiTheme="minorHAnsi" w:hAnsiTheme="minorHAnsi" w:cstheme="minorHAnsi"/>
          <w:sz w:val="24"/>
          <w:szCs w:val="24"/>
          <w:lang w:val="en-GB"/>
        </w:rPr>
        <w:t>For example, the delivery of cash should be followed by extended support to positively and sustain the veteran's well-being.</w:t>
      </w:r>
      <w:r w:rsidRPr="008327EF">
        <w:rPr>
          <w:rFonts w:asciiTheme="minorHAnsi" w:hAnsiTheme="minorHAnsi" w:cstheme="minorHAnsi"/>
          <w:sz w:val="24"/>
          <w:szCs w:val="24"/>
          <w:lang w:val="en-GB"/>
        </w:rPr>
        <w:t xml:space="preserve"> </w:t>
      </w:r>
    </w:p>
    <w:p w14:paraId="4B0DFA79" w14:textId="637D42E2" w:rsidR="004D59B6" w:rsidRPr="008327EF" w:rsidRDefault="008A73F0" w:rsidP="004D59B6">
      <w:pPr>
        <w:pStyle w:val="BodyA"/>
        <w:spacing w:after="200" w:line="276" w:lineRule="auto"/>
        <w:jc w:val="both"/>
        <w:rPr>
          <w:rFonts w:asciiTheme="minorHAnsi" w:hAnsiTheme="minorHAnsi" w:cstheme="minorHAnsi"/>
          <w:color w:val="333333"/>
          <w:lang w:val="en-GB"/>
        </w:rPr>
      </w:pPr>
      <w:r w:rsidRPr="008327EF">
        <w:rPr>
          <w:rFonts w:asciiTheme="minorHAnsi" w:hAnsiTheme="minorHAnsi" w:cstheme="minorHAnsi"/>
          <w:sz w:val="24"/>
          <w:szCs w:val="24"/>
          <w:lang w:val="en-GB"/>
        </w:rPr>
        <w:t>Third, the veterans’ policy environmental factors are reflected appropriately. The socio-economic, political, security, and physical environment</w:t>
      </w:r>
      <w:r w:rsidR="00D07893" w:rsidRPr="008327EF">
        <w:rPr>
          <w:rFonts w:asciiTheme="minorHAnsi" w:hAnsiTheme="minorHAnsi" w:cstheme="minorHAnsi"/>
          <w:sz w:val="24"/>
          <w:szCs w:val="24"/>
          <w:lang w:val="en-GB"/>
        </w:rPr>
        <w:t>,</w:t>
      </w:r>
      <w:r w:rsidRPr="008327EF">
        <w:rPr>
          <w:rFonts w:asciiTheme="minorHAnsi" w:hAnsiTheme="minorHAnsi" w:cstheme="minorHAnsi"/>
          <w:sz w:val="24"/>
          <w:szCs w:val="24"/>
          <w:lang w:val="en-GB"/>
        </w:rPr>
        <w:t xml:space="preserve"> systematic funding, legislative and public support are taken as veterans’ policy drivers. The veterans are</w:t>
      </w:r>
      <w:r w:rsidR="001C34F6" w:rsidRPr="008327EF">
        <w:rPr>
          <w:rFonts w:asciiTheme="minorHAnsi" w:hAnsiTheme="minorHAnsi" w:cstheme="minorHAnsi"/>
          <w:sz w:val="24"/>
          <w:szCs w:val="24"/>
          <w:lang w:val="en-GB"/>
        </w:rPr>
        <w:t>,</w:t>
      </w:r>
      <w:r w:rsidRPr="008327EF">
        <w:rPr>
          <w:rFonts w:asciiTheme="minorHAnsi" w:hAnsiTheme="minorHAnsi" w:cstheme="minorHAnsi"/>
          <w:sz w:val="24"/>
          <w:szCs w:val="24"/>
          <w:lang w:val="en-GB"/>
        </w:rPr>
        <w:t xml:space="preserve"> first of all</w:t>
      </w:r>
      <w:r w:rsidR="001C34F6" w:rsidRPr="008327EF">
        <w:rPr>
          <w:rFonts w:asciiTheme="minorHAnsi" w:hAnsiTheme="minorHAnsi" w:cstheme="minorHAnsi"/>
          <w:sz w:val="24"/>
          <w:szCs w:val="24"/>
          <w:lang w:val="en-GB"/>
        </w:rPr>
        <w:t>,</w:t>
      </w:r>
      <w:r w:rsidRPr="008327EF">
        <w:rPr>
          <w:rFonts w:asciiTheme="minorHAnsi" w:hAnsiTheme="minorHAnsi" w:cstheme="minorHAnsi"/>
          <w:sz w:val="24"/>
          <w:szCs w:val="24"/>
          <w:lang w:val="en-GB"/>
        </w:rPr>
        <w:t xml:space="preserve"> citizens with rights and obligations</w:t>
      </w:r>
      <w:r w:rsidR="00D07893" w:rsidRPr="008327EF">
        <w:rPr>
          <w:rFonts w:asciiTheme="minorHAnsi" w:hAnsiTheme="minorHAnsi" w:cstheme="minorHAnsi"/>
          <w:sz w:val="24"/>
          <w:szCs w:val="24"/>
          <w:lang w:val="en-GB"/>
        </w:rPr>
        <w:t xml:space="preserve"> equal to all others. They may benefit from public health care, educational, and employment systems as citizens. The </w:t>
      </w:r>
      <w:proofErr w:type="spellStart"/>
      <w:r w:rsidR="00D07893" w:rsidRPr="008327EF">
        <w:rPr>
          <w:rFonts w:asciiTheme="minorHAnsi" w:hAnsiTheme="minorHAnsi" w:cstheme="minorHAnsi"/>
          <w:sz w:val="24"/>
          <w:szCs w:val="24"/>
          <w:lang w:val="en-GB"/>
        </w:rPr>
        <w:t>Minveterans</w:t>
      </w:r>
      <w:proofErr w:type="spellEnd"/>
      <w:r w:rsidR="00D07893" w:rsidRPr="008327EF">
        <w:rPr>
          <w:rFonts w:asciiTheme="minorHAnsi" w:hAnsiTheme="minorHAnsi" w:cstheme="minorHAnsi"/>
          <w:sz w:val="24"/>
          <w:szCs w:val="24"/>
          <w:lang w:val="en-GB"/>
        </w:rPr>
        <w:t xml:space="preserve"> add</w:t>
      </w:r>
      <w:r w:rsidR="00714039" w:rsidRPr="008327EF">
        <w:rPr>
          <w:rFonts w:asciiTheme="minorHAnsi" w:hAnsiTheme="minorHAnsi" w:cstheme="minorHAnsi"/>
          <w:sz w:val="24"/>
          <w:szCs w:val="24"/>
          <w:lang w:val="en-GB"/>
        </w:rPr>
        <w:t>s</w:t>
      </w:r>
      <w:r w:rsidR="00D07893" w:rsidRPr="008327EF">
        <w:rPr>
          <w:rFonts w:asciiTheme="minorHAnsi" w:hAnsiTheme="minorHAnsi" w:cstheme="minorHAnsi"/>
          <w:sz w:val="24"/>
          <w:szCs w:val="24"/>
          <w:lang w:val="en-GB"/>
        </w:rPr>
        <w:t xml:space="preserve"> to </w:t>
      </w:r>
      <w:r w:rsidR="008204B2" w:rsidRPr="008327EF">
        <w:rPr>
          <w:rFonts w:asciiTheme="minorHAnsi" w:hAnsiTheme="minorHAnsi" w:cstheme="minorHAnsi"/>
          <w:sz w:val="24"/>
          <w:szCs w:val="24"/>
          <w:lang w:val="en-GB"/>
        </w:rPr>
        <w:t>those opportunities particular care and benefits that reflect the military veterans</w:t>
      </w:r>
      <w:r w:rsidR="0098071A" w:rsidRPr="008327EF">
        <w:rPr>
          <w:rFonts w:asciiTheme="minorHAnsi" w:hAnsiTheme="minorHAnsi" w:cstheme="minorHAnsi"/>
          <w:sz w:val="24"/>
          <w:szCs w:val="24"/>
          <w:lang w:val="en-GB"/>
        </w:rPr>
        <w:t>’</w:t>
      </w:r>
      <w:r w:rsidR="008204B2" w:rsidRPr="008327EF">
        <w:rPr>
          <w:rFonts w:asciiTheme="minorHAnsi" w:hAnsiTheme="minorHAnsi" w:cstheme="minorHAnsi"/>
          <w:sz w:val="24"/>
          <w:szCs w:val="24"/>
          <w:lang w:val="en-GB"/>
        </w:rPr>
        <w:t xml:space="preserve"> specifics.</w:t>
      </w:r>
      <w:r w:rsidR="00714039" w:rsidRPr="008327EF">
        <w:rPr>
          <w:rFonts w:asciiTheme="minorHAnsi" w:hAnsiTheme="minorHAnsi" w:cstheme="minorHAnsi"/>
          <w:sz w:val="24"/>
          <w:szCs w:val="24"/>
          <w:lang w:val="en-GB"/>
        </w:rPr>
        <w:t xml:space="preserve"> </w:t>
      </w:r>
      <w:r w:rsidR="001C34F6" w:rsidRPr="008327EF">
        <w:rPr>
          <w:rFonts w:asciiTheme="minorHAnsi" w:hAnsiTheme="minorHAnsi" w:cstheme="minorHAnsi"/>
          <w:sz w:val="24"/>
          <w:szCs w:val="24"/>
          <w:lang w:val="en-GB"/>
        </w:rPr>
        <w:t xml:space="preserve">Adopting a service philosophy that emphasises veteran informed choice, an orientation for self-determination and autonomy, and trying to build on military veteran strengths and </w:t>
      </w:r>
      <w:proofErr w:type="spellStart"/>
      <w:r w:rsidR="001C34F6" w:rsidRPr="008327EF">
        <w:rPr>
          <w:rFonts w:asciiTheme="minorHAnsi" w:hAnsiTheme="minorHAnsi" w:cstheme="minorHAnsi"/>
          <w:sz w:val="24"/>
          <w:szCs w:val="24"/>
          <w:lang w:val="en-GB"/>
        </w:rPr>
        <w:t>Minveterans</w:t>
      </w:r>
      <w:proofErr w:type="spellEnd"/>
      <w:r w:rsidR="001C34F6" w:rsidRPr="008327EF">
        <w:rPr>
          <w:rFonts w:asciiTheme="minorHAnsi" w:hAnsiTheme="minorHAnsi" w:cstheme="minorHAnsi"/>
          <w:sz w:val="24"/>
          <w:szCs w:val="24"/>
          <w:lang w:val="en-GB"/>
        </w:rPr>
        <w:t>' resources will improve the quality of life for the veterans and their families.</w:t>
      </w:r>
    </w:p>
    <w:p w14:paraId="46575062" w14:textId="31D960F8" w:rsidR="000C7F9F" w:rsidRPr="008327EF" w:rsidRDefault="001C34F6" w:rsidP="00374555">
      <w:pPr>
        <w:pStyle w:val="BodyA"/>
        <w:spacing w:after="200" w:line="276" w:lineRule="auto"/>
        <w:jc w:val="both"/>
        <w:rPr>
          <w:rFonts w:asciiTheme="minorHAnsi" w:hAnsiTheme="minorHAnsi" w:cstheme="minorHAnsi"/>
          <w:lang w:val="en-GB"/>
        </w:rPr>
      </w:pPr>
      <w:r w:rsidRPr="008327EF">
        <w:rPr>
          <w:rFonts w:asciiTheme="minorHAnsi" w:hAnsiTheme="minorHAnsi" w:cstheme="minorHAnsi"/>
          <w:sz w:val="24"/>
          <w:szCs w:val="24"/>
          <w:lang w:val="en-GB"/>
        </w:rPr>
        <w:t>However, the setting out of a Ukrainian specific well-being construct requires a collaborative effort to build a comprehensive well-being profile of the veteran population by monitoring, reporting and analysing the current health and social welfare and future needs of veterans and their families</w:t>
      </w:r>
      <w:r w:rsidR="00374555" w:rsidRPr="008327EF">
        <w:rPr>
          <w:rFonts w:asciiTheme="minorHAnsi" w:hAnsiTheme="minorHAnsi" w:cstheme="minorHAnsi"/>
          <w:sz w:val="24"/>
          <w:szCs w:val="24"/>
          <w:lang w:val="en-GB"/>
        </w:rPr>
        <w:t xml:space="preserve">. By and large, serving the veterans is a social work that requires </w:t>
      </w:r>
      <w:r w:rsidR="00A371FE" w:rsidRPr="008327EF">
        <w:rPr>
          <w:rFonts w:asciiTheme="minorHAnsi" w:hAnsiTheme="minorHAnsi" w:cstheme="minorHAnsi"/>
          <w:sz w:val="24"/>
          <w:szCs w:val="24"/>
          <w:lang w:val="en-GB"/>
        </w:rPr>
        <w:t>systematic research of veteran community’ dynamics and periodic adaptation of the service delivery system.</w:t>
      </w:r>
      <w:r w:rsidR="00374555" w:rsidRPr="008327EF">
        <w:rPr>
          <w:rFonts w:asciiTheme="minorHAnsi" w:hAnsiTheme="minorHAnsi" w:cstheme="minorHAnsi"/>
          <w:lang w:val="en-GB"/>
        </w:rPr>
        <w:t xml:space="preserve"> </w:t>
      </w:r>
      <w:r w:rsidR="000C7F9F" w:rsidRPr="008327EF">
        <w:rPr>
          <w:rFonts w:asciiTheme="minorHAnsi" w:hAnsiTheme="minorHAnsi" w:cstheme="minorHAnsi"/>
          <w:lang w:val="en-GB"/>
        </w:rPr>
        <w:t xml:space="preserve"> </w:t>
      </w:r>
    </w:p>
    <w:p w14:paraId="39F83A32" w14:textId="3CD8E647" w:rsidR="00546ECC" w:rsidRPr="008327EF" w:rsidRDefault="0091782F" w:rsidP="00546ECC">
      <w:pPr>
        <w:pStyle w:val="BodyA"/>
        <w:spacing w:after="200" w:line="276" w:lineRule="auto"/>
        <w:jc w:val="both"/>
        <w:rPr>
          <w:rFonts w:asciiTheme="minorHAnsi" w:hAnsiTheme="minorHAnsi" w:cstheme="minorHAnsi"/>
          <w:color w:val="000000" w:themeColor="text1"/>
          <w:sz w:val="24"/>
          <w:szCs w:val="24"/>
          <w:lang w:val="en-GB"/>
        </w:rPr>
      </w:pPr>
      <w:r w:rsidRPr="008327EF">
        <w:rPr>
          <w:rFonts w:asciiTheme="minorHAnsi" w:hAnsiTheme="minorHAnsi" w:cstheme="minorHAnsi"/>
          <w:sz w:val="24"/>
          <w:szCs w:val="24"/>
          <w:lang w:val="en-GB"/>
        </w:rPr>
        <w:lastRenderedPageBreak/>
        <w:t>The study proposes a composite well-being construct of eight domains</w:t>
      </w:r>
      <w:r w:rsidR="008A12DD" w:rsidRPr="008327EF">
        <w:rPr>
          <w:rFonts w:asciiTheme="minorHAnsi" w:hAnsiTheme="minorHAnsi" w:cstheme="minorHAnsi"/>
          <w:sz w:val="24"/>
          <w:szCs w:val="24"/>
          <w:lang w:val="en-GB"/>
        </w:rPr>
        <w:t xml:space="preserve"> </w:t>
      </w:r>
      <w:r w:rsidR="008A12DD" w:rsidRPr="008327EF">
        <w:rPr>
          <w:rFonts w:asciiTheme="minorHAnsi" w:hAnsiTheme="minorHAnsi" w:cstheme="minorHAnsi"/>
          <w:color w:val="000000" w:themeColor="text1"/>
          <w:sz w:val="24"/>
          <w:szCs w:val="24"/>
          <w:lang w:val="en-GB"/>
        </w:rPr>
        <w:t xml:space="preserve">(Table </w:t>
      </w:r>
      <w:r w:rsidR="00C0010B">
        <w:rPr>
          <w:rFonts w:asciiTheme="minorHAnsi" w:hAnsiTheme="minorHAnsi" w:cstheme="minorHAnsi"/>
          <w:color w:val="000000" w:themeColor="text1"/>
          <w:sz w:val="24"/>
          <w:szCs w:val="24"/>
          <w:lang w:val="uk-UA"/>
        </w:rPr>
        <w:t>2</w:t>
      </w:r>
      <w:r w:rsidR="008A12DD" w:rsidRPr="008327EF">
        <w:rPr>
          <w:rFonts w:asciiTheme="minorHAnsi" w:hAnsiTheme="minorHAnsi" w:cstheme="minorHAnsi"/>
          <w:color w:val="000000" w:themeColor="text1"/>
          <w:sz w:val="24"/>
          <w:szCs w:val="24"/>
          <w:lang w:val="en-GB"/>
        </w:rPr>
        <w:t>)</w:t>
      </w:r>
      <w:r w:rsidRPr="008327EF">
        <w:rPr>
          <w:rFonts w:asciiTheme="minorHAnsi" w:hAnsiTheme="minorHAnsi" w:cstheme="minorHAnsi"/>
          <w:sz w:val="24"/>
          <w:szCs w:val="24"/>
          <w:lang w:val="en-GB"/>
        </w:rPr>
        <w:t xml:space="preserve">. It was built on the experience of the UK, Canada, Germany, Australia, the USA (see </w:t>
      </w:r>
      <w:proofErr w:type="spellStart"/>
      <w:r w:rsidRPr="008327EF">
        <w:rPr>
          <w:rFonts w:asciiTheme="minorHAnsi" w:hAnsiTheme="minorHAnsi" w:cstheme="minorHAnsi"/>
          <w:sz w:val="24"/>
          <w:szCs w:val="24"/>
          <w:lang w:val="en-GB"/>
        </w:rPr>
        <w:t>Ratchev</w:t>
      </w:r>
      <w:proofErr w:type="spellEnd"/>
      <w:r w:rsidRPr="008327EF">
        <w:rPr>
          <w:rFonts w:asciiTheme="minorHAnsi" w:hAnsiTheme="minorHAnsi" w:cstheme="minorHAnsi"/>
          <w:sz w:val="24"/>
          <w:szCs w:val="24"/>
          <w:lang w:val="en-GB"/>
        </w:rPr>
        <w:t xml:space="preserve"> 2020, annexe A), using the EU and OECD approach on measuring well-being status and reflecting the UN World Health Organization (WHO) definition of "health</w:t>
      </w:r>
      <w:r w:rsidR="008A12DD" w:rsidRPr="008327EF">
        <w:rPr>
          <w:rFonts w:asciiTheme="minorHAnsi" w:hAnsiTheme="minorHAnsi" w:cstheme="minorHAnsi"/>
          <w:sz w:val="24"/>
          <w:szCs w:val="24"/>
          <w:lang w:val="en-GB"/>
        </w:rPr>
        <w:t>.</w:t>
      </w:r>
      <w:r w:rsidRPr="008327EF">
        <w:rPr>
          <w:rFonts w:asciiTheme="minorHAnsi" w:hAnsiTheme="minorHAnsi" w:cstheme="minorHAnsi"/>
          <w:sz w:val="24"/>
          <w:szCs w:val="24"/>
          <w:lang w:val="en-GB"/>
        </w:rPr>
        <w:t>"</w:t>
      </w:r>
    </w:p>
    <w:p w14:paraId="02DD5374" w14:textId="0329B014" w:rsidR="00546ECC" w:rsidRPr="008327EF" w:rsidRDefault="00A53176" w:rsidP="00A53176">
      <w:pPr>
        <w:pStyle w:val="af5"/>
        <w:rPr>
          <w:rFonts w:asciiTheme="minorHAnsi" w:hAnsiTheme="minorHAnsi" w:cstheme="minorHAnsi"/>
          <w:b/>
          <w:bCs/>
          <w:i w:val="0"/>
          <w:iCs w:val="0"/>
          <w:color w:val="000000" w:themeColor="text1"/>
          <w:sz w:val="22"/>
          <w:szCs w:val="22"/>
        </w:rPr>
      </w:pPr>
      <w:bookmarkStart w:id="36" w:name="_Toc70329844"/>
      <w:r w:rsidRPr="006704EF">
        <w:rPr>
          <w:rFonts w:asciiTheme="minorHAnsi" w:hAnsiTheme="minorHAnsi" w:cstheme="minorHAnsi"/>
          <w:b/>
          <w:bCs/>
          <w:i w:val="0"/>
          <w:iCs w:val="0"/>
          <w:color w:val="000000" w:themeColor="text1"/>
          <w:sz w:val="22"/>
          <w:szCs w:val="22"/>
        </w:rPr>
        <w:t xml:space="preserve">Table </w:t>
      </w:r>
      <w:r w:rsidRPr="006704EF">
        <w:rPr>
          <w:rFonts w:asciiTheme="minorHAnsi" w:hAnsiTheme="minorHAnsi" w:cstheme="minorHAnsi"/>
          <w:b/>
          <w:bCs/>
          <w:i w:val="0"/>
          <w:iCs w:val="0"/>
          <w:color w:val="000000" w:themeColor="text1"/>
          <w:sz w:val="22"/>
          <w:szCs w:val="22"/>
        </w:rPr>
        <w:fldChar w:fldCharType="begin"/>
      </w:r>
      <w:r w:rsidRPr="006704EF">
        <w:rPr>
          <w:rFonts w:asciiTheme="minorHAnsi" w:hAnsiTheme="minorHAnsi" w:cstheme="minorHAnsi"/>
          <w:b/>
          <w:bCs/>
          <w:i w:val="0"/>
          <w:iCs w:val="0"/>
          <w:color w:val="000000" w:themeColor="text1"/>
          <w:sz w:val="22"/>
          <w:szCs w:val="22"/>
        </w:rPr>
        <w:instrText xml:space="preserve"> SEQ Table \* ARABIC </w:instrText>
      </w:r>
      <w:r w:rsidRPr="006704EF">
        <w:rPr>
          <w:rFonts w:asciiTheme="minorHAnsi" w:hAnsiTheme="minorHAnsi" w:cstheme="minorHAnsi"/>
          <w:b/>
          <w:bCs/>
          <w:i w:val="0"/>
          <w:iCs w:val="0"/>
          <w:color w:val="000000" w:themeColor="text1"/>
          <w:sz w:val="22"/>
          <w:szCs w:val="22"/>
        </w:rPr>
        <w:fldChar w:fldCharType="separate"/>
      </w:r>
      <w:r w:rsidR="00965E5D" w:rsidRPr="006704EF">
        <w:rPr>
          <w:rFonts w:asciiTheme="minorHAnsi" w:hAnsiTheme="minorHAnsi" w:cstheme="minorHAnsi"/>
          <w:b/>
          <w:bCs/>
          <w:i w:val="0"/>
          <w:iCs w:val="0"/>
          <w:noProof/>
          <w:color w:val="000000" w:themeColor="text1"/>
          <w:sz w:val="22"/>
          <w:szCs w:val="22"/>
        </w:rPr>
        <w:t>2</w:t>
      </w:r>
      <w:r w:rsidRPr="006704EF">
        <w:rPr>
          <w:rFonts w:asciiTheme="minorHAnsi" w:hAnsiTheme="minorHAnsi" w:cstheme="minorHAnsi"/>
          <w:b/>
          <w:bCs/>
          <w:i w:val="0"/>
          <w:iCs w:val="0"/>
          <w:color w:val="000000" w:themeColor="text1"/>
          <w:sz w:val="22"/>
          <w:szCs w:val="22"/>
        </w:rPr>
        <w:fldChar w:fldCharType="end"/>
      </w:r>
      <w:r w:rsidRPr="006704EF">
        <w:rPr>
          <w:rFonts w:asciiTheme="minorHAnsi" w:hAnsiTheme="minorHAnsi" w:cstheme="minorHAnsi"/>
          <w:b/>
          <w:bCs/>
          <w:i w:val="0"/>
          <w:iCs w:val="0"/>
          <w:color w:val="000000" w:themeColor="text1"/>
          <w:sz w:val="22"/>
          <w:szCs w:val="22"/>
        </w:rPr>
        <w:t>. Veterans’ Service Concept</w:t>
      </w:r>
      <w:bookmarkEnd w:id="36"/>
    </w:p>
    <w:tbl>
      <w:tblPr>
        <w:tblStyle w:val="af6"/>
        <w:tblW w:w="0" w:type="auto"/>
        <w:tblLook w:val="04A0" w:firstRow="1" w:lastRow="0" w:firstColumn="1" w:lastColumn="0" w:noHBand="0" w:noVBand="1"/>
      </w:tblPr>
      <w:tblGrid>
        <w:gridCol w:w="1587"/>
        <w:gridCol w:w="1863"/>
        <w:gridCol w:w="2665"/>
        <w:gridCol w:w="2901"/>
      </w:tblGrid>
      <w:tr w:rsidR="00546ECC" w:rsidRPr="008327EF" w14:paraId="4EB14A90" w14:textId="77777777" w:rsidTr="002E379F">
        <w:trPr>
          <w:tblHeader/>
        </w:trPr>
        <w:tc>
          <w:tcPr>
            <w:tcW w:w="1587" w:type="dxa"/>
            <w:shd w:val="clear" w:color="auto" w:fill="D9D9D9" w:themeFill="background1" w:themeFillShade="D9"/>
          </w:tcPr>
          <w:p w14:paraId="7FD740F5" w14:textId="77777777" w:rsidR="00546ECC" w:rsidRPr="008327EF" w:rsidRDefault="00546ECC" w:rsidP="002E379F">
            <w:pPr>
              <w:spacing w:before="60" w:after="60"/>
              <w:jc w:val="center"/>
              <w:rPr>
                <w:rFonts w:asciiTheme="minorHAnsi" w:hAnsiTheme="minorHAnsi" w:cstheme="minorHAnsi"/>
                <w:b/>
                <w:bCs/>
                <w:color w:val="0D0D0D" w:themeColor="text1" w:themeTint="F2"/>
                <w:sz w:val="20"/>
                <w:szCs w:val="20"/>
              </w:rPr>
            </w:pPr>
            <w:r w:rsidRPr="008327EF">
              <w:rPr>
                <w:rFonts w:asciiTheme="minorHAnsi" w:hAnsiTheme="minorHAnsi" w:cstheme="minorHAnsi"/>
                <w:b/>
                <w:bCs/>
                <w:color w:val="0D0D0D" w:themeColor="text1" w:themeTint="F2"/>
                <w:sz w:val="20"/>
                <w:szCs w:val="20"/>
              </w:rPr>
              <w:t>Domaine</w:t>
            </w:r>
          </w:p>
        </w:tc>
        <w:tc>
          <w:tcPr>
            <w:tcW w:w="1863" w:type="dxa"/>
            <w:shd w:val="clear" w:color="auto" w:fill="D9D9D9" w:themeFill="background1" w:themeFillShade="D9"/>
          </w:tcPr>
          <w:p w14:paraId="7FE40391" w14:textId="77777777" w:rsidR="00546ECC" w:rsidRPr="008327EF" w:rsidRDefault="00546ECC" w:rsidP="002E379F">
            <w:pPr>
              <w:spacing w:before="60" w:after="60"/>
              <w:jc w:val="center"/>
              <w:rPr>
                <w:rFonts w:asciiTheme="minorHAnsi" w:hAnsiTheme="minorHAnsi" w:cstheme="minorHAnsi"/>
                <w:b/>
                <w:bCs/>
                <w:color w:val="0D0D0D" w:themeColor="text1" w:themeTint="F2"/>
                <w:sz w:val="20"/>
                <w:szCs w:val="20"/>
              </w:rPr>
            </w:pPr>
            <w:r w:rsidRPr="008327EF">
              <w:rPr>
                <w:rFonts w:asciiTheme="minorHAnsi" w:hAnsiTheme="minorHAnsi" w:cstheme="minorHAnsi"/>
                <w:b/>
                <w:bCs/>
                <w:color w:val="0D0D0D" w:themeColor="text1" w:themeTint="F2"/>
                <w:sz w:val="20"/>
                <w:szCs w:val="20"/>
              </w:rPr>
              <w:t>Strategic objective</w:t>
            </w:r>
          </w:p>
        </w:tc>
        <w:tc>
          <w:tcPr>
            <w:tcW w:w="2665" w:type="dxa"/>
            <w:shd w:val="clear" w:color="auto" w:fill="D9D9D9" w:themeFill="background1" w:themeFillShade="D9"/>
          </w:tcPr>
          <w:p w14:paraId="6969DFAA" w14:textId="77777777" w:rsidR="00546ECC" w:rsidRPr="008327EF" w:rsidRDefault="00546ECC" w:rsidP="002E379F">
            <w:pPr>
              <w:spacing w:before="60" w:after="60"/>
              <w:jc w:val="center"/>
              <w:rPr>
                <w:rFonts w:asciiTheme="minorHAnsi" w:hAnsiTheme="minorHAnsi" w:cstheme="minorHAnsi"/>
                <w:b/>
                <w:bCs/>
                <w:color w:val="0D0D0D" w:themeColor="text1" w:themeTint="F2"/>
                <w:sz w:val="20"/>
                <w:szCs w:val="20"/>
              </w:rPr>
            </w:pPr>
            <w:r w:rsidRPr="008327EF">
              <w:rPr>
                <w:rFonts w:asciiTheme="minorHAnsi" w:hAnsiTheme="minorHAnsi" w:cstheme="minorHAnsi"/>
                <w:b/>
                <w:bCs/>
                <w:color w:val="0D0D0D" w:themeColor="text1" w:themeTint="F2"/>
                <w:sz w:val="20"/>
                <w:szCs w:val="20"/>
              </w:rPr>
              <w:t xml:space="preserve">Determinants </w:t>
            </w:r>
          </w:p>
          <w:p w14:paraId="1DB65EB1" w14:textId="77777777" w:rsidR="00546ECC" w:rsidRPr="008327EF" w:rsidRDefault="00546ECC" w:rsidP="002E379F">
            <w:pPr>
              <w:spacing w:before="60" w:after="60"/>
              <w:jc w:val="center"/>
              <w:rPr>
                <w:rFonts w:asciiTheme="minorHAnsi" w:hAnsiTheme="minorHAnsi" w:cstheme="minorHAnsi"/>
                <w:b/>
                <w:bCs/>
                <w:color w:val="0D0D0D" w:themeColor="text1" w:themeTint="F2"/>
                <w:sz w:val="20"/>
                <w:szCs w:val="20"/>
              </w:rPr>
            </w:pPr>
            <w:r w:rsidRPr="008327EF">
              <w:rPr>
                <w:rFonts w:asciiTheme="minorHAnsi" w:hAnsiTheme="minorHAnsi" w:cstheme="minorHAnsi"/>
                <w:b/>
                <w:bCs/>
                <w:color w:val="0D0D0D" w:themeColor="text1" w:themeTint="F2"/>
                <w:sz w:val="20"/>
                <w:szCs w:val="20"/>
              </w:rPr>
              <w:t>(</w:t>
            </w:r>
            <w:proofErr w:type="gramStart"/>
            <w:r w:rsidRPr="008327EF">
              <w:rPr>
                <w:rFonts w:asciiTheme="minorHAnsi" w:hAnsiTheme="minorHAnsi" w:cstheme="minorHAnsi"/>
                <w:b/>
                <w:bCs/>
                <w:color w:val="0D0D0D" w:themeColor="text1" w:themeTint="F2"/>
                <w:sz w:val="20"/>
                <w:szCs w:val="20"/>
              </w:rPr>
              <w:t>objective</w:t>
            </w:r>
            <w:proofErr w:type="gramEnd"/>
            <w:r w:rsidRPr="008327EF">
              <w:rPr>
                <w:rFonts w:asciiTheme="minorHAnsi" w:hAnsiTheme="minorHAnsi" w:cstheme="minorHAnsi"/>
                <w:b/>
                <w:bCs/>
                <w:color w:val="0D0D0D" w:themeColor="text1" w:themeTint="F2"/>
                <w:sz w:val="20"/>
                <w:szCs w:val="20"/>
              </w:rPr>
              <w:t xml:space="preserve"> and subjective)</w:t>
            </w:r>
          </w:p>
        </w:tc>
        <w:tc>
          <w:tcPr>
            <w:tcW w:w="2901" w:type="dxa"/>
            <w:shd w:val="clear" w:color="auto" w:fill="D9D9D9" w:themeFill="background1" w:themeFillShade="D9"/>
          </w:tcPr>
          <w:p w14:paraId="785B6F49" w14:textId="77777777" w:rsidR="00546ECC" w:rsidRPr="008327EF" w:rsidRDefault="00546ECC" w:rsidP="002E379F">
            <w:pPr>
              <w:spacing w:before="60" w:after="60"/>
              <w:jc w:val="center"/>
              <w:rPr>
                <w:rFonts w:asciiTheme="minorHAnsi" w:hAnsiTheme="minorHAnsi" w:cstheme="minorHAnsi"/>
                <w:b/>
                <w:bCs/>
                <w:color w:val="0D0D0D" w:themeColor="text1" w:themeTint="F2"/>
                <w:sz w:val="20"/>
                <w:szCs w:val="20"/>
              </w:rPr>
            </w:pPr>
            <w:r w:rsidRPr="008327EF">
              <w:rPr>
                <w:rFonts w:asciiTheme="minorHAnsi" w:hAnsiTheme="minorHAnsi" w:cstheme="minorHAnsi"/>
                <w:b/>
                <w:bCs/>
                <w:color w:val="0D0D0D" w:themeColor="text1" w:themeTint="F2"/>
                <w:sz w:val="20"/>
                <w:szCs w:val="20"/>
              </w:rPr>
              <w:t xml:space="preserve">Indicators </w:t>
            </w:r>
          </w:p>
          <w:p w14:paraId="66C92C31" w14:textId="77777777" w:rsidR="00546ECC" w:rsidRPr="008327EF" w:rsidRDefault="00546ECC" w:rsidP="002E379F">
            <w:pPr>
              <w:spacing w:before="60" w:after="60"/>
              <w:jc w:val="center"/>
              <w:rPr>
                <w:rFonts w:asciiTheme="minorHAnsi" w:hAnsiTheme="minorHAnsi" w:cstheme="minorHAnsi"/>
                <w:b/>
                <w:bCs/>
                <w:color w:val="0D0D0D" w:themeColor="text1" w:themeTint="F2"/>
                <w:sz w:val="20"/>
                <w:szCs w:val="20"/>
              </w:rPr>
            </w:pPr>
            <w:r w:rsidRPr="008327EF">
              <w:rPr>
                <w:rFonts w:asciiTheme="minorHAnsi" w:hAnsiTheme="minorHAnsi" w:cstheme="minorHAnsi"/>
                <w:b/>
                <w:bCs/>
                <w:color w:val="0D0D0D" w:themeColor="text1" w:themeTint="F2"/>
                <w:sz w:val="20"/>
                <w:szCs w:val="20"/>
              </w:rPr>
              <w:t>(descriptors)</w:t>
            </w:r>
          </w:p>
        </w:tc>
      </w:tr>
      <w:tr w:rsidR="00546ECC" w:rsidRPr="008327EF" w14:paraId="46C62601" w14:textId="77777777" w:rsidTr="002E379F">
        <w:tc>
          <w:tcPr>
            <w:tcW w:w="1587" w:type="dxa"/>
          </w:tcPr>
          <w:p w14:paraId="02864C56" w14:textId="77777777" w:rsidR="00546ECC" w:rsidRPr="008327EF" w:rsidRDefault="00546ECC" w:rsidP="002E379F">
            <w:pPr>
              <w:pStyle w:val="a6"/>
              <w:spacing w:after="60" w:afterAutospacing="0"/>
              <w:rPr>
                <w:rFonts w:asciiTheme="minorHAnsi" w:hAnsiTheme="minorHAnsi" w:cstheme="minorHAnsi"/>
                <w:b/>
                <w:bCs/>
                <w:color w:val="0D0D0D" w:themeColor="text1" w:themeTint="F2"/>
                <w:sz w:val="20"/>
                <w:szCs w:val="20"/>
              </w:rPr>
            </w:pPr>
            <w:r w:rsidRPr="008327EF">
              <w:rPr>
                <w:rFonts w:asciiTheme="minorHAnsi" w:hAnsiTheme="minorHAnsi" w:cstheme="minorHAnsi"/>
                <w:b/>
                <w:bCs/>
                <w:color w:val="0D0D0D" w:themeColor="text1" w:themeTint="F2"/>
                <w:sz w:val="20"/>
                <w:szCs w:val="20"/>
              </w:rPr>
              <w:t>Health</w:t>
            </w:r>
          </w:p>
        </w:tc>
        <w:tc>
          <w:tcPr>
            <w:tcW w:w="1863" w:type="dxa"/>
          </w:tcPr>
          <w:p w14:paraId="752B206F" w14:textId="77777777" w:rsidR="00546ECC" w:rsidRPr="008327EF" w:rsidRDefault="00546ECC" w:rsidP="002E379F">
            <w:pPr>
              <w:pStyle w:val="Default"/>
              <w:rPr>
                <w:rFonts w:asciiTheme="minorHAnsi" w:hAnsiTheme="minorHAnsi" w:cstheme="minorHAnsi"/>
                <w:sz w:val="20"/>
                <w:szCs w:val="20"/>
                <w:lang w:val="en-GB"/>
              </w:rPr>
            </w:pPr>
            <w:r w:rsidRPr="008327EF">
              <w:rPr>
                <w:rFonts w:asciiTheme="minorHAnsi" w:hAnsiTheme="minorHAnsi" w:cstheme="minorHAnsi"/>
                <w:sz w:val="20"/>
                <w:szCs w:val="20"/>
                <w:lang w:val="en-GB"/>
              </w:rPr>
              <w:t xml:space="preserve">Veterans are functioning well physically, mentally, socially and spiritually </w:t>
            </w:r>
          </w:p>
          <w:p w14:paraId="12882E14" w14:textId="77777777" w:rsidR="00546ECC" w:rsidRPr="008327EF" w:rsidRDefault="00546ECC" w:rsidP="002E379F">
            <w:pPr>
              <w:pStyle w:val="a6"/>
              <w:spacing w:after="60" w:afterAutospacing="0"/>
              <w:ind w:left="-38"/>
              <w:rPr>
                <w:rFonts w:asciiTheme="minorHAnsi" w:hAnsiTheme="minorHAnsi" w:cstheme="minorHAnsi"/>
                <w:color w:val="0D0D0D" w:themeColor="text1" w:themeTint="F2"/>
                <w:sz w:val="20"/>
                <w:szCs w:val="20"/>
              </w:rPr>
            </w:pPr>
          </w:p>
        </w:tc>
        <w:tc>
          <w:tcPr>
            <w:tcW w:w="2665" w:type="dxa"/>
          </w:tcPr>
          <w:p w14:paraId="0D5C611A" w14:textId="77777777" w:rsidR="00546ECC" w:rsidRPr="008327EF" w:rsidRDefault="00546ECC" w:rsidP="00054081">
            <w:pPr>
              <w:pStyle w:val="a6"/>
              <w:numPr>
                <w:ilvl w:val="0"/>
                <w:numId w:val="4"/>
              </w:numPr>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t>Access to and use of needed health care and rehabilitation services</w:t>
            </w:r>
          </w:p>
          <w:p w14:paraId="2C05DFE3" w14:textId="3C8687BF" w:rsidR="00546ECC" w:rsidRPr="008327EF" w:rsidRDefault="00546ECC" w:rsidP="00054081">
            <w:pPr>
              <w:pStyle w:val="a6"/>
              <w:numPr>
                <w:ilvl w:val="0"/>
                <w:numId w:val="4"/>
              </w:numPr>
              <w:tabs>
                <w:tab w:val="clear" w:pos="720"/>
              </w:tabs>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t xml:space="preserve">Continuity of care in </w:t>
            </w:r>
            <w:r w:rsidR="008A12DD" w:rsidRPr="008327EF">
              <w:rPr>
                <w:rFonts w:asciiTheme="minorHAnsi" w:hAnsiTheme="minorHAnsi" w:cstheme="minorHAnsi"/>
                <w:color w:val="0D0D0D" w:themeColor="text1" w:themeTint="F2"/>
                <w:sz w:val="20"/>
                <w:szCs w:val="20"/>
              </w:rPr>
              <w:t xml:space="preserve">the </w:t>
            </w:r>
            <w:r w:rsidRPr="008327EF">
              <w:rPr>
                <w:rFonts w:asciiTheme="minorHAnsi" w:hAnsiTheme="minorHAnsi" w:cstheme="minorHAnsi"/>
                <w:color w:val="0D0D0D" w:themeColor="text1" w:themeTint="F2"/>
                <w:sz w:val="20"/>
                <w:szCs w:val="20"/>
              </w:rPr>
              <w:t>transition from military to civilian health systems</w:t>
            </w:r>
          </w:p>
          <w:p w14:paraId="786ADF34" w14:textId="77777777" w:rsidR="00546ECC" w:rsidRPr="008327EF" w:rsidRDefault="00546ECC" w:rsidP="00054081">
            <w:pPr>
              <w:pStyle w:val="a6"/>
              <w:numPr>
                <w:ilvl w:val="0"/>
                <w:numId w:val="4"/>
              </w:numPr>
              <w:tabs>
                <w:tab w:val="clear" w:pos="720"/>
              </w:tabs>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t>Availability and access to comprehensive diagnostic and treatment services</w:t>
            </w:r>
          </w:p>
          <w:p w14:paraId="3701C2A1" w14:textId="77777777" w:rsidR="00546ECC" w:rsidRPr="008327EF" w:rsidRDefault="00546ECC" w:rsidP="00054081">
            <w:pPr>
              <w:pStyle w:val="a6"/>
              <w:numPr>
                <w:ilvl w:val="0"/>
                <w:numId w:val="4"/>
              </w:numPr>
              <w:tabs>
                <w:tab w:val="clear" w:pos="720"/>
              </w:tabs>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t>Availability of case management to coordinate services</w:t>
            </w:r>
          </w:p>
          <w:p w14:paraId="59947453" w14:textId="77777777" w:rsidR="00546ECC" w:rsidRPr="008327EF" w:rsidRDefault="00546ECC" w:rsidP="00054081">
            <w:pPr>
              <w:pStyle w:val="a6"/>
              <w:numPr>
                <w:ilvl w:val="0"/>
                <w:numId w:val="4"/>
              </w:numPr>
              <w:tabs>
                <w:tab w:val="clear" w:pos="720"/>
              </w:tabs>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t>Availability of long-term medical care</w:t>
            </w:r>
          </w:p>
          <w:p w14:paraId="2F3F8C30" w14:textId="1012794A" w:rsidR="00546ECC" w:rsidRPr="008327EF" w:rsidRDefault="00546ECC" w:rsidP="00054081">
            <w:pPr>
              <w:pStyle w:val="a6"/>
              <w:numPr>
                <w:ilvl w:val="0"/>
                <w:numId w:val="4"/>
              </w:numPr>
              <w:tabs>
                <w:tab w:val="clear" w:pos="720"/>
              </w:tabs>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t>Established apparatus of special care assistance</w:t>
            </w:r>
          </w:p>
          <w:p w14:paraId="33F1E6D4" w14:textId="7F2AC42C" w:rsidR="00546ECC" w:rsidRPr="008327EF" w:rsidRDefault="00546ECC" w:rsidP="00054081">
            <w:pPr>
              <w:pStyle w:val="a6"/>
              <w:numPr>
                <w:ilvl w:val="0"/>
                <w:numId w:val="4"/>
              </w:numPr>
              <w:tabs>
                <w:tab w:val="clear" w:pos="720"/>
              </w:tabs>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t xml:space="preserve">Support </w:t>
            </w:r>
            <w:r w:rsidR="008A12DD" w:rsidRPr="008327EF">
              <w:rPr>
                <w:rFonts w:asciiTheme="minorHAnsi" w:hAnsiTheme="minorHAnsi" w:cstheme="minorHAnsi"/>
                <w:color w:val="0D0D0D" w:themeColor="text1" w:themeTint="F2"/>
                <w:sz w:val="20"/>
                <w:szCs w:val="20"/>
              </w:rPr>
              <w:t>for</w:t>
            </w:r>
            <w:r w:rsidRPr="008327EF">
              <w:rPr>
                <w:rFonts w:asciiTheme="minorHAnsi" w:hAnsiTheme="minorHAnsi" w:cstheme="minorHAnsi"/>
                <w:color w:val="0D0D0D" w:themeColor="text1" w:themeTint="F2"/>
                <w:sz w:val="20"/>
                <w:szCs w:val="20"/>
              </w:rPr>
              <w:t xml:space="preserve"> informal caregivers </w:t>
            </w:r>
          </w:p>
        </w:tc>
        <w:tc>
          <w:tcPr>
            <w:tcW w:w="2901" w:type="dxa"/>
          </w:tcPr>
          <w:p w14:paraId="6231213D" w14:textId="77777777" w:rsidR="00546ECC" w:rsidRPr="008327EF" w:rsidRDefault="00546ECC" w:rsidP="00054081">
            <w:pPr>
              <w:pStyle w:val="a6"/>
              <w:numPr>
                <w:ilvl w:val="0"/>
                <w:numId w:val="4"/>
              </w:numPr>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t>Objective presence of physical and mental health conditions of categories veterans</w:t>
            </w:r>
          </w:p>
          <w:p w14:paraId="11D51347" w14:textId="77777777" w:rsidR="00546ECC" w:rsidRPr="008327EF" w:rsidRDefault="00546ECC" w:rsidP="00054081">
            <w:pPr>
              <w:pStyle w:val="a6"/>
              <w:numPr>
                <w:ilvl w:val="0"/>
                <w:numId w:val="4"/>
              </w:numPr>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t>Objective number of Service-related chronic pain</w:t>
            </w:r>
          </w:p>
          <w:p w14:paraId="365156C5" w14:textId="77777777" w:rsidR="00546ECC" w:rsidRPr="008327EF" w:rsidRDefault="00546ECC" w:rsidP="00054081">
            <w:pPr>
              <w:pStyle w:val="a6"/>
              <w:numPr>
                <w:ilvl w:val="0"/>
                <w:numId w:val="4"/>
              </w:numPr>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t>Objective cases of Service- or transition-related psychological distress</w:t>
            </w:r>
          </w:p>
          <w:p w14:paraId="697AA472" w14:textId="77777777" w:rsidR="00546ECC" w:rsidRPr="008327EF" w:rsidRDefault="00546ECC" w:rsidP="00054081">
            <w:pPr>
              <w:pStyle w:val="a6"/>
              <w:numPr>
                <w:ilvl w:val="0"/>
                <w:numId w:val="4"/>
              </w:numPr>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t xml:space="preserve">Objective health-related restrictions in participation in family, work and community life roles </w:t>
            </w:r>
          </w:p>
          <w:p w14:paraId="2103A44C" w14:textId="77777777" w:rsidR="00546ECC" w:rsidRPr="008327EF" w:rsidRDefault="00546ECC" w:rsidP="00054081">
            <w:pPr>
              <w:pStyle w:val="a6"/>
              <w:numPr>
                <w:ilvl w:val="0"/>
                <w:numId w:val="4"/>
              </w:numPr>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t>Objective number of deaths from suicide, acute alcohol abuse and drug overdose</w:t>
            </w:r>
          </w:p>
          <w:p w14:paraId="23C2CD41" w14:textId="77777777" w:rsidR="00546ECC" w:rsidRPr="008327EF" w:rsidRDefault="00546ECC" w:rsidP="00054081">
            <w:pPr>
              <w:pStyle w:val="a6"/>
              <w:numPr>
                <w:ilvl w:val="0"/>
                <w:numId w:val="4"/>
              </w:numPr>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t>Objective data on self-reported depressive symptoms</w:t>
            </w:r>
          </w:p>
          <w:p w14:paraId="034901B2" w14:textId="77777777" w:rsidR="00546ECC" w:rsidRPr="008327EF" w:rsidRDefault="00546ECC" w:rsidP="00054081">
            <w:pPr>
              <w:pStyle w:val="a6"/>
              <w:numPr>
                <w:ilvl w:val="0"/>
                <w:numId w:val="4"/>
              </w:numPr>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t>Objective size of the gender gap in deaths of despair or disability</w:t>
            </w:r>
          </w:p>
          <w:p w14:paraId="22D2BD4B" w14:textId="77777777" w:rsidR="00546ECC" w:rsidRPr="008327EF" w:rsidRDefault="00546ECC" w:rsidP="00054081">
            <w:pPr>
              <w:pStyle w:val="a6"/>
              <w:numPr>
                <w:ilvl w:val="0"/>
                <w:numId w:val="4"/>
              </w:numPr>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t xml:space="preserve">Subjective sense of inequality of health care between different veterans’ groups </w:t>
            </w:r>
          </w:p>
          <w:p w14:paraId="09B49F7F" w14:textId="34028883" w:rsidR="00546ECC" w:rsidRPr="008327EF" w:rsidRDefault="00546ECC" w:rsidP="00054081">
            <w:pPr>
              <w:pStyle w:val="a6"/>
              <w:numPr>
                <w:ilvl w:val="0"/>
                <w:numId w:val="4"/>
              </w:numPr>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t xml:space="preserve">Subjective notion of flourishing mental health by those </w:t>
            </w:r>
            <w:r w:rsidR="008A12DD" w:rsidRPr="008327EF">
              <w:rPr>
                <w:rFonts w:asciiTheme="minorHAnsi" w:hAnsiTheme="minorHAnsi" w:cstheme="minorHAnsi"/>
                <w:color w:val="0D0D0D" w:themeColor="text1" w:themeTint="F2"/>
                <w:sz w:val="20"/>
                <w:szCs w:val="20"/>
              </w:rPr>
              <w:t xml:space="preserve">who </w:t>
            </w:r>
            <w:r w:rsidRPr="008327EF">
              <w:rPr>
                <w:rFonts w:asciiTheme="minorHAnsi" w:hAnsiTheme="minorHAnsi" w:cstheme="minorHAnsi"/>
                <w:color w:val="0D0D0D" w:themeColor="text1" w:themeTint="F2"/>
                <w:sz w:val="20"/>
                <w:szCs w:val="20"/>
              </w:rPr>
              <w:t>suffered PTSD</w:t>
            </w:r>
          </w:p>
          <w:p w14:paraId="71578CEC" w14:textId="77777777" w:rsidR="00546ECC" w:rsidRPr="008327EF" w:rsidRDefault="00546ECC" w:rsidP="00054081">
            <w:pPr>
              <w:pStyle w:val="a6"/>
              <w:numPr>
                <w:ilvl w:val="0"/>
                <w:numId w:val="4"/>
              </w:numPr>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t xml:space="preserve">Subjective satisfaction of personal wellness </w:t>
            </w:r>
          </w:p>
        </w:tc>
      </w:tr>
      <w:tr w:rsidR="00546ECC" w:rsidRPr="008327EF" w14:paraId="26DBF21B" w14:textId="77777777" w:rsidTr="002E379F">
        <w:tc>
          <w:tcPr>
            <w:tcW w:w="1587" w:type="dxa"/>
          </w:tcPr>
          <w:p w14:paraId="3AACE056" w14:textId="77777777" w:rsidR="00546ECC" w:rsidRPr="008327EF" w:rsidRDefault="00546ECC" w:rsidP="002E379F">
            <w:pPr>
              <w:spacing w:before="60" w:after="60"/>
              <w:rPr>
                <w:rFonts w:asciiTheme="minorHAnsi" w:hAnsiTheme="minorHAnsi" w:cstheme="minorHAnsi"/>
                <w:b/>
                <w:bCs/>
                <w:color w:val="0D0D0D" w:themeColor="text1" w:themeTint="F2"/>
                <w:sz w:val="20"/>
                <w:szCs w:val="20"/>
              </w:rPr>
            </w:pPr>
            <w:r w:rsidRPr="008327EF">
              <w:rPr>
                <w:rFonts w:asciiTheme="minorHAnsi" w:hAnsiTheme="minorHAnsi" w:cstheme="minorHAnsi"/>
                <w:b/>
                <w:bCs/>
                <w:color w:val="0D0D0D" w:themeColor="text1" w:themeTint="F2"/>
                <w:sz w:val="20"/>
                <w:szCs w:val="20"/>
              </w:rPr>
              <w:t>Employment and quality of jobs*</w:t>
            </w:r>
          </w:p>
        </w:tc>
        <w:tc>
          <w:tcPr>
            <w:tcW w:w="1863" w:type="dxa"/>
          </w:tcPr>
          <w:p w14:paraId="15271345" w14:textId="77777777" w:rsidR="00546ECC" w:rsidRPr="008327EF" w:rsidRDefault="00546ECC" w:rsidP="002E379F">
            <w:pPr>
              <w:pStyle w:val="a6"/>
              <w:spacing w:after="60" w:afterAutospacing="0"/>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t xml:space="preserve">Veterans are engaged in activities that are beneficial and meaningful to them </w:t>
            </w:r>
          </w:p>
        </w:tc>
        <w:tc>
          <w:tcPr>
            <w:tcW w:w="2665" w:type="dxa"/>
          </w:tcPr>
          <w:p w14:paraId="171AF13F" w14:textId="594EB04A" w:rsidR="00546ECC" w:rsidRPr="008327EF" w:rsidRDefault="00546ECC" w:rsidP="00054081">
            <w:pPr>
              <w:pStyle w:val="a6"/>
              <w:numPr>
                <w:ilvl w:val="0"/>
                <w:numId w:val="4"/>
              </w:numPr>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t xml:space="preserve">Availability of an employment assistance programme, provided by </w:t>
            </w:r>
            <w:proofErr w:type="spellStart"/>
            <w:r w:rsidRPr="008327EF">
              <w:rPr>
                <w:rFonts w:asciiTheme="minorHAnsi" w:hAnsiTheme="minorHAnsi" w:cstheme="minorHAnsi"/>
                <w:color w:val="0D0D0D" w:themeColor="text1" w:themeTint="F2"/>
                <w:sz w:val="20"/>
                <w:szCs w:val="20"/>
              </w:rPr>
              <w:t>Minveterans</w:t>
            </w:r>
            <w:proofErr w:type="spellEnd"/>
            <w:r w:rsidRPr="008327EF">
              <w:rPr>
                <w:rFonts w:asciiTheme="minorHAnsi" w:hAnsiTheme="minorHAnsi" w:cstheme="minorHAnsi"/>
                <w:color w:val="0D0D0D" w:themeColor="text1" w:themeTint="F2"/>
                <w:sz w:val="20"/>
                <w:szCs w:val="20"/>
              </w:rPr>
              <w:t xml:space="preserve"> or other ministries</w:t>
            </w:r>
          </w:p>
          <w:p w14:paraId="7FA5B3AF" w14:textId="77777777" w:rsidR="00546ECC" w:rsidRPr="008327EF" w:rsidRDefault="00546ECC" w:rsidP="00054081">
            <w:pPr>
              <w:pStyle w:val="a6"/>
              <w:numPr>
                <w:ilvl w:val="0"/>
                <w:numId w:val="4"/>
              </w:numPr>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t>Availability and access to local employment centres</w:t>
            </w:r>
          </w:p>
          <w:p w14:paraId="12EB2A73" w14:textId="77777777" w:rsidR="00546ECC" w:rsidRPr="008327EF" w:rsidRDefault="00546ECC" w:rsidP="00054081">
            <w:pPr>
              <w:pStyle w:val="a6"/>
              <w:numPr>
                <w:ilvl w:val="0"/>
                <w:numId w:val="4"/>
              </w:numPr>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t>Availability and access to spouses’ employment assistance</w:t>
            </w:r>
          </w:p>
          <w:p w14:paraId="62C84A94" w14:textId="77777777" w:rsidR="00546ECC" w:rsidRPr="008327EF" w:rsidRDefault="00546ECC" w:rsidP="00054081">
            <w:pPr>
              <w:pStyle w:val="a6"/>
              <w:numPr>
                <w:ilvl w:val="0"/>
                <w:numId w:val="4"/>
              </w:numPr>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lastRenderedPageBreak/>
              <w:t>Availability of regulations and programmes for delivery to the veterans of state or community-owned arable land and agriculture infrastructure, etc.</w:t>
            </w:r>
          </w:p>
        </w:tc>
        <w:tc>
          <w:tcPr>
            <w:tcW w:w="2901" w:type="dxa"/>
          </w:tcPr>
          <w:p w14:paraId="38E1F093" w14:textId="77777777" w:rsidR="00546ECC" w:rsidRPr="008327EF" w:rsidRDefault="00546ECC" w:rsidP="00054081">
            <w:pPr>
              <w:pStyle w:val="a6"/>
              <w:numPr>
                <w:ilvl w:val="0"/>
                <w:numId w:val="4"/>
              </w:numPr>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lastRenderedPageBreak/>
              <w:t>Objective veteran employment rate</w:t>
            </w:r>
          </w:p>
          <w:p w14:paraId="4ED704F4" w14:textId="77777777" w:rsidR="00546ECC" w:rsidRPr="008327EF" w:rsidRDefault="00546ECC" w:rsidP="00054081">
            <w:pPr>
              <w:pStyle w:val="a6"/>
              <w:numPr>
                <w:ilvl w:val="0"/>
                <w:numId w:val="4"/>
              </w:numPr>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t>Objective veteran unemployment rate (periodical and long-term)</w:t>
            </w:r>
          </w:p>
          <w:p w14:paraId="29E5DE68" w14:textId="77777777" w:rsidR="00546ECC" w:rsidRPr="008327EF" w:rsidRDefault="00546ECC" w:rsidP="00054081">
            <w:pPr>
              <w:pStyle w:val="a6"/>
              <w:numPr>
                <w:ilvl w:val="0"/>
                <w:numId w:val="4"/>
              </w:numPr>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t>Objective share of different categories veteran unemployment</w:t>
            </w:r>
          </w:p>
          <w:p w14:paraId="7292067B" w14:textId="77777777" w:rsidR="00546ECC" w:rsidRPr="008327EF" w:rsidRDefault="00546ECC" w:rsidP="00054081">
            <w:pPr>
              <w:pStyle w:val="a6"/>
              <w:numPr>
                <w:ilvl w:val="0"/>
                <w:numId w:val="4"/>
              </w:numPr>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lastRenderedPageBreak/>
              <w:t xml:space="preserve">Objective veterans’ gender balance of employment/unemployment </w:t>
            </w:r>
          </w:p>
          <w:p w14:paraId="670FA08E" w14:textId="77777777" w:rsidR="00546ECC" w:rsidRPr="008327EF" w:rsidRDefault="00546ECC" w:rsidP="00054081">
            <w:pPr>
              <w:pStyle w:val="a6"/>
              <w:numPr>
                <w:ilvl w:val="0"/>
                <w:numId w:val="4"/>
              </w:numPr>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t>Subjective satisfaction of civilian employment</w:t>
            </w:r>
          </w:p>
          <w:p w14:paraId="5D8F5BCC" w14:textId="3B8A776B" w:rsidR="00546ECC" w:rsidRPr="008327EF" w:rsidRDefault="00546ECC" w:rsidP="00054081">
            <w:pPr>
              <w:pStyle w:val="a6"/>
              <w:numPr>
                <w:ilvl w:val="0"/>
                <w:numId w:val="4"/>
              </w:numPr>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t xml:space="preserve">Subjective satisfaction of the quality of </w:t>
            </w:r>
            <w:r w:rsidR="008A12DD" w:rsidRPr="008327EF">
              <w:rPr>
                <w:rFonts w:asciiTheme="minorHAnsi" w:hAnsiTheme="minorHAnsi" w:cstheme="minorHAnsi"/>
                <w:color w:val="0D0D0D" w:themeColor="text1" w:themeTint="F2"/>
                <w:sz w:val="20"/>
                <w:szCs w:val="20"/>
              </w:rPr>
              <w:t xml:space="preserve">the </w:t>
            </w:r>
            <w:r w:rsidRPr="008327EF">
              <w:rPr>
                <w:rFonts w:asciiTheme="minorHAnsi" w:hAnsiTheme="minorHAnsi" w:cstheme="minorHAnsi"/>
                <w:color w:val="0D0D0D" w:themeColor="text1" w:themeTint="F2"/>
                <w:sz w:val="20"/>
                <w:szCs w:val="20"/>
              </w:rPr>
              <w:t>civilian job</w:t>
            </w:r>
          </w:p>
          <w:p w14:paraId="5FC196BF" w14:textId="3F04231B" w:rsidR="00546ECC" w:rsidRPr="008327EF" w:rsidRDefault="00546ECC" w:rsidP="00054081">
            <w:pPr>
              <w:pStyle w:val="a6"/>
              <w:numPr>
                <w:ilvl w:val="0"/>
                <w:numId w:val="4"/>
              </w:numPr>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t>Subjective sense of inequality in work and job quality</w:t>
            </w:r>
          </w:p>
          <w:p w14:paraId="20C0FDF9" w14:textId="77777777" w:rsidR="00546ECC" w:rsidRPr="008327EF" w:rsidRDefault="00546ECC" w:rsidP="00054081">
            <w:pPr>
              <w:pStyle w:val="a6"/>
              <w:numPr>
                <w:ilvl w:val="0"/>
                <w:numId w:val="4"/>
              </w:numPr>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t>Subjective job strain (e.g., due to insufficient qualification, etc.)</w:t>
            </w:r>
          </w:p>
        </w:tc>
      </w:tr>
      <w:tr w:rsidR="00546ECC" w:rsidRPr="008327EF" w14:paraId="07D6B8DB" w14:textId="77777777" w:rsidTr="002E379F">
        <w:tc>
          <w:tcPr>
            <w:tcW w:w="1587" w:type="dxa"/>
          </w:tcPr>
          <w:p w14:paraId="5EE3B592" w14:textId="77777777" w:rsidR="00546ECC" w:rsidRPr="008327EF" w:rsidRDefault="00546ECC" w:rsidP="002E379F">
            <w:pPr>
              <w:spacing w:before="60" w:after="60"/>
              <w:rPr>
                <w:rFonts w:asciiTheme="minorHAnsi" w:hAnsiTheme="minorHAnsi" w:cstheme="minorHAnsi"/>
                <w:b/>
                <w:bCs/>
                <w:color w:val="0D0D0D" w:themeColor="text1" w:themeTint="F2"/>
                <w:sz w:val="20"/>
                <w:szCs w:val="20"/>
              </w:rPr>
            </w:pPr>
            <w:r w:rsidRPr="008327EF">
              <w:rPr>
                <w:rFonts w:asciiTheme="minorHAnsi" w:hAnsiTheme="minorHAnsi" w:cstheme="minorHAnsi"/>
                <w:b/>
                <w:bCs/>
                <w:color w:val="0D0D0D" w:themeColor="text1" w:themeTint="F2"/>
                <w:sz w:val="20"/>
                <w:szCs w:val="20"/>
              </w:rPr>
              <w:lastRenderedPageBreak/>
              <w:t>Income and wealth</w:t>
            </w:r>
          </w:p>
        </w:tc>
        <w:tc>
          <w:tcPr>
            <w:tcW w:w="1863" w:type="dxa"/>
          </w:tcPr>
          <w:p w14:paraId="60B991FB" w14:textId="77777777" w:rsidR="00546ECC" w:rsidRPr="008327EF" w:rsidRDefault="00546ECC" w:rsidP="002E379F">
            <w:pPr>
              <w:pStyle w:val="a6"/>
              <w:spacing w:after="60" w:afterAutospacing="0"/>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t>Veterans are financially secure</w:t>
            </w:r>
          </w:p>
          <w:p w14:paraId="4A223242" w14:textId="77777777" w:rsidR="00546ECC" w:rsidRPr="008327EF" w:rsidRDefault="00546ECC" w:rsidP="002E379F">
            <w:pPr>
              <w:spacing w:before="60" w:after="60"/>
              <w:rPr>
                <w:rFonts w:asciiTheme="minorHAnsi" w:hAnsiTheme="minorHAnsi" w:cstheme="minorHAnsi"/>
                <w:color w:val="0D0D0D" w:themeColor="text1" w:themeTint="F2"/>
                <w:sz w:val="20"/>
                <w:szCs w:val="20"/>
              </w:rPr>
            </w:pPr>
          </w:p>
        </w:tc>
        <w:tc>
          <w:tcPr>
            <w:tcW w:w="2665" w:type="dxa"/>
          </w:tcPr>
          <w:p w14:paraId="1CEEF348" w14:textId="77777777" w:rsidR="00546ECC" w:rsidRPr="008327EF" w:rsidRDefault="00546ECC" w:rsidP="00054081">
            <w:pPr>
              <w:pStyle w:val="a6"/>
              <w:numPr>
                <w:ilvl w:val="0"/>
                <w:numId w:val="4"/>
              </w:numPr>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t>Availability of financial planning assistance programme (before the release)</w:t>
            </w:r>
          </w:p>
          <w:p w14:paraId="15F7DAD0" w14:textId="7E211F2D" w:rsidR="00546ECC" w:rsidRPr="008327EF" w:rsidRDefault="00546ECC" w:rsidP="00054081">
            <w:pPr>
              <w:pStyle w:val="a6"/>
              <w:numPr>
                <w:ilvl w:val="0"/>
                <w:numId w:val="4"/>
              </w:numPr>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t>Established veteran disability compensation (pension) system as tax</w:t>
            </w:r>
            <w:r w:rsidR="008A12DD" w:rsidRPr="008327EF">
              <w:rPr>
                <w:rFonts w:asciiTheme="minorHAnsi" w:hAnsiTheme="minorHAnsi" w:cstheme="minorHAnsi"/>
                <w:color w:val="0D0D0D" w:themeColor="text1" w:themeTint="F2"/>
                <w:sz w:val="20"/>
                <w:szCs w:val="20"/>
              </w:rPr>
              <w:t>-</w:t>
            </w:r>
            <w:r w:rsidRPr="008327EF">
              <w:rPr>
                <w:rFonts w:asciiTheme="minorHAnsi" w:hAnsiTheme="minorHAnsi" w:cstheme="minorHAnsi"/>
                <w:color w:val="0D0D0D" w:themeColor="text1" w:themeTint="F2"/>
                <w:sz w:val="20"/>
                <w:szCs w:val="20"/>
              </w:rPr>
              <w:t>free monetary benefit</w:t>
            </w:r>
          </w:p>
          <w:p w14:paraId="6092263E" w14:textId="77777777" w:rsidR="00546ECC" w:rsidRPr="008327EF" w:rsidRDefault="00546ECC" w:rsidP="00054081">
            <w:pPr>
              <w:pStyle w:val="a6"/>
              <w:numPr>
                <w:ilvl w:val="0"/>
                <w:numId w:val="4"/>
              </w:numPr>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t xml:space="preserve">Established veterans’ home loan programme to buy or improve a home or refinancing a current home loan </w:t>
            </w:r>
          </w:p>
          <w:p w14:paraId="61D1F9B4" w14:textId="77777777" w:rsidR="00546ECC" w:rsidRPr="008327EF" w:rsidRDefault="00546ECC" w:rsidP="00054081">
            <w:pPr>
              <w:pStyle w:val="a6"/>
              <w:numPr>
                <w:ilvl w:val="0"/>
                <w:numId w:val="4"/>
              </w:numPr>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t>Established dependency and indemnity compensation programme as a tax-free monetary benefit generally payable to a surviving spouse, child, or parent of Servicemembers who died while on active duty</w:t>
            </w:r>
          </w:p>
          <w:p w14:paraId="4F655EC8" w14:textId="7C8DFDC9" w:rsidR="00546ECC" w:rsidRPr="008327EF" w:rsidRDefault="00546ECC" w:rsidP="00054081">
            <w:pPr>
              <w:pStyle w:val="a6"/>
              <w:numPr>
                <w:ilvl w:val="0"/>
                <w:numId w:val="4"/>
              </w:numPr>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t xml:space="preserve">Available special payments to support additional costs associated with </w:t>
            </w:r>
            <w:r w:rsidR="00877C1F" w:rsidRPr="008327EF">
              <w:rPr>
                <w:rFonts w:asciiTheme="minorHAnsi" w:hAnsiTheme="minorHAnsi" w:cstheme="minorHAnsi"/>
                <w:color w:val="0D0D0D" w:themeColor="text1" w:themeTint="F2"/>
                <w:sz w:val="20"/>
                <w:szCs w:val="20"/>
              </w:rPr>
              <w:t xml:space="preserve">the </w:t>
            </w:r>
            <w:r w:rsidRPr="008327EF">
              <w:rPr>
                <w:rFonts w:asciiTheme="minorHAnsi" w:hAnsiTheme="minorHAnsi" w:cstheme="minorHAnsi"/>
                <w:color w:val="0D0D0D" w:themeColor="text1" w:themeTint="F2"/>
                <w:sz w:val="20"/>
                <w:szCs w:val="20"/>
              </w:rPr>
              <w:t>military-to</w:t>
            </w:r>
            <w:r w:rsidR="00877C1F" w:rsidRPr="008327EF">
              <w:rPr>
                <w:rFonts w:asciiTheme="minorHAnsi" w:hAnsiTheme="minorHAnsi" w:cstheme="minorHAnsi"/>
                <w:color w:val="0D0D0D" w:themeColor="text1" w:themeTint="F2"/>
                <w:sz w:val="20"/>
                <w:szCs w:val="20"/>
              </w:rPr>
              <w:t>-</w:t>
            </w:r>
            <w:r w:rsidRPr="008327EF">
              <w:rPr>
                <w:rFonts w:asciiTheme="minorHAnsi" w:hAnsiTheme="minorHAnsi" w:cstheme="minorHAnsi"/>
                <w:color w:val="0D0D0D" w:themeColor="text1" w:themeTint="F2"/>
                <w:sz w:val="20"/>
                <w:szCs w:val="20"/>
              </w:rPr>
              <w:t>civilian transition</w:t>
            </w:r>
          </w:p>
          <w:p w14:paraId="7EF20A2D" w14:textId="5BFAA185" w:rsidR="00546ECC" w:rsidRPr="008327EF" w:rsidRDefault="00546ECC" w:rsidP="00054081">
            <w:pPr>
              <w:pStyle w:val="a6"/>
              <w:numPr>
                <w:ilvl w:val="0"/>
                <w:numId w:val="4"/>
              </w:numPr>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t xml:space="preserve">Availability of one-time compensation payment, depending on </w:t>
            </w:r>
            <w:r w:rsidR="00877C1F" w:rsidRPr="008327EF">
              <w:rPr>
                <w:rFonts w:asciiTheme="minorHAnsi" w:hAnsiTheme="minorHAnsi" w:cstheme="minorHAnsi"/>
                <w:color w:val="0D0D0D" w:themeColor="text1" w:themeTint="F2"/>
                <w:sz w:val="20"/>
                <w:szCs w:val="20"/>
              </w:rPr>
              <w:t xml:space="preserve">the </w:t>
            </w:r>
            <w:r w:rsidRPr="008327EF">
              <w:rPr>
                <w:rFonts w:asciiTheme="minorHAnsi" w:hAnsiTheme="minorHAnsi" w:cstheme="minorHAnsi"/>
                <w:color w:val="0D0D0D" w:themeColor="text1" w:themeTint="F2"/>
                <w:sz w:val="20"/>
                <w:szCs w:val="20"/>
              </w:rPr>
              <w:t>duration of Service</w:t>
            </w:r>
          </w:p>
          <w:p w14:paraId="267D534A" w14:textId="77777777" w:rsidR="00546ECC" w:rsidRPr="008327EF" w:rsidRDefault="00546ECC" w:rsidP="00054081">
            <w:pPr>
              <w:pStyle w:val="a6"/>
              <w:numPr>
                <w:ilvl w:val="0"/>
                <w:numId w:val="4"/>
              </w:numPr>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t xml:space="preserve">Availability of </w:t>
            </w:r>
            <w:proofErr w:type="spellStart"/>
            <w:r w:rsidRPr="008327EF">
              <w:rPr>
                <w:rFonts w:asciiTheme="minorHAnsi" w:hAnsiTheme="minorHAnsi" w:cstheme="minorHAnsi"/>
                <w:color w:val="0D0D0D" w:themeColor="text1" w:themeTint="F2"/>
                <w:sz w:val="20"/>
                <w:szCs w:val="20"/>
              </w:rPr>
              <w:t>Minveterans</w:t>
            </w:r>
            <w:proofErr w:type="spellEnd"/>
            <w:r w:rsidRPr="008327EF">
              <w:rPr>
                <w:rFonts w:asciiTheme="minorHAnsi" w:hAnsiTheme="minorHAnsi" w:cstheme="minorHAnsi"/>
                <w:color w:val="0D0D0D" w:themeColor="text1" w:themeTint="F2"/>
                <w:sz w:val="20"/>
                <w:szCs w:val="20"/>
              </w:rPr>
              <w:t xml:space="preserve">, MOD, or civilian programmes to </w:t>
            </w:r>
            <w:r w:rsidRPr="008327EF">
              <w:rPr>
                <w:rFonts w:asciiTheme="minorHAnsi" w:hAnsiTheme="minorHAnsi" w:cstheme="minorHAnsi"/>
                <w:color w:val="0D0D0D" w:themeColor="text1" w:themeTint="F2"/>
                <w:sz w:val="20"/>
                <w:szCs w:val="20"/>
              </w:rPr>
              <w:lastRenderedPageBreak/>
              <w:t xml:space="preserve">provide or supplement veterans’ </w:t>
            </w:r>
            <w:proofErr w:type="gramStart"/>
            <w:r w:rsidRPr="008327EF">
              <w:rPr>
                <w:rFonts w:asciiTheme="minorHAnsi" w:hAnsiTheme="minorHAnsi" w:cstheme="minorHAnsi"/>
                <w:color w:val="0D0D0D" w:themeColor="text1" w:themeTint="F2"/>
                <w:sz w:val="20"/>
                <w:szCs w:val="20"/>
              </w:rPr>
              <w:t>income.*</w:t>
            </w:r>
            <w:proofErr w:type="gramEnd"/>
            <w:r w:rsidRPr="008327EF">
              <w:rPr>
                <w:rFonts w:asciiTheme="minorHAnsi" w:hAnsiTheme="minorHAnsi" w:cstheme="minorHAnsi"/>
                <w:color w:val="0D0D0D" w:themeColor="text1" w:themeTint="F2"/>
                <w:sz w:val="20"/>
                <w:szCs w:val="20"/>
              </w:rPr>
              <w:t>**</w:t>
            </w:r>
          </w:p>
          <w:p w14:paraId="30F109F0" w14:textId="77777777" w:rsidR="00546ECC" w:rsidRPr="008327EF" w:rsidRDefault="00546ECC" w:rsidP="00054081">
            <w:pPr>
              <w:pStyle w:val="a6"/>
              <w:numPr>
                <w:ilvl w:val="0"/>
                <w:numId w:val="4"/>
              </w:numPr>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t xml:space="preserve">Availability of free of charge housing for extraordinary cases </w:t>
            </w:r>
          </w:p>
          <w:p w14:paraId="2A16FDAD" w14:textId="77777777" w:rsidR="00546ECC" w:rsidRPr="008327EF" w:rsidRDefault="00546ECC" w:rsidP="00054081">
            <w:pPr>
              <w:pStyle w:val="a6"/>
              <w:numPr>
                <w:ilvl w:val="0"/>
                <w:numId w:val="4"/>
              </w:numPr>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t>Availability and regular access to free of charge or subsidised leisure activities provided on military bases or installations</w:t>
            </w:r>
          </w:p>
        </w:tc>
        <w:tc>
          <w:tcPr>
            <w:tcW w:w="2901" w:type="dxa"/>
          </w:tcPr>
          <w:p w14:paraId="4F0EA63F" w14:textId="77777777" w:rsidR="00546ECC" w:rsidRPr="008327EF" w:rsidRDefault="00546ECC" w:rsidP="00054081">
            <w:pPr>
              <w:pStyle w:val="a6"/>
              <w:numPr>
                <w:ilvl w:val="0"/>
                <w:numId w:val="4"/>
              </w:numPr>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lastRenderedPageBreak/>
              <w:t xml:space="preserve">Objective measures of income replacement rates from pre- and post-release </w:t>
            </w:r>
          </w:p>
          <w:p w14:paraId="000C94E9" w14:textId="77777777" w:rsidR="00546ECC" w:rsidRPr="008327EF" w:rsidRDefault="00546ECC" w:rsidP="00054081">
            <w:pPr>
              <w:pStyle w:val="a6"/>
              <w:numPr>
                <w:ilvl w:val="0"/>
                <w:numId w:val="4"/>
              </w:numPr>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t>Objective average annual gross earnings of full-time employed veterans</w:t>
            </w:r>
          </w:p>
          <w:p w14:paraId="7DB94FD6" w14:textId="77777777" w:rsidR="00546ECC" w:rsidRPr="008327EF" w:rsidRDefault="00546ECC" w:rsidP="00054081">
            <w:pPr>
              <w:pStyle w:val="a6"/>
              <w:numPr>
                <w:ilvl w:val="0"/>
                <w:numId w:val="4"/>
              </w:numPr>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t>Objective ratio between veterans’ and other key social groups income</w:t>
            </w:r>
          </w:p>
          <w:p w14:paraId="4938B07E" w14:textId="77777777" w:rsidR="00546ECC" w:rsidRPr="008327EF" w:rsidRDefault="00546ECC" w:rsidP="00054081">
            <w:pPr>
              <w:pStyle w:val="a6"/>
              <w:numPr>
                <w:ilvl w:val="0"/>
                <w:numId w:val="4"/>
              </w:numPr>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t>Objective rate of veterans’ indebtedness.</w:t>
            </w:r>
          </w:p>
          <w:p w14:paraId="1ED79AAE" w14:textId="77777777" w:rsidR="00546ECC" w:rsidRPr="008327EF" w:rsidRDefault="00546ECC" w:rsidP="00054081">
            <w:pPr>
              <w:pStyle w:val="a6"/>
              <w:numPr>
                <w:ilvl w:val="0"/>
                <w:numId w:val="4"/>
              </w:numPr>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t>Subjective sense of financial independence (individual and family)</w:t>
            </w:r>
          </w:p>
          <w:p w14:paraId="5055D4EF" w14:textId="77777777" w:rsidR="00546ECC" w:rsidRPr="008327EF" w:rsidRDefault="00546ECC" w:rsidP="00054081">
            <w:pPr>
              <w:pStyle w:val="a6"/>
              <w:numPr>
                <w:ilvl w:val="0"/>
                <w:numId w:val="4"/>
              </w:numPr>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t>Subjective sense of family stability and avoidance of unmanageable debts.</w:t>
            </w:r>
          </w:p>
        </w:tc>
      </w:tr>
      <w:tr w:rsidR="00546ECC" w:rsidRPr="008327EF" w14:paraId="747FFC09" w14:textId="77777777" w:rsidTr="002E379F">
        <w:tc>
          <w:tcPr>
            <w:tcW w:w="1587" w:type="dxa"/>
          </w:tcPr>
          <w:p w14:paraId="537E6FD7" w14:textId="77777777" w:rsidR="00546ECC" w:rsidRPr="008327EF" w:rsidRDefault="00546ECC" w:rsidP="002E379F">
            <w:pPr>
              <w:spacing w:before="60" w:after="60"/>
              <w:rPr>
                <w:rFonts w:asciiTheme="minorHAnsi" w:hAnsiTheme="minorHAnsi" w:cstheme="minorHAnsi"/>
                <w:b/>
                <w:bCs/>
                <w:color w:val="0D0D0D" w:themeColor="text1" w:themeTint="F2"/>
                <w:sz w:val="20"/>
                <w:szCs w:val="20"/>
              </w:rPr>
            </w:pPr>
            <w:r w:rsidRPr="008327EF">
              <w:rPr>
                <w:rFonts w:asciiTheme="minorHAnsi" w:hAnsiTheme="minorHAnsi" w:cstheme="minorHAnsi"/>
                <w:b/>
                <w:bCs/>
                <w:color w:val="0D0D0D" w:themeColor="text1" w:themeTint="F2"/>
                <w:sz w:val="20"/>
                <w:szCs w:val="20"/>
              </w:rPr>
              <w:t>Housing**</w:t>
            </w:r>
          </w:p>
        </w:tc>
        <w:tc>
          <w:tcPr>
            <w:tcW w:w="1863" w:type="dxa"/>
          </w:tcPr>
          <w:p w14:paraId="3495737B" w14:textId="77777777" w:rsidR="00546ECC" w:rsidRPr="008327EF" w:rsidRDefault="00546ECC" w:rsidP="002E379F">
            <w:pPr>
              <w:pStyle w:val="Default"/>
              <w:rPr>
                <w:rFonts w:asciiTheme="minorHAnsi" w:hAnsiTheme="minorHAnsi" w:cstheme="minorHAnsi"/>
                <w:sz w:val="20"/>
                <w:szCs w:val="20"/>
                <w:lang w:val="en-GB"/>
              </w:rPr>
            </w:pPr>
            <w:r w:rsidRPr="008327EF">
              <w:rPr>
                <w:rFonts w:asciiTheme="minorHAnsi" w:hAnsiTheme="minorHAnsi" w:cstheme="minorHAnsi"/>
                <w:sz w:val="20"/>
                <w:szCs w:val="20"/>
                <w:lang w:val="en-GB"/>
              </w:rPr>
              <w:t>Veterans are living in safe, adequate and affordable housing and environment</w:t>
            </w:r>
          </w:p>
          <w:p w14:paraId="647C107F" w14:textId="77777777" w:rsidR="00546ECC" w:rsidRPr="008327EF" w:rsidRDefault="00546ECC" w:rsidP="002E379F">
            <w:pPr>
              <w:spacing w:before="60" w:after="60"/>
              <w:rPr>
                <w:rFonts w:asciiTheme="minorHAnsi" w:hAnsiTheme="minorHAnsi" w:cstheme="minorHAnsi"/>
                <w:color w:val="0D0D0D" w:themeColor="text1" w:themeTint="F2"/>
                <w:sz w:val="20"/>
                <w:szCs w:val="20"/>
              </w:rPr>
            </w:pPr>
          </w:p>
        </w:tc>
        <w:tc>
          <w:tcPr>
            <w:tcW w:w="2665" w:type="dxa"/>
          </w:tcPr>
          <w:p w14:paraId="0691B7AD" w14:textId="77777777" w:rsidR="00546ECC" w:rsidRPr="008327EF" w:rsidRDefault="00546ECC" w:rsidP="00054081">
            <w:pPr>
              <w:pStyle w:val="a6"/>
              <w:numPr>
                <w:ilvl w:val="0"/>
                <w:numId w:val="4"/>
              </w:numPr>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t xml:space="preserve">Established programmes for building and delivering to the veterans, according to eligibility criteria, of state, </w:t>
            </w:r>
            <w:proofErr w:type="spellStart"/>
            <w:r w:rsidRPr="008327EF">
              <w:rPr>
                <w:rFonts w:asciiTheme="minorHAnsi" w:hAnsiTheme="minorHAnsi" w:cstheme="minorHAnsi"/>
                <w:color w:val="0D0D0D" w:themeColor="text1" w:themeTint="F2"/>
                <w:sz w:val="20"/>
                <w:szCs w:val="20"/>
              </w:rPr>
              <w:t>Minveterans</w:t>
            </w:r>
            <w:proofErr w:type="spellEnd"/>
            <w:r w:rsidRPr="008327EF">
              <w:rPr>
                <w:rFonts w:asciiTheme="minorHAnsi" w:hAnsiTheme="minorHAnsi" w:cstheme="minorHAnsi"/>
                <w:color w:val="0D0D0D" w:themeColor="text1" w:themeTint="F2"/>
                <w:sz w:val="20"/>
                <w:szCs w:val="20"/>
              </w:rPr>
              <w:t xml:space="preserve">, MOD, or local authorities build houses </w:t>
            </w:r>
          </w:p>
          <w:p w14:paraId="1F400BAA" w14:textId="77777777" w:rsidR="00546ECC" w:rsidRPr="008327EF" w:rsidRDefault="00546ECC" w:rsidP="00054081">
            <w:pPr>
              <w:pStyle w:val="a6"/>
              <w:numPr>
                <w:ilvl w:val="0"/>
                <w:numId w:val="4"/>
              </w:numPr>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t>Availability of specially adapted houses (apartments) for veterans with permanent disabilities or a programme for sponsoring adaptation</w:t>
            </w:r>
          </w:p>
          <w:p w14:paraId="770C4BDA" w14:textId="77777777" w:rsidR="00546ECC" w:rsidRPr="008327EF" w:rsidRDefault="00546ECC" w:rsidP="00054081">
            <w:pPr>
              <w:pStyle w:val="a6"/>
              <w:numPr>
                <w:ilvl w:val="0"/>
                <w:numId w:val="4"/>
              </w:numPr>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t>Available state or community temporary accommodation facilities</w:t>
            </w:r>
          </w:p>
        </w:tc>
        <w:tc>
          <w:tcPr>
            <w:tcW w:w="2901" w:type="dxa"/>
          </w:tcPr>
          <w:p w14:paraId="2DC6D4E5" w14:textId="77777777" w:rsidR="00546ECC" w:rsidRPr="008327EF" w:rsidRDefault="00546ECC" w:rsidP="00054081">
            <w:pPr>
              <w:pStyle w:val="a6"/>
              <w:numPr>
                <w:ilvl w:val="0"/>
                <w:numId w:val="4"/>
              </w:numPr>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t xml:space="preserve">Objective assessment of veterans’ houses status </w:t>
            </w:r>
          </w:p>
          <w:p w14:paraId="3FE221D8" w14:textId="77777777" w:rsidR="00546ECC" w:rsidRPr="008327EF" w:rsidRDefault="00546ECC" w:rsidP="00054081">
            <w:pPr>
              <w:pStyle w:val="a6"/>
              <w:numPr>
                <w:ilvl w:val="0"/>
                <w:numId w:val="4"/>
              </w:numPr>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t>Objective numbers of homeless veterans</w:t>
            </w:r>
          </w:p>
          <w:p w14:paraId="61392E56" w14:textId="77777777" w:rsidR="00546ECC" w:rsidRPr="008327EF" w:rsidRDefault="00546ECC" w:rsidP="00054081">
            <w:pPr>
              <w:pStyle w:val="a6"/>
              <w:numPr>
                <w:ilvl w:val="0"/>
                <w:numId w:val="4"/>
              </w:numPr>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t>Objective numbers of veterans in temporary accommodation facilities</w:t>
            </w:r>
          </w:p>
          <w:p w14:paraId="69B39565" w14:textId="77777777" w:rsidR="00546ECC" w:rsidRPr="008327EF" w:rsidRDefault="00546ECC" w:rsidP="00054081">
            <w:pPr>
              <w:pStyle w:val="a6"/>
              <w:numPr>
                <w:ilvl w:val="0"/>
                <w:numId w:val="4"/>
              </w:numPr>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t>Objective rate of the veterans’ homelessness compared to other social groups</w:t>
            </w:r>
          </w:p>
          <w:p w14:paraId="29774312" w14:textId="77777777" w:rsidR="00546ECC" w:rsidRPr="008327EF" w:rsidRDefault="00546ECC" w:rsidP="00054081">
            <w:pPr>
              <w:pStyle w:val="a6"/>
              <w:numPr>
                <w:ilvl w:val="0"/>
                <w:numId w:val="4"/>
              </w:numPr>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t>Objective assessment of the housing affordability (percentage of the veterans’ income spent on housing)</w:t>
            </w:r>
          </w:p>
          <w:p w14:paraId="5F54DB49" w14:textId="28563BDF" w:rsidR="00546ECC" w:rsidRPr="008327EF" w:rsidRDefault="00546ECC" w:rsidP="00054081">
            <w:pPr>
              <w:pStyle w:val="a6"/>
              <w:numPr>
                <w:ilvl w:val="0"/>
                <w:numId w:val="4"/>
              </w:numPr>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t xml:space="preserve">Objective number of veterans </w:t>
            </w:r>
            <w:r w:rsidR="00E56C90">
              <w:rPr>
                <w:rFonts w:asciiTheme="minorHAnsi" w:hAnsiTheme="minorHAnsi" w:cstheme="minorHAnsi"/>
                <w:color w:val="0D0D0D" w:themeColor="text1" w:themeTint="F2"/>
                <w:sz w:val="20"/>
                <w:szCs w:val="20"/>
              </w:rPr>
              <w:t>living</w:t>
            </w:r>
            <w:r w:rsidRPr="008327EF">
              <w:rPr>
                <w:rFonts w:asciiTheme="minorHAnsi" w:hAnsiTheme="minorHAnsi" w:cstheme="minorHAnsi"/>
                <w:color w:val="0D0D0D" w:themeColor="text1" w:themeTint="F2"/>
                <w:sz w:val="20"/>
                <w:szCs w:val="20"/>
              </w:rPr>
              <w:t xml:space="preserve"> in poor housing conditions (overcrowded and lacking basic sanitation) </w:t>
            </w:r>
          </w:p>
          <w:p w14:paraId="556D5FE0" w14:textId="77777777" w:rsidR="00546ECC" w:rsidRPr="008327EF" w:rsidRDefault="00546ECC" w:rsidP="00054081">
            <w:pPr>
              <w:pStyle w:val="a6"/>
              <w:numPr>
                <w:ilvl w:val="0"/>
                <w:numId w:val="4"/>
              </w:numPr>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t>Objective assessment of veterans’ households with high-speed internet</w:t>
            </w:r>
          </w:p>
          <w:p w14:paraId="600404D7" w14:textId="77777777" w:rsidR="00546ECC" w:rsidRPr="008327EF" w:rsidRDefault="00546ECC" w:rsidP="00054081">
            <w:pPr>
              <w:pStyle w:val="a6"/>
              <w:numPr>
                <w:ilvl w:val="0"/>
                <w:numId w:val="4"/>
              </w:numPr>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t>Subjective satisfaction that the housing provides quality shelter, safety, privacy and family space</w:t>
            </w:r>
          </w:p>
          <w:p w14:paraId="153A9E99" w14:textId="77777777" w:rsidR="00546ECC" w:rsidRPr="008327EF" w:rsidRDefault="00546ECC" w:rsidP="00054081">
            <w:pPr>
              <w:pStyle w:val="a6"/>
              <w:numPr>
                <w:ilvl w:val="0"/>
                <w:numId w:val="4"/>
              </w:numPr>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t>Subjective sense of the quality of housing</w:t>
            </w:r>
          </w:p>
          <w:p w14:paraId="04E31C0B" w14:textId="457CB88D" w:rsidR="00546ECC" w:rsidRPr="008327EF" w:rsidRDefault="00546ECC" w:rsidP="00054081">
            <w:pPr>
              <w:pStyle w:val="a6"/>
              <w:numPr>
                <w:ilvl w:val="0"/>
                <w:numId w:val="4"/>
              </w:numPr>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t>Subjective assessment of the exten</w:t>
            </w:r>
            <w:r w:rsidR="00E56C90">
              <w:rPr>
                <w:rFonts w:asciiTheme="minorHAnsi" w:hAnsiTheme="minorHAnsi" w:cstheme="minorHAnsi"/>
                <w:color w:val="0D0D0D" w:themeColor="text1" w:themeTint="F2"/>
                <w:sz w:val="20"/>
                <w:szCs w:val="20"/>
              </w:rPr>
              <w:t>t</w:t>
            </w:r>
            <w:r w:rsidRPr="008327EF">
              <w:rPr>
                <w:rFonts w:asciiTheme="minorHAnsi" w:hAnsiTheme="minorHAnsi" w:cstheme="minorHAnsi"/>
                <w:color w:val="0D0D0D" w:themeColor="text1" w:themeTint="F2"/>
                <w:sz w:val="20"/>
                <w:szCs w:val="20"/>
              </w:rPr>
              <w:t xml:space="preserve"> the housing provide</w:t>
            </w:r>
            <w:r w:rsidR="00E56C90">
              <w:rPr>
                <w:rFonts w:asciiTheme="minorHAnsi" w:hAnsiTheme="minorHAnsi" w:cstheme="minorHAnsi"/>
                <w:color w:val="0D0D0D" w:themeColor="text1" w:themeTint="F2"/>
                <w:sz w:val="20"/>
                <w:szCs w:val="20"/>
              </w:rPr>
              <w:t>s</w:t>
            </w:r>
            <w:r w:rsidRPr="008327EF">
              <w:rPr>
                <w:rFonts w:asciiTheme="minorHAnsi" w:hAnsiTheme="minorHAnsi" w:cstheme="minorHAnsi"/>
                <w:color w:val="0D0D0D" w:themeColor="text1" w:themeTint="F2"/>
                <w:sz w:val="20"/>
                <w:szCs w:val="20"/>
              </w:rPr>
              <w:t xml:space="preserve"> access to other veterans’ and civil services</w:t>
            </w:r>
          </w:p>
          <w:p w14:paraId="17B777EA" w14:textId="77777777" w:rsidR="00546ECC" w:rsidRPr="008327EF" w:rsidRDefault="00546ECC" w:rsidP="002E379F">
            <w:pPr>
              <w:spacing w:before="60" w:after="60"/>
              <w:rPr>
                <w:rFonts w:asciiTheme="minorHAnsi" w:hAnsiTheme="minorHAnsi" w:cstheme="minorHAnsi"/>
                <w:color w:val="0D0D0D" w:themeColor="text1" w:themeTint="F2"/>
                <w:sz w:val="20"/>
                <w:szCs w:val="20"/>
              </w:rPr>
            </w:pPr>
          </w:p>
        </w:tc>
      </w:tr>
      <w:tr w:rsidR="00546ECC" w:rsidRPr="008327EF" w14:paraId="48AB83BD" w14:textId="77777777" w:rsidTr="002E379F">
        <w:tc>
          <w:tcPr>
            <w:tcW w:w="1587" w:type="dxa"/>
          </w:tcPr>
          <w:p w14:paraId="6CF4CFAA" w14:textId="77777777" w:rsidR="00546ECC" w:rsidRPr="008327EF" w:rsidRDefault="00546ECC" w:rsidP="002E379F">
            <w:pPr>
              <w:spacing w:before="60" w:after="60"/>
              <w:rPr>
                <w:rFonts w:asciiTheme="minorHAnsi" w:hAnsiTheme="minorHAnsi" w:cstheme="minorHAnsi"/>
                <w:b/>
                <w:bCs/>
                <w:color w:val="0D0D0D" w:themeColor="text1" w:themeTint="F2"/>
                <w:sz w:val="20"/>
                <w:szCs w:val="20"/>
              </w:rPr>
            </w:pPr>
            <w:r w:rsidRPr="008327EF">
              <w:rPr>
                <w:rFonts w:asciiTheme="minorHAnsi" w:hAnsiTheme="minorHAnsi" w:cstheme="minorHAnsi"/>
                <w:b/>
                <w:bCs/>
                <w:color w:val="0D0D0D" w:themeColor="text1" w:themeTint="F2"/>
                <w:sz w:val="20"/>
                <w:szCs w:val="20"/>
              </w:rPr>
              <w:t>Civilian life education, knowledge and skills</w:t>
            </w:r>
          </w:p>
        </w:tc>
        <w:tc>
          <w:tcPr>
            <w:tcW w:w="1863" w:type="dxa"/>
          </w:tcPr>
          <w:p w14:paraId="06CFAA44" w14:textId="36DD7889" w:rsidR="00546ECC" w:rsidRPr="008327EF" w:rsidRDefault="00877C1F" w:rsidP="002E379F">
            <w:pPr>
              <w:pStyle w:val="Default"/>
              <w:rPr>
                <w:rFonts w:asciiTheme="minorHAnsi" w:hAnsiTheme="minorHAnsi" w:cstheme="minorHAnsi"/>
                <w:sz w:val="20"/>
                <w:szCs w:val="20"/>
                <w:lang w:val="en-GB"/>
              </w:rPr>
            </w:pPr>
            <w:r w:rsidRPr="008327EF">
              <w:rPr>
                <w:rFonts w:asciiTheme="minorHAnsi" w:hAnsiTheme="minorHAnsi" w:cstheme="minorHAnsi"/>
                <w:sz w:val="20"/>
                <w:szCs w:val="20"/>
                <w:lang w:val="en-GB"/>
              </w:rPr>
              <w:t>Veterans can cope with civilian life challenges</w:t>
            </w:r>
          </w:p>
        </w:tc>
        <w:tc>
          <w:tcPr>
            <w:tcW w:w="2665" w:type="dxa"/>
          </w:tcPr>
          <w:p w14:paraId="67C3AFC5" w14:textId="6965E59A" w:rsidR="00546ECC" w:rsidRPr="008327EF" w:rsidRDefault="00546ECC" w:rsidP="00054081">
            <w:pPr>
              <w:pStyle w:val="a6"/>
              <w:numPr>
                <w:ilvl w:val="0"/>
                <w:numId w:val="4"/>
              </w:numPr>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t xml:space="preserve">Available financial assistance and employment advice for furthering veterans’ education and skills (the </w:t>
            </w:r>
            <w:r w:rsidRPr="008327EF">
              <w:rPr>
                <w:rFonts w:asciiTheme="minorHAnsi" w:hAnsiTheme="minorHAnsi" w:cstheme="minorHAnsi"/>
                <w:color w:val="0D0D0D" w:themeColor="text1" w:themeTint="F2"/>
                <w:sz w:val="20"/>
                <w:szCs w:val="20"/>
              </w:rPr>
              <w:lastRenderedPageBreak/>
              <w:t>benefit</w:t>
            </w:r>
            <w:r w:rsidR="00877C1F" w:rsidRPr="008327EF">
              <w:rPr>
                <w:rFonts w:asciiTheme="minorHAnsi" w:hAnsiTheme="minorHAnsi" w:cstheme="minorHAnsi"/>
                <w:color w:val="0D0D0D" w:themeColor="text1" w:themeTint="F2"/>
                <w:sz w:val="20"/>
                <w:szCs w:val="20"/>
              </w:rPr>
              <w:t>s</w:t>
            </w:r>
            <w:r w:rsidRPr="008327EF">
              <w:rPr>
                <w:rFonts w:asciiTheme="minorHAnsi" w:hAnsiTheme="minorHAnsi" w:cstheme="minorHAnsi"/>
                <w:color w:val="0D0D0D" w:themeColor="text1" w:themeTint="F2"/>
                <w:sz w:val="20"/>
                <w:szCs w:val="20"/>
              </w:rPr>
              <w:t xml:space="preserve"> programme may pay tuition, housing, training, and other costs)</w:t>
            </w:r>
          </w:p>
          <w:p w14:paraId="593AF3D4" w14:textId="2421438E" w:rsidR="00546ECC" w:rsidRPr="008327EF" w:rsidRDefault="00546ECC" w:rsidP="00054081">
            <w:pPr>
              <w:pStyle w:val="a6"/>
              <w:numPr>
                <w:ilvl w:val="0"/>
                <w:numId w:val="4"/>
              </w:numPr>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t>Established an inter-agency and academia periodical review of military education and training programmes from civil knowledge, skills, and employment perspective</w:t>
            </w:r>
          </w:p>
          <w:p w14:paraId="45A8EEFF" w14:textId="77777777" w:rsidR="00546ECC" w:rsidRPr="008327EF" w:rsidRDefault="00546ECC" w:rsidP="00054081">
            <w:pPr>
              <w:pStyle w:val="a6"/>
              <w:numPr>
                <w:ilvl w:val="0"/>
                <w:numId w:val="4"/>
              </w:numPr>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t>Established MCT preparation programmes for vocational skills and knowledge, including self-reflection and acquisition of a sense of purpose in the civilian life</w:t>
            </w:r>
          </w:p>
          <w:p w14:paraId="7CE58473" w14:textId="77777777" w:rsidR="00546ECC" w:rsidRPr="008327EF" w:rsidRDefault="00546ECC" w:rsidP="00054081">
            <w:pPr>
              <w:pStyle w:val="a6"/>
              <w:numPr>
                <w:ilvl w:val="0"/>
                <w:numId w:val="4"/>
              </w:numPr>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t>Provided training on personal finance management</w:t>
            </w:r>
          </w:p>
          <w:p w14:paraId="0C172B7D" w14:textId="77777777" w:rsidR="00546ECC" w:rsidRPr="008327EF" w:rsidRDefault="00546ECC" w:rsidP="00054081">
            <w:pPr>
              <w:pStyle w:val="a6"/>
              <w:numPr>
                <w:ilvl w:val="0"/>
                <w:numId w:val="4"/>
              </w:numPr>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t>Available survivors' and dependents' educational assistance</w:t>
            </w:r>
          </w:p>
          <w:p w14:paraId="6FEC09B0" w14:textId="77777777" w:rsidR="00546ECC" w:rsidRPr="008327EF" w:rsidRDefault="00546ECC" w:rsidP="00054081">
            <w:pPr>
              <w:pStyle w:val="a6"/>
              <w:numPr>
                <w:ilvl w:val="0"/>
                <w:numId w:val="4"/>
              </w:numPr>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t>Opportunity for transferring educational benefits to family members</w:t>
            </w:r>
          </w:p>
        </w:tc>
        <w:tc>
          <w:tcPr>
            <w:tcW w:w="2901" w:type="dxa"/>
          </w:tcPr>
          <w:p w14:paraId="4D3C9661" w14:textId="77777777" w:rsidR="00546ECC" w:rsidRPr="008327EF" w:rsidRDefault="00546ECC" w:rsidP="00054081">
            <w:pPr>
              <w:pStyle w:val="a6"/>
              <w:numPr>
                <w:ilvl w:val="0"/>
                <w:numId w:val="4"/>
              </w:numPr>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lastRenderedPageBreak/>
              <w:t>Objective assessment of the veterans’ educational status</w:t>
            </w:r>
          </w:p>
          <w:p w14:paraId="2861E161" w14:textId="77777777" w:rsidR="00546ECC" w:rsidRPr="008327EF" w:rsidRDefault="00546ECC" w:rsidP="00054081">
            <w:pPr>
              <w:pStyle w:val="a6"/>
              <w:numPr>
                <w:ilvl w:val="0"/>
                <w:numId w:val="4"/>
              </w:numPr>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lastRenderedPageBreak/>
              <w:t>Annual assessment of the veterans’ educational attainments</w:t>
            </w:r>
          </w:p>
          <w:p w14:paraId="4E100D6B" w14:textId="77777777" w:rsidR="00546ECC" w:rsidRPr="008327EF" w:rsidRDefault="00546ECC" w:rsidP="00054081">
            <w:pPr>
              <w:pStyle w:val="a6"/>
              <w:numPr>
                <w:ilvl w:val="0"/>
                <w:numId w:val="4"/>
              </w:numPr>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t>Objective assessment of the education-to-job ratio</w:t>
            </w:r>
          </w:p>
          <w:p w14:paraId="58DFB123" w14:textId="77777777" w:rsidR="00546ECC" w:rsidRPr="008327EF" w:rsidRDefault="00546ECC" w:rsidP="00054081">
            <w:pPr>
              <w:pStyle w:val="a6"/>
              <w:numPr>
                <w:ilvl w:val="0"/>
                <w:numId w:val="4"/>
              </w:numPr>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t>Objective assessment of the vocational training programmes availability at places of militaries’ separation</w:t>
            </w:r>
          </w:p>
          <w:p w14:paraId="189B81CE" w14:textId="77777777" w:rsidR="00546ECC" w:rsidRPr="008327EF" w:rsidRDefault="00546ECC" w:rsidP="00054081">
            <w:pPr>
              <w:pStyle w:val="a6"/>
              <w:numPr>
                <w:ilvl w:val="0"/>
                <w:numId w:val="4"/>
              </w:numPr>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t>Objective assessment of the vocational training-to-job ratio</w:t>
            </w:r>
          </w:p>
          <w:p w14:paraId="20CF7981" w14:textId="77777777" w:rsidR="00546ECC" w:rsidRPr="008327EF" w:rsidRDefault="00546ECC" w:rsidP="00054081">
            <w:pPr>
              <w:pStyle w:val="a6"/>
              <w:numPr>
                <w:ilvl w:val="0"/>
                <w:numId w:val="4"/>
              </w:numPr>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t>Subjective satisfaction from the educational assistance</w:t>
            </w:r>
          </w:p>
          <w:p w14:paraId="52751025" w14:textId="77777777" w:rsidR="00546ECC" w:rsidRPr="008327EF" w:rsidRDefault="00546ECC" w:rsidP="00054081">
            <w:pPr>
              <w:pStyle w:val="a6"/>
              <w:numPr>
                <w:ilvl w:val="0"/>
                <w:numId w:val="4"/>
              </w:numPr>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t>Subjective assessment of the vocational training’ value</w:t>
            </w:r>
          </w:p>
          <w:p w14:paraId="6FF943D0" w14:textId="2B295583" w:rsidR="00546ECC" w:rsidRPr="008327EF" w:rsidRDefault="00546ECC" w:rsidP="00054081">
            <w:pPr>
              <w:pStyle w:val="a6"/>
              <w:numPr>
                <w:ilvl w:val="0"/>
                <w:numId w:val="4"/>
              </w:numPr>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t>Subjective self-assessment of civil life knowledge and skills</w:t>
            </w:r>
          </w:p>
        </w:tc>
      </w:tr>
      <w:tr w:rsidR="00546ECC" w:rsidRPr="008327EF" w14:paraId="38D9B14F" w14:textId="77777777" w:rsidTr="002E379F">
        <w:tc>
          <w:tcPr>
            <w:tcW w:w="1587" w:type="dxa"/>
          </w:tcPr>
          <w:p w14:paraId="76E9C931" w14:textId="77777777" w:rsidR="00546ECC" w:rsidRPr="008327EF" w:rsidRDefault="00546ECC" w:rsidP="002E379F">
            <w:pPr>
              <w:spacing w:before="60" w:after="60"/>
              <w:rPr>
                <w:rFonts w:asciiTheme="minorHAnsi" w:hAnsiTheme="minorHAnsi" w:cstheme="minorHAnsi"/>
                <w:b/>
                <w:bCs/>
                <w:color w:val="0D0D0D" w:themeColor="text1" w:themeTint="F2"/>
                <w:sz w:val="20"/>
                <w:szCs w:val="20"/>
              </w:rPr>
            </w:pPr>
            <w:r w:rsidRPr="008327EF">
              <w:rPr>
                <w:rFonts w:asciiTheme="minorHAnsi" w:hAnsiTheme="minorHAnsi" w:cstheme="minorHAnsi"/>
                <w:b/>
                <w:bCs/>
                <w:color w:val="0D0D0D" w:themeColor="text1" w:themeTint="F2"/>
                <w:sz w:val="20"/>
                <w:szCs w:val="20"/>
              </w:rPr>
              <w:lastRenderedPageBreak/>
              <w:t>Social integration</w:t>
            </w:r>
          </w:p>
        </w:tc>
        <w:tc>
          <w:tcPr>
            <w:tcW w:w="1863" w:type="dxa"/>
          </w:tcPr>
          <w:p w14:paraId="01D84D59" w14:textId="77777777" w:rsidR="00546ECC" w:rsidRPr="008327EF" w:rsidRDefault="00546ECC" w:rsidP="002E379F">
            <w:pPr>
              <w:pStyle w:val="Default"/>
              <w:rPr>
                <w:rFonts w:asciiTheme="minorHAnsi" w:hAnsiTheme="minorHAnsi" w:cstheme="minorHAnsi"/>
                <w:sz w:val="20"/>
                <w:szCs w:val="20"/>
                <w:lang w:val="en-GB"/>
              </w:rPr>
            </w:pPr>
            <w:r w:rsidRPr="008327EF">
              <w:rPr>
                <w:rFonts w:asciiTheme="minorHAnsi" w:hAnsiTheme="minorHAnsi" w:cstheme="minorHAnsi"/>
                <w:sz w:val="20"/>
                <w:szCs w:val="20"/>
                <w:lang w:val="en-GB"/>
              </w:rPr>
              <w:t xml:space="preserve">Veterans are in mutually supportive relationships and are engaged in their community </w:t>
            </w:r>
          </w:p>
          <w:p w14:paraId="621BFC36" w14:textId="77777777" w:rsidR="00546ECC" w:rsidRPr="008327EF" w:rsidRDefault="00546ECC" w:rsidP="002E379F">
            <w:pPr>
              <w:pStyle w:val="Default"/>
              <w:rPr>
                <w:rFonts w:asciiTheme="minorHAnsi" w:hAnsiTheme="minorHAnsi" w:cstheme="minorHAnsi"/>
                <w:sz w:val="20"/>
                <w:szCs w:val="20"/>
                <w:lang w:val="en-GB"/>
              </w:rPr>
            </w:pPr>
          </w:p>
        </w:tc>
        <w:tc>
          <w:tcPr>
            <w:tcW w:w="2665" w:type="dxa"/>
          </w:tcPr>
          <w:p w14:paraId="66A79C41" w14:textId="77777777" w:rsidR="00546ECC" w:rsidRPr="008327EF" w:rsidRDefault="00546ECC" w:rsidP="00054081">
            <w:pPr>
              <w:pStyle w:val="a6"/>
              <w:numPr>
                <w:ilvl w:val="0"/>
                <w:numId w:val="4"/>
              </w:numPr>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t>Availability of social networking training</w:t>
            </w:r>
          </w:p>
          <w:p w14:paraId="47224507" w14:textId="6BC23B88" w:rsidR="00546ECC" w:rsidRPr="008327EF" w:rsidRDefault="00546ECC" w:rsidP="00054081">
            <w:pPr>
              <w:pStyle w:val="a6"/>
              <w:numPr>
                <w:ilvl w:val="0"/>
                <w:numId w:val="4"/>
              </w:numPr>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t xml:space="preserve">Established programmes and mechanisms in support of voluntary veterans’ organisations </w:t>
            </w:r>
          </w:p>
        </w:tc>
        <w:tc>
          <w:tcPr>
            <w:tcW w:w="2901" w:type="dxa"/>
          </w:tcPr>
          <w:p w14:paraId="08BEE81A" w14:textId="77777777" w:rsidR="00546ECC" w:rsidRPr="008327EF" w:rsidRDefault="00546ECC" w:rsidP="00054081">
            <w:pPr>
              <w:pStyle w:val="a6"/>
              <w:numPr>
                <w:ilvl w:val="0"/>
                <w:numId w:val="4"/>
              </w:numPr>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t>Subjective assessment of perceived social recognition and support</w:t>
            </w:r>
          </w:p>
          <w:p w14:paraId="1EDAD6A9" w14:textId="77777777" w:rsidR="00546ECC" w:rsidRPr="008327EF" w:rsidRDefault="00546ECC" w:rsidP="00054081">
            <w:pPr>
              <w:pStyle w:val="a6"/>
              <w:numPr>
                <w:ilvl w:val="0"/>
                <w:numId w:val="4"/>
              </w:numPr>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t>Subjective assessment of the availability of a good support social network</w:t>
            </w:r>
          </w:p>
          <w:p w14:paraId="4C69C120" w14:textId="77777777" w:rsidR="00546ECC" w:rsidRPr="008327EF" w:rsidRDefault="00546ECC" w:rsidP="00054081">
            <w:pPr>
              <w:pStyle w:val="a6"/>
              <w:numPr>
                <w:ilvl w:val="0"/>
                <w:numId w:val="4"/>
              </w:numPr>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t xml:space="preserve">Subjective assessment of the presence of mutually supportive relationships </w:t>
            </w:r>
          </w:p>
          <w:p w14:paraId="1022B727" w14:textId="7843B709" w:rsidR="00546ECC" w:rsidRPr="008327EF" w:rsidRDefault="00546ECC" w:rsidP="00054081">
            <w:pPr>
              <w:pStyle w:val="a6"/>
              <w:numPr>
                <w:ilvl w:val="0"/>
                <w:numId w:val="4"/>
              </w:numPr>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t xml:space="preserve">Subjective assessment of </w:t>
            </w:r>
            <w:proofErr w:type="gramStart"/>
            <w:r w:rsidRPr="008327EF">
              <w:rPr>
                <w:rFonts w:asciiTheme="minorHAnsi" w:hAnsiTheme="minorHAnsi" w:cstheme="minorHAnsi"/>
                <w:color w:val="0D0D0D" w:themeColor="text1" w:themeTint="F2"/>
                <w:sz w:val="20"/>
                <w:szCs w:val="20"/>
              </w:rPr>
              <w:t xml:space="preserve">the </w:t>
            </w:r>
            <w:r w:rsidR="00F26E19" w:rsidRPr="008327EF">
              <w:rPr>
                <w:rFonts w:asciiTheme="minorHAnsi" w:hAnsiTheme="minorHAnsi" w:cstheme="minorHAnsi"/>
                <w:color w:val="0D0D0D" w:themeColor="text1" w:themeTint="F2"/>
                <w:sz w:val="20"/>
                <w:szCs w:val="20"/>
              </w:rPr>
              <w:t xml:space="preserve"> community's</w:t>
            </w:r>
            <w:proofErr w:type="gramEnd"/>
            <w:r w:rsidRPr="008327EF">
              <w:rPr>
                <w:rFonts w:asciiTheme="minorHAnsi" w:hAnsiTheme="minorHAnsi" w:cstheme="minorHAnsi"/>
                <w:color w:val="0D0D0D" w:themeColor="text1" w:themeTint="F2"/>
                <w:sz w:val="20"/>
                <w:szCs w:val="20"/>
              </w:rPr>
              <w:t xml:space="preserve"> attitudes towards the veterans</w:t>
            </w:r>
          </w:p>
          <w:p w14:paraId="1ED9146F" w14:textId="77777777" w:rsidR="00546ECC" w:rsidRPr="008327EF" w:rsidRDefault="00546ECC" w:rsidP="00054081">
            <w:pPr>
              <w:pStyle w:val="a6"/>
              <w:numPr>
                <w:ilvl w:val="0"/>
                <w:numId w:val="4"/>
              </w:numPr>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t>Self-assessment of the community engagement</w:t>
            </w:r>
          </w:p>
          <w:p w14:paraId="08F1A1D2" w14:textId="77777777" w:rsidR="00546ECC" w:rsidRPr="008327EF" w:rsidRDefault="00546ECC" w:rsidP="00054081">
            <w:pPr>
              <w:pStyle w:val="a6"/>
              <w:numPr>
                <w:ilvl w:val="0"/>
                <w:numId w:val="4"/>
              </w:numPr>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t xml:space="preserve">Self-assessment of understanding the civilian values </w:t>
            </w:r>
          </w:p>
        </w:tc>
      </w:tr>
      <w:tr w:rsidR="00546ECC" w:rsidRPr="008327EF" w14:paraId="1BE72A94" w14:textId="77777777" w:rsidTr="002E379F">
        <w:tc>
          <w:tcPr>
            <w:tcW w:w="1587" w:type="dxa"/>
          </w:tcPr>
          <w:p w14:paraId="1273EA23" w14:textId="77777777" w:rsidR="00546ECC" w:rsidRPr="008327EF" w:rsidRDefault="00546ECC" w:rsidP="002E379F">
            <w:pPr>
              <w:spacing w:before="60" w:after="60"/>
              <w:rPr>
                <w:rFonts w:asciiTheme="minorHAnsi" w:hAnsiTheme="minorHAnsi" w:cstheme="minorHAnsi"/>
                <w:b/>
                <w:bCs/>
                <w:color w:val="0D0D0D" w:themeColor="text1" w:themeTint="F2"/>
                <w:sz w:val="20"/>
                <w:szCs w:val="20"/>
              </w:rPr>
            </w:pPr>
            <w:r w:rsidRPr="008327EF">
              <w:rPr>
                <w:rFonts w:asciiTheme="minorHAnsi" w:hAnsiTheme="minorHAnsi" w:cstheme="minorHAnsi"/>
                <w:b/>
                <w:bCs/>
                <w:color w:val="0D0D0D" w:themeColor="text1" w:themeTint="F2"/>
                <w:sz w:val="20"/>
                <w:szCs w:val="20"/>
              </w:rPr>
              <w:t>Cultural integration</w:t>
            </w:r>
          </w:p>
        </w:tc>
        <w:tc>
          <w:tcPr>
            <w:tcW w:w="1863" w:type="dxa"/>
          </w:tcPr>
          <w:p w14:paraId="03E9EA4E" w14:textId="77777777" w:rsidR="00546ECC" w:rsidRPr="008327EF" w:rsidRDefault="00546ECC" w:rsidP="002E379F">
            <w:pPr>
              <w:spacing w:before="60" w:after="60"/>
              <w:rPr>
                <w:rFonts w:asciiTheme="minorHAnsi" w:hAnsiTheme="minorHAnsi" w:cstheme="minorHAnsi"/>
                <w:color w:val="0D0D0D" w:themeColor="text1" w:themeTint="F2"/>
                <w:sz w:val="20"/>
                <w:szCs w:val="20"/>
              </w:rPr>
            </w:pPr>
            <w:r w:rsidRPr="008327EF">
              <w:rPr>
                <w:rFonts w:asciiTheme="minorHAnsi" w:hAnsiTheme="minorHAnsi" w:cstheme="minorHAnsi"/>
                <w:sz w:val="20"/>
                <w:szCs w:val="20"/>
              </w:rPr>
              <w:t>Veterans are understood and valued by the local Ukrainian communities</w:t>
            </w:r>
          </w:p>
        </w:tc>
        <w:tc>
          <w:tcPr>
            <w:tcW w:w="2665" w:type="dxa"/>
          </w:tcPr>
          <w:p w14:paraId="3FCE5E8B" w14:textId="77777777" w:rsidR="00546ECC" w:rsidRPr="008327EF" w:rsidRDefault="00546ECC" w:rsidP="00054081">
            <w:pPr>
              <w:pStyle w:val="a6"/>
              <w:numPr>
                <w:ilvl w:val="0"/>
                <w:numId w:val="4"/>
              </w:numPr>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t xml:space="preserve">Available training to manage identity shifts in MCT </w:t>
            </w:r>
          </w:p>
          <w:p w14:paraId="6B0DDAC7" w14:textId="77777777" w:rsidR="00546ECC" w:rsidRPr="008327EF" w:rsidRDefault="00546ECC" w:rsidP="00054081">
            <w:pPr>
              <w:pStyle w:val="a6"/>
              <w:numPr>
                <w:ilvl w:val="0"/>
                <w:numId w:val="4"/>
              </w:numPr>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t xml:space="preserve">Actions taken by </w:t>
            </w:r>
            <w:proofErr w:type="spellStart"/>
            <w:r w:rsidRPr="008327EF">
              <w:rPr>
                <w:rFonts w:asciiTheme="minorHAnsi" w:hAnsiTheme="minorHAnsi" w:cstheme="minorHAnsi"/>
                <w:color w:val="0D0D0D" w:themeColor="text1" w:themeTint="F2"/>
                <w:sz w:val="20"/>
                <w:szCs w:val="20"/>
              </w:rPr>
              <w:t>Minveterans</w:t>
            </w:r>
            <w:proofErr w:type="spellEnd"/>
            <w:r w:rsidRPr="008327EF">
              <w:rPr>
                <w:rFonts w:asciiTheme="minorHAnsi" w:hAnsiTheme="minorHAnsi" w:cstheme="minorHAnsi"/>
                <w:color w:val="0D0D0D" w:themeColor="text1" w:themeTint="F2"/>
                <w:sz w:val="20"/>
                <w:szCs w:val="20"/>
              </w:rPr>
              <w:t xml:space="preserve"> and other </w:t>
            </w:r>
            <w:r w:rsidRPr="008327EF">
              <w:rPr>
                <w:rFonts w:asciiTheme="minorHAnsi" w:hAnsiTheme="minorHAnsi" w:cstheme="minorHAnsi"/>
                <w:color w:val="0D0D0D" w:themeColor="text1" w:themeTint="F2"/>
                <w:sz w:val="20"/>
                <w:szCs w:val="20"/>
              </w:rPr>
              <w:lastRenderedPageBreak/>
              <w:t>ministries to influence veterans’ social identities, attitudes of employers and health care providers towards veterans</w:t>
            </w:r>
          </w:p>
          <w:p w14:paraId="0D8EEDCC" w14:textId="77777777" w:rsidR="00546ECC" w:rsidRPr="008327EF" w:rsidRDefault="00546ECC" w:rsidP="002E379F">
            <w:pPr>
              <w:spacing w:before="60" w:after="60"/>
              <w:rPr>
                <w:rFonts w:asciiTheme="minorHAnsi" w:hAnsiTheme="minorHAnsi" w:cstheme="minorHAnsi"/>
                <w:color w:val="0D0D0D" w:themeColor="text1" w:themeTint="F2"/>
                <w:sz w:val="20"/>
                <w:szCs w:val="20"/>
              </w:rPr>
            </w:pPr>
          </w:p>
        </w:tc>
        <w:tc>
          <w:tcPr>
            <w:tcW w:w="2901" w:type="dxa"/>
          </w:tcPr>
          <w:p w14:paraId="3F4554FF" w14:textId="77777777" w:rsidR="00546ECC" w:rsidRPr="008327EF" w:rsidRDefault="00546ECC" w:rsidP="00054081">
            <w:pPr>
              <w:pStyle w:val="a6"/>
              <w:numPr>
                <w:ilvl w:val="0"/>
                <w:numId w:val="4"/>
              </w:numPr>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lastRenderedPageBreak/>
              <w:t>Subjective assessment of the willingness of communities and employers to accommodate veterans with health-related impairments</w:t>
            </w:r>
          </w:p>
          <w:p w14:paraId="61DA82B7" w14:textId="77777777" w:rsidR="00546ECC" w:rsidRPr="008327EF" w:rsidRDefault="00546ECC" w:rsidP="00054081">
            <w:pPr>
              <w:pStyle w:val="a6"/>
              <w:numPr>
                <w:ilvl w:val="0"/>
                <w:numId w:val="4"/>
              </w:numPr>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lastRenderedPageBreak/>
              <w:t>Subjective assessment of the veterans’ sense of being valued and understood by their community</w:t>
            </w:r>
          </w:p>
          <w:p w14:paraId="16D59CA5" w14:textId="77777777" w:rsidR="00546ECC" w:rsidRPr="008327EF" w:rsidRDefault="00546ECC" w:rsidP="00054081">
            <w:pPr>
              <w:pStyle w:val="a6"/>
              <w:numPr>
                <w:ilvl w:val="0"/>
                <w:numId w:val="4"/>
              </w:numPr>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t>Self-assessment of community belonging</w:t>
            </w:r>
          </w:p>
        </w:tc>
      </w:tr>
      <w:tr w:rsidR="00546ECC" w:rsidRPr="008327EF" w14:paraId="1DC6BE79" w14:textId="77777777" w:rsidTr="002E379F">
        <w:tc>
          <w:tcPr>
            <w:tcW w:w="1587" w:type="dxa"/>
          </w:tcPr>
          <w:p w14:paraId="0E5931EE" w14:textId="77777777" w:rsidR="00546ECC" w:rsidRPr="008327EF" w:rsidRDefault="00546ECC" w:rsidP="002E379F">
            <w:pPr>
              <w:spacing w:before="60" w:after="60"/>
              <w:rPr>
                <w:rFonts w:asciiTheme="minorHAnsi" w:hAnsiTheme="minorHAnsi" w:cstheme="minorHAnsi"/>
                <w:b/>
                <w:bCs/>
                <w:color w:val="0D0D0D" w:themeColor="text1" w:themeTint="F2"/>
                <w:sz w:val="20"/>
                <w:szCs w:val="20"/>
                <w:highlight w:val="yellow"/>
              </w:rPr>
            </w:pPr>
            <w:r w:rsidRPr="008327EF">
              <w:rPr>
                <w:rFonts w:asciiTheme="minorHAnsi" w:hAnsiTheme="minorHAnsi" w:cstheme="minorHAnsi"/>
                <w:b/>
                <w:bCs/>
                <w:color w:val="0D0D0D" w:themeColor="text1" w:themeTint="F2"/>
                <w:sz w:val="20"/>
                <w:szCs w:val="20"/>
              </w:rPr>
              <w:lastRenderedPageBreak/>
              <w:t>Subjective well-being</w:t>
            </w:r>
          </w:p>
        </w:tc>
        <w:tc>
          <w:tcPr>
            <w:tcW w:w="1863" w:type="dxa"/>
          </w:tcPr>
          <w:p w14:paraId="0EDD39DA" w14:textId="0F1ABE79" w:rsidR="00546ECC" w:rsidRPr="008327EF" w:rsidRDefault="00546ECC" w:rsidP="002E379F">
            <w:pPr>
              <w:spacing w:before="60" w:after="60"/>
              <w:rPr>
                <w:rFonts w:asciiTheme="minorHAnsi" w:hAnsiTheme="minorHAnsi" w:cstheme="minorHAnsi"/>
                <w:color w:val="0D0D0D" w:themeColor="text1" w:themeTint="F2"/>
                <w:sz w:val="20"/>
                <w:szCs w:val="20"/>
                <w:highlight w:val="yellow"/>
              </w:rPr>
            </w:pPr>
            <w:r w:rsidRPr="008327EF">
              <w:rPr>
                <w:rFonts w:asciiTheme="minorHAnsi" w:hAnsiTheme="minorHAnsi" w:cstheme="minorHAnsi"/>
                <w:color w:val="0D0D0D" w:themeColor="text1" w:themeTint="F2"/>
                <w:sz w:val="20"/>
                <w:szCs w:val="20"/>
              </w:rPr>
              <w:t>The veterans</w:t>
            </w:r>
            <w:r w:rsidR="00B4412C" w:rsidRPr="008327EF">
              <w:rPr>
                <w:rFonts w:asciiTheme="minorHAnsi" w:hAnsiTheme="minorHAnsi" w:cstheme="minorHAnsi"/>
                <w:color w:val="0D0D0D" w:themeColor="text1" w:themeTint="F2"/>
                <w:sz w:val="20"/>
                <w:szCs w:val="20"/>
              </w:rPr>
              <w:t xml:space="preserve"> are</w:t>
            </w:r>
            <w:r w:rsidRPr="008327EF">
              <w:rPr>
                <w:rFonts w:asciiTheme="minorHAnsi" w:hAnsiTheme="minorHAnsi" w:cstheme="minorHAnsi"/>
                <w:color w:val="0D0D0D" w:themeColor="text1" w:themeTint="F2"/>
                <w:sz w:val="20"/>
                <w:szCs w:val="20"/>
              </w:rPr>
              <w:t xml:space="preserve"> satisf</w:t>
            </w:r>
            <w:r w:rsidR="00B4412C" w:rsidRPr="008327EF">
              <w:rPr>
                <w:rFonts w:asciiTheme="minorHAnsi" w:hAnsiTheme="minorHAnsi" w:cstheme="minorHAnsi"/>
                <w:color w:val="0D0D0D" w:themeColor="text1" w:themeTint="F2"/>
                <w:sz w:val="20"/>
                <w:szCs w:val="20"/>
              </w:rPr>
              <w:t>ied</w:t>
            </w:r>
            <w:r w:rsidRPr="008327EF">
              <w:rPr>
                <w:rFonts w:asciiTheme="minorHAnsi" w:hAnsiTheme="minorHAnsi" w:cstheme="minorHAnsi"/>
                <w:color w:val="0D0D0D" w:themeColor="text1" w:themeTint="F2"/>
                <w:sz w:val="20"/>
                <w:szCs w:val="20"/>
              </w:rPr>
              <w:t xml:space="preserve"> with </w:t>
            </w:r>
            <w:r w:rsidR="00B4412C" w:rsidRPr="008327EF">
              <w:rPr>
                <w:rFonts w:asciiTheme="minorHAnsi" w:hAnsiTheme="minorHAnsi" w:cstheme="minorHAnsi"/>
                <w:color w:val="0D0D0D" w:themeColor="text1" w:themeTint="F2"/>
                <w:sz w:val="20"/>
                <w:szCs w:val="20"/>
              </w:rPr>
              <w:t xml:space="preserve">their </w:t>
            </w:r>
            <w:r w:rsidRPr="008327EF">
              <w:rPr>
                <w:rFonts w:asciiTheme="minorHAnsi" w:hAnsiTheme="minorHAnsi" w:cstheme="minorHAnsi"/>
                <w:color w:val="0D0D0D" w:themeColor="text1" w:themeTint="F2"/>
                <w:sz w:val="20"/>
                <w:szCs w:val="20"/>
              </w:rPr>
              <w:t xml:space="preserve">civilian life </w:t>
            </w:r>
            <w:r w:rsidR="00B4412C" w:rsidRPr="008327EF">
              <w:rPr>
                <w:rFonts w:asciiTheme="minorHAnsi" w:hAnsiTheme="minorHAnsi" w:cstheme="minorHAnsi"/>
                <w:color w:val="0D0D0D" w:themeColor="text1" w:themeTint="F2"/>
                <w:sz w:val="20"/>
                <w:szCs w:val="20"/>
              </w:rPr>
              <w:t xml:space="preserve">as the </w:t>
            </w:r>
            <w:r w:rsidRPr="008327EF">
              <w:rPr>
                <w:rFonts w:asciiTheme="minorHAnsi" w:hAnsiTheme="minorHAnsi" w:cstheme="minorHAnsi"/>
                <w:color w:val="0D0D0D" w:themeColor="text1" w:themeTint="F2"/>
                <w:sz w:val="20"/>
                <w:szCs w:val="20"/>
              </w:rPr>
              <w:t>average</w:t>
            </w:r>
            <w:r w:rsidR="00B4412C" w:rsidRPr="008327EF">
              <w:rPr>
                <w:rFonts w:asciiTheme="minorHAnsi" w:hAnsiTheme="minorHAnsi" w:cstheme="minorHAnsi"/>
                <w:color w:val="0D0D0D" w:themeColor="text1" w:themeTint="F2"/>
                <w:sz w:val="20"/>
                <w:szCs w:val="20"/>
              </w:rPr>
              <w:t xml:space="preserve"> of the population</w:t>
            </w:r>
          </w:p>
        </w:tc>
        <w:tc>
          <w:tcPr>
            <w:tcW w:w="2665" w:type="dxa"/>
          </w:tcPr>
          <w:p w14:paraId="5801111F" w14:textId="77777777" w:rsidR="00546ECC" w:rsidRPr="008327EF" w:rsidRDefault="00546ECC" w:rsidP="002E379F">
            <w:pPr>
              <w:spacing w:before="60" w:after="60"/>
              <w:rPr>
                <w:rFonts w:asciiTheme="minorHAnsi" w:hAnsiTheme="minorHAnsi" w:cstheme="minorHAnsi"/>
                <w:color w:val="0D0D0D" w:themeColor="text1" w:themeTint="F2"/>
                <w:sz w:val="20"/>
                <w:szCs w:val="20"/>
                <w:highlight w:val="yellow"/>
              </w:rPr>
            </w:pPr>
          </w:p>
        </w:tc>
        <w:tc>
          <w:tcPr>
            <w:tcW w:w="2901" w:type="dxa"/>
          </w:tcPr>
          <w:p w14:paraId="3BFAC38E" w14:textId="77777777" w:rsidR="00546ECC" w:rsidRPr="008327EF" w:rsidRDefault="00546ECC" w:rsidP="00054081">
            <w:pPr>
              <w:pStyle w:val="a6"/>
              <w:numPr>
                <w:ilvl w:val="0"/>
                <w:numId w:val="4"/>
              </w:numPr>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t>Veterans’ subjective rating of satisfaction of their civilian life</w:t>
            </w:r>
          </w:p>
          <w:p w14:paraId="7242F792" w14:textId="568CBB54" w:rsidR="00546ECC" w:rsidRPr="008327EF" w:rsidRDefault="00546ECC" w:rsidP="00054081">
            <w:pPr>
              <w:pStyle w:val="a6"/>
              <w:numPr>
                <w:ilvl w:val="0"/>
                <w:numId w:val="4"/>
              </w:numPr>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t xml:space="preserve">Subjective </w:t>
            </w:r>
            <w:r w:rsidR="00B4412C" w:rsidRPr="008327EF">
              <w:rPr>
                <w:rFonts w:asciiTheme="minorHAnsi" w:hAnsiTheme="minorHAnsi" w:cstheme="minorHAnsi"/>
                <w:color w:val="0D0D0D" w:themeColor="text1" w:themeTint="F2"/>
                <w:sz w:val="20"/>
                <w:szCs w:val="20"/>
              </w:rPr>
              <w:t>assessment of</w:t>
            </w:r>
            <w:r w:rsidRPr="008327EF">
              <w:rPr>
                <w:rFonts w:asciiTheme="minorHAnsi" w:hAnsiTheme="minorHAnsi" w:cstheme="minorHAnsi"/>
                <w:color w:val="0D0D0D" w:themeColor="text1" w:themeTint="F2"/>
                <w:sz w:val="20"/>
                <w:szCs w:val="20"/>
              </w:rPr>
              <w:t xml:space="preserve"> inequalities between veterans and other social groups</w:t>
            </w:r>
          </w:p>
          <w:p w14:paraId="5103E721" w14:textId="3BC65920" w:rsidR="00546ECC" w:rsidRPr="008327EF" w:rsidRDefault="00546ECC" w:rsidP="00054081">
            <w:pPr>
              <w:pStyle w:val="a6"/>
              <w:numPr>
                <w:ilvl w:val="0"/>
                <w:numId w:val="4"/>
              </w:numPr>
              <w:spacing w:after="60" w:afterAutospacing="0"/>
              <w:ind w:left="322"/>
              <w:rPr>
                <w:rFonts w:asciiTheme="minorHAnsi" w:hAnsiTheme="minorHAnsi" w:cstheme="minorHAnsi"/>
                <w:color w:val="0D0D0D" w:themeColor="text1" w:themeTint="F2"/>
                <w:sz w:val="20"/>
                <w:szCs w:val="20"/>
              </w:rPr>
            </w:pPr>
            <w:r w:rsidRPr="008327EF">
              <w:rPr>
                <w:rFonts w:asciiTheme="minorHAnsi" w:hAnsiTheme="minorHAnsi" w:cstheme="minorHAnsi"/>
                <w:color w:val="0D0D0D" w:themeColor="text1" w:themeTint="F2"/>
                <w:sz w:val="20"/>
                <w:szCs w:val="20"/>
              </w:rPr>
              <w:t xml:space="preserve">Comparative assessment </w:t>
            </w:r>
            <w:r w:rsidR="00B4412C" w:rsidRPr="008327EF">
              <w:rPr>
                <w:rFonts w:asciiTheme="minorHAnsi" w:hAnsiTheme="minorHAnsi" w:cstheme="minorHAnsi"/>
                <w:color w:val="0D0D0D" w:themeColor="text1" w:themeTint="F2"/>
                <w:sz w:val="20"/>
                <w:szCs w:val="20"/>
              </w:rPr>
              <w:t xml:space="preserve">of life satisfaction </w:t>
            </w:r>
            <w:r w:rsidRPr="008327EF">
              <w:rPr>
                <w:rFonts w:asciiTheme="minorHAnsi" w:hAnsiTheme="minorHAnsi" w:cstheme="minorHAnsi"/>
                <w:color w:val="0D0D0D" w:themeColor="text1" w:themeTint="F2"/>
                <w:sz w:val="20"/>
                <w:szCs w:val="20"/>
              </w:rPr>
              <w:t>between various veteran categories</w:t>
            </w:r>
            <w:r w:rsidR="00B4412C" w:rsidRPr="008327EF">
              <w:rPr>
                <w:rFonts w:asciiTheme="minorHAnsi" w:hAnsiTheme="minorHAnsi" w:cstheme="minorHAnsi"/>
                <w:color w:val="0D0D0D" w:themeColor="text1" w:themeTint="F2"/>
                <w:sz w:val="20"/>
                <w:szCs w:val="20"/>
              </w:rPr>
              <w:t xml:space="preserve">, </w:t>
            </w:r>
            <w:r w:rsidRPr="008327EF">
              <w:rPr>
                <w:rFonts w:asciiTheme="minorHAnsi" w:hAnsiTheme="minorHAnsi" w:cstheme="minorHAnsi"/>
                <w:color w:val="0D0D0D" w:themeColor="text1" w:themeTint="F2"/>
                <w:sz w:val="20"/>
                <w:szCs w:val="20"/>
              </w:rPr>
              <w:t>age groups</w:t>
            </w:r>
            <w:r w:rsidR="00B4412C" w:rsidRPr="008327EF">
              <w:rPr>
                <w:rFonts w:asciiTheme="minorHAnsi" w:hAnsiTheme="minorHAnsi" w:cstheme="minorHAnsi"/>
                <w:color w:val="0D0D0D" w:themeColor="text1" w:themeTint="F2"/>
                <w:sz w:val="20"/>
                <w:szCs w:val="20"/>
              </w:rPr>
              <w:t>, and gender.</w:t>
            </w:r>
          </w:p>
        </w:tc>
      </w:tr>
    </w:tbl>
    <w:p w14:paraId="6C85E77E" w14:textId="77777777" w:rsidR="00546ECC" w:rsidRPr="008327EF" w:rsidRDefault="00546ECC" w:rsidP="00546ECC">
      <w:pPr>
        <w:spacing w:before="60"/>
        <w:ind w:left="567"/>
        <w:rPr>
          <w:rFonts w:asciiTheme="minorHAnsi" w:hAnsiTheme="minorHAnsi" w:cstheme="minorHAnsi"/>
          <w:sz w:val="20"/>
          <w:szCs w:val="20"/>
        </w:rPr>
      </w:pPr>
      <w:r w:rsidRPr="008327EF">
        <w:rPr>
          <w:rFonts w:asciiTheme="minorHAnsi" w:hAnsiTheme="minorHAnsi" w:cstheme="minorHAnsi"/>
          <w:sz w:val="20"/>
          <w:szCs w:val="20"/>
        </w:rPr>
        <w:t>* Includes also other significant and self-employed activities like participation in the official political process; work in NGOs on extended grant-projects; being a paid author or freelance journalist; etc.</w:t>
      </w:r>
    </w:p>
    <w:p w14:paraId="680ECE2C" w14:textId="77777777" w:rsidR="00546ECC" w:rsidRPr="008327EF" w:rsidRDefault="00546ECC" w:rsidP="00546ECC">
      <w:pPr>
        <w:spacing w:before="60"/>
        <w:ind w:left="567"/>
        <w:rPr>
          <w:rFonts w:asciiTheme="minorHAnsi" w:hAnsiTheme="minorHAnsi" w:cstheme="minorHAnsi"/>
          <w:sz w:val="20"/>
          <w:szCs w:val="20"/>
        </w:rPr>
      </w:pPr>
      <w:r w:rsidRPr="008327EF">
        <w:rPr>
          <w:rFonts w:asciiTheme="minorHAnsi" w:hAnsiTheme="minorHAnsi" w:cstheme="minorHAnsi"/>
          <w:sz w:val="20"/>
          <w:szCs w:val="20"/>
        </w:rPr>
        <w:t>** Includes also other material issues like community infrastructure, local transportation, access to basic services as banking, INTERNET, mobile networks, safe water and air, etc.</w:t>
      </w:r>
    </w:p>
    <w:p w14:paraId="1B086280" w14:textId="77777777" w:rsidR="00546ECC" w:rsidRPr="008327EF" w:rsidRDefault="00546ECC" w:rsidP="00546ECC">
      <w:pPr>
        <w:spacing w:before="60"/>
        <w:ind w:left="567"/>
        <w:rPr>
          <w:rFonts w:asciiTheme="minorHAnsi" w:hAnsiTheme="minorHAnsi" w:cstheme="minorHAnsi"/>
          <w:sz w:val="20"/>
          <w:szCs w:val="20"/>
        </w:rPr>
      </w:pPr>
      <w:r w:rsidRPr="008327EF">
        <w:rPr>
          <w:rFonts w:asciiTheme="minorHAnsi" w:hAnsiTheme="minorHAnsi" w:cstheme="minorHAnsi"/>
          <w:sz w:val="20"/>
          <w:szCs w:val="20"/>
        </w:rPr>
        <w:t xml:space="preserve">*** Including, for example, reduction of taxes, low-interest or interest-free loans, free of charge public transportation, etc.    </w:t>
      </w:r>
    </w:p>
    <w:p w14:paraId="2BB78D49" w14:textId="77777777" w:rsidR="00546ECC" w:rsidRPr="008327EF" w:rsidRDefault="00546ECC" w:rsidP="00546ECC">
      <w:pPr>
        <w:pStyle w:val="BodyA"/>
        <w:spacing w:after="200" w:line="276" w:lineRule="auto"/>
        <w:jc w:val="both"/>
        <w:rPr>
          <w:rFonts w:asciiTheme="minorHAnsi" w:eastAsia="Times New Roman" w:hAnsiTheme="minorHAnsi" w:cstheme="minorHAnsi"/>
          <w:lang w:val="en-GB"/>
        </w:rPr>
      </w:pPr>
    </w:p>
    <w:p w14:paraId="7372ECEC" w14:textId="6EA39E36" w:rsidR="00546ECC" w:rsidRPr="008327EF" w:rsidRDefault="00546ECC" w:rsidP="00374555">
      <w:pPr>
        <w:pStyle w:val="BodyA"/>
        <w:spacing w:after="200" w:line="276" w:lineRule="auto"/>
        <w:jc w:val="both"/>
        <w:rPr>
          <w:rFonts w:asciiTheme="minorHAnsi" w:eastAsia="Times New Roman" w:hAnsiTheme="minorHAnsi" w:cstheme="minorHAnsi"/>
          <w:sz w:val="24"/>
          <w:szCs w:val="24"/>
          <w:lang w:val="en-GB"/>
        </w:rPr>
      </w:pPr>
      <w:r w:rsidRPr="008327EF">
        <w:rPr>
          <w:rFonts w:asciiTheme="minorHAnsi" w:eastAsia="Times New Roman" w:hAnsiTheme="minorHAnsi" w:cstheme="minorHAnsi"/>
          <w:sz w:val="24"/>
          <w:szCs w:val="24"/>
          <w:lang w:val="en-GB"/>
        </w:rPr>
        <w:t xml:space="preserve">The construct of strategic objectives and well-being domains in Table </w:t>
      </w:r>
      <w:r w:rsidR="00E760DD" w:rsidRPr="008327EF">
        <w:rPr>
          <w:rFonts w:asciiTheme="minorHAnsi" w:eastAsia="Times New Roman" w:hAnsiTheme="minorHAnsi" w:cstheme="minorHAnsi"/>
          <w:sz w:val="24"/>
          <w:szCs w:val="24"/>
          <w:lang w:val="en-GB"/>
        </w:rPr>
        <w:t>1</w:t>
      </w:r>
      <w:r w:rsidRPr="008327EF">
        <w:rPr>
          <w:rFonts w:asciiTheme="minorHAnsi" w:eastAsia="Times New Roman" w:hAnsiTheme="minorHAnsi" w:cstheme="minorHAnsi"/>
          <w:sz w:val="24"/>
          <w:szCs w:val="24"/>
          <w:lang w:val="en-GB"/>
        </w:rPr>
        <w:t xml:space="preserve"> is generic, defined through </w:t>
      </w:r>
      <w:r w:rsidR="00F26E19" w:rsidRPr="008327EF">
        <w:rPr>
          <w:rFonts w:asciiTheme="minorHAnsi" w:eastAsia="Times New Roman" w:hAnsiTheme="minorHAnsi" w:cstheme="minorHAnsi"/>
          <w:sz w:val="24"/>
          <w:szCs w:val="24"/>
          <w:lang w:val="en-GB"/>
        </w:rPr>
        <w:t>“</w:t>
      </w:r>
      <w:r w:rsidRPr="008327EF">
        <w:rPr>
          <w:rFonts w:asciiTheme="minorHAnsi" w:eastAsia="Times New Roman" w:hAnsiTheme="minorHAnsi" w:cstheme="minorHAnsi"/>
          <w:sz w:val="24"/>
          <w:szCs w:val="24"/>
          <w:lang w:val="en-GB"/>
        </w:rPr>
        <w:t>good practices.</w:t>
      </w:r>
      <w:r w:rsidR="00F26E19" w:rsidRPr="008327EF">
        <w:rPr>
          <w:rFonts w:asciiTheme="minorHAnsi" w:eastAsia="Times New Roman" w:hAnsiTheme="minorHAnsi" w:cstheme="minorHAnsi"/>
          <w:sz w:val="24"/>
          <w:szCs w:val="24"/>
          <w:lang w:val="en-GB"/>
        </w:rPr>
        <w:t>”</w:t>
      </w:r>
      <w:r w:rsidRPr="008327EF">
        <w:rPr>
          <w:rFonts w:asciiTheme="minorHAnsi" w:eastAsia="Times New Roman" w:hAnsiTheme="minorHAnsi" w:cstheme="minorHAnsi"/>
          <w:sz w:val="24"/>
          <w:szCs w:val="24"/>
          <w:lang w:val="en-GB"/>
        </w:rPr>
        <w:t xml:space="preserve"> However, as Chapter II explained, particular Ukrainian veterans have </w:t>
      </w:r>
      <w:r w:rsidR="00F26E19" w:rsidRPr="008327EF">
        <w:rPr>
          <w:rFonts w:asciiTheme="minorHAnsi" w:eastAsia="Times New Roman" w:hAnsiTheme="minorHAnsi" w:cstheme="minorHAnsi"/>
          <w:sz w:val="24"/>
          <w:szCs w:val="24"/>
          <w:lang w:val="en-GB"/>
        </w:rPr>
        <w:t xml:space="preserve">a </w:t>
      </w:r>
      <w:r w:rsidRPr="008327EF">
        <w:rPr>
          <w:rFonts w:asciiTheme="minorHAnsi" w:eastAsia="Times New Roman" w:hAnsiTheme="minorHAnsi" w:cstheme="minorHAnsi"/>
          <w:sz w:val="24"/>
          <w:szCs w:val="24"/>
          <w:lang w:val="en-GB"/>
        </w:rPr>
        <w:t xml:space="preserve">different understanding of their subjective and objective needs. The </w:t>
      </w:r>
      <w:proofErr w:type="spellStart"/>
      <w:r w:rsidRPr="008327EF">
        <w:rPr>
          <w:rFonts w:asciiTheme="minorHAnsi" w:eastAsia="Times New Roman" w:hAnsiTheme="minorHAnsi" w:cstheme="minorHAnsi"/>
          <w:sz w:val="24"/>
          <w:szCs w:val="24"/>
          <w:lang w:val="en-GB"/>
        </w:rPr>
        <w:t>Minveterans</w:t>
      </w:r>
      <w:proofErr w:type="spellEnd"/>
      <w:r w:rsidRPr="008327EF">
        <w:rPr>
          <w:rFonts w:asciiTheme="minorHAnsi" w:eastAsia="Times New Roman" w:hAnsiTheme="minorHAnsi" w:cstheme="minorHAnsi"/>
          <w:sz w:val="24"/>
          <w:szCs w:val="24"/>
          <w:lang w:val="en-GB"/>
        </w:rPr>
        <w:t xml:space="preserve"> and other policy stakeholders may undertake comprehensive social research and public pooling to identify, analyse, discuss, and decide a more precise well-being construct.   </w:t>
      </w:r>
    </w:p>
    <w:p w14:paraId="0A6DB494" w14:textId="77777777" w:rsidR="00B61529" w:rsidRPr="008327EF" w:rsidRDefault="00B61529" w:rsidP="000A6593">
      <w:pPr>
        <w:pStyle w:val="4"/>
        <w:spacing w:after="200"/>
        <w:rPr>
          <w:rFonts w:asciiTheme="minorHAnsi" w:hAnsiTheme="minorHAnsi" w:cstheme="minorHAnsi"/>
        </w:rPr>
      </w:pPr>
      <w:bookmarkStart w:id="37" w:name="_Toc70329776"/>
      <w:r w:rsidRPr="008327EF">
        <w:rPr>
          <w:rFonts w:asciiTheme="minorHAnsi" w:hAnsiTheme="minorHAnsi" w:cstheme="minorHAnsi"/>
        </w:rPr>
        <w:t>Military-to-civilian transition concept</w:t>
      </w:r>
      <w:bookmarkEnd w:id="37"/>
      <w:r w:rsidRPr="008327EF">
        <w:rPr>
          <w:rFonts w:asciiTheme="minorHAnsi" w:hAnsiTheme="minorHAnsi" w:cstheme="minorHAnsi"/>
        </w:rPr>
        <w:t xml:space="preserve"> </w:t>
      </w:r>
    </w:p>
    <w:p w14:paraId="208CB1E9" w14:textId="11EEB0BA" w:rsidR="00B61529" w:rsidRPr="008327EF" w:rsidRDefault="00F26E19" w:rsidP="00B61529">
      <w:pPr>
        <w:pStyle w:val="BodyA"/>
        <w:spacing w:after="200" w:line="276" w:lineRule="auto"/>
        <w:jc w:val="both"/>
        <w:rPr>
          <w:rFonts w:asciiTheme="minorHAnsi" w:eastAsia="Times New Roman" w:hAnsiTheme="minorHAnsi" w:cstheme="minorHAnsi"/>
          <w:sz w:val="24"/>
          <w:szCs w:val="24"/>
          <w:lang w:val="en-GB"/>
        </w:rPr>
      </w:pPr>
      <w:r w:rsidRPr="008327EF">
        <w:rPr>
          <w:rFonts w:asciiTheme="minorHAnsi" w:eastAsia="Times New Roman" w:hAnsiTheme="minorHAnsi" w:cstheme="minorHAnsi"/>
          <w:sz w:val="24"/>
          <w:szCs w:val="24"/>
          <w:u w:val="single"/>
          <w:lang w:val="en-GB"/>
        </w:rPr>
        <w:t>The</w:t>
      </w:r>
      <w:r w:rsidR="00B61529" w:rsidRPr="008327EF">
        <w:rPr>
          <w:rFonts w:asciiTheme="minorHAnsi" w:eastAsia="Times New Roman" w:hAnsiTheme="minorHAnsi" w:cstheme="minorHAnsi"/>
          <w:sz w:val="24"/>
          <w:szCs w:val="24"/>
          <w:u w:val="single"/>
          <w:lang w:val="en-GB"/>
        </w:rPr>
        <w:t xml:space="preserve"> veterans are assisted in their reintegration to civilian life by a system of transition support that </w:t>
      </w:r>
      <w:r w:rsidR="00B61529" w:rsidRPr="008327EF">
        <w:rPr>
          <w:rFonts w:asciiTheme="minorHAnsi" w:eastAsia="Times New Roman" w:hAnsiTheme="minorHAnsi" w:cstheme="minorHAnsi"/>
          <w:i/>
          <w:iCs/>
          <w:sz w:val="24"/>
          <w:szCs w:val="24"/>
          <w:u w:val="single"/>
          <w:lang w:val="en-GB"/>
        </w:rPr>
        <w:t>has no civilian parallel</w:t>
      </w:r>
      <w:r w:rsidR="00B61529" w:rsidRPr="008327EF">
        <w:rPr>
          <w:rFonts w:asciiTheme="minorHAnsi" w:eastAsia="Times New Roman" w:hAnsiTheme="minorHAnsi" w:cstheme="minorHAnsi"/>
          <w:sz w:val="24"/>
          <w:szCs w:val="24"/>
          <w:lang w:val="en-GB"/>
        </w:rPr>
        <w:t>. The term “transition” is not the only one used by states and professionals. Among the most popular alternatives are “separation,” “re-integration,” “resettlement,” and “social adaptation.”</w:t>
      </w:r>
    </w:p>
    <w:p w14:paraId="5091F77C" w14:textId="5C09BC12" w:rsidR="00B61529" w:rsidRPr="008327EF" w:rsidRDefault="00B61529" w:rsidP="00B61529">
      <w:pPr>
        <w:pStyle w:val="BodyA"/>
        <w:spacing w:after="200" w:line="276" w:lineRule="auto"/>
        <w:jc w:val="both"/>
        <w:rPr>
          <w:rFonts w:asciiTheme="minorHAnsi" w:eastAsia="Times New Roman" w:hAnsiTheme="minorHAnsi" w:cstheme="minorHAnsi"/>
          <w:sz w:val="24"/>
          <w:szCs w:val="24"/>
          <w:lang w:val="en-GB"/>
        </w:rPr>
      </w:pPr>
      <w:r w:rsidRPr="008327EF">
        <w:rPr>
          <w:rFonts w:asciiTheme="minorHAnsi" w:eastAsia="Times New Roman" w:hAnsiTheme="minorHAnsi" w:cstheme="minorHAnsi"/>
          <w:sz w:val="24"/>
          <w:szCs w:val="24"/>
          <w:lang w:val="en-GB"/>
        </w:rPr>
        <w:t xml:space="preserve">“Separation” from military Service is related to the formal legal act of ending a military career (contract) issued by the authorised authorities. The “date of separation” marks the end of active service and beginning or reserve service, civilian life, retirement, and all of them. </w:t>
      </w:r>
      <w:r w:rsidR="00456BD5" w:rsidRPr="008327EF">
        <w:rPr>
          <w:rFonts w:asciiTheme="minorHAnsi" w:eastAsia="Times New Roman" w:hAnsiTheme="minorHAnsi" w:cstheme="minorHAnsi"/>
          <w:sz w:val="24"/>
          <w:szCs w:val="24"/>
          <w:lang w:val="en-GB"/>
        </w:rPr>
        <w:t xml:space="preserve">It is essential as a document (archive file) rather than a re-integration concept in civilian life.  </w:t>
      </w:r>
    </w:p>
    <w:p w14:paraId="25281689" w14:textId="77777777" w:rsidR="00456BD5" w:rsidRPr="008327EF" w:rsidRDefault="00456BD5" w:rsidP="00B61529">
      <w:pPr>
        <w:pStyle w:val="BodyA"/>
        <w:spacing w:after="200" w:line="276" w:lineRule="auto"/>
        <w:jc w:val="both"/>
        <w:rPr>
          <w:rFonts w:asciiTheme="minorHAnsi" w:eastAsia="Times New Roman" w:hAnsiTheme="minorHAnsi" w:cstheme="minorHAnsi"/>
          <w:sz w:val="24"/>
          <w:szCs w:val="24"/>
          <w:lang w:val="en-GB"/>
        </w:rPr>
      </w:pPr>
      <w:r w:rsidRPr="008327EF">
        <w:rPr>
          <w:rFonts w:asciiTheme="minorHAnsi" w:eastAsia="Times New Roman" w:hAnsiTheme="minorHAnsi" w:cstheme="minorHAnsi"/>
          <w:sz w:val="24"/>
          <w:szCs w:val="24"/>
          <w:lang w:val="en-GB"/>
        </w:rPr>
        <w:t>“Re-integration” is a term often used by social scientists for more emphasis on the various domains of life in which ex-militaries may improve psychological, physical, or social functioning while transitioning to civilian life (</w:t>
      </w:r>
      <w:proofErr w:type="spellStart"/>
      <w:r w:rsidRPr="008327EF">
        <w:rPr>
          <w:rFonts w:asciiTheme="minorHAnsi" w:eastAsia="Times New Roman" w:hAnsiTheme="minorHAnsi" w:cstheme="minorHAnsi"/>
          <w:sz w:val="24"/>
          <w:szCs w:val="24"/>
          <w:lang w:val="en-GB"/>
        </w:rPr>
        <w:t>Elnitsky</w:t>
      </w:r>
      <w:proofErr w:type="spellEnd"/>
      <w:r w:rsidRPr="008327EF">
        <w:rPr>
          <w:rFonts w:asciiTheme="minorHAnsi" w:eastAsia="Times New Roman" w:hAnsiTheme="minorHAnsi" w:cstheme="minorHAnsi"/>
          <w:sz w:val="24"/>
          <w:szCs w:val="24"/>
          <w:lang w:val="en-GB"/>
        </w:rPr>
        <w:t xml:space="preserve"> et al., 2017). </w:t>
      </w:r>
    </w:p>
    <w:p w14:paraId="6D7F4B2C" w14:textId="29B42730" w:rsidR="00B61529" w:rsidRPr="008327EF" w:rsidRDefault="00B61529" w:rsidP="00B61529">
      <w:pPr>
        <w:pStyle w:val="BodyA"/>
        <w:spacing w:after="200" w:line="276" w:lineRule="auto"/>
        <w:jc w:val="both"/>
        <w:rPr>
          <w:rFonts w:asciiTheme="minorHAnsi" w:eastAsia="Times New Roman" w:hAnsiTheme="minorHAnsi" w:cstheme="minorHAnsi"/>
          <w:sz w:val="24"/>
          <w:szCs w:val="24"/>
          <w:lang w:val="en-GB"/>
        </w:rPr>
      </w:pPr>
      <w:r w:rsidRPr="008327EF">
        <w:rPr>
          <w:rFonts w:asciiTheme="minorHAnsi" w:eastAsia="Times New Roman" w:hAnsiTheme="minorHAnsi" w:cstheme="minorHAnsi"/>
          <w:sz w:val="24"/>
          <w:szCs w:val="24"/>
          <w:lang w:val="en-GB"/>
        </w:rPr>
        <w:lastRenderedPageBreak/>
        <w:t xml:space="preserve">“Resettlement” is used most of all by the UK Army until 2012. As </w:t>
      </w:r>
      <w:r w:rsidR="00456BD5" w:rsidRPr="008327EF">
        <w:rPr>
          <w:rFonts w:asciiTheme="minorHAnsi" w:eastAsia="Times New Roman" w:hAnsiTheme="minorHAnsi" w:cstheme="minorHAnsi"/>
          <w:sz w:val="24"/>
          <w:szCs w:val="24"/>
          <w:lang w:val="en-GB"/>
        </w:rPr>
        <w:t xml:space="preserve">a </w:t>
      </w:r>
      <w:r w:rsidRPr="008327EF">
        <w:rPr>
          <w:rFonts w:asciiTheme="minorHAnsi" w:eastAsia="Times New Roman" w:hAnsiTheme="minorHAnsi" w:cstheme="minorHAnsi"/>
          <w:sz w:val="24"/>
          <w:szCs w:val="24"/>
          <w:lang w:val="en-GB"/>
        </w:rPr>
        <w:t>practice</w:t>
      </w:r>
      <w:r w:rsidR="00456BD5" w:rsidRPr="008327EF">
        <w:rPr>
          <w:rFonts w:asciiTheme="minorHAnsi" w:eastAsia="Times New Roman" w:hAnsiTheme="minorHAnsi" w:cstheme="minorHAnsi"/>
          <w:sz w:val="24"/>
          <w:szCs w:val="24"/>
          <w:lang w:val="en-GB"/>
        </w:rPr>
        <w:t>,</w:t>
      </w:r>
      <w:r w:rsidRPr="008327EF">
        <w:rPr>
          <w:rFonts w:asciiTheme="minorHAnsi" w:eastAsia="Times New Roman" w:hAnsiTheme="minorHAnsi" w:cstheme="minorHAnsi"/>
          <w:sz w:val="24"/>
          <w:szCs w:val="24"/>
          <w:lang w:val="en-GB"/>
        </w:rPr>
        <w:t xml:space="preserve"> it is characterised </w:t>
      </w:r>
      <w:r w:rsidR="00456BD5" w:rsidRPr="008327EF">
        <w:rPr>
          <w:rFonts w:asciiTheme="minorHAnsi" w:eastAsia="Times New Roman" w:hAnsiTheme="minorHAnsi" w:cstheme="minorHAnsi"/>
          <w:sz w:val="24"/>
          <w:szCs w:val="24"/>
          <w:lang w:val="en-GB"/>
        </w:rPr>
        <w:t>by</w:t>
      </w:r>
      <w:r w:rsidRPr="008327EF">
        <w:rPr>
          <w:rFonts w:asciiTheme="minorHAnsi" w:eastAsia="Times New Roman" w:hAnsiTheme="minorHAnsi" w:cstheme="minorHAnsi"/>
          <w:sz w:val="24"/>
          <w:szCs w:val="24"/>
          <w:lang w:val="en-GB"/>
        </w:rPr>
        <w:t xml:space="preserve"> a primary focus on financial issues, housing and direct civilian employment. </w:t>
      </w:r>
      <w:r w:rsidR="00456BD5" w:rsidRPr="008327EF">
        <w:rPr>
          <w:rFonts w:asciiTheme="minorHAnsi" w:eastAsia="Times New Roman" w:hAnsiTheme="minorHAnsi" w:cstheme="minorHAnsi"/>
          <w:sz w:val="24"/>
          <w:szCs w:val="24"/>
          <w:lang w:val="en-GB"/>
        </w:rPr>
        <w:t>Topics</w:t>
      </w:r>
      <w:r w:rsidRPr="008327EF">
        <w:rPr>
          <w:rFonts w:asciiTheme="minorHAnsi" w:eastAsia="Times New Roman" w:hAnsiTheme="minorHAnsi" w:cstheme="minorHAnsi"/>
          <w:sz w:val="24"/>
          <w:szCs w:val="24"/>
          <w:lang w:val="en-GB"/>
        </w:rPr>
        <w:t xml:space="preserve"> like personal health status, education, vocational training, welfare, cultural and social adaptiveness are seen</w:t>
      </w:r>
      <w:r w:rsidR="003C3876" w:rsidRPr="008327EF">
        <w:rPr>
          <w:rFonts w:asciiTheme="minorHAnsi" w:eastAsia="Times New Roman" w:hAnsiTheme="minorHAnsi" w:cstheme="minorHAnsi"/>
          <w:sz w:val="24"/>
          <w:szCs w:val="24"/>
          <w:lang w:val="en-GB"/>
        </w:rPr>
        <w:t xml:space="preserve"> as</w:t>
      </w:r>
      <w:r w:rsidRPr="008327EF">
        <w:rPr>
          <w:rFonts w:asciiTheme="minorHAnsi" w:eastAsia="Times New Roman" w:hAnsiTheme="minorHAnsi" w:cstheme="minorHAnsi"/>
          <w:sz w:val="24"/>
          <w:szCs w:val="24"/>
          <w:lang w:val="en-GB"/>
        </w:rPr>
        <w:t xml:space="preserve"> peripheral. According to Connelly (2015) critics, “…the focus on civilian life was often too late to take advantage of the opportunities that existed during service and some aspects of long-term planning were lacking.”</w:t>
      </w:r>
    </w:p>
    <w:p w14:paraId="4773BCA9" w14:textId="0C42B180" w:rsidR="00B61529" w:rsidRPr="008327EF" w:rsidRDefault="003C3876" w:rsidP="00B61529">
      <w:pPr>
        <w:pStyle w:val="BodyA"/>
        <w:spacing w:after="200" w:line="276" w:lineRule="auto"/>
        <w:jc w:val="both"/>
        <w:rPr>
          <w:rFonts w:asciiTheme="minorHAnsi" w:hAnsiTheme="minorHAnsi" w:cstheme="minorHAnsi"/>
          <w:sz w:val="24"/>
          <w:szCs w:val="24"/>
          <w:lang w:val="en-GB"/>
        </w:rPr>
      </w:pPr>
      <w:r w:rsidRPr="008327EF">
        <w:rPr>
          <w:rFonts w:asciiTheme="minorHAnsi" w:eastAsia="Times New Roman" w:hAnsiTheme="minorHAnsi" w:cstheme="minorHAnsi"/>
          <w:sz w:val="24"/>
          <w:szCs w:val="24"/>
          <w:lang w:val="en-GB"/>
        </w:rPr>
        <w:t xml:space="preserve">"Social adaptation" was announced during the mass redeployment and reduction of armed forces in Eastern Europe after the end of the Cold war and the Warsaw Pact's dissolution (the US major Transition Assistance Program also started in 1991). </w:t>
      </w:r>
      <w:r w:rsidR="00B61529" w:rsidRPr="008327EF">
        <w:rPr>
          <w:rFonts w:asciiTheme="minorHAnsi" w:eastAsia="Times New Roman" w:hAnsiTheme="minorHAnsi" w:cstheme="minorHAnsi"/>
          <w:sz w:val="24"/>
          <w:szCs w:val="24"/>
          <w:lang w:val="en-GB"/>
        </w:rPr>
        <w:t xml:space="preserve">There was an emergency need “to do something” for the militaries and the social adaptation was introduced </w:t>
      </w:r>
      <w:r w:rsidR="00B61529" w:rsidRPr="008327EF">
        <w:rPr>
          <w:rFonts w:asciiTheme="minorHAnsi" w:eastAsia="Times New Roman" w:hAnsiTheme="minorHAnsi" w:cstheme="minorHAnsi"/>
          <w:i/>
          <w:iCs/>
          <w:sz w:val="24"/>
          <w:szCs w:val="24"/>
          <w:lang w:val="en-GB"/>
        </w:rPr>
        <w:t xml:space="preserve">ad hoc </w:t>
      </w:r>
      <w:r w:rsidR="00B61529" w:rsidRPr="008327EF">
        <w:rPr>
          <w:rFonts w:asciiTheme="minorHAnsi" w:eastAsia="Times New Roman" w:hAnsiTheme="minorHAnsi" w:cstheme="minorHAnsi"/>
          <w:sz w:val="24"/>
          <w:szCs w:val="24"/>
          <w:lang w:val="en-GB"/>
        </w:rPr>
        <w:t xml:space="preserve">– it hasn’t history, as beforehand the military Service leavers were treated as “retired” with some social and health care privileges. </w:t>
      </w:r>
      <w:r w:rsidR="00B61529" w:rsidRPr="008327EF">
        <w:rPr>
          <w:rFonts w:asciiTheme="minorHAnsi" w:hAnsiTheme="minorHAnsi" w:cstheme="minorHAnsi"/>
          <w:sz w:val="24"/>
          <w:szCs w:val="24"/>
          <w:lang w:val="en-GB"/>
        </w:rPr>
        <w:t xml:space="preserve">Generally, “social adaptation” is a theory within the Social Sciences and Humanities that focuses on the socio-psychological impact of serious changes in a well-established environment of individuals, families, groups, and communities. </w:t>
      </w:r>
      <w:proofErr w:type="spellStart"/>
      <w:r w:rsidR="00B61529" w:rsidRPr="008327EF">
        <w:rPr>
          <w:rFonts w:asciiTheme="minorHAnsi" w:eastAsia="Times New Roman" w:hAnsiTheme="minorHAnsi" w:cstheme="minorHAnsi"/>
          <w:sz w:val="24"/>
          <w:szCs w:val="24"/>
          <w:lang w:val="en-GB"/>
        </w:rPr>
        <w:t>Elnitsky</w:t>
      </w:r>
      <w:proofErr w:type="spellEnd"/>
      <w:r w:rsidR="00B61529" w:rsidRPr="008327EF">
        <w:rPr>
          <w:rFonts w:asciiTheme="minorHAnsi" w:eastAsia="Times New Roman" w:hAnsiTheme="minorHAnsi" w:cstheme="minorHAnsi"/>
          <w:sz w:val="24"/>
          <w:szCs w:val="24"/>
          <w:lang w:val="en-GB"/>
        </w:rPr>
        <w:t xml:space="preserve"> et al. (2017) analyse of more than 1450 articles regarding military re-integration in civil society, published last 15 years, didn’t estimate a significant use of the social adaptation concept. However, “social adaptation” and “professional adaptation” are recently used as Ukraine veterans’ policy guiding framework: </w:t>
      </w:r>
    </w:p>
    <w:p w14:paraId="3E198BF7" w14:textId="67236C46" w:rsidR="00B61529" w:rsidRPr="008327EF" w:rsidRDefault="00B61529" w:rsidP="00B61529">
      <w:pPr>
        <w:pStyle w:val="BodyA"/>
        <w:spacing w:after="200" w:line="276" w:lineRule="auto"/>
        <w:ind w:left="567" w:right="521"/>
        <w:jc w:val="both"/>
        <w:rPr>
          <w:rFonts w:asciiTheme="minorHAnsi" w:eastAsia="Times New Roman" w:hAnsiTheme="minorHAnsi" w:cstheme="minorHAnsi"/>
          <w:lang w:val="en-GB"/>
        </w:rPr>
      </w:pPr>
      <w:r w:rsidRPr="008327EF">
        <w:rPr>
          <w:rFonts w:asciiTheme="minorHAnsi" w:eastAsia="Times New Roman" w:hAnsiTheme="minorHAnsi" w:cstheme="minorHAnsi"/>
          <w:lang w:val="en-GB"/>
        </w:rPr>
        <w:t xml:space="preserve">“Social adaptation </w:t>
      </w:r>
      <w:r w:rsidR="00BA7D5E" w:rsidRPr="008327EF">
        <w:rPr>
          <w:rFonts w:asciiTheme="minorHAnsi" w:eastAsia="Times New Roman" w:hAnsiTheme="minorHAnsi" w:cstheme="minorHAnsi"/>
          <w:lang w:val="en-GB"/>
        </w:rPr>
        <w:t>–</w:t>
      </w:r>
      <w:r w:rsidRPr="008327EF">
        <w:rPr>
          <w:rFonts w:asciiTheme="minorHAnsi" w:eastAsia="Times New Roman" w:hAnsiTheme="minorHAnsi" w:cstheme="minorHAnsi"/>
          <w:lang w:val="en-GB"/>
        </w:rPr>
        <w:t xml:space="preserve"> assistance in analysing the life situation, identifying the main problems, ways to solve them; providing information on social protection of the population; training, formation and development of social skills, abilities; assistance in strengthening/restoring family and socially useful ties, organising daily employment and leisure.</w:t>
      </w:r>
    </w:p>
    <w:p w14:paraId="751B6422" w14:textId="24B921FA" w:rsidR="00B61529" w:rsidRPr="008327EF" w:rsidRDefault="00B61529" w:rsidP="00B61529">
      <w:pPr>
        <w:pStyle w:val="BodyA"/>
        <w:spacing w:after="200" w:line="276" w:lineRule="auto"/>
        <w:ind w:left="567" w:right="521"/>
        <w:jc w:val="both"/>
        <w:rPr>
          <w:rFonts w:asciiTheme="minorHAnsi" w:eastAsia="Times New Roman" w:hAnsiTheme="minorHAnsi" w:cstheme="minorHAnsi"/>
          <w:lang w:val="en-GB"/>
        </w:rPr>
      </w:pPr>
      <w:r w:rsidRPr="008327EF">
        <w:rPr>
          <w:rFonts w:asciiTheme="minorHAnsi" w:eastAsia="Times New Roman" w:hAnsiTheme="minorHAnsi" w:cstheme="minorHAnsi"/>
          <w:lang w:val="en-GB"/>
        </w:rPr>
        <w:t xml:space="preserve">Professional adaptation </w:t>
      </w:r>
      <w:r w:rsidR="00BA7D5E" w:rsidRPr="008327EF">
        <w:rPr>
          <w:rFonts w:asciiTheme="minorHAnsi" w:eastAsia="Times New Roman" w:hAnsiTheme="minorHAnsi" w:cstheme="minorHAnsi"/>
          <w:lang w:val="en-GB"/>
        </w:rPr>
        <w:t>–</w:t>
      </w:r>
      <w:r w:rsidRPr="008327EF">
        <w:rPr>
          <w:rFonts w:asciiTheme="minorHAnsi" w:eastAsia="Times New Roman" w:hAnsiTheme="minorHAnsi" w:cstheme="minorHAnsi"/>
          <w:lang w:val="en-GB"/>
        </w:rPr>
        <w:t xml:space="preserve"> measures aimed at restoring and improving professional skills and abilities through vocational training, providing information, consulting and career guidance services on these issues, increasing their competitiveness in the labour market.”</w:t>
      </w:r>
      <w:r w:rsidRPr="008327EF">
        <w:rPr>
          <w:rStyle w:val="af"/>
          <w:rFonts w:asciiTheme="minorHAnsi" w:eastAsia="Times New Roman" w:hAnsiTheme="minorHAnsi" w:cstheme="minorHAnsi"/>
          <w:lang w:val="en-GB"/>
        </w:rPr>
        <w:footnoteReference w:id="33"/>
      </w:r>
      <w:r w:rsidRPr="008327EF">
        <w:rPr>
          <w:rFonts w:asciiTheme="minorHAnsi" w:eastAsia="Times New Roman" w:hAnsiTheme="minorHAnsi" w:cstheme="minorHAnsi"/>
          <w:lang w:val="en-GB"/>
        </w:rPr>
        <w:t xml:space="preserve">  </w:t>
      </w:r>
    </w:p>
    <w:p w14:paraId="36DD71A6" w14:textId="77777777" w:rsidR="00B61529" w:rsidRPr="008327EF" w:rsidRDefault="00B61529" w:rsidP="00B61529">
      <w:pPr>
        <w:pStyle w:val="BodyA"/>
        <w:spacing w:after="200" w:line="276" w:lineRule="auto"/>
        <w:jc w:val="both"/>
        <w:rPr>
          <w:rFonts w:asciiTheme="minorHAnsi" w:eastAsia="Times New Roman" w:hAnsiTheme="minorHAnsi" w:cstheme="minorHAnsi"/>
          <w:sz w:val="24"/>
          <w:szCs w:val="24"/>
          <w:lang w:val="en-GB"/>
        </w:rPr>
      </w:pPr>
      <w:r w:rsidRPr="008327EF">
        <w:rPr>
          <w:rFonts w:asciiTheme="minorHAnsi" w:eastAsia="Times New Roman" w:hAnsiTheme="minorHAnsi" w:cstheme="minorHAnsi"/>
          <w:sz w:val="24"/>
          <w:szCs w:val="24"/>
          <w:lang w:val="en-GB"/>
        </w:rPr>
        <w:t xml:space="preserve">Without discussing these texts from legal and scientific perspectives, they provide very little orientation regarding the veterans’ policy framework, formulation, and implementation, as well as </w:t>
      </w:r>
      <w:proofErr w:type="spellStart"/>
      <w:r w:rsidRPr="008327EF">
        <w:rPr>
          <w:rFonts w:asciiTheme="minorHAnsi" w:eastAsia="Times New Roman" w:hAnsiTheme="minorHAnsi" w:cstheme="minorHAnsi"/>
          <w:sz w:val="24"/>
          <w:szCs w:val="24"/>
          <w:lang w:val="en-GB"/>
        </w:rPr>
        <w:t>Minveterans</w:t>
      </w:r>
      <w:proofErr w:type="spellEnd"/>
      <w:r w:rsidRPr="008327EF">
        <w:rPr>
          <w:rFonts w:asciiTheme="minorHAnsi" w:eastAsia="Times New Roman" w:hAnsiTheme="minorHAnsi" w:cstheme="minorHAnsi"/>
          <w:sz w:val="24"/>
          <w:szCs w:val="24"/>
          <w:lang w:val="en-GB"/>
        </w:rPr>
        <w:t xml:space="preserve"> organisation. They open too wide space for improvisation of what exactly the veterans should be provided with and what “successful” social and professional adaptation are.   </w:t>
      </w:r>
    </w:p>
    <w:p w14:paraId="685DCC89" w14:textId="77777777" w:rsidR="00B61529" w:rsidRPr="008327EF" w:rsidRDefault="00B61529" w:rsidP="00B61529">
      <w:pPr>
        <w:pStyle w:val="BodyA"/>
        <w:spacing w:after="200" w:line="276" w:lineRule="auto"/>
        <w:jc w:val="both"/>
        <w:rPr>
          <w:rFonts w:asciiTheme="minorHAnsi" w:hAnsiTheme="minorHAnsi" w:cstheme="minorHAnsi"/>
          <w:sz w:val="24"/>
          <w:szCs w:val="24"/>
          <w:lang w:val="en-GB"/>
        </w:rPr>
      </w:pPr>
      <w:r w:rsidRPr="008327EF">
        <w:rPr>
          <w:rFonts w:asciiTheme="minorHAnsi" w:eastAsia="Times New Roman" w:hAnsiTheme="minorHAnsi" w:cstheme="minorHAnsi"/>
          <w:sz w:val="24"/>
          <w:szCs w:val="24"/>
          <w:lang w:val="en-GB"/>
        </w:rPr>
        <w:t xml:space="preserve">“Transition,” in the discussed context, </w:t>
      </w:r>
      <w:r w:rsidRPr="008327EF">
        <w:rPr>
          <w:rFonts w:asciiTheme="minorHAnsi" w:hAnsiTheme="minorHAnsi" w:cstheme="minorHAnsi"/>
          <w:sz w:val="24"/>
          <w:szCs w:val="24"/>
          <w:lang w:val="en-GB"/>
        </w:rPr>
        <w:t xml:space="preserve">refers to the process during which the military Service members move from a military institutional to a civilian life setting. During the period of transition, a set of services and benefits might be provided in support of veterans and their families. In its institutional understanding, the “transition” is a process with a beginning and </w:t>
      </w:r>
      <w:r w:rsidRPr="008327EF">
        <w:rPr>
          <w:rFonts w:asciiTheme="minorHAnsi" w:hAnsiTheme="minorHAnsi" w:cstheme="minorHAnsi"/>
          <w:sz w:val="24"/>
          <w:szCs w:val="24"/>
          <w:lang w:val="en-GB"/>
        </w:rPr>
        <w:lastRenderedPageBreak/>
        <w:t xml:space="preserve">an end that are used for policy and programmes planning and resourcing </w:t>
      </w:r>
      <w:r w:rsidRPr="008327EF">
        <w:rPr>
          <w:rFonts w:asciiTheme="minorHAnsi" w:hAnsiTheme="minorHAnsi" w:cstheme="minorHAnsi"/>
          <w:i/>
          <w:iCs/>
          <w:sz w:val="24"/>
          <w:szCs w:val="24"/>
          <w:lang w:val="en-GB"/>
        </w:rPr>
        <w:t>inside</w:t>
      </w:r>
      <w:r w:rsidRPr="008327EF">
        <w:rPr>
          <w:rFonts w:asciiTheme="minorHAnsi" w:hAnsiTheme="minorHAnsi" w:cstheme="minorHAnsi"/>
          <w:sz w:val="24"/>
          <w:szCs w:val="24"/>
          <w:lang w:val="en-GB"/>
        </w:rPr>
        <w:t xml:space="preserve"> the veterans’ policy that supports the veterans and their families during their life journey. </w:t>
      </w:r>
    </w:p>
    <w:p w14:paraId="717C9ECD" w14:textId="77777777" w:rsidR="00B61529" w:rsidRPr="008327EF" w:rsidRDefault="00B61529" w:rsidP="00B61529">
      <w:pPr>
        <w:pStyle w:val="BodyA"/>
        <w:spacing w:after="200" w:line="276" w:lineRule="auto"/>
        <w:jc w:val="both"/>
        <w:rPr>
          <w:rFonts w:asciiTheme="minorHAnsi" w:hAnsiTheme="minorHAnsi" w:cstheme="minorHAnsi"/>
          <w:lang w:val="en-GB"/>
        </w:rPr>
      </w:pPr>
      <w:r w:rsidRPr="008327EF">
        <w:rPr>
          <w:rFonts w:asciiTheme="minorHAnsi" w:hAnsiTheme="minorHAnsi" w:cstheme="minorHAnsi"/>
          <w:sz w:val="24"/>
          <w:szCs w:val="24"/>
          <w:lang w:val="en-GB"/>
        </w:rPr>
        <w:t>During the transition, the military veterans and their immediate family members may achieve and maintain a stable level of psychological, physical economic, and overall well-being. They have to be able to meet their immediate and long-term economic needs and focus on the new civilian (post-military) identity and social roles. Military transition entails moving from the military culture to the civilian culture, producing changes in relationships, assumptions, work context, and personal and social identity (Castro and Kintzle, 2014). Successfully transitioned veterans are able to engage in productive work and social connectivity commensurate with individual goals, desires and abilities. (Robinson et al.,2017)</w:t>
      </w:r>
      <w:r w:rsidRPr="008327EF">
        <w:rPr>
          <w:rFonts w:asciiTheme="minorHAnsi" w:hAnsiTheme="minorHAnsi" w:cstheme="minorHAnsi"/>
          <w:lang w:val="en-GB"/>
        </w:rPr>
        <w:t xml:space="preserve">. </w:t>
      </w:r>
    </w:p>
    <w:p w14:paraId="54E5020D" w14:textId="1842FBC1" w:rsidR="00B61529" w:rsidRPr="008327EF" w:rsidRDefault="00B61529" w:rsidP="00B61529">
      <w:pPr>
        <w:pStyle w:val="BodyA"/>
        <w:spacing w:after="200" w:line="276" w:lineRule="auto"/>
        <w:jc w:val="both"/>
        <w:rPr>
          <w:rFonts w:asciiTheme="minorHAnsi" w:hAnsiTheme="minorHAnsi" w:cstheme="minorHAnsi"/>
          <w:sz w:val="24"/>
          <w:szCs w:val="24"/>
          <w:lang w:val="en-GB"/>
        </w:rPr>
      </w:pPr>
      <w:r w:rsidRPr="006704EF">
        <w:rPr>
          <w:rFonts w:asciiTheme="minorHAnsi" w:hAnsiTheme="minorHAnsi" w:cstheme="minorHAnsi"/>
          <w:sz w:val="24"/>
          <w:szCs w:val="24"/>
          <w:lang w:val="en-GB"/>
        </w:rPr>
        <w:t xml:space="preserve">“Transition” is a </w:t>
      </w:r>
      <w:r w:rsidRPr="006704EF">
        <w:rPr>
          <w:rFonts w:asciiTheme="minorHAnsi" w:hAnsiTheme="minorHAnsi" w:cstheme="minorHAnsi"/>
          <w:i/>
          <w:iCs/>
          <w:sz w:val="24"/>
          <w:szCs w:val="24"/>
          <w:lang w:val="en-GB"/>
        </w:rPr>
        <w:t>process</w:t>
      </w:r>
      <w:r w:rsidRPr="006704EF">
        <w:rPr>
          <w:rFonts w:asciiTheme="minorHAnsi" w:hAnsiTheme="minorHAnsi" w:cstheme="minorHAnsi"/>
          <w:sz w:val="24"/>
          <w:szCs w:val="24"/>
          <w:lang w:val="en-GB"/>
        </w:rPr>
        <w:t xml:space="preserve"> (not a number of “measures</w:t>
      </w:r>
      <w:r w:rsidR="00F14F1F" w:rsidRPr="006704EF">
        <w:rPr>
          <w:rFonts w:asciiTheme="minorHAnsi" w:hAnsiTheme="minorHAnsi" w:cstheme="minorHAnsi"/>
          <w:sz w:val="24"/>
          <w:szCs w:val="24"/>
          <w:lang w:val="en-GB"/>
        </w:rPr>
        <w:t>” and “activities”</w:t>
      </w:r>
      <w:r w:rsidRPr="006704EF">
        <w:rPr>
          <w:rFonts w:asciiTheme="minorHAnsi" w:hAnsiTheme="minorHAnsi" w:cstheme="minorHAnsi"/>
          <w:sz w:val="24"/>
          <w:szCs w:val="24"/>
          <w:lang w:val="en-GB"/>
        </w:rPr>
        <w:t xml:space="preserve">) made by series of inputs, decisions, actions, and resources that bring about desired outcomes. It is an outcome-driven process that might be influenced by various political, social, economic, and security circumstances. Outcome-orientation and environmental dynamism require an active role of the militaries as active servants and veterans. Castro et al. (2015), outlines a transition concept based on four essential factors that define the transition process and well-being outcomes (Figure </w:t>
      </w:r>
      <w:r w:rsidR="00F16821" w:rsidRPr="006704EF">
        <w:rPr>
          <w:rFonts w:asciiTheme="minorHAnsi" w:hAnsiTheme="minorHAnsi" w:cstheme="minorHAnsi"/>
          <w:sz w:val="24"/>
          <w:szCs w:val="24"/>
          <w:lang w:val="en-GB"/>
        </w:rPr>
        <w:t>5</w:t>
      </w:r>
      <w:r w:rsidRPr="006704EF">
        <w:rPr>
          <w:rFonts w:asciiTheme="minorHAnsi" w:hAnsiTheme="minorHAnsi" w:cstheme="minorHAnsi"/>
          <w:sz w:val="24"/>
          <w:szCs w:val="24"/>
          <w:lang w:val="en-GB"/>
        </w:rPr>
        <w:t>):</w:t>
      </w:r>
    </w:p>
    <w:p w14:paraId="708C95FF" w14:textId="77777777" w:rsidR="00B61529" w:rsidRPr="008327EF" w:rsidRDefault="00B61529" w:rsidP="00054081">
      <w:pPr>
        <w:pStyle w:val="BodyA"/>
        <w:numPr>
          <w:ilvl w:val="0"/>
          <w:numId w:val="7"/>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Individual characteristics: pre-service education and family environment; military service performance; combat and other high-risk experience, type of military discharge, personal military identity and culture, self-perceptions, etc. </w:t>
      </w:r>
    </w:p>
    <w:p w14:paraId="5C633958" w14:textId="77777777" w:rsidR="00B61529" w:rsidRPr="008327EF" w:rsidRDefault="00B61529" w:rsidP="00054081">
      <w:pPr>
        <w:pStyle w:val="BodyA"/>
        <w:numPr>
          <w:ilvl w:val="0"/>
          <w:numId w:val="7"/>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Institutional transition management: performed by the leading institution in collaboration with the armed forces and other ministries, resources for transition allocation, established programmes and benefits packages, available information, advice and counselling.</w:t>
      </w:r>
    </w:p>
    <w:p w14:paraId="659BB969" w14:textId="77777777" w:rsidR="00B61529" w:rsidRPr="008327EF" w:rsidRDefault="00B61529" w:rsidP="00054081">
      <w:pPr>
        <w:pStyle w:val="BodyA"/>
        <w:numPr>
          <w:ilvl w:val="0"/>
          <w:numId w:val="7"/>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Public recognition and social support: respect to the militaries and recognition of veterans, public support for veterans’ care and benefits, CSOs and charities support, responsible business, family and colleagues’ support.</w:t>
      </w:r>
    </w:p>
    <w:p w14:paraId="2224E62F" w14:textId="77777777" w:rsidR="00B61529" w:rsidRPr="008327EF" w:rsidRDefault="00B61529" w:rsidP="00054081">
      <w:pPr>
        <w:pStyle w:val="BodyA"/>
        <w:numPr>
          <w:ilvl w:val="0"/>
          <w:numId w:val="7"/>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Civilian community support: local community respect and engagement, local resources mobilised in support of militaries’ transition). </w:t>
      </w:r>
    </w:p>
    <w:p w14:paraId="7C9F6845" w14:textId="40D297F1" w:rsidR="00B61529" w:rsidRDefault="00B61529" w:rsidP="00B61529">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These factors envisage outcomes in terms of civilian work, health, finance an income, housing, civilian education and skills, community and cultural integration, and self-well-being.</w:t>
      </w:r>
    </w:p>
    <w:p w14:paraId="6A1BDBD4" w14:textId="49CD47B4" w:rsidR="00A24EFE" w:rsidRDefault="00A24EFE" w:rsidP="00B61529">
      <w:pPr>
        <w:pStyle w:val="BodyA"/>
        <w:spacing w:after="200" w:line="276" w:lineRule="auto"/>
        <w:jc w:val="both"/>
        <w:rPr>
          <w:rFonts w:asciiTheme="minorHAnsi" w:hAnsiTheme="minorHAnsi" w:cstheme="minorHAnsi"/>
          <w:sz w:val="24"/>
          <w:szCs w:val="24"/>
          <w:lang w:val="en-GB"/>
        </w:rPr>
      </w:pPr>
    </w:p>
    <w:p w14:paraId="6344AF9C" w14:textId="5D11F11A" w:rsidR="00A24EFE" w:rsidRDefault="00A24EFE" w:rsidP="00B61529">
      <w:pPr>
        <w:pStyle w:val="BodyA"/>
        <w:spacing w:after="200" w:line="276" w:lineRule="auto"/>
        <w:jc w:val="both"/>
        <w:rPr>
          <w:rFonts w:asciiTheme="minorHAnsi" w:hAnsiTheme="minorHAnsi" w:cstheme="minorHAnsi"/>
          <w:sz w:val="24"/>
          <w:szCs w:val="24"/>
          <w:lang w:val="en-GB"/>
        </w:rPr>
      </w:pPr>
    </w:p>
    <w:p w14:paraId="145B4ED6" w14:textId="0DEC19CC" w:rsidR="00A24EFE" w:rsidRDefault="00A24EFE" w:rsidP="00B61529">
      <w:pPr>
        <w:pStyle w:val="BodyA"/>
        <w:spacing w:after="200" w:line="276" w:lineRule="auto"/>
        <w:jc w:val="both"/>
        <w:rPr>
          <w:rFonts w:asciiTheme="minorHAnsi" w:hAnsiTheme="minorHAnsi" w:cstheme="minorHAnsi"/>
          <w:sz w:val="24"/>
          <w:szCs w:val="24"/>
          <w:lang w:val="en-GB"/>
        </w:rPr>
      </w:pPr>
    </w:p>
    <w:p w14:paraId="35A66779" w14:textId="77777777" w:rsidR="00A24EFE" w:rsidRPr="008327EF" w:rsidRDefault="00A24EFE" w:rsidP="00B61529">
      <w:pPr>
        <w:pStyle w:val="BodyA"/>
        <w:spacing w:after="200" w:line="276" w:lineRule="auto"/>
        <w:jc w:val="both"/>
        <w:rPr>
          <w:rFonts w:asciiTheme="minorHAnsi" w:hAnsiTheme="minorHAnsi" w:cstheme="minorHAnsi"/>
          <w:sz w:val="24"/>
          <w:szCs w:val="24"/>
          <w:lang w:val="en-GB"/>
        </w:rPr>
      </w:pPr>
    </w:p>
    <w:p w14:paraId="0A701F0C" w14:textId="77777777" w:rsidR="00B61529" w:rsidRPr="008327EF" w:rsidRDefault="00B61529" w:rsidP="00B61529">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noProof/>
          <w:sz w:val="24"/>
          <w:szCs w:val="24"/>
          <w:bdr w:val="none" w:sz="0" w:space="0" w:color="auto"/>
          <w:lang w:eastAsia="en-US"/>
          <w14:textOutline w14:w="0" w14:cap="rnd" w14:cmpd="sng" w14:algn="ctr">
            <w14:noFill/>
            <w14:prstDash w14:val="solid"/>
            <w14:bevel/>
          </w14:textOutline>
        </w:rPr>
        <w:lastRenderedPageBreak/>
        <mc:AlternateContent>
          <mc:Choice Requires="wpg">
            <w:drawing>
              <wp:anchor distT="0" distB="0" distL="114300" distR="114300" simplePos="0" relativeHeight="251604992" behindDoc="0" locked="0" layoutInCell="1" allowOverlap="1" wp14:anchorId="125FCAE6" wp14:editId="3E236AA9">
                <wp:simplePos x="0" y="0"/>
                <wp:positionH relativeFrom="column">
                  <wp:posOffset>257771</wp:posOffset>
                </wp:positionH>
                <wp:positionV relativeFrom="paragraph">
                  <wp:posOffset>255469</wp:posOffset>
                </wp:positionV>
                <wp:extent cx="5402639" cy="173976"/>
                <wp:effectExtent l="0" t="0" r="20320" b="29845"/>
                <wp:wrapNone/>
                <wp:docPr id="17" name="Group 17"/>
                <wp:cNvGraphicFramePr/>
                <a:graphic xmlns:a="http://schemas.openxmlformats.org/drawingml/2006/main">
                  <a:graphicData uri="http://schemas.microsoft.com/office/word/2010/wordprocessingGroup">
                    <wpg:wgp>
                      <wpg:cNvGrpSpPr/>
                      <wpg:grpSpPr>
                        <a:xfrm>
                          <a:off x="0" y="0"/>
                          <a:ext cx="5402639" cy="173976"/>
                          <a:chOff x="0" y="0"/>
                          <a:chExt cx="5402639" cy="173976"/>
                        </a:xfrm>
                      </wpg:grpSpPr>
                      <wps:wsp>
                        <wps:cNvPr id="1" name="Straight Connector 1"/>
                        <wps:cNvCnPr/>
                        <wps:spPr>
                          <a:xfrm>
                            <a:off x="0" y="0"/>
                            <a:ext cx="5402639" cy="0"/>
                          </a:xfrm>
                          <a:prstGeom prst="line">
                            <a:avLst/>
                          </a:prstGeom>
                        </wps:spPr>
                        <wps:style>
                          <a:lnRef idx="1">
                            <a:schemeClr val="dk1"/>
                          </a:lnRef>
                          <a:fillRef idx="0">
                            <a:schemeClr val="dk1"/>
                          </a:fillRef>
                          <a:effectRef idx="0">
                            <a:schemeClr val="dk1"/>
                          </a:effectRef>
                          <a:fontRef idx="minor">
                            <a:schemeClr val="tx1"/>
                          </a:fontRef>
                        </wps:style>
                        <wps:bodyPr/>
                      </wps:wsp>
                      <wps:wsp>
                        <wps:cNvPr id="2" name="Straight Connector 2"/>
                        <wps:cNvCnPr/>
                        <wps:spPr>
                          <a:xfrm>
                            <a:off x="0" y="0"/>
                            <a:ext cx="0" cy="153564"/>
                          </a:xfrm>
                          <a:prstGeom prst="line">
                            <a:avLst/>
                          </a:prstGeom>
                        </wps:spPr>
                        <wps:style>
                          <a:lnRef idx="1">
                            <a:schemeClr val="dk1"/>
                          </a:lnRef>
                          <a:fillRef idx="0">
                            <a:schemeClr val="dk1"/>
                          </a:fillRef>
                          <a:effectRef idx="0">
                            <a:schemeClr val="dk1"/>
                          </a:effectRef>
                          <a:fontRef idx="minor">
                            <a:schemeClr val="tx1"/>
                          </a:fontRef>
                        </wps:style>
                        <wps:bodyPr/>
                      </wps:wsp>
                      <wps:wsp>
                        <wps:cNvPr id="3" name="Straight Connector 3"/>
                        <wps:cNvCnPr/>
                        <wps:spPr>
                          <a:xfrm>
                            <a:off x="1849741" y="0"/>
                            <a:ext cx="0" cy="153564"/>
                          </a:xfrm>
                          <a:prstGeom prst="line">
                            <a:avLst/>
                          </a:prstGeom>
                        </wps:spPr>
                        <wps:style>
                          <a:lnRef idx="1">
                            <a:schemeClr val="dk1"/>
                          </a:lnRef>
                          <a:fillRef idx="0">
                            <a:schemeClr val="dk1"/>
                          </a:fillRef>
                          <a:effectRef idx="0">
                            <a:schemeClr val="dk1"/>
                          </a:effectRef>
                          <a:fontRef idx="minor">
                            <a:schemeClr val="tx1"/>
                          </a:fontRef>
                        </wps:style>
                        <wps:bodyPr/>
                      </wps:wsp>
                      <wps:wsp>
                        <wps:cNvPr id="4" name="Straight Connector 4"/>
                        <wps:cNvCnPr/>
                        <wps:spPr>
                          <a:xfrm>
                            <a:off x="3727402" y="20941"/>
                            <a:ext cx="0" cy="153035"/>
                          </a:xfrm>
                          <a:prstGeom prst="line">
                            <a:avLst/>
                          </a:prstGeom>
                        </wps:spPr>
                        <wps:style>
                          <a:lnRef idx="1">
                            <a:schemeClr val="dk1"/>
                          </a:lnRef>
                          <a:fillRef idx="0">
                            <a:schemeClr val="dk1"/>
                          </a:fillRef>
                          <a:effectRef idx="0">
                            <a:schemeClr val="dk1"/>
                          </a:effectRef>
                          <a:fontRef idx="minor">
                            <a:schemeClr val="tx1"/>
                          </a:fontRef>
                        </wps:style>
                        <wps:bodyPr/>
                      </wps:wsp>
                      <wps:wsp>
                        <wps:cNvPr id="9" name="Straight Connector 9"/>
                        <wps:cNvCnPr/>
                        <wps:spPr>
                          <a:xfrm>
                            <a:off x="5395658" y="0"/>
                            <a:ext cx="0" cy="153035"/>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79EBD04F" id="Group 17" o:spid="_x0000_s1026" style="position:absolute;margin-left:20.3pt;margin-top:20.1pt;width:425.4pt;height:13.7pt;z-index:251604992" coordsize="54026,17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">
                <v:line id="Straight Connector 1" o:spid="_x0000_s1027" style="position:absolute;visibility:visible;mso-wrap-style:square" from="0,0" to="540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" strokecolor="black [3200]" strokeweight=".5pt">
                  <v:stroke joinstyle="miter"/>
                </v:line>
                <v:line id="Straight Connector 2" o:spid="_x0000_s1028" style="position:absolute;visibility:visible;mso-wrap-style:square" from="0,0" to="0,1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" strokecolor="black [3200]" strokeweight=".5pt">
                  <v:stroke joinstyle="miter"/>
                </v:line>
                <v:line id="Straight Connector 3" o:spid="_x0000_s1029" style="position:absolute;visibility:visible;mso-wrap-style:square" from="18497,0" to="18497,1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" strokecolor="black [3200]" strokeweight=".5pt">
                  <v:stroke joinstyle="miter"/>
                </v:line>
                <v:line id="Straight Connector 4" o:spid="_x0000_s1030" style="position:absolute;visibility:visible;mso-wrap-style:square" from="37274,209" to="37274,17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" strokecolor="black [3200]" strokeweight=".5pt">
                  <v:stroke joinstyle="miter"/>
                </v:line>
                <v:line id="Straight Connector 9" o:spid="_x0000_s1031" style="position:absolute;visibility:visible;mso-wrap-style:square" from="53956,0" to="53956,1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" strokecolor="black [3200]" strokeweight=".5pt">
                  <v:stroke joinstyle="miter"/>
                </v:line>
              </v:group>
            </w:pict>
          </mc:Fallback>
        </mc:AlternateContent>
      </w:r>
    </w:p>
    <w:p w14:paraId="0A63CC21" w14:textId="77777777" w:rsidR="00B61529" w:rsidRPr="008327EF" w:rsidRDefault="00B61529" w:rsidP="00B61529">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noProof/>
          <w:sz w:val="24"/>
          <w:szCs w:val="24"/>
          <w:bdr w:val="none" w:sz="0" w:space="0" w:color="auto"/>
          <w:lang w:eastAsia="en-US"/>
          <w14:textOutline w14:w="0" w14:cap="rnd" w14:cmpd="sng" w14:algn="ctr">
            <w14:noFill/>
            <w14:prstDash w14:val="solid"/>
            <w14:bevel/>
          </w14:textOutline>
        </w:rPr>
        <mc:AlternateContent>
          <mc:Choice Requires="wps">
            <w:drawing>
              <wp:anchor distT="0" distB="0" distL="114300" distR="114300" simplePos="0" relativeHeight="251601920" behindDoc="0" locked="0" layoutInCell="1" allowOverlap="1" wp14:anchorId="584EAD8A" wp14:editId="6FBF9FCC">
                <wp:simplePos x="0" y="0"/>
                <wp:positionH relativeFrom="column">
                  <wp:posOffset>348615</wp:posOffset>
                </wp:positionH>
                <wp:positionV relativeFrom="paragraph">
                  <wp:posOffset>10165</wp:posOffset>
                </wp:positionV>
                <wp:extent cx="1500505" cy="278765"/>
                <wp:effectExtent l="0" t="0" r="10795" b="13335"/>
                <wp:wrapNone/>
                <wp:docPr id="5" name="Text Box 5"/>
                <wp:cNvGraphicFramePr/>
                <a:graphic xmlns:a="http://schemas.openxmlformats.org/drawingml/2006/main">
                  <a:graphicData uri="http://schemas.microsoft.com/office/word/2010/wordprocessingShape">
                    <wps:wsp>
                      <wps:cNvSpPr txBox="1"/>
                      <wps:spPr>
                        <a:xfrm>
                          <a:off x="0" y="0"/>
                          <a:ext cx="1500505" cy="278765"/>
                        </a:xfrm>
                        <a:prstGeom prst="rect">
                          <a:avLst/>
                        </a:prstGeom>
                        <a:solidFill>
                          <a:schemeClr val="lt1"/>
                        </a:solidFill>
                        <a:ln w="6350">
                          <a:solidFill>
                            <a:prstClr val="black"/>
                          </a:solidFill>
                        </a:ln>
                      </wps:spPr>
                      <wps:txbx>
                        <w:txbxContent>
                          <w:p w14:paraId="62529F2D" w14:textId="77777777" w:rsidR="00961573" w:rsidRPr="009E07FC" w:rsidRDefault="00961573" w:rsidP="00B61529">
                            <w:pPr>
                              <w:rPr>
                                <w:rFonts w:asciiTheme="minorHAnsi" w:hAnsiTheme="minorHAnsi"/>
                                <w:sz w:val="20"/>
                                <w:szCs w:val="20"/>
                              </w:rPr>
                            </w:pPr>
                            <w:r>
                              <w:rPr>
                                <w:rFonts w:asciiTheme="minorHAnsi" w:hAnsiTheme="minorHAnsi"/>
                                <w:sz w:val="20"/>
                                <w:szCs w:val="20"/>
                              </w:rPr>
                              <w:t>Approaching transition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4EAD8A" id="Text Box 5" o:spid="_x0000_s1052" type="#_x0000_t202" style="position:absolute;left:0;text-align:left;margin-left:27.45pt;margin-top:.8pt;width:118.15pt;height:21.95pt;z-index:251601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" fillcolor="white [3201]" strokeweight=".5pt">
                <v:textbox>
                  <w:txbxContent>
                    <w:p w14:paraId="62529F2D" w14:textId="77777777" w:rsidR="00961573" w:rsidRPr="009E07FC" w:rsidRDefault="00961573" w:rsidP="00B61529">
                      <w:pPr>
                        <w:rPr>
                          <w:rFonts w:asciiTheme="minorHAnsi" w:hAnsiTheme="minorHAnsi"/>
                          <w:sz w:val="20"/>
                          <w:szCs w:val="20"/>
                        </w:rPr>
                      </w:pPr>
                      <w:r>
                        <w:rPr>
                          <w:rFonts w:asciiTheme="minorHAnsi" w:hAnsiTheme="minorHAnsi"/>
                          <w:sz w:val="20"/>
                          <w:szCs w:val="20"/>
                        </w:rPr>
                        <w:t>Approaching transition</w:t>
                      </w:r>
                    </w:p>
                  </w:txbxContent>
                </v:textbox>
              </v:shape>
            </w:pict>
          </mc:Fallback>
        </mc:AlternateContent>
      </w:r>
      <w:r w:rsidRPr="008327EF">
        <w:rPr>
          <w:rFonts w:asciiTheme="minorHAnsi" w:hAnsiTheme="minorHAnsi" w:cstheme="minorHAnsi"/>
          <w:noProof/>
          <w:sz w:val="24"/>
          <w:szCs w:val="24"/>
          <w:bdr w:val="none" w:sz="0" w:space="0" w:color="auto"/>
          <w:lang w:eastAsia="en-US"/>
          <w14:textOutline w14:w="0" w14:cap="rnd" w14:cmpd="sng" w14:algn="ctr">
            <w14:noFill/>
            <w14:prstDash w14:val="solid"/>
            <w14:bevel/>
          </w14:textOutline>
        </w:rPr>
        <mc:AlternateContent>
          <mc:Choice Requires="wps">
            <w:drawing>
              <wp:anchor distT="0" distB="0" distL="114300" distR="114300" simplePos="0" relativeHeight="251602944" behindDoc="0" locked="0" layoutInCell="1" allowOverlap="1" wp14:anchorId="72C5D5A3" wp14:editId="25623D1D">
                <wp:simplePos x="0" y="0"/>
                <wp:positionH relativeFrom="column">
                  <wp:posOffset>2280920</wp:posOffset>
                </wp:positionH>
                <wp:positionV relativeFrom="paragraph">
                  <wp:posOffset>1275</wp:posOffset>
                </wp:positionV>
                <wp:extent cx="1500505" cy="278765"/>
                <wp:effectExtent l="0" t="0" r="10795" b="13335"/>
                <wp:wrapNone/>
                <wp:docPr id="6" name="Text Box 6"/>
                <wp:cNvGraphicFramePr/>
                <a:graphic xmlns:a="http://schemas.openxmlformats.org/drawingml/2006/main">
                  <a:graphicData uri="http://schemas.microsoft.com/office/word/2010/wordprocessingShape">
                    <wps:wsp>
                      <wps:cNvSpPr txBox="1"/>
                      <wps:spPr>
                        <a:xfrm>
                          <a:off x="0" y="0"/>
                          <a:ext cx="1500505" cy="278765"/>
                        </a:xfrm>
                        <a:prstGeom prst="rect">
                          <a:avLst/>
                        </a:prstGeom>
                        <a:solidFill>
                          <a:schemeClr val="lt1"/>
                        </a:solidFill>
                        <a:ln w="6350">
                          <a:solidFill>
                            <a:prstClr val="black"/>
                          </a:solidFill>
                        </a:ln>
                      </wps:spPr>
                      <wps:txbx>
                        <w:txbxContent>
                          <w:p w14:paraId="16B17C3C" w14:textId="77777777" w:rsidR="00961573" w:rsidRPr="009E07FC" w:rsidRDefault="00961573" w:rsidP="00B61529">
                            <w:pPr>
                              <w:rPr>
                                <w:rFonts w:asciiTheme="minorHAnsi" w:hAnsiTheme="minorHAnsi"/>
                                <w:sz w:val="20"/>
                                <w:szCs w:val="20"/>
                              </w:rPr>
                            </w:pPr>
                            <w:r>
                              <w:rPr>
                                <w:rFonts w:asciiTheme="minorHAnsi" w:hAnsiTheme="minorHAnsi"/>
                                <w:sz w:val="20"/>
                                <w:szCs w:val="20"/>
                              </w:rPr>
                              <w:t>Transition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2C5D5A3" id="Text Box 6" o:spid="_x0000_s1053" type="#_x0000_t202" style="position:absolute;left:0;text-align:left;margin-left:179.6pt;margin-top:.1pt;width:118.15pt;height:21.95pt;z-index:2516029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" fillcolor="white [3201]" strokeweight=".5pt">
                <v:textbox>
                  <w:txbxContent>
                    <w:p w14:paraId="16B17C3C" w14:textId="77777777" w:rsidR="00961573" w:rsidRPr="009E07FC" w:rsidRDefault="00961573" w:rsidP="00B61529">
                      <w:pPr>
                        <w:rPr>
                          <w:rFonts w:asciiTheme="minorHAnsi" w:hAnsiTheme="minorHAnsi"/>
                          <w:sz w:val="20"/>
                          <w:szCs w:val="20"/>
                        </w:rPr>
                      </w:pPr>
                      <w:r>
                        <w:rPr>
                          <w:rFonts w:asciiTheme="minorHAnsi" w:hAnsiTheme="minorHAnsi"/>
                          <w:sz w:val="20"/>
                          <w:szCs w:val="20"/>
                        </w:rPr>
                        <w:t>Transition management</w:t>
                      </w:r>
                    </w:p>
                  </w:txbxContent>
                </v:textbox>
              </v:shape>
            </w:pict>
          </mc:Fallback>
        </mc:AlternateContent>
      </w:r>
      <w:r w:rsidRPr="008327EF">
        <w:rPr>
          <w:rFonts w:asciiTheme="minorHAnsi" w:hAnsiTheme="minorHAnsi" w:cstheme="minorHAnsi"/>
          <w:noProof/>
          <w:sz w:val="24"/>
          <w:szCs w:val="24"/>
          <w:bdr w:val="none" w:sz="0" w:space="0" w:color="auto"/>
          <w:lang w:eastAsia="en-US"/>
          <w14:textOutline w14:w="0" w14:cap="rnd" w14:cmpd="sng" w14:algn="ctr">
            <w14:noFill/>
            <w14:prstDash w14:val="solid"/>
            <w14:bevel/>
          </w14:textOutline>
        </w:rPr>
        <mc:AlternateContent>
          <mc:Choice Requires="wps">
            <w:drawing>
              <wp:anchor distT="0" distB="0" distL="114300" distR="114300" simplePos="0" relativeHeight="251603968" behindDoc="0" locked="0" layoutInCell="1" allowOverlap="1" wp14:anchorId="1CAC6E4B" wp14:editId="44CF3982">
                <wp:simplePos x="0" y="0"/>
                <wp:positionH relativeFrom="column">
                  <wp:posOffset>4250055</wp:posOffset>
                </wp:positionH>
                <wp:positionV relativeFrom="paragraph">
                  <wp:posOffset>1910</wp:posOffset>
                </wp:positionV>
                <wp:extent cx="1304925" cy="278765"/>
                <wp:effectExtent l="0" t="0" r="15875" b="13335"/>
                <wp:wrapNone/>
                <wp:docPr id="7" name="Text Box 7"/>
                <wp:cNvGraphicFramePr/>
                <a:graphic xmlns:a="http://schemas.openxmlformats.org/drawingml/2006/main">
                  <a:graphicData uri="http://schemas.microsoft.com/office/word/2010/wordprocessingShape">
                    <wps:wsp>
                      <wps:cNvSpPr txBox="1"/>
                      <wps:spPr>
                        <a:xfrm>
                          <a:off x="0" y="0"/>
                          <a:ext cx="1304925" cy="278765"/>
                        </a:xfrm>
                        <a:prstGeom prst="rect">
                          <a:avLst/>
                        </a:prstGeom>
                        <a:solidFill>
                          <a:schemeClr val="lt1"/>
                        </a:solidFill>
                        <a:ln w="6350">
                          <a:solidFill>
                            <a:prstClr val="black"/>
                          </a:solidFill>
                        </a:ln>
                      </wps:spPr>
                      <wps:txbx>
                        <w:txbxContent>
                          <w:p w14:paraId="31F7B914" w14:textId="77777777" w:rsidR="00961573" w:rsidRPr="009E07FC" w:rsidRDefault="00961573" w:rsidP="00B61529">
                            <w:pPr>
                              <w:rPr>
                                <w:rFonts w:asciiTheme="minorHAnsi" w:hAnsiTheme="minorHAnsi"/>
                                <w:sz w:val="20"/>
                                <w:szCs w:val="20"/>
                              </w:rPr>
                            </w:pPr>
                            <w:r>
                              <w:rPr>
                                <w:rFonts w:asciiTheme="minorHAnsi" w:hAnsiTheme="minorHAnsi"/>
                                <w:sz w:val="20"/>
                                <w:szCs w:val="20"/>
                              </w:rPr>
                              <w:t>Transition outcomes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C6E4B" id="Text Box 7" o:spid="_x0000_s1054" type="#_x0000_t202" style="position:absolute;left:0;text-align:left;margin-left:334.65pt;margin-top:.15pt;width:102.75pt;height:21.95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" fillcolor="white [3201]" strokeweight=".5pt">
                <v:textbox>
                  <w:txbxContent>
                    <w:p w14:paraId="31F7B914" w14:textId="77777777" w:rsidR="00961573" w:rsidRPr="009E07FC" w:rsidRDefault="00961573" w:rsidP="00B61529">
                      <w:pPr>
                        <w:rPr>
                          <w:rFonts w:asciiTheme="minorHAnsi" w:hAnsiTheme="minorHAnsi"/>
                          <w:sz w:val="20"/>
                          <w:szCs w:val="20"/>
                        </w:rPr>
                      </w:pPr>
                      <w:r>
                        <w:rPr>
                          <w:rFonts w:asciiTheme="minorHAnsi" w:hAnsiTheme="minorHAnsi"/>
                          <w:sz w:val="20"/>
                          <w:szCs w:val="20"/>
                        </w:rPr>
                        <w:t>Transition outcomes</w:t>
                      </w:r>
                    </w:p>
                  </w:txbxContent>
                </v:textbox>
              </v:shape>
            </w:pict>
          </mc:Fallback>
        </mc:AlternateContent>
      </w:r>
      <w:r w:rsidRPr="008327EF">
        <w:rPr>
          <w:rFonts w:asciiTheme="minorHAnsi" w:hAnsiTheme="minorHAnsi" w:cstheme="minorHAnsi"/>
          <w:sz w:val="24"/>
          <w:szCs w:val="24"/>
          <w:lang w:val="en-GB"/>
        </w:rPr>
        <w:t xml:space="preserve"> </w:t>
      </w:r>
    </w:p>
    <w:p w14:paraId="319ACD61" w14:textId="77777777" w:rsidR="00B61529" w:rsidRPr="008327EF" w:rsidRDefault="00B61529" w:rsidP="00B61529">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noProof/>
          <w:sz w:val="24"/>
          <w:szCs w:val="24"/>
          <w:bdr w:val="none" w:sz="0" w:space="0" w:color="auto"/>
          <w:lang w:eastAsia="en-US"/>
          <w14:textOutline w14:w="0" w14:cap="rnd" w14:cmpd="sng" w14:algn="ctr">
            <w14:noFill/>
            <w14:prstDash w14:val="solid"/>
            <w14:bevel/>
          </w14:textOutline>
        </w:rPr>
        <mc:AlternateContent>
          <mc:Choice Requires="wps">
            <w:drawing>
              <wp:anchor distT="0" distB="0" distL="114300" distR="114300" simplePos="0" relativeHeight="251600896" behindDoc="1" locked="0" layoutInCell="1" allowOverlap="1" wp14:anchorId="646EE93B" wp14:editId="5CDDFE00">
                <wp:simplePos x="0" y="0"/>
                <wp:positionH relativeFrom="column">
                  <wp:posOffset>572373</wp:posOffset>
                </wp:positionH>
                <wp:positionV relativeFrom="paragraph">
                  <wp:posOffset>646629</wp:posOffset>
                </wp:positionV>
                <wp:extent cx="3448195" cy="432769"/>
                <wp:effectExtent l="0" t="12700" r="31750" b="24765"/>
                <wp:wrapNone/>
                <wp:docPr id="16" name="Right Arrow 16"/>
                <wp:cNvGraphicFramePr/>
                <a:graphic xmlns:a="http://schemas.openxmlformats.org/drawingml/2006/main">
                  <a:graphicData uri="http://schemas.microsoft.com/office/word/2010/wordprocessingShape">
                    <wps:wsp>
                      <wps:cNvSpPr/>
                      <wps:spPr>
                        <a:xfrm>
                          <a:off x="0" y="0"/>
                          <a:ext cx="3448195" cy="432769"/>
                        </a:xfrm>
                        <a:prstGeom prst="rightArrow">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6FFD99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 o:spid="_x0000_s1026" type="#_x0000_t13" style="position:absolute;margin-left:45.05pt;margin-top:50.9pt;width:271.5pt;height:34.1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" adj="20245" fillcolor="#8eaadb [1940]" strokecolor="#1f3763 [1604]" strokeweight="1pt"/>
            </w:pict>
          </mc:Fallback>
        </mc:AlternateContent>
      </w:r>
      <w:r w:rsidRPr="008327EF">
        <w:rPr>
          <w:rFonts w:asciiTheme="minorHAnsi" w:hAnsiTheme="minorHAnsi" w:cstheme="minorHAnsi"/>
          <w:noProof/>
          <w:sz w:val="24"/>
          <w:szCs w:val="24"/>
          <w:bdr w:val="none" w:sz="0" w:space="0" w:color="auto"/>
          <w:lang w:eastAsia="en-US"/>
          <w14:textOutline w14:w="0" w14:cap="rnd" w14:cmpd="sng" w14:algn="ctr">
            <w14:noFill/>
            <w14:prstDash w14:val="solid"/>
            <w14:bevel/>
          </w14:textOutline>
        </w:rPr>
        <mc:AlternateContent>
          <mc:Choice Requires="wps">
            <w:drawing>
              <wp:anchor distT="0" distB="0" distL="114300" distR="114300" simplePos="0" relativeHeight="251606016" behindDoc="0" locked="0" layoutInCell="1" allowOverlap="1" wp14:anchorId="3E4A2DC0" wp14:editId="4B6634AB">
                <wp:simplePos x="0" y="0"/>
                <wp:positionH relativeFrom="column">
                  <wp:posOffset>4857755</wp:posOffset>
                </wp:positionH>
                <wp:positionV relativeFrom="paragraph">
                  <wp:posOffset>522605</wp:posOffset>
                </wp:positionV>
                <wp:extent cx="676803" cy="649155"/>
                <wp:effectExtent l="0" t="0" r="9525" b="11430"/>
                <wp:wrapNone/>
                <wp:docPr id="15" name="Text Box 15"/>
                <wp:cNvGraphicFramePr/>
                <a:graphic xmlns:a="http://schemas.openxmlformats.org/drawingml/2006/main">
                  <a:graphicData uri="http://schemas.microsoft.com/office/word/2010/wordprocessingShape">
                    <wps:wsp>
                      <wps:cNvSpPr txBox="1"/>
                      <wps:spPr>
                        <a:xfrm>
                          <a:off x="0" y="0"/>
                          <a:ext cx="676803" cy="649155"/>
                        </a:xfrm>
                        <a:prstGeom prst="rect">
                          <a:avLst/>
                        </a:prstGeom>
                        <a:solidFill>
                          <a:schemeClr val="lt1"/>
                        </a:solidFill>
                        <a:ln w="6350">
                          <a:solidFill>
                            <a:prstClr val="black"/>
                          </a:solidFill>
                        </a:ln>
                      </wps:spPr>
                      <wps:txbx>
                        <w:txbxContent>
                          <w:p w14:paraId="0783FF59" w14:textId="77777777" w:rsidR="00961573" w:rsidRPr="00C40FA8" w:rsidRDefault="00961573" w:rsidP="00B61529">
                            <w:pPr>
                              <w:jc w:val="center"/>
                              <w:rPr>
                                <w:rFonts w:asciiTheme="minorHAnsi" w:hAnsiTheme="minorHAnsi"/>
                                <w:sz w:val="20"/>
                                <w:szCs w:val="20"/>
                              </w:rPr>
                            </w:pPr>
                            <w:r w:rsidRPr="00C40FA8">
                              <w:rPr>
                                <w:rFonts w:asciiTheme="minorHAnsi" w:hAnsiTheme="minorHAnsi"/>
                                <w:sz w:val="20"/>
                                <w:szCs w:val="20"/>
                              </w:rPr>
                              <w:t>Self</w:t>
                            </w:r>
                            <w:r>
                              <w:rPr>
                                <w:rFonts w:asciiTheme="minorHAnsi" w:hAnsiTheme="minorHAnsi"/>
                                <w:sz w:val="20"/>
                                <w:szCs w:val="20"/>
                              </w:rPr>
                              <w:t>-</w:t>
                            </w:r>
                            <w:r w:rsidRPr="00C40FA8">
                              <w:rPr>
                                <w:rFonts w:asciiTheme="minorHAnsi" w:hAnsiTheme="minorHAnsi"/>
                                <w:sz w:val="20"/>
                                <w:szCs w:val="20"/>
                              </w:rPr>
                              <w:t>well-being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E4A2DC0" id="Text Box 15" o:spid="_x0000_s1055" type="#_x0000_t202" style="position:absolute;left:0;text-align:left;margin-left:382.5pt;margin-top:41.15pt;width:53.3pt;height:51.1pt;z-index:251606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" fillcolor="white [3201]" strokeweight=".5pt">
                <v:textbox>
                  <w:txbxContent>
                    <w:p w14:paraId="0783FF59" w14:textId="77777777" w:rsidR="00961573" w:rsidRPr="00C40FA8" w:rsidRDefault="00961573" w:rsidP="00B61529">
                      <w:pPr>
                        <w:jc w:val="center"/>
                        <w:rPr>
                          <w:rFonts w:asciiTheme="minorHAnsi" w:hAnsiTheme="minorHAnsi"/>
                          <w:sz w:val="20"/>
                          <w:szCs w:val="20"/>
                        </w:rPr>
                      </w:pPr>
                      <w:r w:rsidRPr="00C40FA8">
                        <w:rPr>
                          <w:rFonts w:asciiTheme="minorHAnsi" w:hAnsiTheme="minorHAnsi"/>
                          <w:sz w:val="20"/>
                          <w:szCs w:val="20"/>
                        </w:rPr>
                        <w:t>Self</w:t>
                      </w:r>
                      <w:r>
                        <w:rPr>
                          <w:rFonts w:asciiTheme="minorHAnsi" w:hAnsiTheme="minorHAnsi"/>
                          <w:sz w:val="20"/>
                          <w:szCs w:val="20"/>
                        </w:rPr>
                        <w:t>-</w:t>
                      </w:r>
                      <w:r w:rsidRPr="00C40FA8">
                        <w:rPr>
                          <w:rFonts w:asciiTheme="minorHAnsi" w:hAnsiTheme="minorHAnsi"/>
                          <w:sz w:val="20"/>
                          <w:szCs w:val="20"/>
                        </w:rPr>
                        <w:t>well-being</w:t>
                      </w:r>
                    </w:p>
                  </w:txbxContent>
                </v:textbox>
              </v:shape>
            </w:pict>
          </mc:Fallback>
        </mc:AlternateContent>
      </w:r>
      <w:r w:rsidRPr="008327EF">
        <w:rPr>
          <w:rFonts w:asciiTheme="minorHAnsi" w:hAnsiTheme="minorHAnsi" w:cstheme="minorHAnsi"/>
          <w:noProof/>
          <w:sz w:val="24"/>
          <w:szCs w:val="24"/>
          <w:lang w:eastAsia="en-US"/>
          <w14:textOutline w14:w="0" w14:cap="rnd" w14:cmpd="sng" w14:algn="ctr">
            <w14:noFill/>
            <w14:prstDash w14:val="solid"/>
            <w14:bevel/>
          </w14:textOutline>
        </w:rPr>
        <w:drawing>
          <wp:inline distT="0" distB="0" distL="0" distR="0" wp14:anchorId="629809F4" wp14:editId="2AFF68D4">
            <wp:extent cx="1849513" cy="1710836"/>
            <wp:effectExtent l="0" t="0" r="17780" b="0"/>
            <wp:docPr id="10"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r w:rsidRPr="008327EF">
        <w:rPr>
          <w:rFonts w:asciiTheme="minorHAnsi" w:hAnsiTheme="minorHAnsi" w:cstheme="minorHAnsi"/>
          <w:noProof/>
          <w:sz w:val="24"/>
          <w:szCs w:val="24"/>
          <w:lang w:eastAsia="en-US"/>
          <w14:textOutline w14:w="0" w14:cap="rnd" w14:cmpd="sng" w14:algn="ctr">
            <w14:noFill/>
            <w14:prstDash w14:val="solid"/>
            <w14:bevel/>
          </w14:textOutline>
        </w:rPr>
        <w:drawing>
          <wp:inline distT="0" distB="0" distL="0" distR="0" wp14:anchorId="3159ED47" wp14:editId="2365454A">
            <wp:extent cx="1849513" cy="1710836"/>
            <wp:effectExtent l="0" t="0" r="17780"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r w:rsidRPr="008327EF">
        <w:rPr>
          <w:rFonts w:asciiTheme="minorHAnsi" w:hAnsiTheme="minorHAnsi" w:cstheme="minorHAnsi"/>
          <w:noProof/>
          <w:sz w:val="24"/>
          <w:szCs w:val="24"/>
          <w:lang w:eastAsia="en-US"/>
          <w14:textOutline w14:w="0" w14:cap="rnd" w14:cmpd="sng" w14:algn="ctr">
            <w14:noFill/>
            <w14:prstDash w14:val="solid"/>
            <w14:bevel/>
          </w14:textOutline>
        </w:rPr>
        <w:drawing>
          <wp:inline distT="0" distB="0" distL="0" distR="0" wp14:anchorId="65795A67" wp14:editId="7F1FEB2A">
            <wp:extent cx="1849513" cy="1710836"/>
            <wp:effectExtent l="0" t="0" r="0" b="381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31B012ED" w14:textId="3BD61D7C" w:rsidR="00B61529" w:rsidRPr="008327EF" w:rsidRDefault="00B61529" w:rsidP="00B61529">
      <w:pPr>
        <w:pStyle w:val="af5"/>
        <w:rPr>
          <w:rFonts w:asciiTheme="minorHAnsi" w:hAnsiTheme="minorHAnsi" w:cstheme="minorHAnsi"/>
          <w:b/>
          <w:bCs/>
          <w:i w:val="0"/>
          <w:iCs w:val="0"/>
          <w:color w:val="000000" w:themeColor="text1"/>
          <w:sz w:val="22"/>
          <w:szCs w:val="22"/>
        </w:rPr>
      </w:pPr>
      <w:bookmarkStart w:id="38" w:name="_Toc70329824"/>
      <w:r w:rsidRPr="006704EF">
        <w:rPr>
          <w:rFonts w:asciiTheme="minorHAnsi" w:hAnsiTheme="minorHAnsi" w:cstheme="minorHAnsi"/>
          <w:b/>
          <w:bCs/>
          <w:i w:val="0"/>
          <w:iCs w:val="0"/>
          <w:color w:val="000000" w:themeColor="text1"/>
          <w:sz w:val="22"/>
          <w:szCs w:val="22"/>
        </w:rPr>
        <w:t xml:space="preserve">Figure </w:t>
      </w:r>
      <w:r w:rsidRPr="006704EF">
        <w:rPr>
          <w:rFonts w:asciiTheme="minorHAnsi" w:hAnsiTheme="minorHAnsi" w:cstheme="minorHAnsi"/>
          <w:b/>
          <w:bCs/>
          <w:i w:val="0"/>
          <w:iCs w:val="0"/>
          <w:color w:val="000000" w:themeColor="text1"/>
          <w:sz w:val="22"/>
          <w:szCs w:val="22"/>
        </w:rPr>
        <w:fldChar w:fldCharType="begin"/>
      </w:r>
      <w:r w:rsidRPr="006704EF">
        <w:rPr>
          <w:rFonts w:asciiTheme="minorHAnsi" w:hAnsiTheme="minorHAnsi" w:cstheme="minorHAnsi"/>
          <w:b/>
          <w:bCs/>
          <w:i w:val="0"/>
          <w:iCs w:val="0"/>
          <w:color w:val="000000" w:themeColor="text1"/>
          <w:sz w:val="22"/>
          <w:szCs w:val="22"/>
        </w:rPr>
        <w:instrText xml:space="preserve"> SEQ Figure \* ARABIC </w:instrText>
      </w:r>
      <w:r w:rsidRPr="006704EF">
        <w:rPr>
          <w:rFonts w:asciiTheme="minorHAnsi" w:hAnsiTheme="minorHAnsi" w:cstheme="minorHAnsi"/>
          <w:b/>
          <w:bCs/>
          <w:i w:val="0"/>
          <w:iCs w:val="0"/>
          <w:color w:val="000000" w:themeColor="text1"/>
          <w:sz w:val="22"/>
          <w:szCs w:val="22"/>
        </w:rPr>
        <w:fldChar w:fldCharType="separate"/>
      </w:r>
      <w:r w:rsidR="00F16821" w:rsidRPr="006704EF">
        <w:rPr>
          <w:rFonts w:asciiTheme="minorHAnsi" w:hAnsiTheme="minorHAnsi" w:cstheme="minorHAnsi"/>
          <w:b/>
          <w:bCs/>
          <w:i w:val="0"/>
          <w:iCs w:val="0"/>
          <w:noProof/>
          <w:color w:val="000000" w:themeColor="text1"/>
          <w:sz w:val="22"/>
          <w:szCs w:val="22"/>
        </w:rPr>
        <w:t>5</w:t>
      </w:r>
      <w:r w:rsidRPr="006704EF">
        <w:rPr>
          <w:rFonts w:asciiTheme="minorHAnsi" w:hAnsiTheme="minorHAnsi" w:cstheme="minorHAnsi"/>
          <w:b/>
          <w:bCs/>
          <w:i w:val="0"/>
          <w:iCs w:val="0"/>
          <w:color w:val="000000" w:themeColor="text1"/>
          <w:sz w:val="22"/>
          <w:szCs w:val="22"/>
        </w:rPr>
        <w:fldChar w:fldCharType="end"/>
      </w:r>
      <w:r w:rsidRPr="006704EF">
        <w:rPr>
          <w:rFonts w:asciiTheme="minorHAnsi" w:hAnsiTheme="minorHAnsi" w:cstheme="minorHAnsi"/>
          <w:b/>
          <w:bCs/>
          <w:i w:val="0"/>
          <w:iCs w:val="0"/>
          <w:color w:val="000000" w:themeColor="text1"/>
          <w:sz w:val="22"/>
          <w:szCs w:val="22"/>
        </w:rPr>
        <w:t>. Military-to-civilian transition concept</w:t>
      </w:r>
      <w:r w:rsidR="00081282" w:rsidRPr="006704EF">
        <w:rPr>
          <w:rStyle w:val="af"/>
          <w:rFonts w:asciiTheme="minorHAnsi" w:hAnsiTheme="minorHAnsi" w:cstheme="minorHAnsi"/>
          <w:b/>
          <w:bCs/>
          <w:i w:val="0"/>
          <w:iCs w:val="0"/>
          <w:color w:val="000000" w:themeColor="text1"/>
          <w:sz w:val="22"/>
          <w:szCs w:val="22"/>
        </w:rPr>
        <w:footnoteReference w:id="34"/>
      </w:r>
      <w:bookmarkEnd w:id="38"/>
      <w:r w:rsidRPr="008327EF">
        <w:rPr>
          <w:rFonts w:asciiTheme="minorHAnsi" w:hAnsiTheme="minorHAnsi" w:cstheme="minorHAnsi"/>
          <w:b/>
          <w:bCs/>
          <w:i w:val="0"/>
          <w:iCs w:val="0"/>
          <w:color w:val="000000" w:themeColor="text1"/>
          <w:sz w:val="22"/>
          <w:szCs w:val="22"/>
        </w:rPr>
        <w:t xml:space="preserve"> </w:t>
      </w:r>
    </w:p>
    <w:p w14:paraId="4AD2CB2A" w14:textId="2B32E8BD" w:rsidR="00B61529" w:rsidRPr="008327EF" w:rsidRDefault="00B61529" w:rsidP="00B61529">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“Transition” is not a synonym of “change” as one may undertake change without transitioning. The critical difference is that a transition is, at its core, a psychological process precipitated by evolution, not only the change itself. It encompasses many dimensions of an individual’s life at once: economic, physical, financial, social, cultural, and others. First and foremost, the </w:t>
      </w:r>
      <w:r w:rsidRPr="008327EF">
        <w:rPr>
          <w:rFonts w:asciiTheme="minorHAnsi" w:hAnsiTheme="minorHAnsi" w:cstheme="minorHAnsi"/>
          <w:i/>
          <w:iCs/>
          <w:sz w:val="24"/>
          <w:szCs w:val="24"/>
          <w:lang w:val="en-GB"/>
        </w:rPr>
        <w:t>transition is a psychological and cultural evolution</w:t>
      </w:r>
      <w:r w:rsidRPr="008327EF">
        <w:rPr>
          <w:rFonts w:asciiTheme="minorHAnsi" w:hAnsiTheme="minorHAnsi" w:cstheme="minorHAnsi"/>
          <w:sz w:val="24"/>
          <w:szCs w:val="24"/>
          <w:lang w:val="en-GB"/>
        </w:rPr>
        <w:t xml:space="preserve">, rather than primarily a bag of economic, social, and family choices. “MCT is fundamentally a psychological and cultural evolution, in which veterans need to find a path to reorientation and self-redefinition, sometimes while acclimatizing to a new definition of wellness, but always while moving quite abruptly from a collectivist community to an individualist one” (VACI, 2017, p. 1). The evolution needs time, not pressure! Regarding the timeframe, the international experience says that effective transition needs to begin 12 to 6 months before the requested or planned retiring, separating or release and continue within 12 (separation) to 24 (retirement) months. </w:t>
      </w:r>
      <w:r w:rsidR="00AD1D89" w:rsidRPr="008327EF">
        <w:rPr>
          <w:rFonts w:asciiTheme="minorHAnsi" w:hAnsiTheme="minorHAnsi" w:cstheme="minorHAnsi"/>
          <w:sz w:val="24"/>
          <w:szCs w:val="24"/>
          <w:lang w:val="en-GB"/>
        </w:rPr>
        <w:t xml:space="preserve">A British Army document provides a “transition” </w:t>
      </w:r>
      <w:r w:rsidRPr="008327EF">
        <w:rPr>
          <w:rFonts w:asciiTheme="minorHAnsi" w:hAnsiTheme="minorHAnsi" w:cstheme="minorHAnsi"/>
          <w:sz w:val="24"/>
          <w:szCs w:val="24"/>
          <w:lang w:val="en-GB"/>
        </w:rPr>
        <w:t>formal explanation:</w:t>
      </w:r>
    </w:p>
    <w:p w14:paraId="13C8E586" w14:textId="77777777" w:rsidR="00B61529" w:rsidRPr="008327EF" w:rsidRDefault="00B61529" w:rsidP="00B61529">
      <w:pPr>
        <w:spacing w:after="200" w:line="276" w:lineRule="auto"/>
        <w:ind w:left="567" w:right="521"/>
        <w:jc w:val="both"/>
        <w:textAlignment w:val="baseline"/>
        <w:rPr>
          <w:rFonts w:asciiTheme="minorHAnsi" w:hAnsiTheme="minorHAnsi" w:cstheme="minorHAnsi"/>
          <w:color w:val="000C14"/>
          <w:sz w:val="22"/>
          <w:szCs w:val="22"/>
        </w:rPr>
      </w:pPr>
      <w:r w:rsidRPr="008327EF">
        <w:rPr>
          <w:rFonts w:asciiTheme="minorHAnsi" w:hAnsiTheme="minorHAnsi" w:cstheme="minorHAnsi"/>
          <w:color w:val="000C14"/>
          <w:sz w:val="22"/>
          <w:szCs w:val="22"/>
        </w:rPr>
        <w:t>“Transition Individual Planning and Personal Development (IPPD) is the offer of support, advice and education that will increase personal knowledge and awareness and supports soldiers’ personal development and long-term planning… Transition IPPD should be undertaken throughout your military career in order to enhance your professional portfolio and career prospects as well as prepare you for your inevitable transition to civilian life.”</w:t>
      </w:r>
      <w:r w:rsidRPr="008327EF">
        <w:rPr>
          <w:rStyle w:val="af"/>
          <w:rFonts w:asciiTheme="minorHAnsi" w:hAnsiTheme="minorHAnsi" w:cstheme="minorHAnsi"/>
          <w:color w:val="000C14"/>
          <w:sz w:val="22"/>
          <w:szCs w:val="22"/>
        </w:rPr>
        <w:footnoteReference w:id="35"/>
      </w:r>
    </w:p>
    <w:p w14:paraId="24C1647E" w14:textId="0C798375" w:rsidR="00AD1D89" w:rsidRPr="008327EF" w:rsidRDefault="00AD1D89" w:rsidP="00AD1D89">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Embracing the military-to-civilian transition concept could provide the </w:t>
      </w:r>
      <w:proofErr w:type="spellStart"/>
      <w:r w:rsidRPr="008327EF">
        <w:rPr>
          <w:rFonts w:asciiTheme="minorHAnsi" w:hAnsiTheme="minorHAnsi" w:cstheme="minorHAnsi"/>
          <w:sz w:val="24"/>
          <w:szCs w:val="24"/>
          <w:lang w:val="en-GB"/>
        </w:rPr>
        <w:t>Minveterans</w:t>
      </w:r>
      <w:proofErr w:type="spellEnd"/>
      <w:r w:rsidRPr="008327EF">
        <w:rPr>
          <w:rFonts w:asciiTheme="minorHAnsi" w:hAnsiTheme="minorHAnsi" w:cstheme="minorHAnsi"/>
          <w:sz w:val="24"/>
          <w:szCs w:val="24"/>
          <w:lang w:val="en-GB"/>
        </w:rPr>
        <w:t>’ authorities with a platform for moving from “measures” to a comprehensive and substantial veterans’ policy extended through the “Military Life Cycle”.</w:t>
      </w:r>
    </w:p>
    <w:p w14:paraId="634CE19F" w14:textId="28B4377C" w:rsidR="00B61529" w:rsidRPr="008327EF" w:rsidRDefault="00B61529" w:rsidP="000A6593">
      <w:pPr>
        <w:pStyle w:val="4"/>
        <w:spacing w:after="200"/>
        <w:rPr>
          <w:rFonts w:asciiTheme="minorHAnsi" w:hAnsiTheme="minorHAnsi" w:cstheme="minorHAnsi"/>
        </w:rPr>
      </w:pPr>
      <w:bookmarkStart w:id="39" w:name="_Toc70329777"/>
      <w:r w:rsidRPr="008327EF">
        <w:rPr>
          <w:rFonts w:asciiTheme="minorHAnsi" w:hAnsiTheme="minorHAnsi" w:cstheme="minorHAnsi"/>
        </w:rPr>
        <w:lastRenderedPageBreak/>
        <w:t>Military Life Cycle concept</w:t>
      </w:r>
      <w:bookmarkEnd w:id="39"/>
      <w:r w:rsidRPr="008327EF">
        <w:rPr>
          <w:rFonts w:asciiTheme="minorHAnsi" w:hAnsiTheme="minorHAnsi" w:cstheme="minorHAnsi"/>
        </w:rPr>
        <w:t xml:space="preserve"> </w:t>
      </w:r>
    </w:p>
    <w:p w14:paraId="17787B8A" w14:textId="022CFA05" w:rsidR="00B61529" w:rsidRPr="008327EF" w:rsidRDefault="00B61529" w:rsidP="00B61529">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The Military Life Cycle model was developed and introduced in the US Transition Assistance Program in 2012 to ensuring Service members are civilian career ready when they depart the military. It is </w:t>
      </w:r>
      <w:r w:rsidR="00760275" w:rsidRPr="008327EF">
        <w:rPr>
          <w:rFonts w:asciiTheme="minorHAnsi" w:hAnsiTheme="minorHAnsi" w:cstheme="minorHAnsi"/>
          <w:sz w:val="24"/>
          <w:szCs w:val="24"/>
          <w:lang w:val="en-GB"/>
        </w:rPr>
        <w:t xml:space="preserve">an </w:t>
      </w:r>
      <w:r w:rsidRPr="008327EF">
        <w:rPr>
          <w:rFonts w:asciiTheme="minorHAnsi" w:hAnsiTheme="minorHAnsi" w:cstheme="minorHAnsi"/>
          <w:sz w:val="24"/>
          <w:szCs w:val="24"/>
          <w:lang w:val="en-GB"/>
        </w:rPr>
        <w:t>entirely</w:t>
      </w:r>
      <w:r w:rsidR="00760275" w:rsidRPr="008327EF">
        <w:rPr>
          <w:rFonts w:asciiTheme="minorHAnsi" w:hAnsiTheme="minorHAnsi" w:cstheme="minorHAnsi"/>
          <w:sz w:val="24"/>
          <w:szCs w:val="24"/>
          <w:lang w:val="en-GB"/>
        </w:rPr>
        <w:t xml:space="preserve"> </w:t>
      </w:r>
      <w:r w:rsidRPr="008327EF">
        <w:rPr>
          <w:rFonts w:asciiTheme="minorHAnsi" w:hAnsiTheme="minorHAnsi" w:cstheme="minorHAnsi"/>
          <w:sz w:val="24"/>
          <w:szCs w:val="24"/>
          <w:lang w:val="en-GB"/>
        </w:rPr>
        <w:t xml:space="preserve">veteran-centric model as it looks at the military service through the prism of post-Service active life, social roles, and well-being. </w:t>
      </w:r>
    </w:p>
    <w:p w14:paraId="04280A65" w14:textId="5EB576FF" w:rsidR="00B61529" w:rsidRPr="008327EF" w:rsidRDefault="00B61529" w:rsidP="00B61529">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The approach is based on a careful assessment of those knowledge and skills obtained from the military education, technical training, and experience that might be developed further and transferred into valuable qualities for later civilian employment and life. The bottom line is civilian employment of those that leave the Service at working age. The assumption is the administrations and businesses that hire transitioning Service members have a competitive advantage and access to a consistent pipeline of skilful and experienced people. Hiring them is not just the right thing to do; it’s smart to do as they do not pay for re-training, health care, and other life support benefits, provided lifelong by the MCT programmes. </w:t>
      </w:r>
    </w:p>
    <w:p w14:paraId="0F236D15" w14:textId="340A8B72" w:rsidR="00B61529" w:rsidRPr="008327EF" w:rsidRDefault="00760275" w:rsidP="00B61529">
      <w:pPr>
        <w:pStyle w:val="BodyA"/>
        <w:spacing w:after="200" w:line="276" w:lineRule="auto"/>
        <w:jc w:val="both"/>
        <w:rPr>
          <w:rFonts w:asciiTheme="minorHAnsi" w:hAnsiTheme="minorHAnsi" w:cstheme="minorHAnsi"/>
          <w:sz w:val="24"/>
          <w:szCs w:val="24"/>
          <w:lang w:val="en-GB"/>
        </w:rPr>
      </w:pPr>
      <w:r w:rsidRPr="006704EF">
        <w:rPr>
          <w:rFonts w:asciiTheme="minorHAnsi" w:hAnsiTheme="minorHAnsi" w:cstheme="minorHAnsi"/>
          <w:sz w:val="24"/>
          <w:szCs w:val="24"/>
          <w:lang w:val="en-GB"/>
        </w:rPr>
        <w:t xml:space="preserve">The veterans’ civil employment readiness is achieved by using the knowledge and skills obtained through high-school diploma, university degree, and professional military education. </w:t>
      </w:r>
      <w:r w:rsidR="00B61529" w:rsidRPr="006704EF">
        <w:rPr>
          <w:rFonts w:asciiTheme="minorHAnsi" w:hAnsiTheme="minorHAnsi" w:cstheme="minorHAnsi"/>
          <w:sz w:val="24"/>
          <w:szCs w:val="24"/>
          <w:lang w:val="en-GB"/>
        </w:rPr>
        <w:t>Each of them could be further developed during the active military service according to individual ambitions and preferences: one with</w:t>
      </w:r>
      <w:r w:rsidRPr="006704EF">
        <w:rPr>
          <w:rFonts w:asciiTheme="minorHAnsi" w:hAnsiTheme="minorHAnsi" w:cstheme="minorHAnsi"/>
          <w:sz w:val="24"/>
          <w:szCs w:val="24"/>
          <w:lang w:val="en-GB"/>
        </w:rPr>
        <w:t xml:space="preserve"> a</w:t>
      </w:r>
      <w:r w:rsidR="00B61529" w:rsidRPr="006704EF">
        <w:rPr>
          <w:rFonts w:asciiTheme="minorHAnsi" w:hAnsiTheme="minorHAnsi" w:cstheme="minorHAnsi"/>
          <w:sz w:val="24"/>
          <w:szCs w:val="24"/>
          <w:lang w:val="en-GB"/>
        </w:rPr>
        <w:t xml:space="preserve"> high-school diploma can apply for support to get a university degree or improve technical skills; one with </w:t>
      </w:r>
      <w:r w:rsidRPr="006704EF">
        <w:rPr>
          <w:rFonts w:asciiTheme="minorHAnsi" w:hAnsiTheme="minorHAnsi" w:cstheme="minorHAnsi"/>
          <w:sz w:val="24"/>
          <w:szCs w:val="24"/>
          <w:lang w:val="en-GB"/>
        </w:rPr>
        <w:t xml:space="preserve">a </w:t>
      </w:r>
      <w:r w:rsidR="00B61529" w:rsidRPr="006704EF">
        <w:rPr>
          <w:rFonts w:asciiTheme="minorHAnsi" w:hAnsiTheme="minorHAnsi" w:cstheme="minorHAnsi"/>
          <w:sz w:val="24"/>
          <w:szCs w:val="24"/>
          <w:lang w:val="en-GB"/>
        </w:rPr>
        <w:t xml:space="preserve">university degree may apply for training on business development and self-employment (Fig. </w:t>
      </w:r>
      <w:r w:rsidR="00D05DD8" w:rsidRPr="006704EF">
        <w:rPr>
          <w:rFonts w:asciiTheme="minorHAnsi" w:hAnsiTheme="minorHAnsi" w:cstheme="minorHAnsi"/>
          <w:sz w:val="24"/>
          <w:szCs w:val="24"/>
          <w:lang w:val="en-GB"/>
        </w:rPr>
        <w:t>6</w:t>
      </w:r>
      <w:r w:rsidR="00B61529" w:rsidRPr="006704EF">
        <w:rPr>
          <w:rFonts w:asciiTheme="minorHAnsi" w:hAnsiTheme="minorHAnsi" w:cstheme="minorHAnsi"/>
          <w:sz w:val="24"/>
          <w:szCs w:val="24"/>
          <w:lang w:val="en-GB"/>
        </w:rPr>
        <w:t>).</w:t>
      </w:r>
      <w:r w:rsidR="00B61529" w:rsidRPr="008327EF">
        <w:rPr>
          <w:rFonts w:asciiTheme="minorHAnsi" w:hAnsiTheme="minorHAnsi" w:cstheme="minorHAnsi"/>
          <w:sz w:val="24"/>
          <w:szCs w:val="24"/>
          <w:lang w:val="en-GB"/>
        </w:rPr>
        <w:t xml:space="preserve"> </w:t>
      </w:r>
    </w:p>
    <w:p w14:paraId="26325455" w14:textId="5C8ADB9C" w:rsidR="00FC7010" w:rsidRPr="00F97929" w:rsidRDefault="00760275" w:rsidP="00A24EFE">
      <w:pPr>
        <w:pStyle w:val="BodyA"/>
        <w:spacing w:line="276" w:lineRule="auto"/>
        <w:jc w:val="both"/>
        <w:rPr>
          <w:rFonts w:asciiTheme="minorHAnsi" w:hAnsiTheme="minorHAnsi" w:cstheme="minorHAnsi"/>
          <w:lang w:val="uk-UA"/>
        </w:rPr>
      </w:pPr>
      <w:r w:rsidRPr="008327EF">
        <w:rPr>
          <w:rFonts w:asciiTheme="minorHAnsi" w:hAnsiTheme="minorHAnsi" w:cstheme="minorHAnsi"/>
          <w:sz w:val="24"/>
          <w:szCs w:val="24"/>
          <w:u w:val="single"/>
          <w:lang w:val="en-GB"/>
        </w:rPr>
        <w:t>The support portfolio is comprehensive, but the eligibility criteria depend on service quality and duration</w:t>
      </w:r>
      <w:r w:rsidR="006520CE" w:rsidRPr="008327EF">
        <w:rPr>
          <w:rFonts w:asciiTheme="minorHAnsi" w:hAnsiTheme="minorHAnsi" w:cstheme="minorHAnsi"/>
          <w:sz w:val="24"/>
          <w:szCs w:val="24"/>
          <w:u w:val="single"/>
          <w:lang w:val="en-GB"/>
        </w:rPr>
        <w:t xml:space="preserve">, </w:t>
      </w:r>
      <w:r w:rsidRPr="008327EF">
        <w:rPr>
          <w:rFonts w:asciiTheme="minorHAnsi" w:hAnsiTheme="minorHAnsi" w:cstheme="minorHAnsi"/>
          <w:sz w:val="24"/>
          <w:szCs w:val="24"/>
          <w:u w:val="single"/>
          <w:lang w:val="en-GB"/>
        </w:rPr>
        <w:t xml:space="preserve">not the </w:t>
      </w:r>
      <w:r w:rsidR="006520CE" w:rsidRPr="008327EF">
        <w:rPr>
          <w:rFonts w:asciiTheme="minorHAnsi" w:hAnsiTheme="minorHAnsi" w:cstheme="minorHAnsi"/>
          <w:sz w:val="24"/>
          <w:szCs w:val="24"/>
          <w:u w:val="single"/>
          <w:lang w:val="en-GB"/>
        </w:rPr>
        <w:t xml:space="preserve">military </w:t>
      </w:r>
      <w:r w:rsidRPr="008327EF">
        <w:rPr>
          <w:rFonts w:asciiTheme="minorHAnsi" w:hAnsiTheme="minorHAnsi" w:cstheme="minorHAnsi"/>
          <w:sz w:val="24"/>
          <w:szCs w:val="24"/>
          <w:u w:val="single"/>
          <w:lang w:val="en-GB"/>
        </w:rPr>
        <w:t>ranks.</w:t>
      </w:r>
      <w:r w:rsidRPr="008327EF">
        <w:rPr>
          <w:rFonts w:asciiTheme="minorHAnsi" w:hAnsiTheme="minorHAnsi" w:cstheme="minorHAnsi"/>
          <w:sz w:val="24"/>
          <w:szCs w:val="24"/>
          <w:lang w:val="en-GB"/>
        </w:rPr>
        <w:t xml:space="preserve"> The “good practices” advise the officers, NCOs, and enlisted to start individual development planning with the signing of a second service contract (i.e., after achieving the basic military readiness standards). </w:t>
      </w:r>
      <w:r w:rsidR="00B61529" w:rsidRPr="008327EF">
        <w:rPr>
          <w:rFonts w:asciiTheme="minorHAnsi" w:hAnsiTheme="minorHAnsi" w:cstheme="minorHAnsi"/>
          <w:sz w:val="24"/>
          <w:szCs w:val="24"/>
          <w:lang w:val="en-GB"/>
        </w:rPr>
        <w:t xml:space="preserve">This way, every military has an opportunity for individual planned development for post-Service employment and life </w:t>
      </w:r>
      <w:r w:rsidR="00B61529" w:rsidRPr="008327EF">
        <w:rPr>
          <w:rFonts w:asciiTheme="minorHAnsi" w:hAnsiTheme="minorHAnsi" w:cstheme="minorHAnsi"/>
          <w:i/>
          <w:iCs/>
          <w:sz w:val="24"/>
          <w:szCs w:val="24"/>
          <w:lang w:val="en-GB"/>
        </w:rPr>
        <w:t>while serving</w:t>
      </w:r>
      <w:r w:rsidR="00B61529" w:rsidRPr="008327EF">
        <w:rPr>
          <w:rFonts w:asciiTheme="minorHAnsi" w:hAnsiTheme="minorHAnsi" w:cstheme="minorHAnsi"/>
          <w:sz w:val="24"/>
          <w:szCs w:val="24"/>
          <w:lang w:val="en-GB"/>
        </w:rPr>
        <w:t>. Such support might be provided to the military spouses, especially when the spouse is unemployed.</w:t>
      </w:r>
      <w:r w:rsidR="00B61529" w:rsidRPr="008327EF">
        <w:rPr>
          <w:rFonts w:asciiTheme="minorHAnsi" w:hAnsiTheme="minorHAnsi" w:cstheme="minorHAnsi"/>
          <w:lang w:val="en-GB"/>
        </w:rPr>
        <w:t xml:space="preserve"> </w:t>
      </w:r>
    </w:p>
    <w:p w14:paraId="7F12CE6D" w14:textId="59CFD6E8" w:rsidR="00B61529" w:rsidRPr="008327EF" w:rsidRDefault="007F24F9" w:rsidP="00B61529">
      <w:pPr>
        <w:pStyle w:val="BodyA"/>
        <w:spacing w:after="200" w:line="276" w:lineRule="auto"/>
        <w:jc w:val="both"/>
        <w:rPr>
          <w:rFonts w:asciiTheme="minorHAnsi" w:hAnsiTheme="minorHAnsi" w:cstheme="minorHAnsi"/>
          <w:lang w:val="en-GB"/>
        </w:rPr>
      </w:pPr>
      <w:r>
        <w:rPr>
          <w:rFonts w:asciiTheme="minorHAnsi" w:hAnsiTheme="minorHAnsi" w:cstheme="minorHAnsi"/>
          <w:noProof/>
          <w:bdr w:val="none" w:sz="0" w:space="0" w:color="auto"/>
          <w:lang w:eastAsia="en-US"/>
          <w14:textOutline w14:w="0" w14:cap="rnd" w14:cmpd="sng" w14:algn="ctr">
            <w14:noFill/>
            <w14:prstDash w14:val="solid"/>
            <w14:bevel/>
          </w14:textOutline>
        </w:rPr>
        <mc:AlternateContent>
          <mc:Choice Requires="wpg">
            <w:drawing>
              <wp:anchor distT="0" distB="0" distL="114300" distR="114300" simplePos="0" relativeHeight="251622400" behindDoc="0" locked="0" layoutInCell="1" allowOverlap="1" wp14:anchorId="157467F7" wp14:editId="068DAECF">
                <wp:simplePos x="0" y="0"/>
                <wp:positionH relativeFrom="column">
                  <wp:posOffset>104702</wp:posOffset>
                </wp:positionH>
                <wp:positionV relativeFrom="paragraph">
                  <wp:posOffset>261688</wp:posOffset>
                </wp:positionV>
                <wp:extent cx="5638859" cy="2621454"/>
                <wp:effectExtent l="0" t="0" r="25400" b="20320"/>
                <wp:wrapNone/>
                <wp:docPr id="31" name="Group 31"/>
                <wp:cNvGraphicFramePr/>
                <a:graphic xmlns:a="http://schemas.openxmlformats.org/drawingml/2006/main">
                  <a:graphicData uri="http://schemas.microsoft.com/office/word/2010/wordprocessingGroup">
                    <wpg:wgp>
                      <wpg:cNvGrpSpPr/>
                      <wpg:grpSpPr>
                        <a:xfrm>
                          <a:off x="0" y="0"/>
                          <a:ext cx="5638859" cy="2621454"/>
                          <a:chOff x="0" y="0"/>
                          <a:chExt cx="5638859" cy="2621454"/>
                        </a:xfrm>
                      </wpg:grpSpPr>
                      <wps:wsp>
                        <wps:cNvPr id="30" name="Text Box 30"/>
                        <wps:cNvSpPr txBox="1"/>
                        <wps:spPr>
                          <a:xfrm rot="10800000">
                            <a:off x="1186626" y="858559"/>
                            <a:ext cx="453391" cy="1513840"/>
                          </a:xfrm>
                          <a:prstGeom prst="rect">
                            <a:avLst/>
                          </a:prstGeom>
                          <a:solidFill>
                            <a:schemeClr val="bg1">
                              <a:lumMod val="85000"/>
                            </a:schemeClr>
                          </a:solidFill>
                          <a:ln w="6350">
                            <a:solidFill>
                              <a:prstClr val="black"/>
                            </a:solidFill>
                          </a:ln>
                        </wps:spPr>
                        <wps:txbx>
                          <w:txbxContent>
                            <w:p w14:paraId="0AB99F07" w14:textId="77777777" w:rsidR="00961573" w:rsidRDefault="00961573" w:rsidP="007F24F9">
                              <w:pPr>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Military career</w:t>
                              </w:r>
                            </w:p>
                            <w:p w14:paraId="4B5F5357" w14:textId="352294F7" w:rsidR="00961573" w:rsidRPr="007F24F9" w:rsidRDefault="00961573" w:rsidP="007F24F9">
                              <w:pPr>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 xml:space="preserve"> planning</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57" name="Pentagon 57"/>
                        <wps:cNvSpPr/>
                        <wps:spPr>
                          <a:xfrm>
                            <a:off x="4397496" y="851578"/>
                            <a:ext cx="1205865" cy="348615"/>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A7E750" w14:textId="77777777" w:rsidR="00961573" w:rsidRPr="002E05DC" w:rsidRDefault="00961573" w:rsidP="00B61529">
                              <w:pPr>
                                <w:jc w:val="center"/>
                                <w:rPr>
                                  <w:rFonts w:asciiTheme="minorHAnsi" w:hAnsiTheme="minorHAnsi"/>
                                  <w:sz w:val="16"/>
                                  <w:szCs w:val="16"/>
                                </w:rPr>
                              </w:pPr>
                              <w:r w:rsidRPr="002E05DC">
                                <w:rPr>
                                  <w:rFonts w:asciiTheme="minorHAnsi" w:hAnsiTheme="minorHAnsi"/>
                                  <w:sz w:val="16"/>
                                  <w:szCs w:val="16"/>
                                </w:rPr>
                                <w:t>Obtain degree</w:t>
                              </w:r>
                              <w:r>
                                <w:rPr>
                                  <w:rFonts w:asciiTheme="minorHAnsi" w:hAnsiTheme="minorHAnsi"/>
                                  <w:sz w:val="16"/>
                                  <w:szCs w:val="16"/>
                                </w:rPr>
                                <w:t xml:space="preserve"> </w:t>
                              </w:r>
                              <w:r w:rsidRPr="002E05DC">
                                <w:rPr>
                                  <w:rFonts w:asciiTheme="minorHAnsi" w:hAnsiTheme="minorHAnsi"/>
                                  <w:sz w:val="16"/>
                                  <w:szCs w:val="16"/>
                                </w:rPr>
                                <w:t>Become employed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ight Arrow 50"/>
                        <wps:cNvSpPr/>
                        <wps:spPr>
                          <a:xfrm>
                            <a:off x="0" y="675814"/>
                            <a:ext cx="1689197" cy="1945640"/>
                          </a:xfrm>
                          <a:prstGeom prst="rightArrow">
                            <a:avLst/>
                          </a:prstGeom>
                          <a:solidFill>
                            <a:schemeClr val="accent1">
                              <a:lumMod val="20000"/>
                              <a:lumOff val="80000"/>
                              <a:alpha val="11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7E535C6" w14:textId="77777777" w:rsidR="00961573" w:rsidRPr="00B15ED7" w:rsidRDefault="00961573" w:rsidP="00B61529">
                              <w:pPr>
                                <w:ind w:left="-142"/>
                                <w:rPr>
                                  <w:rFonts w:ascii="Calibri" w:hAnsi="Calibri"/>
                                  <w:b/>
                                  <w:bCs/>
                                  <w:color w:val="002060"/>
                                  <w:sz w:val="18"/>
                                  <w:szCs w:val="18"/>
                                </w:rPr>
                              </w:pPr>
                              <w:r w:rsidRPr="00B15ED7">
                                <w:rPr>
                                  <w:rFonts w:ascii="Calibri" w:hAnsi="Calibri"/>
                                  <w:b/>
                                  <w:bCs/>
                                  <w:color w:val="002060"/>
                                  <w:sz w:val="18"/>
                                  <w:szCs w:val="18"/>
                                </w:rPr>
                                <w:t xml:space="preserve">Military </w:t>
                              </w:r>
                            </w:p>
                            <w:p w14:paraId="2F4CDBAD" w14:textId="77777777" w:rsidR="00961573" w:rsidRDefault="00961573" w:rsidP="00B61529">
                              <w:pPr>
                                <w:ind w:left="-142"/>
                                <w:rPr>
                                  <w:rFonts w:ascii="Calibri" w:hAnsi="Calibri"/>
                                  <w:b/>
                                  <w:bCs/>
                                  <w:color w:val="002060"/>
                                  <w:sz w:val="18"/>
                                  <w:szCs w:val="18"/>
                                </w:rPr>
                              </w:pPr>
                              <w:r>
                                <w:rPr>
                                  <w:rFonts w:ascii="Calibri" w:hAnsi="Calibri"/>
                                  <w:b/>
                                  <w:bCs/>
                                  <w:color w:val="002060"/>
                                  <w:sz w:val="18"/>
                                  <w:szCs w:val="18"/>
                                </w:rPr>
                                <w:t>readiness</w:t>
                              </w:r>
                            </w:p>
                            <w:p w14:paraId="3294414F" w14:textId="77777777" w:rsidR="00961573" w:rsidRPr="00B15ED7" w:rsidRDefault="00961573" w:rsidP="00B61529">
                              <w:pPr>
                                <w:ind w:left="-142"/>
                                <w:rPr>
                                  <w:rFonts w:ascii="Calibri" w:hAnsi="Calibri"/>
                                  <w:b/>
                                  <w:bCs/>
                                  <w:color w:val="002060"/>
                                  <w:sz w:val="18"/>
                                  <w:szCs w:val="18"/>
                                </w:rPr>
                              </w:pPr>
                              <w:r w:rsidRPr="00B15ED7">
                                <w:rPr>
                                  <w:rFonts w:ascii="Calibri" w:hAnsi="Calibri"/>
                                  <w:b/>
                                  <w:bCs/>
                                  <w:color w:val="002060"/>
                                  <w:sz w:val="18"/>
                                  <w:szCs w:val="18"/>
                                </w:rPr>
                                <w:t>standards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Pentagon 54"/>
                        <wps:cNvSpPr/>
                        <wps:spPr>
                          <a:xfrm>
                            <a:off x="2659438" y="1382070"/>
                            <a:ext cx="1653540" cy="383540"/>
                          </a:xfrm>
                          <a:prstGeom prst="homePlat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961CD4A" w14:textId="77777777" w:rsidR="00961573" w:rsidRPr="002E05DC" w:rsidRDefault="00961573" w:rsidP="00B61529">
                              <w:pPr>
                                <w:jc w:val="center"/>
                                <w:rPr>
                                  <w:rFonts w:asciiTheme="minorHAnsi" w:hAnsiTheme="minorHAnsi"/>
                                  <w:color w:val="0D0D0D" w:themeColor="text1" w:themeTint="F2"/>
                                  <w:sz w:val="18"/>
                                  <w:szCs w:val="18"/>
                                </w:rPr>
                              </w:pPr>
                              <w:r w:rsidRPr="002E05DC">
                                <w:rPr>
                                  <w:rFonts w:asciiTheme="minorHAnsi" w:hAnsiTheme="minorHAnsi"/>
                                  <w:color w:val="0D0D0D" w:themeColor="text1" w:themeTint="F2"/>
                                  <w:sz w:val="18"/>
                                  <w:szCs w:val="18"/>
                                </w:rPr>
                                <w:t xml:space="preserve">Career exploration &amp; </w:t>
                              </w:r>
                            </w:p>
                            <w:p w14:paraId="380D78EF" w14:textId="77777777" w:rsidR="00961573" w:rsidRPr="002E05DC" w:rsidRDefault="00961573" w:rsidP="00B61529">
                              <w:pPr>
                                <w:jc w:val="center"/>
                                <w:rPr>
                                  <w:rFonts w:asciiTheme="minorHAnsi" w:hAnsiTheme="minorHAnsi"/>
                                  <w:color w:val="0D0D0D" w:themeColor="text1" w:themeTint="F2"/>
                                  <w:sz w:val="18"/>
                                  <w:szCs w:val="18"/>
                                </w:rPr>
                              </w:pPr>
                              <w:r w:rsidRPr="002E05DC">
                                <w:rPr>
                                  <w:rFonts w:asciiTheme="minorHAnsi" w:hAnsiTheme="minorHAnsi"/>
                                  <w:color w:val="0D0D0D" w:themeColor="text1" w:themeTint="F2"/>
                                  <w:sz w:val="18"/>
                                  <w:szCs w:val="18"/>
                                </w:rPr>
                                <w:t>planning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Pentagon 53"/>
                        <wps:cNvSpPr/>
                        <wps:spPr>
                          <a:xfrm>
                            <a:off x="2484935" y="858559"/>
                            <a:ext cx="1647190" cy="383908"/>
                          </a:xfrm>
                          <a:prstGeom prst="homePlat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D061EE4" w14:textId="77777777" w:rsidR="00961573" w:rsidRPr="00613B2E" w:rsidRDefault="00961573" w:rsidP="00B61529">
                              <w:pPr>
                                <w:jc w:val="center"/>
                                <w:rPr>
                                  <w:rFonts w:asciiTheme="minorHAnsi" w:hAnsiTheme="minorHAnsi"/>
                                  <w:color w:val="0D0D0D" w:themeColor="text1" w:themeTint="F2"/>
                                  <w:sz w:val="18"/>
                                  <w:szCs w:val="18"/>
                                </w:rPr>
                              </w:pPr>
                              <w:r w:rsidRPr="002E05DC">
                                <w:rPr>
                                  <w:rFonts w:asciiTheme="minorHAnsi" w:hAnsiTheme="minorHAnsi"/>
                                  <w:color w:val="0D0D0D" w:themeColor="text1" w:themeTint="F2"/>
                                  <w:sz w:val="18"/>
                                  <w:szCs w:val="18"/>
                                </w:rPr>
                                <w:t>Higher education</w:t>
                              </w:r>
                              <w:r>
                                <w:rPr>
                                  <w:rFonts w:asciiTheme="minorHAnsi" w:hAnsiTheme="minorHAnsi"/>
                                  <w:color w:val="0D0D0D" w:themeColor="text1" w:themeTint="F2"/>
                                  <w:sz w:val="18"/>
                                  <w:szCs w:val="18"/>
                                  <w:lang w:val="bg-BG"/>
                                </w:rPr>
                                <w:t xml:space="preserve">, </w:t>
                              </w:r>
                              <w:r>
                                <w:rPr>
                                  <w:rFonts w:asciiTheme="minorHAnsi" w:hAnsiTheme="minorHAnsi"/>
                                  <w:color w:val="0D0D0D" w:themeColor="text1" w:themeTint="F2"/>
                                  <w:sz w:val="18"/>
                                  <w:szCs w:val="18"/>
                                </w:rPr>
                                <w:t>PHD studies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Pentagon 55"/>
                        <wps:cNvSpPr/>
                        <wps:spPr>
                          <a:xfrm>
                            <a:off x="2477954" y="1996324"/>
                            <a:ext cx="1653540" cy="369570"/>
                          </a:xfrm>
                          <a:prstGeom prst="homePlate">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EDBDC49" w14:textId="77777777" w:rsidR="00961573" w:rsidRPr="002E05DC" w:rsidRDefault="00961573" w:rsidP="00B61529">
                              <w:pPr>
                                <w:jc w:val="center"/>
                                <w:rPr>
                                  <w:rFonts w:asciiTheme="minorHAnsi" w:hAnsiTheme="minorHAnsi"/>
                                  <w:color w:val="0D0D0D" w:themeColor="text1" w:themeTint="F2"/>
                                  <w:sz w:val="18"/>
                                  <w:szCs w:val="18"/>
                                </w:rPr>
                              </w:pPr>
                              <w:r w:rsidRPr="002E05DC">
                                <w:rPr>
                                  <w:rFonts w:asciiTheme="minorHAnsi" w:hAnsiTheme="minorHAnsi"/>
                                  <w:color w:val="0D0D0D" w:themeColor="text1" w:themeTint="F2"/>
                                  <w:sz w:val="18"/>
                                  <w:szCs w:val="18"/>
                                </w:rPr>
                                <w:t>Entrepreneurship &amp; self-employment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Text Box 60"/>
                        <wps:cNvSpPr txBox="1"/>
                        <wps:spPr>
                          <a:xfrm>
                            <a:off x="593313" y="139603"/>
                            <a:ext cx="1326229" cy="382648"/>
                          </a:xfrm>
                          <a:prstGeom prst="rect">
                            <a:avLst/>
                          </a:prstGeom>
                          <a:solidFill>
                            <a:schemeClr val="lt1"/>
                          </a:solidFill>
                          <a:ln w="6350">
                            <a:solidFill>
                              <a:prstClr val="black"/>
                            </a:solidFill>
                          </a:ln>
                        </wps:spPr>
                        <wps:txbx>
                          <w:txbxContent>
                            <w:p w14:paraId="77882A74" w14:textId="77777777" w:rsidR="00961573" w:rsidRPr="00C42A08" w:rsidRDefault="00961573" w:rsidP="00B61529">
                              <w:pPr>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Individual development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1" name="Text Box 61"/>
                        <wps:cNvSpPr txBox="1"/>
                        <wps:spPr>
                          <a:xfrm>
                            <a:off x="2268550" y="139603"/>
                            <a:ext cx="1821819" cy="382270"/>
                          </a:xfrm>
                          <a:prstGeom prst="rect">
                            <a:avLst/>
                          </a:prstGeom>
                          <a:solidFill>
                            <a:schemeClr val="lt1"/>
                          </a:solidFill>
                          <a:ln w="6350">
                            <a:solidFill>
                              <a:prstClr val="black"/>
                            </a:solidFill>
                          </a:ln>
                        </wps:spPr>
                        <wps:txbx>
                          <w:txbxContent>
                            <w:p w14:paraId="3DD19B47" w14:textId="77777777" w:rsidR="00961573" w:rsidRPr="00C42A08" w:rsidRDefault="00961573" w:rsidP="00B61529">
                              <w:pPr>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Individual training action plan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48" name="Graphic 448" descr="Handshake with solid fill"/>
                          <pic:cNvPicPr>
                            <a:picLocks noChangeAspect="1"/>
                          </pic:cNvPicPr>
                        </pic:nvPicPr>
                        <pic:blipFill>
                          <a:blip r:embed="rId41" cstate="print">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4257893" y="139603"/>
                            <a:ext cx="327660" cy="327660"/>
                          </a:xfrm>
                          <a:prstGeom prst="rect">
                            <a:avLst/>
                          </a:prstGeom>
                        </pic:spPr>
                      </pic:pic>
                      <wps:wsp>
                        <wps:cNvPr id="63" name="Text Box 63"/>
                        <wps:cNvSpPr txBox="1"/>
                        <wps:spPr>
                          <a:xfrm rot="10800000">
                            <a:off x="3978687" y="851578"/>
                            <a:ext cx="453391" cy="1513840"/>
                          </a:xfrm>
                          <a:prstGeom prst="rect">
                            <a:avLst/>
                          </a:prstGeom>
                          <a:solidFill>
                            <a:schemeClr val="bg1">
                              <a:lumMod val="85000"/>
                            </a:schemeClr>
                          </a:solidFill>
                          <a:ln w="6350">
                            <a:solidFill>
                              <a:prstClr val="black"/>
                            </a:solidFill>
                          </a:ln>
                        </wps:spPr>
                        <wps:txbx>
                          <w:txbxContent>
                            <w:p w14:paraId="2D3EC571" w14:textId="77777777" w:rsidR="00961573" w:rsidRPr="00C42A08" w:rsidRDefault="00961573" w:rsidP="00B61529">
                              <w:pPr>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Civilian career readiness standards verification</w:t>
                              </w:r>
                            </w:p>
                            <w:p w14:paraId="5C2940F0" w14:textId="77777777" w:rsidR="00961573" w:rsidRDefault="00961573" w:rsidP="00B61529"/>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58" name="Pentagon 58"/>
                        <wps:cNvSpPr/>
                        <wps:spPr>
                          <a:xfrm>
                            <a:off x="4432397" y="1416971"/>
                            <a:ext cx="1205865" cy="348615"/>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39E8CA0" w14:textId="77777777" w:rsidR="00961573" w:rsidRPr="002E05DC" w:rsidRDefault="00961573" w:rsidP="00B61529">
                              <w:pPr>
                                <w:jc w:val="center"/>
                                <w:rPr>
                                  <w:rFonts w:asciiTheme="minorHAnsi" w:hAnsiTheme="minorHAnsi"/>
                                  <w:sz w:val="16"/>
                                  <w:szCs w:val="16"/>
                                </w:rPr>
                              </w:pPr>
                              <w:r w:rsidRPr="002E05DC">
                                <w:rPr>
                                  <w:rFonts w:asciiTheme="minorHAnsi" w:hAnsiTheme="minorHAnsi"/>
                                  <w:sz w:val="16"/>
                                  <w:szCs w:val="16"/>
                                </w:rPr>
                                <w:t xml:space="preserve">Obtain </w:t>
                              </w:r>
                              <w:r>
                                <w:rPr>
                                  <w:rFonts w:asciiTheme="minorHAnsi" w:hAnsiTheme="minorHAnsi"/>
                                  <w:sz w:val="16"/>
                                  <w:szCs w:val="16"/>
                                </w:rPr>
                                <w:t xml:space="preserve">certificate </w:t>
                              </w:r>
                              <w:r w:rsidRPr="002E05DC">
                                <w:rPr>
                                  <w:rFonts w:asciiTheme="minorHAnsi" w:hAnsiTheme="minorHAnsi"/>
                                  <w:sz w:val="16"/>
                                  <w:szCs w:val="16"/>
                                </w:rPr>
                                <w:t>Become employed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Pentagon 59"/>
                        <wps:cNvSpPr/>
                        <wps:spPr>
                          <a:xfrm>
                            <a:off x="4432397" y="2017264"/>
                            <a:ext cx="1206462" cy="349007"/>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485A122" w14:textId="77777777" w:rsidR="00961573" w:rsidRDefault="00961573" w:rsidP="00B61529">
                              <w:pPr>
                                <w:jc w:val="center"/>
                                <w:rPr>
                                  <w:rFonts w:asciiTheme="minorHAnsi" w:hAnsiTheme="minorHAnsi"/>
                                  <w:sz w:val="16"/>
                                  <w:szCs w:val="16"/>
                                </w:rPr>
                              </w:pPr>
                              <w:r>
                                <w:rPr>
                                  <w:rFonts w:asciiTheme="minorHAnsi" w:hAnsiTheme="minorHAnsi"/>
                                  <w:sz w:val="16"/>
                                  <w:szCs w:val="16"/>
                                </w:rPr>
                                <w:t xml:space="preserve">Start a business </w:t>
                              </w:r>
                            </w:p>
                            <w:p w14:paraId="65834202" w14:textId="77777777" w:rsidR="00961573" w:rsidRPr="002E05DC" w:rsidRDefault="00961573" w:rsidP="00B61529">
                              <w:pPr>
                                <w:jc w:val="center"/>
                                <w:rPr>
                                  <w:rFonts w:asciiTheme="minorHAnsi" w:hAnsiTheme="minorHAnsi"/>
                                  <w:sz w:val="16"/>
                                  <w:szCs w:val="16"/>
                                </w:rPr>
                              </w:pPr>
                              <w:r>
                                <w:rPr>
                                  <w:rFonts w:asciiTheme="minorHAnsi" w:hAnsiTheme="minorHAnsi"/>
                                  <w:sz w:val="16"/>
                                  <w:szCs w:val="16"/>
                                </w:rPr>
                                <w:t>Self-employed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9" name="Text Box 449"/>
                        <wps:cNvSpPr txBox="1"/>
                        <wps:spPr>
                          <a:xfrm>
                            <a:off x="4669722" y="153563"/>
                            <a:ext cx="851579" cy="382648"/>
                          </a:xfrm>
                          <a:prstGeom prst="rect">
                            <a:avLst/>
                          </a:prstGeom>
                          <a:solidFill>
                            <a:schemeClr val="lt1"/>
                          </a:solidFill>
                          <a:ln w="6350">
                            <a:solidFill>
                              <a:prstClr val="black"/>
                            </a:solidFill>
                          </a:ln>
                        </wps:spPr>
                        <wps:txbx>
                          <w:txbxContent>
                            <w:p w14:paraId="35AD1C91" w14:textId="77777777" w:rsidR="00961573" w:rsidRPr="00C42A08" w:rsidRDefault="00961573" w:rsidP="00B61529">
                              <w:pPr>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Employment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43" name="Group 43"/>
                        <wpg:cNvGrpSpPr/>
                        <wpg:grpSpPr>
                          <a:xfrm>
                            <a:off x="453710" y="0"/>
                            <a:ext cx="5151294" cy="153035"/>
                            <a:chOff x="251289" y="0"/>
                            <a:chExt cx="5151350" cy="153564"/>
                          </a:xfrm>
                        </wpg:grpSpPr>
                        <wps:wsp>
                          <wps:cNvPr id="44" name="Straight Connector 44"/>
                          <wps:cNvCnPr/>
                          <wps:spPr>
                            <a:xfrm>
                              <a:off x="251289" y="0"/>
                              <a:ext cx="5151350" cy="0"/>
                            </a:xfrm>
                            <a:prstGeom prst="line">
                              <a:avLst/>
                            </a:prstGeom>
                          </wps:spPr>
                          <wps:style>
                            <a:lnRef idx="1">
                              <a:schemeClr val="dk1"/>
                            </a:lnRef>
                            <a:fillRef idx="0">
                              <a:schemeClr val="dk1"/>
                            </a:fillRef>
                            <a:effectRef idx="0">
                              <a:schemeClr val="dk1"/>
                            </a:effectRef>
                            <a:fontRef idx="minor">
                              <a:schemeClr val="tx1"/>
                            </a:fontRef>
                          </wps:style>
                          <wps:bodyPr/>
                        </wps:wsp>
                        <wps:wsp>
                          <wps:cNvPr id="45" name="Straight Connector 45"/>
                          <wps:cNvCnPr/>
                          <wps:spPr>
                            <a:xfrm>
                              <a:off x="251289" y="0"/>
                              <a:ext cx="0" cy="153564"/>
                            </a:xfrm>
                            <a:prstGeom prst="line">
                              <a:avLst/>
                            </a:prstGeom>
                          </wps:spPr>
                          <wps:style>
                            <a:lnRef idx="1">
                              <a:schemeClr val="dk1"/>
                            </a:lnRef>
                            <a:fillRef idx="0">
                              <a:schemeClr val="dk1"/>
                            </a:fillRef>
                            <a:effectRef idx="0">
                              <a:schemeClr val="dk1"/>
                            </a:effectRef>
                            <a:fontRef idx="minor">
                              <a:schemeClr val="tx1"/>
                            </a:fontRef>
                          </wps:style>
                          <wps:bodyPr/>
                        </wps:wsp>
                        <wps:wsp>
                          <wps:cNvPr id="46" name="Straight Connector 46"/>
                          <wps:cNvCnPr/>
                          <wps:spPr>
                            <a:xfrm>
                              <a:off x="1849741" y="0"/>
                              <a:ext cx="0" cy="153564"/>
                            </a:xfrm>
                            <a:prstGeom prst="line">
                              <a:avLst/>
                            </a:prstGeom>
                          </wps:spPr>
                          <wps:style>
                            <a:lnRef idx="1">
                              <a:schemeClr val="dk1"/>
                            </a:lnRef>
                            <a:fillRef idx="0">
                              <a:schemeClr val="dk1"/>
                            </a:fillRef>
                            <a:effectRef idx="0">
                              <a:schemeClr val="dk1"/>
                            </a:effectRef>
                            <a:fontRef idx="minor">
                              <a:schemeClr val="tx1"/>
                            </a:fontRef>
                          </wps:style>
                          <wps:bodyPr/>
                        </wps:wsp>
                        <wps:wsp>
                          <wps:cNvPr id="48" name="Straight Connector 48"/>
                          <wps:cNvCnPr/>
                          <wps:spPr>
                            <a:xfrm>
                              <a:off x="5395658" y="0"/>
                              <a:ext cx="0" cy="153035"/>
                            </a:xfrm>
                            <a:prstGeom prst="line">
                              <a:avLst/>
                            </a:prstGeom>
                          </wps:spPr>
                          <wps:style>
                            <a:lnRef idx="1">
                              <a:schemeClr val="dk1"/>
                            </a:lnRef>
                            <a:fillRef idx="0">
                              <a:schemeClr val="dk1"/>
                            </a:fillRef>
                            <a:effectRef idx="0">
                              <a:schemeClr val="dk1"/>
                            </a:effectRef>
                            <a:fontRef idx="minor">
                              <a:schemeClr val="tx1"/>
                            </a:fontRef>
                          </wps:style>
                          <wps:bodyPr/>
                        </wps:wsp>
                      </wpg:grpSp>
                    </wpg:wgp>
                  </a:graphicData>
                </a:graphic>
              </wp:anchor>
            </w:drawing>
          </mc:Choice>
          <mc:Fallback>
            <w:pict>
              <v:group w14:anchorId="157467F7" id="Group 31" o:spid="_x0000_s1056" style="position:absolute;left:0;text-align:left;margin-left:8.25pt;margin-top:20.6pt;width:444pt;height:206.4pt;z-index:251622400" coordsize="56388,26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">
                <v:shape id="Text Box 30" o:spid="_x0000_s1057" type="#_x0000_t202" style="position:absolute;left:11866;top:8585;width:4534;height:15138;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" fillcolor="#d8d8d8 [2732]" strokeweight=".5pt">
                  <v:textbox style="layout-flow:vertical-ideographic">
                    <w:txbxContent>
                      <w:p w14:paraId="0AB99F07" w14:textId="77777777" w:rsidR="00961573" w:rsidRDefault="00961573" w:rsidP="007F24F9">
                        <w:pPr>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Military career</w:t>
                        </w:r>
                      </w:p>
                      <w:p w14:paraId="4B5F5357" w14:textId="352294F7" w:rsidR="00961573" w:rsidRPr="007F24F9" w:rsidRDefault="00961573" w:rsidP="007F24F9">
                        <w:pPr>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 xml:space="preserve"> planning</w:t>
                        </w:r>
                      </w:p>
                    </w:txbxContent>
                  </v:textbox>
                </v:shape>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57" o:spid="_x0000_s1058" type="#_x0000_t15" style="position:absolute;left:43974;top:8515;width:12059;height:3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" adj="18478" fillcolor="#4472c4 [3204]" strokecolor="#1f3763 [1604]" strokeweight="1pt">
                  <v:textbox>
                    <w:txbxContent>
                      <w:p w14:paraId="39A7E750" w14:textId="77777777" w:rsidR="00961573" w:rsidRPr="002E05DC" w:rsidRDefault="00961573" w:rsidP="00B61529">
                        <w:pPr>
                          <w:jc w:val="center"/>
                          <w:rPr>
                            <w:rFonts w:asciiTheme="minorHAnsi" w:hAnsiTheme="minorHAnsi"/>
                            <w:sz w:val="16"/>
                            <w:szCs w:val="16"/>
                          </w:rPr>
                        </w:pPr>
                        <w:r w:rsidRPr="002E05DC">
                          <w:rPr>
                            <w:rFonts w:asciiTheme="minorHAnsi" w:hAnsiTheme="minorHAnsi"/>
                            <w:sz w:val="16"/>
                            <w:szCs w:val="16"/>
                          </w:rPr>
                          <w:t>Obtain degree</w:t>
                        </w:r>
                        <w:r>
                          <w:rPr>
                            <w:rFonts w:asciiTheme="minorHAnsi" w:hAnsiTheme="minorHAnsi"/>
                            <w:sz w:val="16"/>
                            <w:szCs w:val="16"/>
                          </w:rPr>
                          <w:t xml:space="preserve"> </w:t>
                        </w:r>
                        <w:r w:rsidRPr="002E05DC">
                          <w:rPr>
                            <w:rFonts w:asciiTheme="minorHAnsi" w:hAnsiTheme="minorHAnsi"/>
                            <w:sz w:val="16"/>
                            <w:szCs w:val="16"/>
                          </w:rPr>
                          <w:t>Become employed</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0" o:spid="_x0000_s1059" type="#_x0000_t13" style="position:absolute;top:6758;width:16891;height:194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" adj="10800" fillcolor="#d9e2f3 [660]" strokecolor="#1f3763 [1604]" strokeweight="1pt">
                  <v:fill opacity="7196f"/>
                  <v:textbox>
                    <w:txbxContent>
                      <w:p w14:paraId="77E535C6" w14:textId="77777777" w:rsidR="00961573" w:rsidRPr="00B15ED7" w:rsidRDefault="00961573" w:rsidP="00B61529">
                        <w:pPr>
                          <w:ind w:left="-142"/>
                          <w:rPr>
                            <w:rFonts w:ascii="Calibri" w:hAnsi="Calibri"/>
                            <w:b/>
                            <w:bCs/>
                            <w:color w:val="002060"/>
                            <w:sz w:val="18"/>
                            <w:szCs w:val="18"/>
                          </w:rPr>
                        </w:pPr>
                        <w:r w:rsidRPr="00B15ED7">
                          <w:rPr>
                            <w:rFonts w:ascii="Calibri" w:hAnsi="Calibri"/>
                            <w:b/>
                            <w:bCs/>
                            <w:color w:val="002060"/>
                            <w:sz w:val="18"/>
                            <w:szCs w:val="18"/>
                          </w:rPr>
                          <w:t xml:space="preserve">Military </w:t>
                        </w:r>
                      </w:p>
                      <w:p w14:paraId="2F4CDBAD" w14:textId="77777777" w:rsidR="00961573" w:rsidRDefault="00961573" w:rsidP="00B61529">
                        <w:pPr>
                          <w:ind w:left="-142"/>
                          <w:rPr>
                            <w:rFonts w:ascii="Calibri" w:hAnsi="Calibri"/>
                            <w:b/>
                            <w:bCs/>
                            <w:color w:val="002060"/>
                            <w:sz w:val="18"/>
                            <w:szCs w:val="18"/>
                          </w:rPr>
                        </w:pPr>
                        <w:r>
                          <w:rPr>
                            <w:rFonts w:ascii="Calibri" w:hAnsi="Calibri"/>
                            <w:b/>
                            <w:bCs/>
                            <w:color w:val="002060"/>
                            <w:sz w:val="18"/>
                            <w:szCs w:val="18"/>
                          </w:rPr>
                          <w:t>readiness</w:t>
                        </w:r>
                      </w:p>
                      <w:p w14:paraId="3294414F" w14:textId="77777777" w:rsidR="00961573" w:rsidRPr="00B15ED7" w:rsidRDefault="00961573" w:rsidP="00B61529">
                        <w:pPr>
                          <w:ind w:left="-142"/>
                          <w:rPr>
                            <w:rFonts w:ascii="Calibri" w:hAnsi="Calibri"/>
                            <w:b/>
                            <w:bCs/>
                            <w:color w:val="002060"/>
                            <w:sz w:val="18"/>
                            <w:szCs w:val="18"/>
                          </w:rPr>
                        </w:pPr>
                        <w:r w:rsidRPr="00B15ED7">
                          <w:rPr>
                            <w:rFonts w:ascii="Calibri" w:hAnsi="Calibri"/>
                            <w:b/>
                            <w:bCs/>
                            <w:color w:val="002060"/>
                            <w:sz w:val="18"/>
                            <w:szCs w:val="18"/>
                          </w:rPr>
                          <w:t>standards</w:t>
                        </w:r>
                      </w:p>
                    </w:txbxContent>
                  </v:textbox>
                </v:shape>
                <v:shape id="Pentagon 54" o:spid="_x0000_s1060" type="#_x0000_t15" style="position:absolute;left:26594;top:13820;width:16535;height:38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" adj="19095" fillcolor="#8eaadb [1940]" strokecolor="#1f3763 [1604]" strokeweight="1pt">
                  <v:textbox>
                    <w:txbxContent>
                      <w:p w14:paraId="7961CD4A" w14:textId="77777777" w:rsidR="00961573" w:rsidRPr="002E05DC" w:rsidRDefault="00961573" w:rsidP="00B61529">
                        <w:pPr>
                          <w:jc w:val="center"/>
                          <w:rPr>
                            <w:rFonts w:asciiTheme="minorHAnsi" w:hAnsiTheme="minorHAnsi"/>
                            <w:color w:val="0D0D0D" w:themeColor="text1" w:themeTint="F2"/>
                            <w:sz w:val="18"/>
                            <w:szCs w:val="18"/>
                          </w:rPr>
                        </w:pPr>
                        <w:r w:rsidRPr="002E05DC">
                          <w:rPr>
                            <w:rFonts w:asciiTheme="minorHAnsi" w:hAnsiTheme="minorHAnsi"/>
                            <w:color w:val="0D0D0D" w:themeColor="text1" w:themeTint="F2"/>
                            <w:sz w:val="18"/>
                            <w:szCs w:val="18"/>
                          </w:rPr>
                          <w:t xml:space="preserve">Career exploration &amp; </w:t>
                        </w:r>
                      </w:p>
                      <w:p w14:paraId="380D78EF" w14:textId="77777777" w:rsidR="00961573" w:rsidRPr="002E05DC" w:rsidRDefault="00961573" w:rsidP="00B61529">
                        <w:pPr>
                          <w:jc w:val="center"/>
                          <w:rPr>
                            <w:rFonts w:asciiTheme="minorHAnsi" w:hAnsiTheme="minorHAnsi"/>
                            <w:color w:val="0D0D0D" w:themeColor="text1" w:themeTint="F2"/>
                            <w:sz w:val="18"/>
                            <w:szCs w:val="18"/>
                          </w:rPr>
                        </w:pPr>
                        <w:r w:rsidRPr="002E05DC">
                          <w:rPr>
                            <w:rFonts w:asciiTheme="minorHAnsi" w:hAnsiTheme="minorHAnsi"/>
                            <w:color w:val="0D0D0D" w:themeColor="text1" w:themeTint="F2"/>
                            <w:sz w:val="18"/>
                            <w:szCs w:val="18"/>
                          </w:rPr>
                          <w:t>planning</w:t>
                        </w:r>
                      </w:p>
                    </w:txbxContent>
                  </v:textbox>
                </v:shape>
                <v:shape id="Pentagon 53" o:spid="_x0000_s1061" type="#_x0000_t15" style="position:absolute;left:24849;top:8585;width:16472;height:3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" adj="19083" fillcolor="#8eaadb [1940]" strokecolor="#1f3763 [1604]" strokeweight="1pt">
                  <v:textbox>
                    <w:txbxContent>
                      <w:p w14:paraId="1D061EE4" w14:textId="77777777" w:rsidR="00961573" w:rsidRPr="00613B2E" w:rsidRDefault="00961573" w:rsidP="00B61529">
                        <w:pPr>
                          <w:jc w:val="center"/>
                          <w:rPr>
                            <w:rFonts w:asciiTheme="minorHAnsi" w:hAnsiTheme="minorHAnsi"/>
                            <w:color w:val="0D0D0D" w:themeColor="text1" w:themeTint="F2"/>
                            <w:sz w:val="18"/>
                            <w:szCs w:val="18"/>
                          </w:rPr>
                        </w:pPr>
                        <w:r w:rsidRPr="002E05DC">
                          <w:rPr>
                            <w:rFonts w:asciiTheme="minorHAnsi" w:hAnsiTheme="minorHAnsi"/>
                            <w:color w:val="0D0D0D" w:themeColor="text1" w:themeTint="F2"/>
                            <w:sz w:val="18"/>
                            <w:szCs w:val="18"/>
                          </w:rPr>
                          <w:t>Higher education</w:t>
                        </w:r>
                        <w:r>
                          <w:rPr>
                            <w:rFonts w:asciiTheme="minorHAnsi" w:hAnsiTheme="minorHAnsi"/>
                            <w:color w:val="0D0D0D" w:themeColor="text1" w:themeTint="F2"/>
                            <w:sz w:val="18"/>
                            <w:szCs w:val="18"/>
                            <w:lang w:val="bg-BG"/>
                          </w:rPr>
                          <w:t xml:space="preserve">, </w:t>
                        </w:r>
                        <w:r>
                          <w:rPr>
                            <w:rFonts w:asciiTheme="minorHAnsi" w:hAnsiTheme="minorHAnsi"/>
                            <w:color w:val="0D0D0D" w:themeColor="text1" w:themeTint="F2"/>
                            <w:sz w:val="18"/>
                            <w:szCs w:val="18"/>
                          </w:rPr>
                          <w:t>PHD studies</w:t>
                        </w:r>
                      </w:p>
                    </w:txbxContent>
                  </v:textbox>
                </v:shape>
                <v:shape id="Pentagon 55" o:spid="_x0000_s1062" type="#_x0000_t15" style="position:absolute;left:24779;top:19963;width:16535;height:36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" adj="19186" fillcolor="#8eaadb [1940]" strokecolor="#1f3763 [1604]" strokeweight="1pt">
                  <v:textbox>
                    <w:txbxContent>
                      <w:p w14:paraId="0EDBDC49" w14:textId="77777777" w:rsidR="00961573" w:rsidRPr="002E05DC" w:rsidRDefault="00961573" w:rsidP="00B61529">
                        <w:pPr>
                          <w:jc w:val="center"/>
                          <w:rPr>
                            <w:rFonts w:asciiTheme="minorHAnsi" w:hAnsiTheme="minorHAnsi"/>
                            <w:color w:val="0D0D0D" w:themeColor="text1" w:themeTint="F2"/>
                            <w:sz w:val="18"/>
                            <w:szCs w:val="18"/>
                          </w:rPr>
                        </w:pPr>
                        <w:r w:rsidRPr="002E05DC">
                          <w:rPr>
                            <w:rFonts w:asciiTheme="minorHAnsi" w:hAnsiTheme="minorHAnsi"/>
                            <w:color w:val="0D0D0D" w:themeColor="text1" w:themeTint="F2"/>
                            <w:sz w:val="18"/>
                            <w:szCs w:val="18"/>
                          </w:rPr>
                          <w:t>Entrepreneurship &amp; self-employment</w:t>
                        </w:r>
                      </w:p>
                    </w:txbxContent>
                  </v:textbox>
                </v:shape>
                <v:shape id="Text Box 60" o:spid="_x0000_s1063" type="#_x0000_t202" style="position:absolute;left:5933;top:1396;width:13262;height:3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" fillcolor="white [3201]" strokeweight=".5pt">
                  <v:textbox>
                    <w:txbxContent>
                      <w:p w14:paraId="77882A74" w14:textId="77777777" w:rsidR="00961573" w:rsidRPr="00C42A08" w:rsidRDefault="00961573" w:rsidP="00B61529">
                        <w:pPr>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Individual development plan</w:t>
                        </w:r>
                      </w:p>
                    </w:txbxContent>
                  </v:textbox>
                </v:shape>
                <v:shape id="Text Box 61" o:spid="_x0000_s1064" type="#_x0000_t202" style="position:absolute;left:22685;top:1396;width:18218;height:38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" fillcolor="white [3201]" strokeweight=".5pt">
                  <v:textbox>
                    <w:txbxContent>
                      <w:p w14:paraId="3DD19B47" w14:textId="77777777" w:rsidR="00961573" w:rsidRPr="00C42A08" w:rsidRDefault="00961573" w:rsidP="00B61529">
                        <w:pPr>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Individual training action plan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48" o:spid="_x0000_s1065" type="#_x0000_t75" alt="Handshake with solid fill" style="position:absolute;left:42578;top:1396;width:3277;height:32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">
                  <v:imagedata r:id="rId43" o:title="Handshake with solid fill"/>
                </v:shape>
                <v:shape id="Text Box 63" o:spid="_x0000_s1066" type="#_x0000_t202" style="position:absolute;left:39786;top:8515;width:4534;height:15139;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" fillcolor="#d8d8d8 [2732]" strokeweight=".5pt">
                  <v:textbox style="layout-flow:vertical-ideographic">
                    <w:txbxContent>
                      <w:p w14:paraId="2D3EC571" w14:textId="77777777" w:rsidR="00961573" w:rsidRPr="00C42A08" w:rsidRDefault="00961573" w:rsidP="00B61529">
                        <w:pPr>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Civilian career readiness standards verification</w:t>
                        </w:r>
                      </w:p>
                      <w:p w14:paraId="5C2940F0" w14:textId="77777777" w:rsidR="00961573" w:rsidRDefault="00961573" w:rsidP="00B61529"/>
                    </w:txbxContent>
                  </v:textbox>
                </v:shape>
                <v:shape id="Pentagon 58" o:spid="_x0000_s1067" type="#_x0000_t15" style="position:absolute;left:44323;top:14169;width:12059;height:3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" adj="18478" fillcolor="#4472c4 [3204]" strokecolor="#1f3763 [1604]" strokeweight="1pt">
                  <v:textbox>
                    <w:txbxContent>
                      <w:p w14:paraId="239E8CA0" w14:textId="77777777" w:rsidR="00961573" w:rsidRPr="002E05DC" w:rsidRDefault="00961573" w:rsidP="00B61529">
                        <w:pPr>
                          <w:jc w:val="center"/>
                          <w:rPr>
                            <w:rFonts w:asciiTheme="minorHAnsi" w:hAnsiTheme="minorHAnsi"/>
                            <w:sz w:val="16"/>
                            <w:szCs w:val="16"/>
                          </w:rPr>
                        </w:pPr>
                        <w:r w:rsidRPr="002E05DC">
                          <w:rPr>
                            <w:rFonts w:asciiTheme="minorHAnsi" w:hAnsiTheme="minorHAnsi"/>
                            <w:sz w:val="16"/>
                            <w:szCs w:val="16"/>
                          </w:rPr>
                          <w:t xml:space="preserve">Obtain </w:t>
                        </w:r>
                        <w:r>
                          <w:rPr>
                            <w:rFonts w:asciiTheme="minorHAnsi" w:hAnsiTheme="minorHAnsi"/>
                            <w:sz w:val="16"/>
                            <w:szCs w:val="16"/>
                          </w:rPr>
                          <w:t xml:space="preserve">certificate </w:t>
                        </w:r>
                        <w:r w:rsidRPr="002E05DC">
                          <w:rPr>
                            <w:rFonts w:asciiTheme="minorHAnsi" w:hAnsiTheme="minorHAnsi"/>
                            <w:sz w:val="16"/>
                            <w:szCs w:val="16"/>
                          </w:rPr>
                          <w:t>Become employed</w:t>
                        </w:r>
                      </w:p>
                    </w:txbxContent>
                  </v:textbox>
                </v:shape>
                <v:shape id="Pentagon 59" o:spid="_x0000_s1068" type="#_x0000_t15" style="position:absolute;left:44323;top:20172;width:12065;height:34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" adj="18476" fillcolor="#4472c4 [3204]" strokecolor="#1f3763 [1604]" strokeweight="1pt">
                  <v:textbox>
                    <w:txbxContent>
                      <w:p w14:paraId="1485A122" w14:textId="77777777" w:rsidR="00961573" w:rsidRDefault="00961573" w:rsidP="00B61529">
                        <w:pPr>
                          <w:jc w:val="center"/>
                          <w:rPr>
                            <w:rFonts w:asciiTheme="minorHAnsi" w:hAnsiTheme="minorHAnsi"/>
                            <w:sz w:val="16"/>
                            <w:szCs w:val="16"/>
                          </w:rPr>
                        </w:pPr>
                        <w:r>
                          <w:rPr>
                            <w:rFonts w:asciiTheme="minorHAnsi" w:hAnsiTheme="minorHAnsi"/>
                            <w:sz w:val="16"/>
                            <w:szCs w:val="16"/>
                          </w:rPr>
                          <w:t xml:space="preserve">Start a business </w:t>
                        </w:r>
                      </w:p>
                      <w:p w14:paraId="65834202" w14:textId="77777777" w:rsidR="00961573" w:rsidRPr="002E05DC" w:rsidRDefault="00961573" w:rsidP="00B61529">
                        <w:pPr>
                          <w:jc w:val="center"/>
                          <w:rPr>
                            <w:rFonts w:asciiTheme="minorHAnsi" w:hAnsiTheme="minorHAnsi"/>
                            <w:sz w:val="16"/>
                            <w:szCs w:val="16"/>
                          </w:rPr>
                        </w:pPr>
                        <w:r>
                          <w:rPr>
                            <w:rFonts w:asciiTheme="minorHAnsi" w:hAnsiTheme="minorHAnsi"/>
                            <w:sz w:val="16"/>
                            <w:szCs w:val="16"/>
                          </w:rPr>
                          <w:t>Self-employed</w:t>
                        </w:r>
                      </w:p>
                    </w:txbxContent>
                  </v:textbox>
                </v:shape>
                <v:shape id="Text Box 449" o:spid="_x0000_s1069" type="#_x0000_t202" style="position:absolute;left:46697;top:1535;width:8516;height:38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" fillcolor="white [3201]" strokeweight=".5pt">
                  <v:textbox>
                    <w:txbxContent>
                      <w:p w14:paraId="35AD1C91" w14:textId="77777777" w:rsidR="00961573" w:rsidRPr="00C42A08" w:rsidRDefault="00961573" w:rsidP="00B61529">
                        <w:pPr>
                          <w:jc w:val="center"/>
                          <w:rPr>
                            <w:rFonts w:asciiTheme="minorHAnsi" w:hAnsiTheme="minorHAnsi"/>
                            <w:color w:val="0D0D0D" w:themeColor="text1" w:themeTint="F2"/>
                            <w:sz w:val="18"/>
                            <w:szCs w:val="18"/>
                          </w:rPr>
                        </w:pPr>
                        <w:r>
                          <w:rPr>
                            <w:rFonts w:asciiTheme="minorHAnsi" w:hAnsiTheme="minorHAnsi"/>
                            <w:color w:val="0D0D0D" w:themeColor="text1" w:themeTint="F2"/>
                            <w:sz w:val="18"/>
                            <w:szCs w:val="18"/>
                          </w:rPr>
                          <w:t>Employment support</w:t>
                        </w:r>
                      </w:p>
                    </w:txbxContent>
                  </v:textbox>
                </v:shape>
                <v:group id="Group 43" o:spid="_x0000_s1070" style="position:absolute;left:4537;width:51513;height:1530" coordorigin="2512" coordsize="51513,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line id="Straight Connector 44" o:spid="_x0000_s1071" style="position:absolute;visibility:visible;mso-wrap-style:square" from="2512,0" to="5402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" strokecolor="black [3200]" strokeweight=".5pt">
                    <v:stroke joinstyle="miter"/>
                  </v:line>
                  <v:line id="Straight Connector 45" o:spid="_x0000_s1072" style="position:absolute;visibility:visible;mso-wrap-style:square" from="2512,0" to="2512,1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" strokecolor="black [3200]" strokeweight=".5pt">
                    <v:stroke joinstyle="miter"/>
                  </v:line>
                  <v:line id="Straight Connector 46" o:spid="_x0000_s1073" style="position:absolute;visibility:visible;mso-wrap-style:square" from="18497,0" to="18497,1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" strokecolor="black [3200]" strokeweight=".5pt">
                    <v:stroke joinstyle="miter"/>
                  </v:line>
                  <v:line id="Straight Connector 48" o:spid="_x0000_s1074" style="position:absolute;visibility:visible;mso-wrap-style:square" from="53956,0" to="53956,1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" strokecolor="black [3200]" strokeweight=".5pt">
                    <v:stroke joinstyle="miter"/>
                  </v:line>
                </v:group>
              </v:group>
            </w:pict>
          </mc:Fallback>
        </mc:AlternateContent>
      </w:r>
    </w:p>
    <w:p w14:paraId="0F863432" w14:textId="2E6F7C19" w:rsidR="00B61529" w:rsidRPr="008327EF" w:rsidRDefault="00B61529" w:rsidP="00B61529">
      <w:pPr>
        <w:pStyle w:val="BodyA"/>
        <w:spacing w:after="200" w:line="276" w:lineRule="auto"/>
        <w:jc w:val="both"/>
        <w:rPr>
          <w:rFonts w:asciiTheme="minorHAnsi" w:hAnsiTheme="minorHAnsi" w:cstheme="minorHAnsi"/>
          <w:sz w:val="24"/>
          <w:szCs w:val="24"/>
          <w:lang w:val="en-GB"/>
        </w:rPr>
      </w:pPr>
    </w:p>
    <w:p w14:paraId="2A8D1ABD" w14:textId="7D1976F1" w:rsidR="00B61529" w:rsidRPr="008327EF" w:rsidRDefault="00B61529" w:rsidP="00B61529">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  </w:t>
      </w:r>
    </w:p>
    <w:p w14:paraId="4A481598" w14:textId="24431616" w:rsidR="00B61529" w:rsidRPr="008327EF" w:rsidRDefault="00B61529" w:rsidP="00CB06B3">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   </w:t>
      </w:r>
      <w:r w:rsidRPr="008327EF">
        <w:rPr>
          <w:rFonts w:asciiTheme="minorHAnsi" w:hAnsiTheme="minorHAnsi" w:cstheme="minorHAnsi"/>
          <w:noProof/>
          <w:lang w:eastAsia="en-US"/>
        </w:rPr>
        <w:drawing>
          <wp:inline distT="0" distB="0" distL="0" distR="0" wp14:anchorId="1EF0A327" wp14:editId="0477FB1E">
            <wp:extent cx="5577840" cy="1315085"/>
            <wp:effectExtent l="0" t="0" r="0" b="0"/>
            <wp:docPr id="49" name="Diagram 4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14:paraId="03E7E127" w14:textId="4999A33A" w:rsidR="00D05DD8" w:rsidRDefault="00D05DD8" w:rsidP="00B61529">
      <w:pPr>
        <w:pStyle w:val="af5"/>
        <w:rPr>
          <w:rFonts w:asciiTheme="minorHAnsi" w:hAnsiTheme="minorHAnsi" w:cstheme="minorHAnsi"/>
          <w:b/>
          <w:bCs/>
          <w:i w:val="0"/>
          <w:iCs w:val="0"/>
          <w:color w:val="000000" w:themeColor="text1"/>
          <w:sz w:val="22"/>
          <w:szCs w:val="22"/>
        </w:rPr>
      </w:pPr>
    </w:p>
    <w:p w14:paraId="53BEE775" w14:textId="19C5473B" w:rsidR="00D05DD8" w:rsidRDefault="00D05DD8" w:rsidP="00B61529">
      <w:pPr>
        <w:pStyle w:val="af5"/>
        <w:rPr>
          <w:rFonts w:asciiTheme="minorHAnsi" w:hAnsiTheme="minorHAnsi" w:cstheme="minorHAnsi"/>
          <w:b/>
          <w:bCs/>
          <w:i w:val="0"/>
          <w:iCs w:val="0"/>
          <w:color w:val="000000" w:themeColor="text1"/>
          <w:sz w:val="22"/>
          <w:szCs w:val="22"/>
        </w:rPr>
      </w:pPr>
    </w:p>
    <w:p w14:paraId="75F14FC1" w14:textId="7CE4CA60" w:rsidR="00B61529" w:rsidRPr="008327EF" w:rsidRDefault="00B61529" w:rsidP="00B61529">
      <w:pPr>
        <w:pStyle w:val="af5"/>
        <w:rPr>
          <w:rFonts w:asciiTheme="minorHAnsi" w:hAnsiTheme="minorHAnsi" w:cstheme="minorHAnsi"/>
          <w:b/>
          <w:bCs/>
          <w:i w:val="0"/>
          <w:iCs w:val="0"/>
          <w:color w:val="000000" w:themeColor="text1"/>
          <w:sz w:val="22"/>
          <w:szCs w:val="22"/>
        </w:rPr>
      </w:pPr>
      <w:bookmarkStart w:id="40" w:name="_Toc70329825"/>
      <w:r w:rsidRPr="006704EF">
        <w:rPr>
          <w:rFonts w:asciiTheme="minorHAnsi" w:hAnsiTheme="minorHAnsi" w:cstheme="minorHAnsi"/>
          <w:b/>
          <w:bCs/>
          <w:i w:val="0"/>
          <w:iCs w:val="0"/>
          <w:color w:val="000000" w:themeColor="text1"/>
          <w:sz w:val="22"/>
          <w:szCs w:val="22"/>
        </w:rPr>
        <w:t xml:space="preserve">Figure </w:t>
      </w:r>
      <w:r w:rsidRPr="006704EF">
        <w:rPr>
          <w:rFonts w:asciiTheme="minorHAnsi" w:hAnsiTheme="minorHAnsi" w:cstheme="minorHAnsi"/>
          <w:b/>
          <w:bCs/>
          <w:i w:val="0"/>
          <w:iCs w:val="0"/>
          <w:color w:val="000000" w:themeColor="text1"/>
          <w:sz w:val="22"/>
          <w:szCs w:val="22"/>
        </w:rPr>
        <w:fldChar w:fldCharType="begin"/>
      </w:r>
      <w:r w:rsidRPr="006704EF">
        <w:rPr>
          <w:rFonts w:asciiTheme="minorHAnsi" w:hAnsiTheme="minorHAnsi" w:cstheme="minorHAnsi"/>
          <w:b/>
          <w:bCs/>
          <w:i w:val="0"/>
          <w:iCs w:val="0"/>
          <w:color w:val="000000" w:themeColor="text1"/>
          <w:sz w:val="22"/>
          <w:szCs w:val="22"/>
        </w:rPr>
        <w:instrText xml:space="preserve"> SEQ Figure \* ARABIC </w:instrText>
      </w:r>
      <w:r w:rsidRPr="006704EF">
        <w:rPr>
          <w:rFonts w:asciiTheme="minorHAnsi" w:hAnsiTheme="minorHAnsi" w:cstheme="minorHAnsi"/>
          <w:b/>
          <w:bCs/>
          <w:i w:val="0"/>
          <w:iCs w:val="0"/>
          <w:color w:val="000000" w:themeColor="text1"/>
          <w:sz w:val="22"/>
          <w:szCs w:val="22"/>
        </w:rPr>
        <w:fldChar w:fldCharType="separate"/>
      </w:r>
      <w:r w:rsidR="00D05DD8" w:rsidRPr="006704EF">
        <w:rPr>
          <w:rFonts w:asciiTheme="minorHAnsi" w:hAnsiTheme="minorHAnsi" w:cstheme="minorHAnsi"/>
          <w:b/>
          <w:bCs/>
          <w:i w:val="0"/>
          <w:iCs w:val="0"/>
          <w:noProof/>
          <w:color w:val="000000" w:themeColor="text1"/>
          <w:sz w:val="22"/>
          <w:szCs w:val="22"/>
        </w:rPr>
        <w:t>6</w:t>
      </w:r>
      <w:r w:rsidRPr="006704EF">
        <w:rPr>
          <w:rFonts w:asciiTheme="minorHAnsi" w:hAnsiTheme="minorHAnsi" w:cstheme="minorHAnsi"/>
          <w:b/>
          <w:bCs/>
          <w:i w:val="0"/>
          <w:iCs w:val="0"/>
          <w:color w:val="000000" w:themeColor="text1"/>
          <w:sz w:val="22"/>
          <w:szCs w:val="22"/>
        </w:rPr>
        <w:fldChar w:fldCharType="end"/>
      </w:r>
      <w:r w:rsidRPr="006704EF">
        <w:rPr>
          <w:rFonts w:asciiTheme="minorHAnsi" w:hAnsiTheme="minorHAnsi" w:cstheme="minorHAnsi"/>
          <w:b/>
          <w:bCs/>
          <w:i w:val="0"/>
          <w:iCs w:val="0"/>
          <w:color w:val="000000" w:themeColor="text1"/>
          <w:sz w:val="22"/>
          <w:szCs w:val="22"/>
        </w:rPr>
        <w:t xml:space="preserve">. Military </w:t>
      </w:r>
      <w:r w:rsidR="0010407E" w:rsidRPr="006704EF">
        <w:rPr>
          <w:rFonts w:asciiTheme="minorHAnsi" w:hAnsiTheme="minorHAnsi" w:cstheme="minorHAnsi"/>
          <w:b/>
          <w:bCs/>
          <w:i w:val="0"/>
          <w:iCs w:val="0"/>
          <w:color w:val="000000" w:themeColor="text1"/>
          <w:sz w:val="22"/>
          <w:szCs w:val="22"/>
        </w:rPr>
        <w:t>personnel</w:t>
      </w:r>
      <w:r w:rsidR="00E1307D" w:rsidRPr="006704EF">
        <w:rPr>
          <w:rFonts w:asciiTheme="minorHAnsi" w:hAnsiTheme="minorHAnsi" w:cstheme="minorHAnsi"/>
          <w:b/>
          <w:bCs/>
          <w:i w:val="0"/>
          <w:iCs w:val="0"/>
          <w:color w:val="000000" w:themeColor="text1"/>
          <w:sz w:val="22"/>
          <w:szCs w:val="22"/>
        </w:rPr>
        <w:t xml:space="preserve"> Life Cycle Model</w:t>
      </w:r>
      <w:r w:rsidR="00081282" w:rsidRPr="006704EF">
        <w:rPr>
          <w:rStyle w:val="af"/>
          <w:rFonts w:asciiTheme="minorHAnsi" w:hAnsiTheme="minorHAnsi" w:cstheme="minorHAnsi"/>
          <w:b/>
          <w:bCs/>
          <w:i w:val="0"/>
          <w:iCs w:val="0"/>
          <w:color w:val="000000" w:themeColor="text1"/>
          <w:sz w:val="22"/>
          <w:szCs w:val="22"/>
        </w:rPr>
        <w:footnoteReference w:id="36"/>
      </w:r>
      <w:bookmarkEnd w:id="40"/>
    </w:p>
    <w:p w14:paraId="458D8B03" w14:textId="38EC5CAC" w:rsidR="00B61529" w:rsidRPr="008327EF" w:rsidRDefault="003014F0" w:rsidP="00B61529">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The critical point in this concept is how the three circles – education, technical training, and military experience during active Service – might be adapted to post-Service employment needs. The concepts are under MOD and AFU control. Still, they have to undertake a review of the essential non-technical skills obtained during active Service with the engagement of ministries, specialised research institutes and business organisations. For example, RAND Co in the US undertook a comprehensive study of US Marine and Army education, training, and operational practices to map veterans’ on-the-Service experience to 19 nontechnical skills that employers want and need</w:t>
      </w:r>
      <w:r w:rsidR="00B61529" w:rsidRPr="008327EF">
        <w:rPr>
          <w:rFonts w:asciiTheme="minorHAnsi" w:hAnsiTheme="minorHAnsi" w:cstheme="minorHAnsi"/>
          <w:sz w:val="24"/>
          <w:szCs w:val="24"/>
          <w:lang w:val="en-GB"/>
        </w:rPr>
        <w:t>.</w:t>
      </w:r>
      <w:r w:rsidR="00B61529" w:rsidRPr="008327EF">
        <w:rPr>
          <w:rStyle w:val="af"/>
          <w:rFonts w:asciiTheme="minorHAnsi" w:hAnsiTheme="minorHAnsi" w:cstheme="minorHAnsi"/>
          <w:sz w:val="24"/>
          <w:szCs w:val="24"/>
          <w:lang w:val="en-GB"/>
        </w:rPr>
        <w:footnoteReference w:id="37"/>
      </w:r>
      <w:r w:rsidR="00B61529" w:rsidRPr="008327EF">
        <w:rPr>
          <w:rFonts w:asciiTheme="minorHAnsi" w:hAnsiTheme="minorHAnsi" w:cstheme="minorHAnsi"/>
          <w:sz w:val="24"/>
          <w:szCs w:val="24"/>
          <w:lang w:val="en-GB"/>
        </w:rPr>
        <w:t xml:space="preserve"> </w:t>
      </w:r>
    </w:p>
    <w:p w14:paraId="621ABB25" w14:textId="77777777" w:rsidR="00B61529" w:rsidRPr="008327EF" w:rsidRDefault="00B61529" w:rsidP="00C7123D">
      <w:pPr>
        <w:pStyle w:val="4"/>
        <w:spacing w:after="200"/>
        <w:rPr>
          <w:rFonts w:asciiTheme="minorHAnsi" w:eastAsia="Times New Roman" w:hAnsiTheme="minorHAnsi" w:cstheme="minorHAnsi"/>
        </w:rPr>
      </w:pPr>
      <w:bookmarkStart w:id="41" w:name="_Toc70329778"/>
      <w:r w:rsidRPr="008327EF">
        <w:rPr>
          <w:rFonts w:asciiTheme="minorHAnsi" w:eastAsia="Times New Roman" w:hAnsiTheme="minorHAnsi" w:cstheme="minorHAnsi"/>
        </w:rPr>
        <w:t>Defining “success” in the veterans’ transition</w:t>
      </w:r>
      <w:bookmarkEnd w:id="41"/>
    </w:p>
    <w:p w14:paraId="368A581A" w14:textId="4664EF81" w:rsidR="00B61529" w:rsidRPr="008327EF" w:rsidRDefault="003014F0" w:rsidP="00B61529">
      <w:pPr>
        <w:pStyle w:val="BodyA"/>
        <w:spacing w:after="200" w:line="276" w:lineRule="auto"/>
        <w:jc w:val="both"/>
        <w:rPr>
          <w:rFonts w:asciiTheme="minorHAnsi" w:hAnsiTheme="minorHAnsi" w:cstheme="minorHAnsi"/>
          <w:sz w:val="24"/>
          <w:szCs w:val="24"/>
          <w:lang w:val="en-GB"/>
        </w:rPr>
      </w:pPr>
      <w:r w:rsidRPr="008327EF">
        <w:rPr>
          <w:rFonts w:asciiTheme="minorHAnsi" w:eastAsiaTheme="minorHAnsi" w:hAnsiTheme="minorHAnsi" w:cstheme="minorHAnsi"/>
          <w:sz w:val="24"/>
          <w:szCs w:val="24"/>
          <w:lang w:val="en-GB" w:eastAsia="en-US"/>
        </w:rPr>
        <w:t>The review of several countries with advanced veterans' policies (</w:t>
      </w:r>
      <w:proofErr w:type="spellStart"/>
      <w:r w:rsidRPr="008327EF">
        <w:rPr>
          <w:rFonts w:asciiTheme="minorHAnsi" w:eastAsiaTheme="minorHAnsi" w:hAnsiTheme="minorHAnsi" w:cstheme="minorHAnsi"/>
          <w:sz w:val="24"/>
          <w:szCs w:val="24"/>
          <w:lang w:val="en-GB" w:eastAsia="en-US"/>
        </w:rPr>
        <w:t>Ratchev</w:t>
      </w:r>
      <w:proofErr w:type="spellEnd"/>
      <w:r w:rsidRPr="008327EF">
        <w:rPr>
          <w:rFonts w:asciiTheme="minorHAnsi" w:eastAsiaTheme="minorHAnsi" w:hAnsiTheme="minorHAnsi" w:cstheme="minorHAnsi"/>
          <w:sz w:val="24"/>
          <w:szCs w:val="24"/>
          <w:lang w:val="en-GB" w:eastAsia="en-US"/>
        </w:rPr>
        <w:t xml:space="preserve">, 2020) did not find a widely held, consistent, coherent definition of "success" in the veterans' transition. The absence of a clear definition hinders the establishment of a conceptual framework for how to support it. Consequently, the lack of a conceptual framework embarrasses the appropriate evaluation of veterans' policy quality, programmes' effectiveness, and veterans' satisfaction. </w:t>
      </w:r>
      <w:r w:rsidR="002D7F67" w:rsidRPr="008327EF">
        <w:rPr>
          <w:rFonts w:asciiTheme="minorHAnsi" w:hAnsiTheme="minorHAnsi" w:cstheme="minorHAnsi"/>
          <w:sz w:val="24"/>
          <w:szCs w:val="24"/>
          <w:lang w:val="en-GB"/>
        </w:rPr>
        <w:t>A</w:t>
      </w:r>
      <w:r w:rsidR="00B61529" w:rsidRPr="008327EF">
        <w:rPr>
          <w:rFonts w:asciiTheme="minorHAnsi" w:hAnsiTheme="minorHAnsi" w:cstheme="minorHAnsi"/>
          <w:sz w:val="24"/>
          <w:szCs w:val="24"/>
          <w:lang w:val="en-GB"/>
        </w:rPr>
        <w:t xml:space="preserve"> US Department of Veterans Affairs document highlight</w:t>
      </w:r>
      <w:r w:rsidR="002D7F67" w:rsidRPr="008327EF">
        <w:rPr>
          <w:rFonts w:asciiTheme="minorHAnsi" w:hAnsiTheme="minorHAnsi" w:cstheme="minorHAnsi"/>
          <w:sz w:val="24"/>
          <w:szCs w:val="24"/>
          <w:lang w:val="en-GB"/>
        </w:rPr>
        <w:t>s</w:t>
      </w:r>
      <w:r w:rsidR="00B61529" w:rsidRPr="008327EF">
        <w:rPr>
          <w:rFonts w:asciiTheme="minorHAnsi" w:hAnsiTheme="minorHAnsi" w:cstheme="minorHAnsi"/>
          <w:sz w:val="24"/>
          <w:szCs w:val="24"/>
          <w:lang w:val="en-GB"/>
        </w:rPr>
        <w:t>, “the absence of a broad consensus on a unifying or conceptual framework for MCT has been identified as a significant gap that may impede the development of effective policies, programs, and services to support service members, veterans, and their families.”</w:t>
      </w:r>
      <w:r w:rsidR="00B61529" w:rsidRPr="008327EF">
        <w:rPr>
          <w:rStyle w:val="af"/>
          <w:rFonts w:asciiTheme="minorHAnsi" w:hAnsiTheme="minorHAnsi" w:cstheme="minorHAnsi"/>
          <w:sz w:val="24"/>
          <w:szCs w:val="24"/>
          <w:lang w:val="en-GB"/>
        </w:rPr>
        <w:footnoteReference w:id="38"/>
      </w:r>
    </w:p>
    <w:p w14:paraId="7462B93B" w14:textId="2944F770" w:rsidR="00B61529" w:rsidRPr="008327EF" w:rsidRDefault="00B61529" w:rsidP="00B61529">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Summarising the essence of the above-explained three concepts and reflecting the experience of advanced countries</w:t>
      </w:r>
      <w:r w:rsidRPr="008327EF">
        <w:rPr>
          <w:rStyle w:val="af"/>
          <w:rFonts w:asciiTheme="minorHAnsi" w:hAnsiTheme="minorHAnsi" w:cstheme="minorHAnsi"/>
          <w:sz w:val="24"/>
          <w:szCs w:val="24"/>
          <w:lang w:val="en-GB"/>
        </w:rPr>
        <w:footnoteReference w:id="39"/>
      </w:r>
      <w:r w:rsidRPr="008327EF">
        <w:rPr>
          <w:rFonts w:asciiTheme="minorHAnsi" w:hAnsiTheme="minorHAnsi" w:cstheme="minorHAnsi"/>
          <w:sz w:val="24"/>
          <w:szCs w:val="24"/>
          <w:lang w:val="en-GB"/>
        </w:rPr>
        <w:t xml:space="preserve">, the following descriptions define the MCT process, explain “success” in veterans’ transition, and frame the key actors with roles and responsibilities: </w:t>
      </w:r>
    </w:p>
    <w:p w14:paraId="4E9A17FA" w14:textId="77777777" w:rsidR="002D7F67" w:rsidRPr="008327EF" w:rsidRDefault="00B61529" w:rsidP="00054081">
      <w:pPr>
        <w:pStyle w:val="BodyA"/>
        <w:numPr>
          <w:ilvl w:val="0"/>
          <w:numId w:val="29"/>
        </w:numPr>
        <w:spacing w:after="200" w:line="276" w:lineRule="auto"/>
        <w:ind w:left="567" w:right="521"/>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Military-to-Civilian Transition is defined as the process through which military </w:t>
      </w:r>
      <w:r w:rsidRPr="008327EF">
        <w:rPr>
          <w:rFonts w:asciiTheme="minorHAnsi" w:eastAsia="Times New Roman" w:hAnsiTheme="minorHAnsi" w:cstheme="minorHAnsi"/>
          <w:color w:val="auto"/>
          <w:sz w:val="24"/>
          <w:szCs w:val="24"/>
          <w:bdr w:val="none" w:sz="0" w:space="0" w:color="auto"/>
          <w:lang w:val="en-GB"/>
          <w14:textOutline w14:w="0" w14:cap="rnd" w14:cmpd="sng" w14:algn="ctr">
            <w14:noFill/>
            <w14:prstDash w14:val="solid"/>
            <w14:bevel/>
          </w14:textOutline>
        </w:rPr>
        <w:t>servants</w:t>
      </w:r>
      <w:r w:rsidRPr="008327EF">
        <w:rPr>
          <w:rFonts w:asciiTheme="minorHAnsi" w:hAnsiTheme="minorHAnsi" w:cstheme="minorHAnsi"/>
          <w:sz w:val="24"/>
          <w:szCs w:val="24"/>
          <w:lang w:val="en-GB"/>
        </w:rPr>
        <w:t xml:space="preserve"> and their immediate family members receive government and societal support for transitioning to civilian life.</w:t>
      </w:r>
      <w:r w:rsidRPr="008327EF">
        <w:rPr>
          <w:rFonts w:asciiTheme="minorHAnsi" w:hAnsiTheme="minorHAnsi" w:cstheme="minorHAnsi"/>
          <w:lang w:val="en-GB"/>
        </w:rPr>
        <w:t xml:space="preserve"> </w:t>
      </w:r>
      <w:r w:rsidRPr="008327EF">
        <w:rPr>
          <w:rFonts w:asciiTheme="minorHAnsi" w:hAnsiTheme="minorHAnsi" w:cstheme="minorHAnsi"/>
          <w:sz w:val="24"/>
          <w:szCs w:val="24"/>
          <w:lang w:val="en-GB"/>
        </w:rPr>
        <w:t xml:space="preserve">The provision includes but is not limited to appropriate healthcare referral, education and vocational training opportunities, and job-finding preparation and assistance. It also entails advice and assistance on housing, financial matters and legal issues, as well as information about options </w:t>
      </w:r>
      <w:r w:rsidRPr="008327EF">
        <w:rPr>
          <w:rFonts w:asciiTheme="minorHAnsi" w:hAnsiTheme="minorHAnsi" w:cstheme="minorHAnsi"/>
          <w:sz w:val="24"/>
          <w:szCs w:val="24"/>
          <w:lang w:val="en-GB"/>
        </w:rPr>
        <w:lastRenderedPageBreak/>
        <w:t>from governmental programmes, and charitable and volunteers’ organisations. The transition process begins a certain time before leaving the Service and enough time after that. Individual eligibility criteria determine access to the programmes.</w:t>
      </w:r>
    </w:p>
    <w:p w14:paraId="1EDAF80D" w14:textId="77777777" w:rsidR="002D7F67" w:rsidRPr="008327EF" w:rsidRDefault="00B61529" w:rsidP="00054081">
      <w:pPr>
        <w:pStyle w:val="BodyA"/>
        <w:numPr>
          <w:ilvl w:val="0"/>
          <w:numId w:val="29"/>
        </w:numPr>
        <w:spacing w:after="200" w:line="276" w:lineRule="auto"/>
        <w:ind w:left="567" w:right="521"/>
        <w:jc w:val="both"/>
        <w:rPr>
          <w:rFonts w:asciiTheme="minorHAnsi" w:hAnsiTheme="minorHAnsi" w:cstheme="minorHAnsi"/>
          <w:sz w:val="24"/>
          <w:szCs w:val="24"/>
          <w:lang w:val="en-GB"/>
        </w:rPr>
      </w:pPr>
      <w:r w:rsidRPr="008327EF">
        <w:rPr>
          <w:rFonts w:asciiTheme="minorHAnsi" w:eastAsia="Times New Roman" w:hAnsiTheme="minorHAnsi" w:cstheme="minorHAnsi"/>
          <w:color w:val="auto"/>
          <w:sz w:val="24"/>
          <w:szCs w:val="24"/>
          <w:bdr w:val="none" w:sz="0" w:space="0" w:color="auto"/>
          <w:lang w:val="en-GB"/>
          <w14:textOutline w14:w="0" w14:cap="rnd" w14:cmpd="sng" w14:algn="ctr">
            <w14:noFill/>
            <w14:prstDash w14:val="solid"/>
            <w14:bevel/>
          </w14:textOutline>
        </w:rPr>
        <w:t>The Military-to-Civilian Transition process is successful when the veterans achieve and maintain a stable level of psychological, physical and social well-being and can meet their immediate and long-term financial needs. Veterans have committed to a post-military civilian identity and roles that allow them to be well-employed and socially connected according to individual goals and abilities.</w:t>
      </w:r>
    </w:p>
    <w:p w14:paraId="74E21C2E" w14:textId="7B664E68" w:rsidR="002D7F67" w:rsidRPr="008327EF" w:rsidRDefault="00B61529" w:rsidP="00054081">
      <w:pPr>
        <w:pStyle w:val="BodyA"/>
        <w:numPr>
          <w:ilvl w:val="0"/>
          <w:numId w:val="29"/>
        </w:numPr>
        <w:spacing w:after="200" w:line="276" w:lineRule="auto"/>
        <w:ind w:left="567" w:right="521"/>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Making the transition successful stipulates roles and responsibilities for: </w:t>
      </w:r>
    </w:p>
    <w:p w14:paraId="074AA6B8" w14:textId="7280DFA0" w:rsidR="002D7F67" w:rsidRPr="008327EF" w:rsidRDefault="002D7F67" w:rsidP="00054081">
      <w:pPr>
        <w:pStyle w:val="BodyA"/>
        <w:numPr>
          <w:ilvl w:val="0"/>
          <w:numId w:val="28"/>
        </w:numPr>
        <w:spacing w:after="200" w:line="276" w:lineRule="auto"/>
        <w:ind w:right="521"/>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T</w:t>
      </w:r>
      <w:r w:rsidR="00B61529" w:rsidRPr="008327EF">
        <w:rPr>
          <w:rFonts w:asciiTheme="minorHAnsi" w:hAnsiTheme="minorHAnsi" w:cstheme="minorHAnsi"/>
          <w:sz w:val="24"/>
          <w:szCs w:val="24"/>
          <w:lang w:val="en-GB"/>
        </w:rPr>
        <w:t>he individual veteran and immediate family members</w:t>
      </w:r>
      <w:r w:rsidRPr="008327EF">
        <w:rPr>
          <w:rFonts w:asciiTheme="minorHAnsi" w:hAnsiTheme="minorHAnsi" w:cstheme="minorHAnsi"/>
          <w:sz w:val="24"/>
          <w:szCs w:val="24"/>
          <w:lang w:val="en-GB"/>
        </w:rPr>
        <w:t>.</w:t>
      </w:r>
    </w:p>
    <w:p w14:paraId="4D4EF7B5" w14:textId="60DDF831" w:rsidR="002D7F67" w:rsidRPr="008327EF" w:rsidRDefault="002D7F67" w:rsidP="00054081">
      <w:pPr>
        <w:pStyle w:val="BodyA"/>
        <w:numPr>
          <w:ilvl w:val="0"/>
          <w:numId w:val="28"/>
        </w:numPr>
        <w:spacing w:after="200" w:line="276" w:lineRule="auto"/>
        <w:ind w:right="521"/>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T</w:t>
      </w:r>
      <w:r w:rsidR="00B61529" w:rsidRPr="008327EF">
        <w:rPr>
          <w:rFonts w:asciiTheme="minorHAnsi" w:hAnsiTheme="minorHAnsi" w:cstheme="minorHAnsi"/>
          <w:sz w:val="24"/>
          <w:szCs w:val="24"/>
          <w:lang w:val="en-GB"/>
        </w:rPr>
        <w:t>he armed forces commanders and chiefs</w:t>
      </w:r>
      <w:r w:rsidRPr="008327EF">
        <w:rPr>
          <w:rFonts w:asciiTheme="minorHAnsi" w:hAnsiTheme="minorHAnsi" w:cstheme="minorHAnsi"/>
          <w:sz w:val="24"/>
          <w:szCs w:val="24"/>
          <w:lang w:val="en-GB"/>
        </w:rPr>
        <w:t>.</w:t>
      </w:r>
      <w:r w:rsidR="00B61529" w:rsidRPr="008327EF">
        <w:rPr>
          <w:rFonts w:asciiTheme="minorHAnsi" w:hAnsiTheme="minorHAnsi" w:cstheme="minorHAnsi"/>
          <w:sz w:val="24"/>
          <w:szCs w:val="24"/>
          <w:lang w:val="en-GB"/>
        </w:rPr>
        <w:t xml:space="preserve"> </w:t>
      </w:r>
    </w:p>
    <w:p w14:paraId="69166EF0" w14:textId="635C52C4" w:rsidR="002D7F67" w:rsidRPr="008327EF" w:rsidRDefault="002D7F67" w:rsidP="00054081">
      <w:pPr>
        <w:pStyle w:val="BodyA"/>
        <w:numPr>
          <w:ilvl w:val="0"/>
          <w:numId w:val="28"/>
        </w:numPr>
        <w:spacing w:after="200" w:line="276" w:lineRule="auto"/>
        <w:ind w:right="521"/>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T</w:t>
      </w:r>
      <w:r w:rsidR="00B61529" w:rsidRPr="008327EF">
        <w:rPr>
          <w:rFonts w:asciiTheme="minorHAnsi" w:hAnsiTheme="minorHAnsi" w:cstheme="minorHAnsi"/>
          <w:sz w:val="24"/>
          <w:szCs w:val="24"/>
          <w:lang w:val="en-GB"/>
        </w:rPr>
        <w:t xml:space="preserve">he Government, notably </w:t>
      </w:r>
      <w:proofErr w:type="spellStart"/>
      <w:r w:rsidR="00B61529" w:rsidRPr="008327EF">
        <w:rPr>
          <w:rFonts w:asciiTheme="minorHAnsi" w:hAnsiTheme="minorHAnsi" w:cstheme="minorHAnsi"/>
          <w:sz w:val="24"/>
          <w:szCs w:val="24"/>
          <w:lang w:val="en-GB"/>
        </w:rPr>
        <w:t>Minveterans</w:t>
      </w:r>
      <w:proofErr w:type="spellEnd"/>
      <w:r w:rsidR="00B61529" w:rsidRPr="008327EF">
        <w:rPr>
          <w:rFonts w:asciiTheme="minorHAnsi" w:hAnsiTheme="minorHAnsi" w:cstheme="minorHAnsi"/>
          <w:sz w:val="24"/>
          <w:szCs w:val="24"/>
          <w:lang w:val="en-GB"/>
        </w:rPr>
        <w:t>, and ministries of defence, social policy, education</w:t>
      </w:r>
      <w:r w:rsidRPr="008327EF">
        <w:rPr>
          <w:rFonts w:asciiTheme="minorHAnsi" w:hAnsiTheme="minorHAnsi" w:cstheme="minorHAnsi"/>
          <w:sz w:val="24"/>
          <w:szCs w:val="24"/>
          <w:lang w:val="en-GB"/>
        </w:rPr>
        <w:t xml:space="preserve"> and science</w:t>
      </w:r>
      <w:r w:rsidR="00B61529" w:rsidRPr="008327EF">
        <w:rPr>
          <w:rFonts w:asciiTheme="minorHAnsi" w:hAnsiTheme="minorHAnsi" w:cstheme="minorHAnsi"/>
          <w:sz w:val="24"/>
          <w:szCs w:val="24"/>
          <w:lang w:val="en-GB"/>
        </w:rPr>
        <w:t>, and economy</w:t>
      </w:r>
      <w:r w:rsidRPr="008327EF">
        <w:rPr>
          <w:rFonts w:asciiTheme="minorHAnsi" w:hAnsiTheme="minorHAnsi" w:cstheme="minorHAnsi"/>
          <w:sz w:val="24"/>
          <w:szCs w:val="24"/>
          <w:lang w:val="en-GB"/>
        </w:rPr>
        <w:t>.</w:t>
      </w:r>
      <w:r w:rsidR="00B61529" w:rsidRPr="008327EF">
        <w:rPr>
          <w:rFonts w:asciiTheme="minorHAnsi" w:hAnsiTheme="minorHAnsi" w:cstheme="minorHAnsi"/>
          <w:sz w:val="24"/>
          <w:szCs w:val="24"/>
          <w:lang w:val="en-GB"/>
        </w:rPr>
        <w:t xml:space="preserve"> </w:t>
      </w:r>
    </w:p>
    <w:p w14:paraId="4A3EC32C" w14:textId="77777777" w:rsidR="002D7F67" w:rsidRPr="008327EF" w:rsidRDefault="002D7F67" w:rsidP="00054081">
      <w:pPr>
        <w:pStyle w:val="BodyA"/>
        <w:numPr>
          <w:ilvl w:val="0"/>
          <w:numId w:val="28"/>
        </w:numPr>
        <w:spacing w:after="200" w:line="276" w:lineRule="auto"/>
        <w:ind w:right="521"/>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The </w:t>
      </w:r>
      <w:r w:rsidR="00B61529" w:rsidRPr="008327EF">
        <w:rPr>
          <w:rFonts w:asciiTheme="minorHAnsi" w:hAnsiTheme="minorHAnsi" w:cstheme="minorHAnsi"/>
          <w:sz w:val="24"/>
          <w:szCs w:val="24"/>
          <w:lang w:val="en-GB"/>
        </w:rPr>
        <w:t>state and private employers</w:t>
      </w:r>
      <w:r w:rsidRPr="008327EF">
        <w:rPr>
          <w:rFonts w:asciiTheme="minorHAnsi" w:hAnsiTheme="minorHAnsi" w:cstheme="minorHAnsi"/>
          <w:sz w:val="24"/>
          <w:szCs w:val="24"/>
          <w:lang w:val="en-GB"/>
        </w:rPr>
        <w:t>.</w:t>
      </w:r>
    </w:p>
    <w:p w14:paraId="237EA65B" w14:textId="77777777" w:rsidR="002D7F67" w:rsidRPr="008327EF" w:rsidRDefault="002D7F67" w:rsidP="00054081">
      <w:pPr>
        <w:pStyle w:val="BodyA"/>
        <w:numPr>
          <w:ilvl w:val="0"/>
          <w:numId w:val="28"/>
        </w:numPr>
        <w:spacing w:after="200" w:line="276" w:lineRule="auto"/>
        <w:ind w:right="521"/>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The</w:t>
      </w:r>
      <w:r w:rsidR="00B61529" w:rsidRPr="008327EF">
        <w:rPr>
          <w:rFonts w:asciiTheme="minorHAnsi" w:hAnsiTheme="minorHAnsi" w:cstheme="minorHAnsi"/>
          <w:sz w:val="24"/>
          <w:szCs w:val="24"/>
          <w:lang w:val="en-GB"/>
        </w:rPr>
        <w:t xml:space="preserve"> local self-governing authorities and communities</w:t>
      </w:r>
      <w:r w:rsidRPr="008327EF">
        <w:rPr>
          <w:rFonts w:asciiTheme="minorHAnsi" w:hAnsiTheme="minorHAnsi" w:cstheme="minorHAnsi"/>
          <w:sz w:val="24"/>
          <w:szCs w:val="24"/>
          <w:lang w:val="en-GB"/>
        </w:rPr>
        <w:t>.</w:t>
      </w:r>
    </w:p>
    <w:p w14:paraId="0E36FD4D" w14:textId="2758B51D" w:rsidR="00B61529" w:rsidRPr="008327EF" w:rsidRDefault="002D7F67" w:rsidP="00054081">
      <w:pPr>
        <w:pStyle w:val="BodyA"/>
        <w:numPr>
          <w:ilvl w:val="0"/>
          <w:numId w:val="28"/>
        </w:numPr>
        <w:spacing w:after="200" w:line="276" w:lineRule="auto"/>
        <w:ind w:right="521"/>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The</w:t>
      </w:r>
      <w:r w:rsidR="00B61529" w:rsidRPr="008327EF">
        <w:rPr>
          <w:rFonts w:asciiTheme="minorHAnsi" w:hAnsiTheme="minorHAnsi" w:cstheme="minorHAnsi"/>
          <w:sz w:val="24"/>
          <w:szCs w:val="24"/>
          <w:lang w:val="en-GB"/>
        </w:rPr>
        <w:t xml:space="preserve"> civil society, charitable, and religious organisations, caregivers and other volunteers.</w:t>
      </w:r>
    </w:p>
    <w:p w14:paraId="6EA03009" w14:textId="1128F3E7" w:rsidR="00B61529" w:rsidRPr="008327EF" w:rsidRDefault="00B61529" w:rsidP="00B61529">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The current normative arrangements, policy, and practice of dealing with the veterans' affairs in Ukraine include </w:t>
      </w:r>
      <w:r w:rsidR="002D3DFD" w:rsidRPr="008327EF">
        <w:rPr>
          <w:rFonts w:asciiTheme="minorHAnsi" w:hAnsiTheme="minorHAnsi" w:cstheme="minorHAnsi"/>
          <w:sz w:val="24"/>
          <w:szCs w:val="24"/>
          <w:lang w:val="en-GB"/>
        </w:rPr>
        <w:t xml:space="preserve">some of </w:t>
      </w:r>
      <w:r w:rsidRPr="008327EF">
        <w:rPr>
          <w:rFonts w:asciiTheme="minorHAnsi" w:hAnsiTheme="minorHAnsi" w:cstheme="minorHAnsi"/>
          <w:sz w:val="24"/>
          <w:szCs w:val="24"/>
          <w:lang w:val="en-GB"/>
        </w:rPr>
        <w:t>the above frameworks' elements. Some of them work, others are only on paper, and thirds are missing. However, the veteran-centricity of institutional development, policy, and service delivery depend on encapsulating the frameworks in a coherent and sustainable system. The proposed descriptions are only starting points for further discussions between the Ukrainian authorities, experts and veterans to find collaborative definitions. Initiating a conversation with all those who have roles in supporting veterans is a leadership responsibility of the Minister of Veterans' Affairs.</w:t>
      </w:r>
    </w:p>
    <w:p w14:paraId="4FD2BABC" w14:textId="77777777" w:rsidR="00B61529" w:rsidRPr="008327EF" w:rsidRDefault="00B61529" w:rsidP="00B61529">
      <w:pPr>
        <w:rPr>
          <w:rFonts w:asciiTheme="minorHAnsi" w:hAnsiTheme="minorHAnsi" w:cstheme="minorHAnsi"/>
          <w:webHidden/>
        </w:rPr>
      </w:pPr>
    </w:p>
    <w:p w14:paraId="6D4B9800" w14:textId="1B4C4530" w:rsidR="00222A27" w:rsidRPr="008327EF" w:rsidRDefault="004A0AA5" w:rsidP="004A0AA5">
      <w:pPr>
        <w:pStyle w:val="3"/>
        <w:spacing w:before="0" w:after="200" w:line="276" w:lineRule="auto"/>
        <w:ind w:left="360"/>
        <w:rPr>
          <w:rFonts w:asciiTheme="minorHAnsi" w:hAnsiTheme="minorHAnsi" w:cstheme="minorHAnsi"/>
          <w:color w:val="000000" w:themeColor="text1"/>
          <w:sz w:val="28"/>
          <w:szCs w:val="28"/>
          <w:shd w:val="clear" w:color="auto" w:fill="FFFFFF"/>
        </w:rPr>
      </w:pPr>
      <w:bookmarkStart w:id="42" w:name="_Toc70329779"/>
      <w:r w:rsidRPr="008327EF">
        <w:rPr>
          <w:rFonts w:asciiTheme="minorHAnsi" w:hAnsiTheme="minorHAnsi" w:cstheme="minorHAnsi"/>
          <w:color w:val="000000" w:themeColor="text1"/>
          <w:sz w:val="28"/>
          <w:szCs w:val="28"/>
          <w:shd w:val="clear" w:color="auto" w:fill="FFFFFF"/>
        </w:rPr>
        <w:t xml:space="preserve">4. </w:t>
      </w:r>
      <w:r w:rsidR="00222A27" w:rsidRPr="008327EF">
        <w:rPr>
          <w:rFonts w:asciiTheme="minorHAnsi" w:hAnsiTheme="minorHAnsi" w:cstheme="minorHAnsi"/>
          <w:color w:val="000000" w:themeColor="text1"/>
          <w:sz w:val="28"/>
          <w:szCs w:val="28"/>
          <w:shd w:val="clear" w:color="auto" w:fill="FFFFFF"/>
        </w:rPr>
        <w:t>Balancing the veteran focus with centricity</w:t>
      </w:r>
      <w:bookmarkEnd w:id="42"/>
    </w:p>
    <w:p w14:paraId="1F3761C6" w14:textId="77777777" w:rsidR="00E255FD" w:rsidRPr="008327EF" w:rsidRDefault="00B4468E" w:rsidP="00476CC0">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As</w:t>
      </w:r>
      <w:r w:rsidR="00B54461" w:rsidRPr="008327EF">
        <w:rPr>
          <w:rFonts w:asciiTheme="minorHAnsi" w:hAnsiTheme="minorHAnsi" w:cstheme="minorHAnsi"/>
          <w:sz w:val="24"/>
          <w:szCs w:val="24"/>
          <w:lang w:val="en-GB"/>
        </w:rPr>
        <w:t xml:space="preserve"> the aim is to make the </w:t>
      </w:r>
      <w:proofErr w:type="spellStart"/>
      <w:r w:rsidR="00B54461" w:rsidRPr="008327EF">
        <w:rPr>
          <w:rFonts w:asciiTheme="minorHAnsi" w:hAnsiTheme="minorHAnsi" w:cstheme="minorHAnsi"/>
          <w:sz w:val="24"/>
          <w:szCs w:val="24"/>
          <w:lang w:val="en-GB"/>
        </w:rPr>
        <w:t>Minveterans</w:t>
      </w:r>
      <w:proofErr w:type="spellEnd"/>
      <w:r w:rsidR="00B54461" w:rsidRPr="008327EF">
        <w:rPr>
          <w:rFonts w:asciiTheme="minorHAnsi" w:hAnsiTheme="minorHAnsi" w:cstheme="minorHAnsi"/>
          <w:sz w:val="24"/>
          <w:szCs w:val="24"/>
          <w:lang w:val="en-GB"/>
        </w:rPr>
        <w:t xml:space="preserve"> an effective and efficient institution for the veterans, u</w:t>
      </w:r>
      <w:r w:rsidR="0079271F" w:rsidRPr="008327EF">
        <w:rPr>
          <w:rFonts w:asciiTheme="minorHAnsi" w:hAnsiTheme="minorHAnsi" w:cstheme="minorHAnsi"/>
          <w:sz w:val="24"/>
          <w:szCs w:val="24"/>
          <w:lang w:val="en-GB"/>
        </w:rPr>
        <w:t xml:space="preserve">nderstanding the difference between being a “veteran-focused” and “veteran-centric” is the immediate step on the short cut. </w:t>
      </w:r>
      <w:r w:rsidR="009B7F47" w:rsidRPr="008327EF">
        <w:rPr>
          <w:rFonts w:asciiTheme="minorHAnsi" w:hAnsiTheme="minorHAnsi" w:cstheme="minorHAnsi"/>
          <w:sz w:val="24"/>
          <w:szCs w:val="24"/>
          <w:lang w:val="en-GB"/>
        </w:rPr>
        <w:t>T</w:t>
      </w:r>
      <w:r w:rsidR="00476CC0" w:rsidRPr="008327EF">
        <w:rPr>
          <w:rFonts w:asciiTheme="minorHAnsi" w:hAnsiTheme="minorHAnsi" w:cstheme="minorHAnsi"/>
          <w:sz w:val="24"/>
          <w:szCs w:val="24"/>
          <w:lang w:val="en-GB"/>
        </w:rPr>
        <w:t xml:space="preserve">he two terms </w:t>
      </w:r>
      <w:r w:rsidR="009B7F47" w:rsidRPr="008327EF">
        <w:rPr>
          <w:rFonts w:asciiTheme="minorHAnsi" w:hAnsiTheme="minorHAnsi" w:cstheme="minorHAnsi"/>
          <w:sz w:val="24"/>
          <w:szCs w:val="24"/>
          <w:lang w:val="en-GB"/>
        </w:rPr>
        <w:t xml:space="preserve">seem </w:t>
      </w:r>
      <w:r w:rsidR="00476CC0" w:rsidRPr="008327EF">
        <w:rPr>
          <w:rFonts w:asciiTheme="minorHAnsi" w:hAnsiTheme="minorHAnsi" w:cstheme="minorHAnsi"/>
          <w:sz w:val="24"/>
          <w:szCs w:val="24"/>
          <w:lang w:val="en-GB"/>
        </w:rPr>
        <w:t>almost interchangeable</w:t>
      </w:r>
      <w:r w:rsidR="009B7F47" w:rsidRPr="008327EF">
        <w:rPr>
          <w:rFonts w:asciiTheme="minorHAnsi" w:hAnsiTheme="minorHAnsi" w:cstheme="minorHAnsi"/>
          <w:sz w:val="24"/>
          <w:szCs w:val="24"/>
          <w:lang w:val="en-GB"/>
        </w:rPr>
        <w:t xml:space="preserve"> because both are about serving the veterans. However</w:t>
      </w:r>
      <w:r w:rsidR="00476CC0" w:rsidRPr="008327EF">
        <w:rPr>
          <w:rFonts w:asciiTheme="minorHAnsi" w:hAnsiTheme="minorHAnsi" w:cstheme="minorHAnsi"/>
          <w:sz w:val="24"/>
          <w:szCs w:val="24"/>
          <w:lang w:val="en-GB"/>
        </w:rPr>
        <w:t xml:space="preserve">, the </w:t>
      </w:r>
      <w:r w:rsidR="009B7F47" w:rsidRPr="008327EF">
        <w:rPr>
          <w:rFonts w:asciiTheme="minorHAnsi" w:hAnsiTheme="minorHAnsi" w:cstheme="minorHAnsi"/>
          <w:sz w:val="24"/>
          <w:szCs w:val="24"/>
          <w:lang w:val="en-GB"/>
        </w:rPr>
        <w:t>“good practices” inform</w:t>
      </w:r>
      <w:r w:rsidR="00476CC0" w:rsidRPr="008327EF">
        <w:rPr>
          <w:rFonts w:asciiTheme="minorHAnsi" w:hAnsiTheme="minorHAnsi" w:cstheme="minorHAnsi"/>
          <w:sz w:val="24"/>
          <w:szCs w:val="24"/>
          <w:lang w:val="en-GB"/>
        </w:rPr>
        <w:t xml:space="preserve"> some subtle but</w:t>
      </w:r>
      <w:r w:rsidR="009B7F47" w:rsidRPr="008327EF">
        <w:rPr>
          <w:rFonts w:asciiTheme="minorHAnsi" w:hAnsiTheme="minorHAnsi" w:cstheme="minorHAnsi"/>
          <w:sz w:val="24"/>
          <w:szCs w:val="24"/>
          <w:lang w:val="en-GB"/>
        </w:rPr>
        <w:t xml:space="preserve"> </w:t>
      </w:r>
      <w:r w:rsidR="0079271F" w:rsidRPr="008327EF">
        <w:rPr>
          <w:rFonts w:asciiTheme="minorHAnsi" w:hAnsiTheme="minorHAnsi" w:cstheme="minorHAnsi"/>
          <w:sz w:val="24"/>
          <w:szCs w:val="24"/>
          <w:lang w:val="en-GB"/>
        </w:rPr>
        <w:t>significant</w:t>
      </w:r>
      <w:r w:rsidR="00476CC0" w:rsidRPr="008327EF">
        <w:rPr>
          <w:rFonts w:asciiTheme="minorHAnsi" w:hAnsiTheme="minorHAnsi" w:cstheme="minorHAnsi"/>
          <w:sz w:val="24"/>
          <w:szCs w:val="24"/>
          <w:lang w:val="en-GB"/>
        </w:rPr>
        <w:t xml:space="preserve"> differences</w:t>
      </w:r>
      <w:r w:rsidRPr="008327EF">
        <w:rPr>
          <w:rFonts w:asciiTheme="minorHAnsi" w:hAnsiTheme="minorHAnsi" w:cstheme="minorHAnsi"/>
          <w:sz w:val="24"/>
          <w:szCs w:val="24"/>
          <w:lang w:val="en-GB"/>
        </w:rPr>
        <w:t>.</w:t>
      </w:r>
      <w:r w:rsidR="009035C0" w:rsidRPr="008327EF">
        <w:rPr>
          <w:rFonts w:asciiTheme="minorHAnsi" w:hAnsiTheme="minorHAnsi" w:cstheme="minorHAnsi"/>
          <w:sz w:val="24"/>
          <w:szCs w:val="24"/>
          <w:lang w:val="en-GB"/>
        </w:rPr>
        <w:t xml:space="preserve"> The difference is related to the nature of the </w:t>
      </w:r>
      <w:r w:rsidR="00E255FD" w:rsidRPr="008327EF">
        <w:rPr>
          <w:rFonts w:asciiTheme="minorHAnsi" w:hAnsiTheme="minorHAnsi" w:cstheme="minorHAnsi"/>
          <w:sz w:val="24"/>
          <w:szCs w:val="24"/>
          <w:lang w:val="en-GB"/>
        </w:rPr>
        <w:t>“</w:t>
      </w:r>
      <w:r w:rsidR="009035C0" w:rsidRPr="008327EF">
        <w:rPr>
          <w:rFonts w:asciiTheme="minorHAnsi" w:hAnsiTheme="minorHAnsi" w:cstheme="minorHAnsi"/>
          <w:sz w:val="24"/>
          <w:szCs w:val="24"/>
          <w:lang w:val="en-GB"/>
        </w:rPr>
        <w:t>product</w:t>
      </w:r>
      <w:r w:rsidR="00E255FD" w:rsidRPr="008327EF">
        <w:rPr>
          <w:rFonts w:asciiTheme="minorHAnsi" w:hAnsiTheme="minorHAnsi" w:cstheme="minorHAnsi"/>
          <w:sz w:val="24"/>
          <w:szCs w:val="24"/>
          <w:lang w:val="en-GB"/>
        </w:rPr>
        <w:t>”</w:t>
      </w:r>
      <w:r w:rsidR="009035C0" w:rsidRPr="008327EF">
        <w:rPr>
          <w:rFonts w:asciiTheme="minorHAnsi" w:hAnsiTheme="minorHAnsi" w:cstheme="minorHAnsi"/>
          <w:sz w:val="24"/>
          <w:szCs w:val="24"/>
          <w:lang w:val="en-GB"/>
        </w:rPr>
        <w:t xml:space="preserve"> and </w:t>
      </w:r>
      <w:r w:rsidR="00E255FD" w:rsidRPr="008327EF">
        <w:rPr>
          <w:rFonts w:asciiTheme="minorHAnsi" w:hAnsiTheme="minorHAnsi" w:cstheme="minorHAnsi"/>
          <w:sz w:val="24"/>
          <w:szCs w:val="24"/>
          <w:lang w:val="en-GB"/>
        </w:rPr>
        <w:t>“</w:t>
      </w:r>
      <w:r w:rsidR="009035C0" w:rsidRPr="008327EF">
        <w:rPr>
          <w:rFonts w:asciiTheme="minorHAnsi" w:hAnsiTheme="minorHAnsi" w:cstheme="minorHAnsi"/>
          <w:sz w:val="24"/>
          <w:szCs w:val="24"/>
          <w:lang w:val="en-GB"/>
        </w:rPr>
        <w:t>service</w:t>
      </w:r>
      <w:r w:rsidR="00E255FD" w:rsidRPr="008327EF">
        <w:rPr>
          <w:rFonts w:asciiTheme="minorHAnsi" w:hAnsiTheme="minorHAnsi" w:cstheme="minorHAnsi"/>
          <w:sz w:val="24"/>
          <w:szCs w:val="24"/>
          <w:lang w:val="en-GB"/>
        </w:rPr>
        <w:t>”</w:t>
      </w:r>
      <w:r w:rsidR="009035C0" w:rsidRPr="008327EF">
        <w:rPr>
          <w:rFonts w:asciiTheme="minorHAnsi" w:hAnsiTheme="minorHAnsi" w:cstheme="minorHAnsi"/>
          <w:sz w:val="24"/>
          <w:szCs w:val="24"/>
          <w:lang w:val="en-GB"/>
        </w:rPr>
        <w:t xml:space="preserve"> in the public policy process</w:t>
      </w:r>
      <w:r w:rsidR="00E255FD" w:rsidRPr="008327EF">
        <w:rPr>
          <w:rFonts w:asciiTheme="minorHAnsi" w:hAnsiTheme="minorHAnsi" w:cstheme="minorHAnsi"/>
          <w:sz w:val="24"/>
          <w:szCs w:val="24"/>
          <w:lang w:val="en-GB"/>
        </w:rPr>
        <w:t>.</w:t>
      </w:r>
    </w:p>
    <w:p w14:paraId="589F7D5A" w14:textId="6C01DDB5" w:rsidR="00E255FD" w:rsidRPr="008327EF" w:rsidRDefault="00B4468E" w:rsidP="00E255FD">
      <w:pPr>
        <w:pStyle w:val="4"/>
        <w:spacing w:after="200"/>
        <w:rPr>
          <w:rFonts w:asciiTheme="minorHAnsi" w:hAnsiTheme="minorHAnsi" w:cstheme="minorHAnsi"/>
        </w:rPr>
      </w:pPr>
      <w:r w:rsidRPr="008327EF">
        <w:rPr>
          <w:rFonts w:asciiTheme="minorHAnsi" w:hAnsiTheme="minorHAnsi" w:cstheme="minorHAnsi"/>
        </w:rPr>
        <w:lastRenderedPageBreak/>
        <w:t xml:space="preserve"> </w:t>
      </w:r>
      <w:bookmarkStart w:id="43" w:name="_Toc70329780"/>
      <w:r w:rsidR="00E255FD" w:rsidRPr="008327EF">
        <w:rPr>
          <w:rFonts w:asciiTheme="minorHAnsi" w:hAnsiTheme="minorHAnsi" w:cstheme="minorHAnsi"/>
        </w:rPr>
        <w:t xml:space="preserve">“Product” and “service” in </w:t>
      </w:r>
      <w:r w:rsidR="00F7686D" w:rsidRPr="008327EF">
        <w:rPr>
          <w:rFonts w:asciiTheme="minorHAnsi" w:hAnsiTheme="minorHAnsi" w:cstheme="minorHAnsi"/>
        </w:rPr>
        <w:t>the veterans’</w:t>
      </w:r>
      <w:r w:rsidR="00E255FD" w:rsidRPr="008327EF">
        <w:rPr>
          <w:rFonts w:asciiTheme="minorHAnsi" w:hAnsiTheme="minorHAnsi" w:cstheme="minorHAnsi"/>
        </w:rPr>
        <w:t xml:space="preserve"> policy</w:t>
      </w:r>
      <w:bookmarkEnd w:id="43"/>
    </w:p>
    <w:p w14:paraId="2AA3AD7D" w14:textId="6F7070D8" w:rsidR="001D21BC" w:rsidRPr="008327EF" w:rsidRDefault="001D21BC" w:rsidP="002E11FB">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The democratic government performs two primary </w:t>
      </w:r>
      <w:r w:rsidR="00724FA0" w:rsidRPr="008327EF">
        <w:rPr>
          <w:rFonts w:asciiTheme="minorHAnsi" w:hAnsiTheme="minorHAnsi" w:cstheme="minorHAnsi"/>
          <w:sz w:val="24"/>
          <w:szCs w:val="24"/>
          <w:lang w:val="en-GB"/>
        </w:rPr>
        <w:t>functions</w:t>
      </w:r>
      <w:r w:rsidRPr="008327EF">
        <w:rPr>
          <w:rFonts w:asciiTheme="minorHAnsi" w:hAnsiTheme="minorHAnsi" w:cstheme="minorHAnsi"/>
          <w:sz w:val="24"/>
          <w:szCs w:val="24"/>
          <w:lang w:val="en-GB"/>
        </w:rPr>
        <w:t xml:space="preserve">: delivering social services like health care and education, and regulating public activities like defining taxes, issuing licences and permissions. The </w:t>
      </w:r>
      <w:proofErr w:type="spellStart"/>
      <w:r w:rsidRPr="008327EF">
        <w:rPr>
          <w:rFonts w:asciiTheme="minorHAnsi" w:hAnsiTheme="minorHAnsi" w:cstheme="minorHAnsi"/>
          <w:sz w:val="24"/>
          <w:szCs w:val="24"/>
          <w:lang w:val="en-GB"/>
        </w:rPr>
        <w:t>Minveterans</w:t>
      </w:r>
      <w:proofErr w:type="spellEnd"/>
      <w:r w:rsidRPr="008327EF">
        <w:rPr>
          <w:rFonts w:asciiTheme="minorHAnsi" w:hAnsiTheme="minorHAnsi" w:cstheme="minorHAnsi"/>
          <w:sz w:val="24"/>
          <w:szCs w:val="24"/>
          <w:lang w:val="en-GB"/>
        </w:rPr>
        <w:t xml:space="preserve"> is a service delivery government agency. The services it delivers have a twofold format as “products” and “services.” </w:t>
      </w:r>
    </w:p>
    <w:p w14:paraId="377894F6" w14:textId="4DBF37D3" w:rsidR="001D21BC" w:rsidRPr="008327EF" w:rsidRDefault="001D21BC" w:rsidP="00E255FD">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“Products” are those policy outcomes that are delivered to the veterans in a way similar to manufactured goods. </w:t>
      </w:r>
      <w:r w:rsidR="00724FA0" w:rsidRPr="008327EF">
        <w:rPr>
          <w:rFonts w:asciiTheme="minorHAnsi" w:hAnsiTheme="minorHAnsi" w:cstheme="minorHAnsi"/>
          <w:sz w:val="24"/>
          <w:szCs w:val="24"/>
          <w:lang w:val="en-GB"/>
        </w:rPr>
        <w:t>Their most important characteristic is that the veterans become owners of the “product” with the delivery, and the Ministry loses control over it</w:t>
      </w:r>
      <w:r w:rsidRPr="008327EF">
        <w:rPr>
          <w:rFonts w:asciiTheme="minorHAnsi" w:hAnsiTheme="minorHAnsi" w:cstheme="minorHAnsi"/>
          <w:sz w:val="24"/>
          <w:szCs w:val="24"/>
          <w:lang w:val="en-GB"/>
        </w:rPr>
        <w:t xml:space="preserve">. The “products” are concrete: apartment, lump-sum payment at the day of separation, pension, a voucher for a vocational training course, etc. They have essential impacts on the veterans’ policy aim – supporting the veterans’ well-being. Still, contacts with veterans are only at the moment of delivery when the ownership is transferred. </w:t>
      </w:r>
    </w:p>
    <w:p w14:paraId="72A08A33" w14:textId="172394EE" w:rsidR="00C20A5E" w:rsidRPr="008327EF" w:rsidRDefault="001D21BC" w:rsidP="00C20A5E">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“Service” </w:t>
      </w:r>
      <w:r w:rsidR="00C20A5E" w:rsidRPr="008327EF">
        <w:rPr>
          <w:rFonts w:asciiTheme="minorHAnsi" w:hAnsiTheme="minorHAnsi" w:cstheme="minorHAnsi"/>
          <w:sz w:val="24"/>
          <w:szCs w:val="24"/>
          <w:lang w:val="en-GB"/>
        </w:rPr>
        <w:t xml:space="preserve">has a narrow and broad meaning. </w:t>
      </w:r>
      <w:r w:rsidR="00C0677D" w:rsidRPr="008327EF">
        <w:rPr>
          <w:rFonts w:asciiTheme="minorHAnsi" w:hAnsiTheme="minorHAnsi" w:cstheme="minorHAnsi"/>
          <w:sz w:val="24"/>
          <w:szCs w:val="24"/>
          <w:lang w:val="en-GB"/>
        </w:rPr>
        <w:t xml:space="preserve">In a narrow aspect, the "service" helps veterans best use the "products," trouble-shooting any issues, and ensuring they had a great experience with </w:t>
      </w:r>
      <w:proofErr w:type="spellStart"/>
      <w:r w:rsidR="00C0677D" w:rsidRPr="008327EF">
        <w:rPr>
          <w:rFonts w:asciiTheme="minorHAnsi" w:hAnsiTheme="minorHAnsi" w:cstheme="minorHAnsi"/>
          <w:sz w:val="24"/>
          <w:szCs w:val="24"/>
          <w:lang w:val="en-GB"/>
        </w:rPr>
        <w:t>Minveterans</w:t>
      </w:r>
      <w:proofErr w:type="spellEnd"/>
      <w:r w:rsidR="00C0677D" w:rsidRPr="008327EF">
        <w:rPr>
          <w:rFonts w:asciiTheme="minorHAnsi" w:hAnsiTheme="minorHAnsi" w:cstheme="minorHAnsi"/>
          <w:sz w:val="24"/>
          <w:szCs w:val="24"/>
          <w:lang w:val="en-GB"/>
        </w:rPr>
        <w:t xml:space="preserve">. </w:t>
      </w:r>
      <w:r w:rsidR="00C20A5E" w:rsidRPr="008327EF">
        <w:rPr>
          <w:rFonts w:asciiTheme="minorHAnsi" w:hAnsiTheme="minorHAnsi" w:cstheme="minorHAnsi"/>
          <w:sz w:val="24"/>
          <w:szCs w:val="24"/>
          <w:lang w:val="en-GB"/>
        </w:rPr>
        <w:t xml:space="preserve">Taken in isolation, services as </w:t>
      </w:r>
      <w:r w:rsidR="00C0677D" w:rsidRPr="008327EF">
        <w:rPr>
          <w:rFonts w:asciiTheme="minorHAnsi" w:hAnsiTheme="minorHAnsi" w:cstheme="minorHAnsi"/>
          <w:sz w:val="24"/>
          <w:szCs w:val="24"/>
          <w:lang w:val="en-GB"/>
        </w:rPr>
        <w:t>counselling</w:t>
      </w:r>
      <w:r w:rsidR="00C20A5E" w:rsidRPr="008327EF">
        <w:rPr>
          <w:rFonts w:asciiTheme="minorHAnsi" w:hAnsiTheme="minorHAnsi" w:cstheme="minorHAnsi"/>
          <w:sz w:val="24"/>
          <w:szCs w:val="24"/>
          <w:lang w:val="en-GB"/>
        </w:rPr>
        <w:t xml:space="preserve"> or advising are “products.”  </w:t>
      </w:r>
      <w:r w:rsidR="00C20A5E" w:rsidRPr="008327EF">
        <w:rPr>
          <w:rStyle w:val="apple-converted-space"/>
          <w:rFonts w:asciiTheme="minorHAnsi" w:hAnsiTheme="minorHAnsi" w:cstheme="minorHAnsi"/>
          <w:color w:val="202124"/>
          <w:sz w:val="24"/>
          <w:szCs w:val="24"/>
          <w:shd w:val="clear" w:color="auto" w:fill="FFFFFF"/>
          <w:lang w:val="en-GB"/>
        </w:rPr>
        <w:t> </w:t>
      </w:r>
    </w:p>
    <w:p w14:paraId="47DBD6B5" w14:textId="77777777" w:rsidR="00C0677D" w:rsidRPr="008327EF" w:rsidRDefault="00C20A5E" w:rsidP="00E255FD">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I</w:t>
      </w:r>
      <w:r w:rsidR="001D21BC" w:rsidRPr="008327EF">
        <w:rPr>
          <w:rFonts w:asciiTheme="minorHAnsi" w:hAnsiTheme="minorHAnsi" w:cstheme="minorHAnsi"/>
          <w:sz w:val="24"/>
          <w:szCs w:val="24"/>
          <w:lang w:val="en-GB"/>
        </w:rPr>
        <w:t>n th</w:t>
      </w:r>
      <w:r w:rsidRPr="008327EF">
        <w:rPr>
          <w:rFonts w:asciiTheme="minorHAnsi" w:hAnsiTheme="minorHAnsi" w:cstheme="minorHAnsi"/>
          <w:sz w:val="24"/>
          <w:szCs w:val="24"/>
          <w:lang w:val="en-GB"/>
        </w:rPr>
        <w:t xml:space="preserve">e service delivery model’ </w:t>
      </w:r>
      <w:r w:rsidR="001D21BC" w:rsidRPr="008327EF">
        <w:rPr>
          <w:rFonts w:asciiTheme="minorHAnsi" w:hAnsiTheme="minorHAnsi" w:cstheme="minorHAnsi"/>
          <w:sz w:val="24"/>
          <w:szCs w:val="24"/>
          <w:lang w:val="en-GB"/>
        </w:rPr>
        <w:t xml:space="preserve">context, </w:t>
      </w:r>
      <w:r w:rsidRPr="008327EF">
        <w:rPr>
          <w:rFonts w:asciiTheme="minorHAnsi" w:hAnsiTheme="minorHAnsi" w:cstheme="minorHAnsi"/>
          <w:sz w:val="24"/>
          <w:szCs w:val="24"/>
          <w:lang w:val="en-GB"/>
        </w:rPr>
        <w:t xml:space="preserve">“service” </w:t>
      </w:r>
      <w:r w:rsidR="001D21BC" w:rsidRPr="008327EF">
        <w:rPr>
          <w:rFonts w:asciiTheme="minorHAnsi" w:hAnsiTheme="minorHAnsi" w:cstheme="minorHAnsi"/>
          <w:sz w:val="24"/>
          <w:szCs w:val="24"/>
          <w:lang w:val="en-GB"/>
        </w:rPr>
        <w:t>is a process of delivering intended benefits to the veterans and their family members.</w:t>
      </w:r>
      <w:r w:rsidR="00C7635F" w:rsidRPr="008327EF">
        <w:rPr>
          <w:rStyle w:val="af"/>
          <w:rFonts w:asciiTheme="minorHAnsi" w:hAnsiTheme="minorHAnsi" w:cstheme="minorHAnsi"/>
          <w:sz w:val="24"/>
          <w:szCs w:val="24"/>
          <w:lang w:val="en-GB"/>
        </w:rPr>
        <w:footnoteReference w:id="40"/>
      </w:r>
      <w:r w:rsidR="001D21BC" w:rsidRPr="008327EF">
        <w:rPr>
          <w:rFonts w:asciiTheme="minorHAnsi" w:hAnsiTheme="minorHAnsi" w:cstheme="minorHAnsi"/>
          <w:sz w:val="24"/>
          <w:szCs w:val="24"/>
          <w:lang w:val="en-GB"/>
        </w:rPr>
        <w:t xml:space="preserve"> The veterans do not receive products only; they participate in the process to get the needed outcomes. Veterans, providers, and </w:t>
      </w:r>
      <w:proofErr w:type="spellStart"/>
      <w:r w:rsidR="001D21BC" w:rsidRPr="008327EF">
        <w:rPr>
          <w:rFonts w:asciiTheme="minorHAnsi" w:hAnsiTheme="minorHAnsi" w:cstheme="minorHAnsi"/>
          <w:sz w:val="24"/>
          <w:szCs w:val="24"/>
          <w:lang w:val="en-GB"/>
        </w:rPr>
        <w:t>Minveterans</w:t>
      </w:r>
      <w:proofErr w:type="spellEnd"/>
      <w:r w:rsidR="001D21BC" w:rsidRPr="008327EF">
        <w:rPr>
          <w:rFonts w:asciiTheme="minorHAnsi" w:hAnsiTheme="minorHAnsi" w:cstheme="minorHAnsi"/>
          <w:sz w:val="24"/>
          <w:szCs w:val="24"/>
          <w:lang w:val="en-GB"/>
        </w:rPr>
        <w:t xml:space="preserve"> collaterally generate the outcomes. </w:t>
      </w:r>
      <w:r w:rsidR="00C0677D" w:rsidRPr="008327EF">
        <w:rPr>
          <w:rFonts w:asciiTheme="minorHAnsi" w:hAnsiTheme="minorHAnsi" w:cstheme="minorHAnsi"/>
          <w:sz w:val="24"/>
          <w:szCs w:val="24"/>
          <w:u w:val="single"/>
          <w:lang w:val="en-GB"/>
        </w:rPr>
        <w:t>T</w:t>
      </w:r>
      <w:r w:rsidR="001D21BC" w:rsidRPr="008327EF">
        <w:rPr>
          <w:rFonts w:asciiTheme="minorHAnsi" w:hAnsiTheme="minorHAnsi" w:cstheme="minorHAnsi"/>
          <w:sz w:val="24"/>
          <w:szCs w:val="24"/>
          <w:u w:val="single"/>
          <w:lang w:val="en-GB"/>
        </w:rPr>
        <w:t xml:space="preserve">he veterans are interested in </w:t>
      </w:r>
      <w:r w:rsidR="001D21BC" w:rsidRPr="008327EF">
        <w:rPr>
          <w:rFonts w:asciiTheme="minorHAnsi" w:hAnsiTheme="minorHAnsi" w:cstheme="minorHAnsi"/>
          <w:i/>
          <w:iCs/>
          <w:sz w:val="24"/>
          <w:szCs w:val="24"/>
          <w:u w:val="single"/>
          <w:lang w:val="en-GB"/>
        </w:rPr>
        <w:t>what</w:t>
      </w:r>
      <w:r w:rsidR="001D21BC" w:rsidRPr="008327EF">
        <w:rPr>
          <w:rFonts w:asciiTheme="minorHAnsi" w:hAnsiTheme="minorHAnsi" w:cstheme="minorHAnsi"/>
          <w:sz w:val="24"/>
          <w:szCs w:val="24"/>
          <w:u w:val="single"/>
          <w:lang w:val="en-GB"/>
        </w:rPr>
        <w:t xml:space="preserve"> is delivered and </w:t>
      </w:r>
      <w:r w:rsidR="001D21BC" w:rsidRPr="008327EF">
        <w:rPr>
          <w:rFonts w:asciiTheme="minorHAnsi" w:hAnsiTheme="minorHAnsi" w:cstheme="minorHAnsi"/>
          <w:i/>
          <w:iCs/>
          <w:sz w:val="24"/>
          <w:szCs w:val="24"/>
          <w:u w:val="single"/>
          <w:lang w:val="en-GB"/>
        </w:rPr>
        <w:t>how</w:t>
      </w:r>
      <w:r w:rsidR="001D21BC" w:rsidRPr="008327EF">
        <w:rPr>
          <w:rFonts w:asciiTheme="minorHAnsi" w:hAnsiTheme="minorHAnsi" w:cstheme="minorHAnsi"/>
          <w:sz w:val="24"/>
          <w:szCs w:val="24"/>
          <w:u w:val="single"/>
          <w:lang w:val="en-GB"/>
        </w:rPr>
        <w:t xml:space="preserve"> the delivery is done</w:t>
      </w:r>
      <w:r w:rsidR="001D21BC" w:rsidRPr="008327EF">
        <w:rPr>
          <w:rFonts w:asciiTheme="minorHAnsi" w:hAnsiTheme="minorHAnsi" w:cstheme="minorHAnsi"/>
          <w:sz w:val="24"/>
          <w:szCs w:val="24"/>
          <w:lang w:val="en-GB"/>
        </w:rPr>
        <w:t xml:space="preserve">. While the “products” are usually “produced” in </w:t>
      </w:r>
      <w:proofErr w:type="spellStart"/>
      <w:r w:rsidR="001D21BC" w:rsidRPr="008327EF">
        <w:rPr>
          <w:rFonts w:asciiTheme="minorHAnsi" w:hAnsiTheme="minorHAnsi" w:cstheme="minorHAnsi"/>
          <w:sz w:val="24"/>
          <w:szCs w:val="24"/>
          <w:lang w:val="en-GB"/>
        </w:rPr>
        <w:t>Minveterans</w:t>
      </w:r>
      <w:proofErr w:type="spellEnd"/>
      <w:r w:rsidR="001D21BC" w:rsidRPr="008327EF">
        <w:rPr>
          <w:rFonts w:asciiTheme="minorHAnsi" w:hAnsiTheme="minorHAnsi" w:cstheme="minorHAnsi"/>
          <w:sz w:val="24"/>
          <w:szCs w:val="24"/>
          <w:lang w:val="en-GB"/>
        </w:rPr>
        <w:t xml:space="preserve"> departments and regional offices and “transferred” to the veterans for later-use, </w:t>
      </w:r>
      <w:r w:rsidR="001D21BC" w:rsidRPr="00034529">
        <w:rPr>
          <w:rFonts w:asciiTheme="minorHAnsi" w:hAnsiTheme="minorHAnsi" w:cstheme="minorHAnsi"/>
          <w:sz w:val="24"/>
          <w:szCs w:val="24"/>
          <w:u w:val="single"/>
          <w:lang w:val="en-GB"/>
        </w:rPr>
        <w:t>the services are produced and consumed simultaneously</w:t>
      </w:r>
      <w:r w:rsidR="00C36905" w:rsidRPr="00034529">
        <w:rPr>
          <w:rFonts w:asciiTheme="minorHAnsi" w:hAnsiTheme="minorHAnsi" w:cstheme="minorHAnsi"/>
          <w:sz w:val="24"/>
          <w:szCs w:val="24"/>
          <w:u w:val="single"/>
          <w:lang w:val="en-GB"/>
        </w:rPr>
        <w:t xml:space="preserve"> with the veterans’ direct engagement</w:t>
      </w:r>
      <w:r w:rsidR="001D21BC" w:rsidRPr="008327EF">
        <w:rPr>
          <w:rFonts w:asciiTheme="minorHAnsi" w:hAnsiTheme="minorHAnsi" w:cstheme="minorHAnsi"/>
          <w:sz w:val="24"/>
          <w:szCs w:val="24"/>
          <w:lang w:val="en-GB"/>
        </w:rPr>
        <w:t xml:space="preserve">. </w:t>
      </w:r>
    </w:p>
    <w:p w14:paraId="49B2F709" w14:textId="75729570" w:rsidR="002D3DFD" w:rsidRPr="008327EF" w:rsidRDefault="001D21BC" w:rsidP="00E255FD">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Such separation implies entirely different organisational logic. First, the institutional focus is on the front-line offices when there are contacts with veterans and established relationships that might be even lifelong. Second, the veterans’ role is of co-producers not only of services but the overall outcomes on their life ambitions (Osborne et al., 2012). </w:t>
      </w:r>
      <w:r w:rsidR="00C36905" w:rsidRPr="008327EF">
        <w:rPr>
          <w:rFonts w:asciiTheme="minorHAnsi" w:hAnsiTheme="minorHAnsi" w:cstheme="minorHAnsi"/>
          <w:sz w:val="24"/>
          <w:szCs w:val="24"/>
          <w:lang w:val="en-GB"/>
        </w:rPr>
        <w:t xml:space="preserve">When delivered excellently, the service to veterans is called “care.”  </w:t>
      </w:r>
      <w:r w:rsidRPr="008327EF">
        <w:rPr>
          <w:rFonts w:asciiTheme="minorHAnsi" w:hAnsiTheme="minorHAnsi" w:cstheme="minorHAnsi"/>
          <w:sz w:val="24"/>
          <w:szCs w:val="24"/>
          <w:lang w:val="en-GB"/>
        </w:rPr>
        <w:t>Such an understanding of “service” result from the veteran-centric approach.</w:t>
      </w:r>
    </w:p>
    <w:p w14:paraId="25D7BAB4" w14:textId="16E3800D" w:rsidR="002D7F67" w:rsidRPr="008327EF" w:rsidRDefault="008430BF" w:rsidP="00784264">
      <w:pPr>
        <w:pStyle w:val="4"/>
        <w:spacing w:after="200"/>
        <w:rPr>
          <w:rFonts w:asciiTheme="minorHAnsi" w:eastAsia="Times New Roman" w:hAnsiTheme="minorHAnsi" w:cstheme="minorHAnsi"/>
        </w:rPr>
      </w:pPr>
      <w:bookmarkStart w:id="44" w:name="_Toc65917719"/>
      <w:bookmarkStart w:id="45" w:name="_Toc70329781"/>
      <w:r w:rsidRPr="00B64531">
        <w:rPr>
          <w:rFonts w:asciiTheme="minorHAnsi" w:eastAsia="Times New Roman" w:hAnsiTheme="minorHAnsi" w:cstheme="minorHAnsi"/>
        </w:rPr>
        <w:t>Veteran-focused approach</w:t>
      </w:r>
      <w:bookmarkEnd w:id="44"/>
      <w:bookmarkEnd w:id="45"/>
    </w:p>
    <w:p w14:paraId="3FB0AD25" w14:textId="6C6F8028" w:rsidR="00E1307D" w:rsidRPr="008327EF" w:rsidRDefault="008430BF" w:rsidP="002A1212">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As the political ambitions change and new generations of veterans have different needs, the system gradually overgrows with new services and benefits. Periodically, the need for some of them declines, but they are maintained because are legally regulated, while others are provided in insufficient volume or inappropriate forms due to lack of resources. T</w:t>
      </w:r>
      <w:r w:rsidR="00554A4F" w:rsidRPr="008327EF">
        <w:rPr>
          <w:rFonts w:asciiTheme="minorHAnsi" w:hAnsiTheme="minorHAnsi" w:cstheme="minorHAnsi"/>
          <w:sz w:val="24"/>
          <w:szCs w:val="24"/>
          <w:lang w:val="en-GB"/>
        </w:rPr>
        <w:t xml:space="preserve">ypical </w:t>
      </w:r>
      <w:r w:rsidR="00554A4F" w:rsidRPr="008327EF">
        <w:rPr>
          <w:rFonts w:asciiTheme="minorHAnsi" w:hAnsiTheme="minorHAnsi" w:cstheme="minorHAnsi"/>
          <w:sz w:val="24"/>
          <w:szCs w:val="24"/>
          <w:lang w:val="en-GB"/>
        </w:rPr>
        <w:lastRenderedPageBreak/>
        <w:t xml:space="preserve">historically established services are the veterans’ health care in military hospitals or delivery of cash at the day of retirement or separation. However, the former is not </w:t>
      </w:r>
      <w:r w:rsidR="00835191" w:rsidRPr="008327EF">
        <w:rPr>
          <w:rFonts w:asciiTheme="minorHAnsi" w:hAnsiTheme="minorHAnsi" w:cstheme="minorHAnsi"/>
          <w:sz w:val="24"/>
          <w:szCs w:val="24"/>
          <w:lang w:val="en-GB"/>
        </w:rPr>
        <w:t>effective in preventing the veterans’ suicides, and the cash amount may be enough to buy an apartment in a small town but insufficient for housing in K</w:t>
      </w:r>
      <w:r w:rsidR="00B86571" w:rsidRPr="008327EF">
        <w:rPr>
          <w:rFonts w:asciiTheme="minorHAnsi" w:hAnsiTheme="minorHAnsi" w:cstheme="minorHAnsi"/>
          <w:sz w:val="24"/>
          <w:szCs w:val="24"/>
          <w:lang w:val="en-GB"/>
        </w:rPr>
        <w:t>yi</w:t>
      </w:r>
      <w:r w:rsidR="00835191" w:rsidRPr="008327EF">
        <w:rPr>
          <w:rFonts w:asciiTheme="minorHAnsi" w:hAnsiTheme="minorHAnsi" w:cstheme="minorHAnsi"/>
          <w:sz w:val="24"/>
          <w:szCs w:val="24"/>
          <w:lang w:val="en-GB"/>
        </w:rPr>
        <w:t xml:space="preserve">v. </w:t>
      </w:r>
      <w:r w:rsidR="00AA21E4" w:rsidRPr="008327EF">
        <w:rPr>
          <w:rFonts w:asciiTheme="minorHAnsi" w:hAnsiTheme="minorHAnsi" w:cstheme="minorHAnsi"/>
          <w:sz w:val="24"/>
          <w:szCs w:val="24"/>
          <w:lang w:val="en-GB"/>
        </w:rPr>
        <w:t>In both cases</w:t>
      </w:r>
      <w:r w:rsidR="00B86571" w:rsidRPr="008327EF">
        <w:rPr>
          <w:rFonts w:asciiTheme="minorHAnsi" w:hAnsiTheme="minorHAnsi" w:cstheme="minorHAnsi"/>
          <w:sz w:val="24"/>
          <w:szCs w:val="24"/>
          <w:lang w:val="en-GB"/>
        </w:rPr>
        <w:t>,</w:t>
      </w:r>
      <w:r w:rsidR="00AA21E4" w:rsidRPr="008327EF">
        <w:rPr>
          <w:rFonts w:asciiTheme="minorHAnsi" w:hAnsiTheme="minorHAnsi" w:cstheme="minorHAnsi"/>
          <w:sz w:val="24"/>
          <w:szCs w:val="24"/>
          <w:lang w:val="en-GB"/>
        </w:rPr>
        <w:t xml:space="preserve"> the veteran</w:t>
      </w:r>
      <w:r w:rsidR="00B86571" w:rsidRPr="008327EF">
        <w:rPr>
          <w:rFonts w:asciiTheme="minorHAnsi" w:hAnsiTheme="minorHAnsi" w:cstheme="minorHAnsi"/>
          <w:sz w:val="24"/>
          <w:szCs w:val="24"/>
          <w:lang w:val="en-GB"/>
        </w:rPr>
        <w:t>s</w:t>
      </w:r>
      <w:r w:rsidR="00AA21E4" w:rsidRPr="008327EF">
        <w:rPr>
          <w:rFonts w:asciiTheme="minorHAnsi" w:hAnsiTheme="minorHAnsi" w:cstheme="minorHAnsi"/>
          <w:sz w:val="24"/>
          <w:szCs w:val="24"/>
          <w:lang w:val="en-GB"/>
        </w:rPr>
        <w:t xml:space="preserve"> receive </w:t>
      </w:r>
      <w:r w:rsidR="009A217B" w:rsidRPr="008327EF">
        <w:rPr>
          <w:rFonts w:asciiTheme="minorHAnsi" w:hAnsiTheme="minorHAnsi" w:cstheme="minorHAnsi"/>
          <w:sz w:val="24"/>
          <w:szCs w:val="24"/>
          <w:lang w:val="en-GB"/>
        </w:rPr>
        <w:t>service or benefit</w:t>
      </w:r>
      <w:r w:rsidR="00B86571" w:rsidRPr="008327EF">
        <w:rPr>
          <w:rFonts w:asciiTheme="minorHAnsi" w:hAnsiTheme="minorHAnsi" w:cstheme="minorHAnsi"/>
          <w:sz w:val="24"/>
          <w:szCs w:val="24"/>
          <w:lang w:val="en-GB"/>
        </w:rPr>
        <w:t>s</w:t>
      </w:r>
      <w:r w:rsidR="009A217B" w:rsidRPr="008327EF">
        <w:rPr>
          <w:rFonts w:asciiTheme="minorHAnsi" w:hAnsiTheme="minorHAnsi" w:cstheme="minorHAnsi"/>
          <w:sz w:val="24"/>
          <w:szCs w:val="24"/>
          <w:lang w:val="en-GB"/>
        </w:rPr>
        <w:t xml:space="preserve"> but not a solution of </w:t>
      </w:r>
      <w:r w:rsidR="00B86571" w:rsidRPr="008327EF">
        <w:rPr>
          <w:rFonts w:asciiTheme="minorHAnsi" w:hAnsiTheme="minorHAnsi" w:cstheme="minorHAnsi"/>
          <w:sz w:val="24"/>
          <w:szCs w:val="24"/>
          <w:lang w:val="en-GB"/>
        </w:rPr>
        <w:t>essential</w:t>
      </w:r>
      <w:r w:rsidR="009A217B" w:rsidRPr="008327EF">
        <w:rPr>
          <w:rFonts w:asciiTheme="minorHAnsi" w:hAnsiTheme="minorHAnsi" w:cstheme="minorHAnsi"/>
          <w:sz w:val="24"/>
          <w:szCs w:val="24"/>
          <w:lang w:val="en-GB"/>
        </w:rPr>
        <w:t xml:space="preserve"> problem</w:t>
      </w:r>
      <w:r w:rsidR="00961927" w:rsidRPr="008327EF">
        <w:rPr>
          <w:rFonts w:asciiTheme="minorHAnsi" w:hAnsiTheme="minorHAnsi" w:cstheme="minorHAnsi"/>
          <w:sz w:val="24"/>
          <w:szCs w:val="24"/>
          <w:lang w:val="en-GB"/>
        </w:rPr>
        <w:t>s</w:t>
      </w:r>
      <w:r w:rsidR="009A217B" w:rsidRPr="008327EF">
        <w:rPr>
          <w:rFonts w:asciiTheme="minorHAnsi" w:hAnsiTheme="minorHAnsi" w:cstheme="minorHAnsi"/>
          <w:sz w:val="24"/>
          <w:szCs w:val="24"/>
          <w:lang w:val="en-GB"/>
        </w:rPr>
        <w:t>.</w:t>
      </w:r>
    </w:p>
    <w:p w14:paraId="0C947D17" w14:textId="77777777" w:rsidR="002A1212" w:rsidRPr="008327EF" w:rsidRDefault="002A1212" w:rsidP="002A1212">
      <w:pPr>
        <w:pStyle w:val="BodyA"/>
        <w:spacing w:after="200" w:line="276" w:lineRule="auto"/>
        <w:jc w:val="both"/>
        <w:rPr>
          <w:rFonts w:asciiTheme="minorHAnsi" w:hAnsiTheme="minorHAnsi" w:cstheme="minorHAnsi"/>
          <w:sz w:val="24"/>
          <w:szCs w:val="24"/>
          <w:lang w:val="en-GB"/>
        </w:rPr>
      </w:pPr>
    </w:p>
    <w:p w14:paraId="77EF3B0E" w14:textId="77777777" w:rsidR="00E1307D" w:rsidRPr="008327EF" w:rsidRDefault="00E1307D" w:rsidP="00E1307D">
      <w:pPr>
        <w:pStyle w:val="af5"/>
        <w:rPr>
          <w:rFonts w:asciiTheme="minorHAnsi" w:hAnsiTheme="minorHAnsi" w:cstheme="minorHAnsi"/>
          <w:b/>
          <w:bCs/>
          <w:i w:val="0"/>
          <w:iCs w:val="0"/>
          <w:color w:val="000000" w:themeColor="text1"/>
          <w:sz w:val="22"/>
          <w:szCs w:val="22"/>
        </w:rPr>
      </w:pPr>
      <w:r w:rsidRPr="008327EF">
        <w:rPr>
          <w:rFonts w:asciiTheme="minorHAnsi" w:hAnsiTheme="minorHAnsi" w:cstheme="minorHAnsi"/>
          <w:noProof/>
          <w:sz w:val="24"/>
          <w:szCs w:val="24"/>
          <w:lang w:val="en-US" w:eastAsia="en-US"/>
        </w:rPr>
        <mc:AlternateContent>
          <mc:Choice Requires="wpg">
            <w:drawing>
              <wp:anchor distT="0" distB="0" distL="114300" distR="114300" simplePos="0" relativeHeight="252039168" behindDoc="0" locked="0" layoutInCell="1" allowOverlap="1" wp14:anchorId="1188A137" wp14:editId="09E95F0E">
                <wp:simplePos x="0" y="0"/>
                <wp:positionH relativeFrom="column">
                  <wp:posOffset>564282</wp:posOffset>
                </wp:positionH>
                <wp:positionV relativeFrom="paragraph">
                  <wp:posOffset>-25226</wp:posOffset>
                </wp:positionV>
                <wp:extent cx="4787895" cy="2449675"/>
                <wp:effectExtent l="0" t="25400" r="13335" b="1905"/>
                <wp:wrapNone/>
                <wp:docPr id="51" name="Group 51"/>
                <wp:cNvGraphicFramePr/>
                <a:graphic xmlns:a="http://schemas.openxmlformats.org/drawingml/2006/main">
                  <a:graphicData uri="http://schemas.microsoft.com/office/word/2010/wordprocessingGroup">
                    <wpg:wgp>
                      <wpg:cNvGrpSpPr/>
                      <wpg:grpSpPr>
                        <a:xfrm>
                          <a:off x="0" y="0"/>
                          <a:ext cx="4787895" cy="2449675"/>
                          <a:chOff x="0" y="0"/>
                          <a:chExt cx="4787895" cy="2449675"/>
                        </a:xfrm>
                      </wpg:grpSpPr>
                      <wps:wsp>
                        <wps:cNvPr id="13" name="Elbow Connector 13"/>
                        <wps:cNvCnPr/>
                        <wps:spPr>
                          <a:xfrm>
                            <a:off x="840817" y="18420"/>
                            <a:ext cx="2530597" cy="1951826"/>
                          </a:xfrm>
                          <a:prstGeom prst="bentConnector3">
                            <a:avLst>
                              <a:gd name="adj1" fmla="val -5"/>
                            </a:avLst>
                          </a:prstGeom>
                          <a:ln w="28575">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9" name="Text Box 19"/>
                        <wps:cNvSpPr txBox="1"/>
                        <wps:spPr>
                          <a:xfrm>
                            <a:off x="0" y="0"/>
                            <a:ext cx="725805" cy="222885"/>
                          </a:xfrm>
                          <a:prstGeom prst="rect">
                            <a:avLst/>
                          </a:prstGeom>
                          <a:solidFill>
                            <a:schemeClr val="lt1"/>
                          </a:solidFill>
                          <a:ln w="6350">
                            <a:solidFill>
                              <a:prstClr val="black"/>
                            </a:solidFill>
                          </a:ln>
                        </wps:spPr>
                        <wps:txbx>
                          <w:txbxContent>
                            <w:p w14:paraId="390E7B08" w14:textId="77777777" w:rsidR="00961573" w:rsidRPr="00826B2E" w:rsidRDefault="00961573" w:rsidP="00E1307D">
                              <w:pPr>
                                <w:rPr>
                                  <w:rFonts w:asciiTheme="minorHAnsi" w:hAnsiTheme="minorHAnsi" w:cstheme="minorHAnsi"/>
                                  <w:sz w:val="20"/>
                                  <w:szCs w:val="20"/>
                                </w:rPr>
                              </w:pPr>
                              <w:r>
                                <w:rPr>
                                  <w:rFonts w:asciiTheme="minorHAnsi" w:hAnsiTheme="minorHAnsi" w:cstheme="minorHAnsi"/>
                                  <w:sz w:val="20"/>
                                  <w:szCs w:val="20"/>
                                </w:rPr>
                                <w:t xml:space="preserve">Maximum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23"/>
                        <wps:cNvSpPr txBox="1"/>
                        <wps:spPr>
                          <a:xfrm>
                            <a:off x="0" y="663115"/>
                            <a:ext cx="704850" cy="662940"/>
                          </a:xfrm>
                          <a:prstGeom prst="rect">
                            <a:avLst/>
                          </a:prstGeom>
                          <a:solidFill>
                            <a:schemeClr val="lt1"/>
                          </a:solidFill>
                          <a:ln w="6350">
                            <a:noFill/>
                          </a:ln>
                        </wps:spPr>
                        <wps:txbx>
                          <w:txbxContent>
                            <w:p w14:paraId="7B92BF90" w14:textId="77777777" w:rsidR="00961573" w:rsidRPr="00826B2E" w:rsidRDefault="00961573" w:rsidP="00E1307D">
                              <w:pPr>
                                <w:rPr>
                                  <w:rFonts w:asciiTheme="minorHAnsi" w:hAnsiTheme="minorHAnsi" w:cstheme="minorHAnsi"/>
                                  <w:sz w:val="20"/>
                                  <w:szCs w:val="20"/>
                                </w:rPr>
                              </w:pPr>
                              <w:r>
                                <w:rPr>
                                  <w:rFonts w:asciiTheme="minorHAnsi" w:hAnsiTheme="minorHAnsi" w:cstheme="minorHAnsi"/>
                                  <w:sz w:val="20"/>
                                  <w:szCs w:val="20"/>
                                </w:rPr>
                                <w:t xml:space="preserve">Veterans’ needs satisfied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Text Box 28"/>
                        <wps:cNvSpPr txBox="1"/>
                        <wps:spPr>
                          <a:xfrm>
                            <a:off x="1305288" y="2052165"/>
                            <a:ext cx="1360805" cy="397510"/>
                          </a:xfrm>
                          <a:prstGeom prst="rect">
                            <a:avLst/>
                          </a:prstGeom>
                          <a:solidFill>
                            <a:schemeClr val="lt1"/>
                          </a:solidFill>
                          <a:ln w="6350">
                            <a:noFill/>
                          </a:ln>
                        </wps:spPr>
                        <wps:txbx>
                          <w:txbxContent>
                            <w:p w14:paraId="47CBF976" w14:textId="77777777" w:rsidR="00961573" w:rsidRPr="00826B2E" w:rsidRDefault="00961573" w:rsidP="00E1307D">
                              <w:pPr>
                                <w:jc w:val="center"/>
                                <w:rPr>
                                  <w:rFonts w:asciiTheme="minorHAnsi" w:hAnsiTheme="minorHAnsi" w:cstheme="minorHAnsi"/>
                                  <w:sz w:val="20"/>
                                  <w:szCs w:val="20"/>
                                </w:rPr>
                              </w:pPr>
                              <w:r>
                                <w:rPr>
                                  <w:rFonts w:asciiTheme="minorHAnsi" w:hAnsiTheme="minorHAnsi" w:cstheme="minorHAnsi"/>
                                  <w:sz w:val="20"/>
                                  <w:szCs w:val="20"/>
                                </w:rPr>
                                <w:t>Number of veterans reached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2750180" y="2052165"/>
                            <a:ext cx="725805" cy="222885"/>
                          </a:xfrm>
                          <a:prstGeom prst="rect">
                            <a:avLst/>
                          </a:prstGeom>
                          <a:solidFill>
                            <a:schemeClr val="lt1"/>
                          </a:solidFill>
                          <a:ln w="6350">
                            <a:solidFill>
                              <a:prstClr val="black"/>
                            </a:solidFill>
                          </a:ln>
                        </wps:spPr>
                        <wps:txbx>
                          <w:txbxContent>
                            <w:p w14:paraId="772E1156" w14:textId="77777777" w:rsidR="00961573" w:rsidRPr="00826B2E" w:rsidRDefault="00961573" w:rsidP="00E1307D">
                              <w:pPr>
                                <w:rPr>
                                  <w:rFonts w:asciiTheme="minorHAnsi" w:hAnsiTheme="minorHAnsi" w:cstheme="minorHAnsi"/>
                                  <w:sz w:val="20"/>
                                  <w:szCs w:val="20"/>
                                </w:rPr>
                              </w:pPr>
                              <w:r>
                                <w:rPr>
                                  <w:rFonts w:asciiTheme="minorHAnsi" w:hAnsiTheme="minorHAnsi" w:cstheme="minorHAnsi"/>
                                  <w:sz w:val="20"/>
                                  <w:szCs w:val="20"/>
                                </w:rPr>
                                <w:t xml:space="preserve">Maximum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Right Arrow 37"/>
                        <wps:cNvSpPr/>
                        <wps:spPr>
                          <a:xfrm>
                            <a:off x="844598" y="892199"/>
                            <a:ext cx="2568697" cy="495300"/>
                          </a:xfrm>
                          <a:prstGeom prst="rightArrow">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D5BF88B" w14:textId="77777777" w:rsidR="00961573" w:rsidRPr="00EE3FDA" w:rsidRDefault="00961573" w:rsidP="00E1307D">
                              <w:pPr>
                                <w:rPr>
                                  <w:rFonts w:asciiTheme="minorHAnsi" w:hAnsiTheme="minorHAnsi" w:cstheme="minorHAnsi"/>
                                  <w:sz w:val="20"/>
                                  <w:szCs w:val="20"/>
                                </w:rPr>
                              </w:pPr>
                              <w:r>
                                <w:rPr>
                                  <w:rFonts w:asciiTheme="minorHAnsi" w:hAnsiTheme="minorHAnsi" w:cstheme="minorHAnsi"/>
                                  <w:sz w:val="20"/>
                                  <w:szCs w:val="20"/>
                                </w:rPr>
                                <w:t>Veteran-focused policy (p</w:t>
                              </w:r>
                              <w:r w:rsidRPr="00EE3FDA">
                                <w:rPr>
                                  <w:rFonts w:asciiTheme="minorHAnsi" w:hAnsiTheme="minorHAnsi" w:cstheme="minorHAnsi"/>
                                  <w:sz w:val="20"/>
                                  <w:szCs w:val="20"/>
                                </w:rPr>
                                <w:t>roduct centricity</w:t>
                              </w:r>
                              <w:r>
                                <w:rPr>
                                  <w:rFonts w:asciiTheme="minorHAnsi" w:hAnsiTheme="minorHAnsi" w:cstheme="minorHAnsi"/>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Oval 41"/>
                        <wps:cNvSpPr/>
                        <wps:spPr>
                          <a:xfrm>
                            <a:off x="3664580" y="830638"/>
                            <a:ext cx="1123315" cy="635000"/>
                          </a:xfrm>
                          <a:prstGeom prst="ellipse">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C5AC058" w14:textId="77777777" w:rsidR="00961573" w:rsidRPr="00CD306B" w:rsidRDefault="00961573" w:rsidP="00E1307D">
                              <w:pPr>
                                <w:jc w:val="center"/>
                                <w:rPr>
                                  <w:rFonts w:asciiTheme="minorHAnsi" w:hAnsiTheme="minorHAnsi" w:cstheme="minorHAnsi"/>
                                  <w:color w:val="FFFFFF" w:themeColor="background1"/>
                                  <w:sz w:val="16"/>
                                  <w:szCs w:val="16"/>
                                </w:rPr>
                              </w:pPr>
                              <w:r>
                                <w:rPr>
                                  <w:rFonts w:asciiTheme="minorHAnsi" w:hAnsiTheme="minorHAnsi" w:cstheme="minorHAnsi"/>
                                  <w:color w:val="FFFFFF" w:themeColor="background1"/>
                                  <w:sz w:val="16"/>
                                  <w:szCs w:val="16"/>
                                </w:rPr>
                                <w:t xml:space="preserve">Share of supported </w:t>
                              </w:r>
                              <w:r w:rsidRPr="00CD306B">
                                <w:rPr>
                                  <w:rFonts w:asciiTheme="minorHAnsi" w:hAnsiTheme="minorHAnsi" w:cstheme="minorHAnsi"/>
                                  <w:color w:val="FFFFFF" w:themeColor="background1"/>
                                  <w:sz w:val="16"/>
                                  <w:szCs w:val="16"/>
                                </w:rPr>
                                <w:t>veterans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Text Box 47"/>
                        <wps:cNvSpPr txBox="1"/>
                        <wps:spPr>
                          <a:xfrm>
                            <a:off x="474650" y="1828800"/>
                            <a:ext cx="725805" cy="222885"/>
                          </a:xfrm>
                          <a:prstGeom prst="rect">
                            <a:avLst/>
                          </a:prstGeom>
                          <a:solidFill>
                            <a:schemeClr val="lt1"/>
                          </a:solidFill>
                          <a:ln w="6350">
                            <a:solidFill>
                              <a:prstClr val="black"/>
                            </a:solidFill>
                          </a:ln>
                        </wps:spPr>
                        <wps:txbx>
                          <w:txbxContent>
                            <w:p w14:paraId="1091AD43" w14:textId="77777777" w:rsidR="00961573" w:rsidRPr="00826B2E" w:rsidRDefault="00961573" w:rsidP="00E1307D">
                              <w:pPr>
                                <w:rPr>
                                  <w:rFonts w:asciiTheme="minorHAnsi" w:hAnsiTheme="minorHAnsi" w:cstheme="minorHAnsi"/>
                                  <w:sz w:val="20"/>
                                  <w:szCs w:val="20"/>
                                </w:rPr>
                              </w:pPr>
                              <w:r>
                                <w:rPr>
                                  <w:rFonts w:asciiTheme="minorHAnsi" w:hAnsiTheme="minorHAnsi" w:cstheme="minorHAnsi"/>
                                  <w:sz w:val="20"/>
                                  <w:szCs w:val="20"/>
                                </w:rPr>
                                <w:t xml:space="preserve">Minimum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188A137" id="Group 51" o:spid="_x0000_s1075" style="position:absolute;margin-left:44.45pt;margin-top:-2pt;width:377pt;height:192.9pt;z-index:252039168" coordsize="47878,24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3" o:spid="_x0000_s1076" type="#_x0000_t34" style="position:absolute;left:8408;top:184;width:25306;height:1951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" adj="-1" strokecolor="#4472c4 [3204]" strokeweight="2.25pt">
                  <v:stroke startarrow="block" endarrow="block"/>
                </v:shape>
                <v:shape id="Text Box 19" o:spid="_x0000_s1077" type="#_x0000_t202" style="position:absolute;width:7258;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" fillcolor="white [3201]" strokeweight=".5pt">
                  <v:textbox>
                    <w:txbxContent>
                      <w:p w14:paraId="390E7B08" w14:textId="77777777" w:rsidR="00961573" w:rsidRPr="00826B2E" w:rsidRDefault="00961573" w:rsidP="00E1307D">
                        <w:pPr>
                          <w:rPr>
                            <w:rFonts w:asciiTheme="minorHAnsi" w:hAnsiTheme="minorHAnsi" w:cstheme="minorHAnsi"/>
                            <w:sz w:val="20"/>
                            <w:szCs w:val="20"/>
                          </w:rPr>
                        </w:pPr>
                        <w:r>
                          <w:rPr>
                            <w:rFonts w:asciiTheme="minorHAnsi" w:hAnsiTheme="minorHAnsi" w:cstheme="minorHAnsi"/>
                            <w:sz w:val="20"/>
                            <w:szCs w:val="20"/>
                          </w:rPr>
                          <w:t xml:space="preserve">Maximum </w:t>
                        </w:r>
                      </w:p>
                    </w:txbxContent>
                  </v:textbox>
                </v:shape>
                <v:shape id="Text Box 23" o:spid="_x0000_s1078" type="#_x0000_t202" style="position:absolute;top:6631;width:7048;height:66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" fillcolor="white [3201]" stroked="f" strokeweight=".5pt">
                  <v:textbox>
                    <w:txbxContent>
                      <w:p w14:paraId="7B92BF90" w14:textId="77777777" w:rsidR="00961573" w:rsidRPr="00826B2E" w:rsidRDefault="00961573" w:rsidP="00E1307D">
                        <w:pPr>
                          <w:rPr>
                            <w:rFonts w:asciiTheme="minorHAnsi" w:hAnsiTheme="minorHAnsi" w:cstheme="minorHAnsi"/>
                            <w:sz w:val="20"/>
                            <w:szCs w:val="20"/>
                          </w:rPr>
                        </w:pPr>
                        <w:r>
                          <w:rPr>
                            <w:rFonts w:asciiTheme="minorHAnsi" w:hAnsiTheme="minorHAnsi" w:cstheme="minorHAnsi"/>
                            <w:sz w:val="20"/>
                            <w:szCs w:val="20"/>
                          </w:rPr>
                          <w:t xml:space="preserve">Veterans’ needs satisfied </w:t>
                        </w:r>
                      </w:p>
                    </w:txbxContent>
                  </v:textbox>
                </v:shape>
                <v:shape id="Text Box 28" o:spid="_x0000_s1079" type="#_x0000_t202" style="position:absolute;left:13052;top:20521;width:13608;height:39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" fillcolor="white [3201]" stroked="f" strokeweight=".5pt">
                  <v:textbox>
                    <w:txbxContent>
                      <w:p w14:paraId="47CBF976" w14:textId="77777777" w:rsidR="00961573" w:rsidRPr="00826B2E" w:rsidRDefault="00961573" w:rsidP="00E1307D">
                        <w:pPr>
                          <w:jc w:val="center"/>
                          <w:rPr>
                            <w:rFonts w:asciiTheme="minorHAnsi" w:hAnsiTheme="minorHAnsi" w:cstheme="minorHAnsi"/>
                            <w:sz w:val="20"/>
                            <w:szCs w:val="20"/>
                          </w:rPr>
                        </w:pPr>
                        <w:r>
                          <w:rPr>
                            <w:rFonts w:asciiTheme="minorHAnsi" w:hAnsiTheme="minorHAnsi" w:cstheme="minorHAnsi"/>
                            <w:sz w:val="20"/>
                            <w:szCs w:val="20"/>
                          </w:rPr>
                          <w:t>Number of veterans reached</w:t>
                        </w:r>
                      </w:p>
                    </w:txbxContent>
                  </v:textbox>
                </v:shape>
                <v:shape id="Text Box 36" o:spid="_x0000_s1080" type="#_x0000_t202" style="position:absolute;left:27501;top:20521;width:7258;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" fillcolor="white [3201]" strokeweight=".5pt">
                  <v:textbox>
                    <w:txbxContent>
                      <w:p w14:paraId="772E1156" w14:textId="77777777" w:rsidR="00961573" w:rsidRPr="00826B2E" w:rsidRDefault="00961573" w:rsidP="00E1307D">
                        <w:pPr>
                          <w:rPr>
                            <w:rFonts w:asciiTheme="minorHAnsi" w:hAnsiTheme="minorHAnsi" w:cstheme="minorHAnsi"/>
                            <w:sz w:val="20"/>
                            <w:szCs w:val="20"/>
                          </w:rPr>
                        </w:pPr>
                        <w:r>
                          <w:rPr>
                            <w:rFonts w:asciiTheme="minorHAnsi" w:hAnsiTheme="minorHAnsi" w:cstheme="minorHAnsi"/>
                            <w:sz w:val="20"/>
                            <w:szCs w:val="20"/>
                          </w:rPr>
                          <w:t xml:space="preserve">Maximum </w:t>
                        </w:r>
                      </w:p>
                    </w:txbxContent>
                  </v:textbox>
                </v:shape>
                <v:shape id="Right Arrow 37" o:spid="_x0000_s1081" type="#_x0000_t13" style="position:absolute;left:8445;top:8921;width:25687;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" adj="19518" fillcolor="#2f5496 [2404]" strokecolor="#1f3763 [1604]" strokeweight="1pt">
                  <v:textbox>
                    <w:txbxContent>
                      <w:p w14:paraId="3D5BF88B" w14:textId="77777777" w:rsidR="00961573" w:rsidRPr="00EE3FDA" w:rsidRDefault="00961573" w:rsidP="00E1307D">
                        <w:pPr>
                          <w:rPr>
                            <w:rFonts w:asciiTheme="minorHAnsi" w:hAnsiTheme="minorHAnsi" w:cstheme="minorHAnsi"/>
                            <w:sz w:val="20"/>
                            <w:szCs w:val="20"/>
                          </w:rPr>
                        </w:pPr>
                        <w:r>
                          <w:rPr>
                            <w:rFonts w:asciiTheme="minorHAnsi" w:hAnsiTheme="minorHAnsi" w:cstheme="minorHAnsi"/>
                            <w:sz w:val="20"/>
                            <w:szCs w:val="20"/>
                          </w:rPr>
                          <w:t>Veteran-focused policy (p</w:t>
                        </w:r>
                        <w:r w:rsidRPr="00EE3FDA">
                          <w:rPr>
                            <w:rFonts w:asciiTheme="minorHAnsi" w:hAnsiTheme="minorHAnsi" w:cstheme="minorHAnsi"/>
                            <w:sz w:val="20"/>
                            <w:szCs w:val="20"/>
                          </w:rPr>
                          <w:t>roduct centricity</w:t>
                        </w:r>
                        <w:r>
                          <w:rPr>
                            <w:rFonts w:asciiTheme="minorHAnsi" w:hAnsiTheme="minorHAnsi" w:cstheme="minorHAnsi"/>
                            <w:sz w:val="20"/>
                            <w:szCs w:val="20"/>
                          </w:rPr>
                          <w:t>)</w:t>
                        </w:r>
                      </w:p>
                    </w:txbxContent>
                  </v:textbox>
                </v:shape>
                <v:oval id="Oval 41" o:spid="_x0000_s1082" style="position:absolute;left:36645;top:8306;width:11233;height:6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" fillcolor="#2f5496 [2404]" strokecolor="#1f3763 [1604]" strokeweight="1pt">
                  <v:stroke joinstyle="miter"/>
                  <v:textbox>
                    <w:txbxContent>
                      <w:p w14:paraId="0C5AC058" w14:textId="77777777" w:rsidR="00961573" w:rsidRPr="00CD306B" w:rsidRDefault="00961573" w:rsidP="00E1307D">
                        <w:pPr>
                          <w:jc w:val="center"/>
                          <w:rPr>
                            <w:rFonts w:asciiTheme="minorHAnsi" w:hAnsiTheme="minorHAnsi" w:cstheme="minorHAnsi"/>
                            <w:color w:val="FFFFFF" w:themeColor="background1"/>
                            <w:sz w:val="16"/>
                            <w:szCs w:val="16"/>
                          </w:rPr>
                        </w:pPr>
                        <w:r>
                          <w:rPr>
                            <w:rFonts w:asciiTheme="minorHAnsi" w:hAnsiTheme="minorHAnsi" w:cstheme="minorHAnsi"/>
                            <w:color w:val="FFFFFF" w:themeColor="background1"/>
                            <w:sz w:val="16"/>
                            <w:szCs w:val="16"/>
                          </w:rPr>
                          <w:t xml:space="preserve">Share of supported </w:t>
                        </w:r>
                        <w:r w:rsidRPr="00CD306B">
                          <w:rPr>
                            <w:rFonts w:asciiTheme="minorHAnsi" w:hAnsiTheme="minorHAnsi" w:cstheme="minorHAnsi"/>
                            <w:color w:val="FFFFFF" w:themeColor="background1"/>
                            <w:sz w:val="16"/>
                            <w:szCs w:val="16"/>
                          </w:rPr>
                          <w:t>veterans</w:t>
                        </w:r>
                      </w:p>
                    </w:txbxContent>
                  </v:textbox>
                </v:oval>
                <v:shape id="Text Box 47" o:spid="_x0000_s1083" type="#_x0000_t202" style="position:absolute;left:4746;top:18288;width:7258;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" fillcolor="white [3201]" strokeweight=".5pt">
                  <v:textbox>
                    <w:txbxContent>
                      <w:p w14:paraId="1091AD43" w14:textId="77777777" w:rsidR="00961573" w:rsidRPr="00826B2E" w:rsidRDefault="00961573" w:rsidP="00E1307D">
                        <w:pPr>
                          <w:rPr>
                            <w:rFonts w:asciiTheme="minorHAnsi" w:hAnsiTheme="minorHAnsi" w:cstheme="minorHAnsi"/>
                            <w:sz w:val="20"/>
                            <w:szCs w:val="20"/>
                          </w:rPr>
                        </w:pPr>
                        <w:r>
                          <w:rPr>
                            <w:rFonts w:asciiTheme="minorHAnsi" w:hAnsiTheme="minorHAnsi" w:cstheme="minorHAnsi"/>
                            <w:sz w:val="20"/>
                            <w:szCs w:val="20"/>
                          </w:rPr>
                          <w:t xml:space="preserve">Minimum </w:t>
                        </w:r>
                      </w:p>
                    </w:txbxContent>
                  </v:textbox>
                </v:shape>
              </v:group>
            </w:pict>
          </mc:Fallback>
        </mc:AlternateContent>
      </w:r>
    </w:p>
    <w:p w14:paraId="2FB98764" w14:textId="77777777" w:rsidR="00E1307D" w:rsidRPr="008327EF" w:rsidRDefault="00E1307D" w:rsidP="00E1307D">
      <w:pPr>
        <w:pStyle w:val="af5"/>
        <w:rPr>
          <w:rFonts w:asciiTheme="minorHAnsi" w:hAnsiTheme="minorHAnsi" w:cstheme="minorHAnsi"/>
          <w:b/>
          <w:bCs/>
          <w:i w:val="0"/>
          <w:iCs w:val="0"/>
          <w:color w:val="000000" w:themeColor="text1"/>
          <w:sz w:val="22"/>
          <w:szCs w:val="22"/>
        </w:rPr>
      </w:pPr>
    </w:p>
    <w:p w14:paraId="7B8BD22E" w14:textId="77777777" w:rsidR="00E1307D" w:rsidRPr="008327EF" w:rsidRDefault="00E1307D" w:rsidP="00E1307D">
      <w:pPr>
        <w:pStyle w:val="af5"/>
        <w:rPr>
          <w:rFonts w:asciiTheme="minorHAnsi" w:hAnsiTheme="minorHAnsi" w:cstheme="minorHAnsi"/>
          <w:b/>
          <w:bCs/>
          <w:i w:val="0"/>
          <w:iCs w:val="0"/>
          <w:color w:val="000000" w:themeColor="text1"/>
          <w:sz w:val="22"/>
          <w:szCs w:val="22"/>
        </w:rPr>
      </w:pPr>
    </w:p>
    <w:p w14:paraId="3E0B1A29" w14:textId="77777777" w:rsidR="00E1307D" w:rsidRPr="008327EF" w:rsidRDefault="00E1307D" w:rsidP="00E1307D">
      <w:pPr>
        <w:pStyle w:val="af5"/>
        <w:rPr>
          <w:rFonts w:asciiTheme="minorHAnsi" w:hAnsiTheme="minorHAnsi" w:cstheme="minorHAnsi"/>
          <w:b/>
          <w:bCs/>
          <w:i w:val="0"/>
          <w:iCs w:val="0"/>
          <w:color w:val="000000" w:themeColor="text1"/>
          <w:sz w:val="22"/>
          <w:szCs w:val="22"/>
        </w:rPr>
      </w:pPr>
    </w:p>
    <w:p w14:paraId="4AF75CA7" w14:textId="77777777" w:rsidR="00E1307D" w:rsidRPr="008327EF" w:rsidRDefault="00E1307D" w:rsidP="00E1307D">
      <w:pPr>
        <w:pStyle w:val="af5"/>
        <w:rPr>
          <w:rFonts w:asciiTheme="minorHAnsi" w:hAnsiTheme="minorHAnsi" w:cstheme="minorHAnsi"/>
          <w:b/>
          <w:bCs/>
          <w:i w:val="0"/>
          <w:iCs w:val="0"/>
          <w:color w:val="000000" w:themeColor="text1"/>
          <w:sz w:val="22"/>
          <w:szCs w:val="22"/>
        </w:rPr>
      </w:pPr>
    </w:p>
    <w:p w14:paraId="0EAA50A2" w14:textId="77777777" w:rsidR="00E1307D" w:rsidRPr="008327EF" w:rsidRDefault="00E1307D" w:rsidP="00E1307D">
      <w:pPr>
        <w:pStyle w:val="af5"/>
        <w:rPr>
          <w:rFonts w:asciiTheme="minorHAnsi" w:hAnsiTheme="minorHAnsi" w:cstheme="minorHAnsi"/>
          <w:b/>
          <w:bCs/>
          <w:i w:val="0"/>
          <w:iCs w:val="0"/>
          <w:color w:val="000000" w:themeColor="text1"/>
          <w:sz w:val="22"/>
          <w:szCs w:val="22"/>
        </w:rPr>
      </w:pPr>
    </w:p>
    <w:p w14:paraId="36E401C9" w14:textId="77777777" w:rsidR="00E1307D" w:rsidRPr="008327EF" w:rsidRDefault="00E1307D" w:rsidP="00E1307D">
      <w:pPr>
        <w:pStyle w:val="af5"/>
        <w:rPr>
          <w:rFonts w:asciiTheme="minorHAnsi" w:hAnsiTheme="minorHAnsi" w:cstheme="minorHAnsi"/>
          <w:b/>
          <w:bCs/>
          <w:i w:val="0"/>
          <w:iCs w:val="0"/>
          <w:color w:val="000000" w:themeColor="text1"/>
          <w:sz w:val="22"/>
          <w:szCs w:val="22"/>
        </w:rPr>
      </w:pPr>
    </w:p>
    <w:p w14:paraId="642558EE" w14:textId="77777777" w:rsidR="00E1307D" w:rsidRPr="008327EF" w:rsidRDefault="00E1307D" w:rsidP="00E1307D">
      <w:pPr>
        <w:pStyle w:val="af5"/>
        <w:rPr>
          <w:rFonts w:asciiTheme="minorHAnsi" w:hAnsiTheme="minorHAnsi" w:cstheme="minorHAnsi"/>
          <w:b/>
          <w:bCs/>
          <w:i w:val="0"/>
          <w:iCs w:val="0"/>
          <w:color w:val="000000" w:themeColor="text1"/>
          <w:sz w:val="22"/>
          <w:szCs w:val="22"/>
        </w:rPr>
      </w:pPr>
    </w:p>
    <w:p w14:paraId="07D1854C" w14:textId="77777777" w:rsidR="00E1307D" w:rsidRPr="008327EF" w:rsidRDefault="00E1307D" w:rsidP="00E1307D"/>
    <w:p w14:paraId="0BF35821" w14:textId="373079E4" w:rsidR="00E1307D" w:rsidRPr="008327EF" w:rsidRDefault="00E1307D" w:rsidP="00E1307D">
      <w:pPr>
        <w:pStyle w:val="af5"/>
        <w:rPr>
          <w:rFonts w:asciiTheme="minorHAnsi" w:hAnsiTheme="minorHAnsi" w:cstheme="minorHAnsi"/>
          <w:b/>
          <w:bCs/>
          <w:i w:val="0"/>
          <w:iCs w:val="0"/>
          <w:color w:val="000000" w:themeColor="text1"/>
          <w:sz w:val="22"/>
          <w:szCs w:val="22"/>
        </w:rPr>
      </w:pPr>
      <w:bookmarkStart w:id="46" w:name="_Toc65917081"/>
      <w:bookmarkStart w:id="47" w:name="_Toc70329826"/>
      <w:r w:rsidRPr="00B64531">
        <w:rPr>
          <w:rFonts w:asciiTheme="minorHAnsi" w:hAnsiTheme="minorHAnsi" w:cstheme="minorHAnsi"/>
          <w:b/>
          <w:bCs/>
          <w:i w:val="0"/>
          <w:iCs w:val="0"/>
          <w:color w:val="000000" w:themeColor="text1"/>
          <w:sz w:val="22"/>
          <w:szCs w:val="22"/>
        </w:rPr>
        <w:t xml:space="preserve">Figure </w:t>
      </w:r>
      <w:r w:rsidRPr="00B64531">
        <w:rPr>
          <w:rFonts w:asciiTheme="minorHAnsi" w:hAnsiTheme="minorHAnsi" w:cstheme="minorHAnsi"/>
          <w:b/>
          <w:bCs/>
          <w:i w:val="0"/>
          <w:iCs w:val="0"/>
          <w:color w:val="000000" w:themeColor="text1"/>
          <w:sz w:val="22"/>
          <w:szCs w:val="22"/>
        </w:rPr>
        <w:fldChar w:fldCharType="begin"/>
      </w:r>
      <w:r w:rsidRPr="00B64531">
        <w:rPr>
          <w:rFonts w:asciiTheme="minorHAnsi" w:hAnsiTheme="minorHAnsi" w:cstheme="minorHAnsi"/>
          <w:b/>
          <w:bCs/>
          <w:i w:val="0"/>
          <w:iCs w:val="0"/>
          <w:color w:val="000000" w:themeColor="text1"/>
          <w:sz w:val="22"/>
          <w:szCs w:val="22"/>
        </w:rPr>
        <w:instrText xml:space="preserve"> SEQ Figure \* ARABIC </w:instrText>
      </w:r>
      <w:r w:rsidRPr="00B64531">
        <w:rPr>
          <w:rFonts w:asciiTheme="minorHAnsi" w:hAnsiTheme="minorHAnsi" w:cstheme="minorHAnsi"/>
          <w:b/>
          <w:bCs/>
          <w:i w:val="0"/>
          <w:iCs w:val="0"/>
          <w:color w:val="000000" w:themeColor="text1"/>
          <w:sz w:val="22"/>
          <w:szCs w:val="22"/>
        </w:rPr>
        <w:fldChar w:fldCharType="separate"/>
      </w:r>
      <w:r w:rsidR="00034529" w:rsidRPr="00B64531">
        <w:rPr>
          <w:rFonts w:asciiTheme="minorHAnsi" w:hAnsiTheme="minorHAnsi" w:cstheme="minorHAnsi"/>
          <w:b/>
          <w:bCs/>
          <w:i w:val="0"/>
          <w:iCs w:val="0"/>
          <w:noProof/>
          <w:color w:val="000000" w:themeColor="text1"/>
          <w:sz w:val="22"/>
          <w:szCs w:val="22"/>
        </w:rPr>
        <w:t>7</w:t>
      </w:r>
      <w:r w:rsidRPr="00B64531">
        <w:rPr>
          <w:rFonts w:asciiTheme="minorHAnsi" w:hAnsiTheme="minorHAnsi" w:cstheme="minorHAnsi"/>
          <w:b/>
          <w:bCs/>
          <w:i w:val="0"/>
          <w:iCs w:val="0"/>
          <w:color w:val="000000" w:themeColor="text1"/>
          <w:sz w:val="22"/>
          <w:szCs w:val="22"/>
        </w:rPr>
        <w:fldChar w:fldCharType="end"/>
      </w:r>
      <w:r w:rsidRPr="00B64531">
        <w:rPr>
          <w:rFonts w:asciiTheme="minorHAnsi" w:hAnsiTheme="minorHAnsi" w:cstheme="minorHAnsi"/>
          <w:b/>
          <w:bCs/>
          <w:i w:val="0"/>
          <w:iCs w:val="0"/>
          <w:color w:val="000000" w:themeColor="text1"/>
          <w:sz w:val="22"/>
          <w:szCs w:val="22"/>
        </w:rPr>
        <w:t>. Veteran-focused policy (product centricity)</w:t>
      </w:r>
      <w:bookmarkEnd w:id="46"/>
      <w:bookmarkEnd w:id="47"/>
    </w:p>
    <w:p w14:paraId="2097041A" w14:textId="4EE2B8D7" w:rsidR="002D3DFD" w:rsidRPr="008327EF" w:rsidRDefault="00835191" w:rsidP="00E1307D">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From this perspective, delivered services and benefits are veterans’ policy “products.”</w:t>
      </w:r>
      <w:r w:rsidR="00961927" w:rsidRPr="008327EF">
        <w:rPr>
          <w:rFonts w:asciiTheme="minorHAnsi" w:hAnsiTheme="minorHAnsi" w:cstheme="minorHAnsi"/>
          <w:sz w:val="24"/>
          <w:szCs w:val="24"/>
          <w:lang w:val="en-GB"/>
        </w:rPr>
        <w:t xml:space="preserve"> They </w:t>
      </w:r>
      <w:r w:rsidR="00FF5654" w:rsidRPr="008327EF">
        <w:rPr>
          <w:rFonts w:asciiTheme="minorHAnsi" w:hAnsiTheme="minorHAnsi" w:cstheme="minorHAnsi"/>
          <w:sz w:val="24"/>
          <w:szCs w:val="24"/>
          <w:lang w:val="en-GB"/>
        </w:rPr>
        <w:t xml:space="preserve">come to the veterans as if from “outside-in,” they have to benefit from them as they are, and in </w:t>
      </w:r>
      <w:r w:rsidR="00AA21E4" w:rsidRPr="008327EF">
        <w:rPr>
          <w:rFonts w:asciiTheme="minorHAnsi" w:hAnsiTheme="minorHAnsi" w:cstheme="minorHAnsi"/>
          <w:sz w:val="24"/>
          <w:szCs w:val="24"/>
          <w:lang w:val="en-GB"/>
        </w:rPr>
        <w:t>some</w:t>
      </w:r>
      <w:r w:rsidR="00FF5654" w:rsidRPr="008327EF">
        <w:rPr>
          <w:rFonts w:asciiTheme="minorHAnsi" w:hAnsiTheme="minorHAnsi" w:cstheme="minorHAnsi"/>
          <w:sz w:val="24"/>
          <w:szCs w:val="24"/>
          <w:lang w:val="en-GB"/>
        </w:rPr>
        <w:t xml:space="preserve"> cases</w:t>
      </w:r>
      <w:r w:rsidR="00B86571" w:rsidRPr="008327EF">
        <w:rPr>
          <w:rFonts w:asciiTheme="minorHAnsi" w:hAnsiTheme="minorHAnsi" w:cstheme="minorHAnsi"/>
          <w:sz w:val="24"/>
          <w:szCs w:val="24"/>
          <w:lang w:val="en-GB"/>
        </w:rPr>
        <w:t>,</w:t>
      </w:r>
      <w:r w:rsidR="00FF5654" w:rsidRPr="008327EF">
        <w:rPr>
          <w:rFonts w:asciiTheme="minorHAnsi" w:hAnsiTheme="minorHAnsi" w:cstheme="minorHAnsi"/>
          <w:sz w:val="24"/>
          <w:szCs w:val="24"/>
          <w:lang w:val="en-GB"/>
        </w:rPr>
        <w:t xml:space="preserve"> have nothing to do with them</w:t>
      </w:r>
      <w:r w:rsidR="00AA21E4" w:rsidRPr="008327EF">
        <w:rPr>
          <w:rFonts w:asciiTheme="minorHAnsi" w:hAnsiTheme="minorHAnsi" w:cstheme="minorHAnsi"/>
          <w:sz w:val="24"/>
          <w:szCs w:val="24"/>
          <w:lang w:val="en-GB"/>
        </w:rPr>
        <w:t>.</w:t>
      </w:r>
      <w:r w:rsidR="00FF5654" w:rsidRPr="008327EF">
        <w:rPr>
          <w:rFonts w:asciiTheme="minorHAnsi" w:hAnsiTheme="minorHAnsi" w:cstheme="minorHAnsi"/>
          <w:sz w:val="24"/>
          <w:szCs w:val="24"/>
          <w:lang w:val="en-GB"/>
        </w:rPr>
        <w:t xml:space="preserve"> </w:t>
      </w:r>
      <w:r w:rsidR="00353878" w:rsidRPr="008327EF">
        <w:rPr>
          <w:rFonts w:asciiTheme="minorHAnsi" w:hAnsiTheme="minorHAnsi" w:cstheme="minorHAnsi"/>
          <w:sz w:val="24"/>
          <w:szCs w:val="24"/>
          <w:lang w:val="en-GB"/>
        </w:rPr>
        <w:t xml:space="preserve">The </w:t>
      </w:r>
      <w:proofErr w:type="spellStart"/>
      <w:r w:rsidR="00B86571" w:rsidRPr="008327EF">
        <w:rPr>
          <w:rFonts w:asciiTheme="minorHAnsi" w:hAnsiTheme="minorHAnsi" w:cstheme="minorHAnsi"/>
          <w:sz w:val="24"/>
          <w:szCs w:val="24"/>
          <w:lang w:val="en-GB"/>
        </w:rPr>
        <w:t>Minveterans</w:t>
      </w:r>
      <w:proofErr w:type="spellEnd"/>
      <w:r w:rsidR="00B86571" w:rsidRPr="008327EF">
        <w:rPr>
          <w:rFonts w:asciiTheme="minorHAnsi" w:hAnsiTheme="minorHAnsi" w:cstheme="minorHAnsi"/>
          <w:sz w:val="24"/>
          <w:szCs w:val="24"/>
          <w:lang w:val="en-GB"/>
        </w:rPr>
        <w:t xml:space="preserve"> should deliver the </w:t>
      </w:r>
      <w:r w:rsidR="00353878" w:rsidRPr="008327EF">
        <w:rPr>
          <w:rFonts w:asciiTheme="minorHAnsi" w:hAnsiTheme="minorHAnsi" w:cstheme="minorHAnsi"/>
          <w:sz w:val="24"/>
          <w:szCs w:val="24"/>
          <w:lang w:val="en-GB"/>
        </w:rPr>
        <w:t>products to as much as possible veterans according to eligibility criteria. The number</w:t>
      </w:r>
      <w:r w:rsidR="002D1363" w:rsidRPr="008327EF">
        <w:rPr>
          <w:rFonts w:asciiTheme="minorHAnsi" w:hAnsiTheme="minorHAnsi" w:cstheme="minorHAnsi"/>
          <w:sz w:val="24"/>
          <w:szCs w:val="24"/>
          <w:lang w:val="en-GB"/>
        </w:rPr>
        <w:t xml:space="preserve">s of services and </w:t>
      </w:r>
      <w:r w:rsidR="00353878" w:rsidRPr="008327EF">
        <w:rPr>
          <w:rFonts w:asciiTheme="minorHAnsi" w:hAnsiTheme="minorHAnsi" w:cstheme="minorHAnsi"/>
          <w:sz w:val="24"/>
          <w:szCs w:val="24"/>
          <w:lang w:val="en-GB"/>
        </w:rPr>
        <w:t xml:space="preserve">veterans reached </w:t>
      </w:r>
      <w:r w:rsidR="002D1363" w:rsidRPr="008327EF">
        <w:rPr>
          <w:rFonts w:asciiTheme="minorHAnsi" w:hAnsiTheme="minorHAnsi" w:cstheme="minorHAnsi"/>
          <w:sz w:val="24"/>
          <w:szCs w:val="24"/>
          <w:lang w:val="en-GB"/>
        </w:rPr>
        <w:t>are</w:t>
      </w:r>
      <w:r w:rsidR="00353878" w:rsidRPr="008327EF">
        <w:rPr>
          <w:rFonts w:asciiTheme="minorHAnsi" w:hAnsiTheme="minorHAnsi" w:cstheme="minorHAnsi"/>
          <w:sz w:val="24"/>
          <w:szCs w:val="24"/>
          <w:lang w:val="en-GB"/>
        </w:rPr>
        <w:t xml:space="preserve"> the </w:t>
      </w:r>
      <w:r w:rsidR="00B86571" w:rsidRPr="008327EF">
        <w:rPr>
          <w:rFonts w:asciiTheme="minorHAnsi" w:hAnsiTheme="minorHAnsi" w:cstheme="minorHAnsi"/>
          <w:sz w:val="24"/>
          <w:szCs w:val="24"/>
          <w:lang w:val="en-GB"/>
        </w:rPr>
        <w:t>only</w:t>
      </w:r>
      <w:r w:rsidR="00353878" w:rsidRPr="008327EF">
        <w:rPr>
          <w:rFonts w:asciiTheme="minorHAnsi" w:hAnsiTheme="minorHAnsi" w:cstheme="minorHAnsi"/>
          <w:sz w:val="24"/>
          <w:szCs w:val="24"/>
          <w:lang w:val="en-GB"/>
        </w:rPr>
        <w:t xml:space="preserve"> criteria for veterans’ policy effectiveness.</w:t>
      </w:r>
    </w:p>
    <w:p w14:paraId="100E0653" w14:textId="5CA7BEDF" w:rsidR="00C84F4B" w:rsidRPr="008327EF" w:rsidRDefault="00F658C0" w:rsidP="00C84F4B">
      <w:pPr>
        <w:pStyle w:val="BodyA"/>
        <w:spacing w:after="200" w:line="276" w:lineRule="auto"/>
        <w:jc w:val="both"/>
        <w:rPr>
          <w:rFonts w:asciiTheme="minorHAnsi" w:hAnsiTheme="minorHAnsi" w:cstheme="minorHAnsi"/>
          <w:lang w:val="en-GB"/>
        </w:rPr>
      </w:pPr>
      <w:r w:rsidRPr="008327EF">
        <w:rPr>
          <w:rFonts w:asciiTheme="minorHAnsi" w:hAnsiTheme="minorHAnsi" w:cstheme="minorHAnsi"/>
          <w:i/>
          <w:iCs/>
          <w:sz w:val="24"/>
          <w:szCs w:val="24"/>
          <w:lang w:val="en-GB"/>
        </w:rPr>
        <w:t>There is nothing inherently wrong with a product</w:t>
      </w:r>
      <w:r w:rsidR="00C84F4B" w:rsidRPr="008327EF">
        <w:rPr>
          <w:rFonts w:asciiTheme="minorHAnsi" w:hAnsiTheme="minorHAnsi" w:cstheme="minorHAnsi"/>
          <w:i/>
          <w:iCs/>
          <w:sz w:val="24"/>
          <w:szCs w:val="24"/>
          <w:lang w:val="en-GB"/>
        </w:rPr>
        <w:t>-</w:t>
      </w:r>
      <w:r w:rsidRPr="008327EF">
        <w:rPr>
          <w:rFonts w:asciiTheme="minorHAnsi" w:hAnsiTheme="minorHAnsi" w:cstheme="minorHAnsi"/>
          <w:i/>
          <w:iCs/>
          <w:sz w:val="24"/>
          <w:szCs w:val="24"/>
          <w:lang w:val="en-GB"/>
        </w:rPr>
        <w:t>centric focus.</w:t>
      </w:r>
      <w:r w:rsidR="001D0B7F" w:rsidRPr="008327EF">
        <w:rPr>
          <w:rFonts w:asciiTheme="minorHAnsi" w:hAnsiTheme="minorHAnsi" w:cstheme="minorHAnsi"/>
          <w:i/>
          <w:iCs/>
          <w:sz w:val="24"/>
          <w:szCs w:val="24"/>
          <w:lang w:val="en-GB"/>
        </w:rPr>
        <w:t xml:space="preserve"> </w:t>
      </w:r>
      <w:r w:rsidR="00B86571" w:rsidRPr="008327EF">
        <w:rPr>
          <w:rFonts w:asciiTheme="minorHAnsi" w:hAnsiTheme="minorHAnsi" w:cstheme="minorHAnsi"/>
          <w:sz w:val="24"/>
          <w:szCs w:val="24"/>
          <w:lang w:val="en-GB"/>
        </w:rPr>
        <w:t xml:space="preserve">This is the traditional way of working with veterans in Ukraine, and many countries also use it. However, </w:t>
      </w:r>
      <w:proofErr w:type="spellStart"/>
      <w:r w:rsidR="00B86571" w:rsidRPr="008327EF">
        <w:rPr>
          <w:rFonts w:asciiTheme="minorHAnsi" w:hAnsiTheme="minorHAnsi" w:cstheme="minorHAnsi"/>
          <w:sz w:val="24"/>
          <w:szCs w:val="24"/>
          <w:lang w:val="en-GB"/>
        </w:rPr>
        <w:t>Minveterans</w:t>
      </w:r>
      <w:proofErr w:type="spellEnd"/>
      <w:r w:rsidR="00B86571" w:rsidRPr="008327EF">
        <w:rPr>
          <w:rFonts w:asciiTheme="minorHAnsi" w:hAnsiTheme="minorHAnsi" w:cstheme="minorHAnsi"/>
          <w:sz w:val="24"/>
          <w:szCs w:val="24"/>
          <w:lang w:val="en-GB"/>
        </w:rPr>
        <w:t xml:space="preserve"> needs to analyse the value generated by each service and benefit for optimising its service delivery system. The Ministry also needs to examine the mix of services and benefits, forms, and delivery methods to meet the effectiveness and efficiency criteria.</w:t>
      </w:r>
    </w:p>
    <w:p w14:paraId="5A199650" w14:textId="00EFEFF4" w:rsidR="00F658C0" w:rsidRPr="008327EF" w:rsidRDefault="00C84F4B" w:rsidP="009035C0">
      <w:pPr>
        <w:pStyle w:val="4"/>
        <w:spacing w:after="200"/>
        <w:rPr>
          <w:rFonts w:asciiTheme="minorHAnsi" w:eastAsia="Times New Roman" w:hAnsiTheme="minorHAnsi" w:cstheme="minorHAnsi"/>
        </w:rPr>
      </w:pPr>
      <w:bookmarkStart w:id="48" w:name="_Toc70329782"/>
      <w:r w:rsidRPr="008327EF">
        <w:rPr>
          <w:rFonts w:asciiTheme="minorHAnsi" w:eastAsia="Times New Roman" w:hAnsiTheme="minorHAnsi" w:cstheme="minorHAnsi"/>
        </w:rPr>
        <w:t>Veteran-centric approach</w:t>
      </w:r>
      <w:bookmarkEnd w:id="48"/>
    </w:p>
    <w:p w14:paraId="5C939D1A" w14:textId="21497519" w:rsidR="00DA2F5E" w:rsidRPr="008327EF" w:rsidRDefault="00DA2F5E" w:rsidP="00DA2F5E">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Veteran centricity is about the share of veterans’ life </w:t>
      </w:r>
      <w:r w:rsidR="00CF3269" w:rsidRPr="008327EF">
        <w:rPr>
          <w:rFonts w:asciiTheme="minorHAnsi" w:hAnsiTheme="minorHAnsi" w:cstheme="minorHAnsi"/>
          <w:sz w:val="24"/>
          <w:szCs w:val="24"/>
          <w:lang w:val="en-GB"/>
        </w:rPr>
        <w:t xml:space="preserve">the </w:t>
      </w:r>
      <w:proofErr w:type="spellStart"/>
      <w:r w:rsidRPr="008327EF">
        <w:rPr>
          <w:rFonts w:asciiTheme="minorHAnsi" w:hAnsiTheme="minorHAnsi" w:cstheme="minorHAnsi"/>
          <w:sz w:val="24"/>
          <w:szCs w:val="24"/>
          <w:lang w:val="en-GB"/>
        </w:rPr>
        <w:t>Minveterans</w:t>
      </w:r>
      <w:proofErr w:type="spellEnd"/>
      <w:r w:rsidRPr="008327EF">
        <w:rPr>
          <w:rFonts w:asciiTheme="minorHAnsi" w:hAnsiTheme="minorHAnsi" w:cstheme="minorHAnsi"/>
          <w:sz w:val="24"/>
          <w:szCs w:val="24"/>
          <w:lang w:val="en-GB"/>
        </w:rPr>
        <w:t xml:space="preserve"> participate in. It is not only about looking-listening-doing what the veterans want. It is about </w:t>
      </w:r>
      <w:r w:rsidRPr="008327EF">
        <w:rPr>
          <w:rFonts w:asciiTheme="minorHAnsi" w:hAnsiTheme="minorHAnsi" w:cstheme="minorHAnsi"/>
          <w:i/>
          <w:iCs/>
          <w:sz w:val="24"/>
          <w:szCs w:val="24"/>
          <w:lang w:val="en-GB"/>
        </w:rPr>
        <w:t>understanding</w:t>
      </w:r>
      <w:r w:rsidRPr="008327EF">
        <w:rPr>
          <w:rFonts w:asciiTheme="minorHAnsi" w:hAnsiTheme="minorHAnsi" w:cstheme="minorHAnsi"/>
          <w:sz w:val="24"/>
          <w:szCs w:val="24"/>
          <w:lang w:val="en-GB"/>
        </w:rPr>
        <w:t xml:space="preserve"> their needs and finding (complex) </w:t>
      </w:r>
      <w:r w:rsidRPr="008327EF">
        <w:rPr>
          <w:rFonts w:asciiTheme="minorHAnsi" w:hAnsiTheme="minorHAnsi" w:cstheme="minorHAnsi"/>
          <w:i/>
          <w:iCs/>
          <w:sz w:val="24"/>
          <w:szCs w:val="24"/>
          <w:lang w:val="en-GB"/>
        </w:rPr>
        <w:t>solutions</w:t>
      </w:r>
      <w:r w:rsidRPr="008327EF">
        <w:rPr>
          <w:rFonts w:asciiTheme="minorHAnsi" w:hAnsiTheme="minorHAnsi" w:cstheme="minorHAnsi"/>
          <w:sz w:val="24"/>
          <w:szCs w:val="24"/>
          <w:lang w:val="en-GB"/>
        </w:rPr>
        <w:t xml:space="preserve">. Success in veteran centricity is achieved by acquiring </w:t>
      </w:r>
      <w:r w:rsidR="00F92A79" w:rsidRPr="008327EF">
        <w:rPr>
          <w:rFonts w:asciiTheme="minorHAnsi" w:hAnsiTheme="minorHAnsi" w:cstheme="minorHAnsi"/>
          <w:sz w:val="24"/>
          <w:szCs w:val="24"/>
          <w:lang w:val="en-GB"/>
        </w:rPr>
        <w:t xml:space="preserve">unique </w:t>
      </w:r>
      <w:r w:rsidRPr="008327EF">
        <w:rPr>
          <w:rFonts w:asciiTheme="minorHAnsi" w:hAnsiTheme="minorHAnsi" w:cstheme="minorHAnsi"/>
          <w:sz w:val="24"/>
          <w:szCs w:val="24"/>
          <w:lang w:val="en-GB"/>
        </w:rPr>
        <w:t>relationships and optimi</w:t>
      </w:r>
      <w:r w:rsidR="001C0415" w:rsidRPr="008327EF">
        <w:rPr>
          <w:rFonts w:asciiTheme="minorHAnsi" w:hAnsiTheme="minorHAnsi" w:cstheme="minorHAnsi"/>
          <w:sz w:val="24"/>
          <w:szCs w:val="24"/>
          <w:lang w:val="en-GB"/>
        </w:rPr>
        <w:t>s</w:t>
      </w:r>
      <w:r w:rsidRPr="008327EF">
        <w:rPr>
          <w:rFonts w:asciiTheme="minorHAnsi" w:hAnsiTheme="minorHAnsi" w:cstheme="minorHAnsi"/>
          <w:sz w:val="24"/>
          <w:szCs w:val="24"/>
          <w:lang w:val="en-GB"/>
        </w:rPr>
        <w:t>ing them over time. I</w:t>
      </w:r>
      <w:r w:rsidR="00F92A79" w:rsidRPr="008327EF">
        <w:rPr>
          <w:rFonts w:asciiTheme="minorHAnsi" w:hAnsiTheme="minorHAnsi" w:cstheme="minorHAnsi"/>
          <w:sz w:val="24"/>
          <w:szCs w:val="24"/>
          <w:lang w:val="en-GB"/>
        </w:rPr>
        <w:t>t is not about delivering services just today, but the share of veterans’ family life over time.</w:t>
      </w:r>
      <w:r w:rsidR="001C0415" w:rsidRPr="008327EF">
        <w:rPr>
          <w:rFonts w:asciiTheme="minorHAnsi" w:hAnsiTheme="minorHAnsi" w:cstheme="minorHAnsi"/>
          <w:sz w:val="24"/>
          <w:szCs w:val="24"/>
          <w:lang w:val="en-GB"/>
        </w:rPr>
        <w:t xml:space="preserve"> Simply said, veterans receive what they essentially need every time, everywhere, and in every case</w:t>
      </w:r>
      <w:r w:rsidR="00D55A72" w:rsidRPr="008327EF">
        <w:rPr>
          <w:rFonts w:asciiTheme="minorHAnsi" w:hAnsiTheme="minorHAnsi" w:cstheme="minorHAnsi"/>
          <w:sz w:val="24"/>
          <w:szCs w:val="24"/>
          <w:lang w:val="en-GB"/>
        </w:rPr>
        <w:t xml:space="preserve">. </w:t>
      </w:r>
    </w:p>
    <w:p w14:paraId="1AFC0212" w14:textId="7FE39CEF" w:rsidR="00340240" w:rsidRPr="008327EF" w:rsidRDefault="005533B8" w:rsidP="00CF3269">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lastRenderedPageBreak/>
        <w:t xml:space="preserve">Placing the veteran at the core of everything is not an easy job. </w:t>
      </w:r>
      <w:r w:rsidR="00340240" w:rsidRPr="008327EF">
        <w:rPr>
          <w:rFonts w:asciiTheme="minorHAnsi" w:hAnsiTheme="minorHAnsi" w:cstheme="minorHAnsi"/>
          <w:sz w:val="24"/>
          <w:szCs w:val="24"/>
          <w:lang w:val="en-GB"/>
        </w:rPr>
        <w:t xml:space="preserve">From one side, the state institutions are burdened with policy models, procedural regulations and limitations in effect. As a “young” organisation, </w:t>
      </w:r>
      <w:proofErr w:type="spellStart"/>
      <w:r w:rsidR="00340240" w:rsidRPr="008327EF">
        <w:rPr>
          <w:rFonts w:asciiTheme="minorHAnsi" w:hAnsiTheme="minorHAnsi" w:cstheme="minorHAnsi"/>
          <w:sz w:val="24"/>
          <w:szCs w:val="24"/>
          <w:lang w:val="en-GB"/>
        </w:rPr>
        <w:t>Minveterans</w:t>
      </w:r>
      <w:proofErr w:type="spellEnd"/>
      <w:r w:rsidR="00340240" w:rsidRPr="008327EF">
        <w:rPr>
          <w:rFonts w:asciiTheme="minorHAnsi" w:hAnsiTheme="minorHAnsi" w:cstheme="minorHAnsi"/>
          <w:sz w:val="24"/>
          <w:szCs w:val="24"/>
          <w:lang w:val="en-GB"/>
        </w:rPr>
        <w:t xml:space="preserve"> has a great chance to engage with veterans, families and veterans’ organisations </w:t>
      </w:r>
      <w:r w:rsidR="00CF3269" w:rsidRPr="008327EF">
        <w:rPr>
          <w:rFonts w:asciiTheme="minorHAnsi" w:hAnsiTheme="minorHAnsi" w:cstheme="minorHAnsi"/>
          <w:sz w:val="24"/>
          <w:szCs w:val="24"/>
          <w:lang w:val="en-GB"/>
        </w:rPr>
        <w:t>at</w:t>
      </w:r>
      <w:r w:rsidR="00340240" w:rsidRPr="008327EF">
        <w:rPr>
          <w:rFonts w:asciiTheme="minorHAnsi" w:hAnsiTheme="minorHAnsi" w:cstheme="minorHAnsi"/>
          <w:sz w:val="24"/>
          <w:szCs w:val="24"/>
          <w:lang w:val="en-GB"/>
        </w:rPr>
        <w:t xml:space="preserve"> an early stage. However, to get the expected impact on policy quality, the veterans and their organisation should be aware of the policy development and implementation specifics, have sufficient information, and effective communication channels. </w:t>
      </w:r>
    </w:p>
    <w:p w14:paraId="7EB306EE" w14:textId="67BABBE1" w:rsidR="00340240" w:rsidRPr="008327EF" w:rsidRDefault="00340240" w:rsidP="00CF3269">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From the other side, figuring out the veterans’ goals and preferences may create an unrealistic picture as every veteran has </w:t>
      </w:r>
      <w:r w:rsidR="00CF3269" w:rsidRPr="008327EF">
        <w:rPr>
          <w:rFonts w:asciiTheme="minorHAnsi" w:hAnsiTheme="minorHAnsi" w:cstheme="minorHAnsi"/>
          <w:sz w:val="24"/>
          <w:szCs w:val="24"/>
          <w:lang w:val="en-GB"/>
        </w:rPr>
        <w:t>their</w:t>
      </w:r>
      <w:r w:rsidRPr="008327EF">
        <w:rPr>
          <w:rFonts w:asciiTheme="minorHAnsi" w:hAnsiTheme="minorHAnsi" w:cstheme="minorHAnsi"/>
          <w:sz w:val="24"/>
          <w:szCs w:val="24"/>
          <w:lang w:val="en-GB"/>
        </w:rPr>
        <w:t xml:space="preserve"> own scenario for service delivery. They will almost always offer ideas on incremental improvements when asked what they want. Some “good practices” offer clustering of the veterans in sub-groups according to their legal status and the services needed. </w:t>
      </w:r>
      <w:r w:rsidR="00F92A79" w:rsidRPr="008327EF">
        <w:rPr>
          <w:rFonts w:asciiTheme="minorHAnsi" w:hAnsiTheme="minorHAnsi" w:cstheme="minorHAnsi"/>
          <w:sz w:val="24"/>
          <w:szCs w:val="24"/>
          <w:lang w:val="en-GB"/>
        </w:rPr>
        <w:t>For example, this means all veterans with severe disabilities received in combat</w:t>
      </w:r>
      <w:r w:rsidR="00CF3269" w:rsidRPr="008327EF">
        <w:rPr>
          <w:rFonts w:asciiTheme="minorHAnsi" w:hAnsiTheme="minorHAnsi" w:cstheme="minorHAnsi"/>
          <w:sz w:val="24"/>
          <w:szCs w:val="24"/>
          <w:lang w:val="en-GB"/>
        </w:rPr>
        <w:t xml:space="preserve"> </w:t>
      </w:r>
      <w:r w:rsidR="00F92A79" w:rsidRPr="008327EF">
        <w:rPr>
          <w:rFonts w:asciiTheme="minorHAnsi" w:hAnsiTheme="minorHAnsi" w:cstheme="minorHAnsi"/>
          <w:sz w:val="24"/>
          <w:szCs w:val="24"/>
          <w:lang w:val="en-GB"/>
        </w:rPr>
        <w:t>or military drillings should get support through the same channel</w:t>
      </w:r>
      <w:r w:rsidRPr="008327EF">
        <w:rPr>
          <w:rFonts w:asciiTheme="minorHAnsi" w:hAnsiTheme="minorHAnsi" w:cstheme="minorHAnsi"/>
          <w:sz w:val="24"/>
          <w:szCs w:val="24"/>
          <w:lang w:val="en-GB"/>
        </w:rPr>
        <w:t>.</w:t>
      </w:r>
    </w:p>
    <w:p w14:paraId="74BDEC88" w14:textId="5F1F33E1" w:rsidR="005547AA" w:rsidRPr="008327EF" w:rsidRDefault="00340240" w:rsidP="00CF3269">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Formally, t</w:t>
      </w:r>
      <w:r w:rsidR="005533B8" w:rsidRPr="008327EF">
        <w:rPr>
          <w:rFonts w:asciiTheme="minorHAnsi" w:hAnsiTheme="minorHAnsi" w:cstheme="minorHAnsi"/>
          <w:sz w:val="24"/>
          <w:szCs w:val="24"/>
          <w:lang w:val="en-GB"/>
        </w:rPr>
        <w:t xml:space="preserve">here are three essential implementation obstacles </w:t>
      </w:r>
      <w:r w:rsidRPr="008327EF">
        <w:rPr>
          <w:rFonts w:asciiTheme="minorHAnsi" w:hAnsiTheme="minorHAnsi" w:cstheme="minorHAnsi"/>
          <w:sz w:val="24"/>
          <w:szCs w:val="24"/>
          <w:lang w:val="en-GB"/>
        </w:rPr>
        <w:t>to overcome:</w:t>
      </w:r>
      <w:r w:rsidR="005533B8" w:rsidRPr="008327EF">
        <w:rPr>
          <w:rFonts w:asciiTheme="minorHAnsi" w:hAnsiTheme="minorHAnsi" w:cstheme="minorHAnsi"/>
          <w:sz w:val="24"/>
          <w:szCs w:val="24"/>
          <w:lang w:val="en-GB"/>
        </w:rPr>
        <w:t xml:space="preserve"> institutional inflexibility, </w:t>
      </w:r>
      <w:r w:rsidR="00EB364B" w:rsidRPr="008327EF">
        <w:rPr>
          <w:rFonts w:asciiTheme="minorHAnsi" w:hAnsiTheme="minorHAnsi" w:cstheme="minorHAnsi"/>
          <w:sz w:val="24"/>
          <w:szCs w:val="24"/>
          <w:lang w:val="en-GB"/>
        </w:rPr>
        <w:t xml:space="preserve">employees’ </w:t>
      </w:r>
      <w:r w:rsidR="00E46DD2" w:rsidRPr="008327EF">
        <w:rPr>
          <w:rFonts w:asciiTheme="minorHAnsi" w:hAnsiTheme="minorHAnsi" w:cstheme="minorHAnsi"/>
          <w:sz w:val="24"/>
          <w:szCs w:val="24"/>
          <w:lang w:val="en-GB"/>
        </w:rPr>
        <w:t>culture, and individualisation of services.</w:t>
      </w:r>
      <w:r w:rsidR="00CF3269" w:rsidRPr="008327EF">
        <w:rPr>
          <w:rFonts w:asciiTheme="minorHAnsi" w:hAnsiTheme="minorHAnsi" w:cstheme="minorHAnsi"/>
          <w:sz w:val="24"/>
          <w:szCs w:val="24"/>
          <w:lang w:val="en-GB"/>
        </w:rPr>
        <w:t xml:space="preserve"> </w:t>
      </w:r>
      <w:r w:rsidR="00E46DD2" w:rsidRPr="008327EF">
        <w:rPr>
          <w:rFonts w:asciiTheme="minorHAnsi" w:hAnsiTheme="minorHAnsi" w:cstheme="minorHAnsi"/>
          <w:sz w:val="24"/>
          <w:szCs w:val="24"/>
          <w:lang w:val="en-GB"/>
        </w:rPr>
        <w:t>The institutional resistance to change is</w:t>
      </w:r>
      <w:r w:rsidR="00F92A79" w:rsidRPr="008327EF">
        <w:rPr>
          <w:rFonts w:asciiTheme="minorHAnsi" w:hAnsiTheme="minorHAnsi" w:cstheme="minorHAnsi"/>
          <w:sz w:val="24"/>
          <w:szCs w:val="24"/>
          <w:lang w:val="en-GB"/>
        </w:rPr>
        <w:t xml:space="preserve"> a</w:t>
      </w:r>
      <w:r w:rsidR="00AB4EEF" w:rsidRPr="008327EF">
        <w:rPr>
          <w:rFonts w:asciiTheme="minorHAnsi" w:hAnsiTheme="minorHAnsi" w:cstheme="minorHAnsi"/>
          <w:sz w:val="24"/>
          <w:szCs w:val="24"/>
          <w:lang w:val="en-GB"/>
        </w:rPr>
        <w:t xml:space="preserve"> widespread and well-known phenomenon. </w:t>
      </w:r>
      <w:r w:rsidR="0042040C" w:rsidRPr="008327EF">
        <w:rPr>
          <w:rFonts w:asciiTheme="minorHAnsi" w:hAnsiTheme="minorHAnsi" w:cstheme="minorHAnsi"/>
          <w:sz w:val="24"/>
          <w:szCs w:val="24"/>
          <w:lang w:val="en-GB"/>
        </w:rPr>
        <w:t xml:space="preserve">The change management theory and practice provide a broad toolkit for dealing the institutional inflexibility. In the current </w:t>
      </w:r>
      <w:proofErr w:type="spellStart"/>
      <w:r w:rsidR="0042040C" w:rsidRPr="008327EF">
        <w:rPr>
          <w:rFonts w:asciiTheme="minorHAnsi" w:hAnsiTheme="minorHAnsi" w:cstheme="minorHAnsi"/>
          <w:sz w:val="24"/>
          <w:szCs w:val="24"/>
          <w:lang w:val="en-GB"/>
        </w:rPr>
        <w:t>Minveterans</w:t>
      </w:r>
      <w:proofErr w:type="spellEnd"/>
      <w:r w:rsidR="0042040C" w:rsidRPr="008327EF">
        <w:rPr>
          <w:rFonts w:asciiTheme="minorHAnsi" w:hAnsiTheme="minorHAnsi" w:cstheme="minorHAnsi"/>
          <w:sz w:val="24"/>
          <w:szCs w:val="24"/>
          <w:lang w:val="en-GB"/>
        </w:rPr>
        <w:t>’ context</w:t>
      </w:r>
      <w:r w:rsidR="00F92A79" w:rsidRPr="008327EF">
        <w:rPr>
          <w:rFonts w:asciiTheme="minorHAnsi" w:hAnsiTheme="minorHAnsi" w:cstheme="minorHAnsi"/>
          <w:sz w:val="24"/>
          <w:szCs w:val="24"/>
          <w:lang w:val="en-GB"/>
        </w:rPr>
        <w:t>,</w:t>
      </w:r>
      <w:r w:rsidR="0042040C" w:rsidRPr="008327EF">
        <w:rPr>
          <w:rFonts w:asciiTheme="minorHAnsi" w:hAnsiTheme="minorHAnsi" w:cstheme="minorHAnsi"/>
          <w:sz w:val="24"/>
          <w:szCs w:val="24"/>
          <w:lang w:val="en-GB"/>
        </w:rPr>
        <w:t xml:space="preserve"> the most essential </w:t>
      </w:r>
      <w:r w:rsidR="00CF3269" w:rsidRPr="008327EF">
        <w:rPr>
          <w:rFonts w:asciiTheme="minorHAnsi" w:hAnsiTheme="minorHAnsi" w:cstheme="minorHAnsi"/>
          <w:sz w:val="24"/>
          <w:szCs w:val="24"/>
          <w:lang w:val="en-GB"/>
        </w:rPr>
        <w:t>is</w:t>
      </w:r>
      <w:r w:rsidR="0042040C" w:rsidRPr="008327EF">
        <w:rPr>
          <w:rFonts w:asciiTheme="minorHAnsi" w:hAnsiTheme="minorHAnsi" w:cstheme="minorHAnsi"/>
          <w:sz w:val="24"/>
          <w:szCs w:val="24"/>
          <w:lang w:val="en-GB"/>
        </w:rPr>
        <w:t xml:space="preserve"> well-defined and argued vision for veteran centricity, stakeholders’ consolidation for reforms, and </w:t>
      </w:r>
      <w:r w:rsidR="00CF3269" w:rsidRPr="008327EF">
        <w:rPr>
          <w:rFonts w:asciiTheme="minorHAnsi" w:hAnsiTheme="minorHAnsi" w:cstheme="minorHAnsi"/>
          <w:sz w:val="24"/>
          <w:szCs w:val="24"/>
          <w:lang w:val="en-GB"/>
        </w:rPr>
        <w:t>effective</w:t>
      </w:r>
      <w:r w:rsidR="00D75D0F" w:rsidRPr="008327EF">
        <w:rPr>
          <w:rFonts w:asciiTheme="minorHAnsi" w:hAnsiTheme="minorHAnsi" w:cstheme="minorHAnsi"/>
          <w:sz w:val="24"/>
          <w:szCs w:val="24"/>
          <w:lang w:val="en-GB"/>
        </w:rPr>
        <w:t xml:space="preserve"> management.</w:t>
      </w:r>
      <w:r w:rsidR="0042040C" w:rsidRPr="008327EF">
        <w:rPr>
          <w:rFonts w:asciiTheme="minorHAnsi" w:hAnsiTheme="minorHAnsi" w:cstheme="minorHAnsi"/>
          <w:sz w:val="24"/>
          <w:szCs w:val="24"/>
          <w:lang w:val="en-GB"/>
        </w:rPr>
        <w:t xml:space="preserve">  </w:t>
      </w:r>
    </w:p>
    <w:p w14:paraId="5D66CE0A" w14:textId="21D47A2D" w:rsidR="005547AA" w:rsidRPr="008327EF" w:rsidRDefault="00D75D0F" w:rsidP="00CF3269">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Changing the employees’ performance and relationships culture is more complicated as it requires vocational re-training, </w:t>
      </w:r>
      <w:r w:rsidR="006D1F44" w:rsidRPr="008327EF">
        <w:rPr>
          <w:rFonts w:asciiTheme="minorHAnsi" w:hAnsiTheme="minorHAnsi" w:cstheme="minorHAnsi"/>
          <w:sz w:val="24"/>
          <w:szCs w:val="24"/>
          <w:lang w:val="en-GB"/>
        </w:rPr>
        <w:t xml:space="preserve">a </w:t>
      </w:r>
      <w:r w:rsidRPr="008327EF">
        <w:rPr>
          <w:rFonts w:asciiTheme="minorHAnsi" w:hAnsiTheme="minorHAnsi" w:cstheme="minorHAnsi"/>
          <w:sz w:val="24"/>
          <w:szCs w:val="24"/>
          <w:lang w:val="en-GB"/>
        </w:rPr>
        <w:t xml:space="preserve">new code of conduct, </w:t>
      </w:r>
      <w:r w:rsidR="005547AA" w:rsidRPr="008327EF">
        <w:rPr>
          <w:rFonts w:asciiTheme="minorHAnsi" w:hAnsiTheme="minorHAnsi" w:cstheme="minorHAnsi"/>
          <w:sz w:val="24"/>
          <w:szCs w:val="24"/>
          <w:lang w:val="en-GB"/>
        </w:rPr>
        <w:t xml:space="preserve">a new </w:t>
      </w:r>
      <w:r w:rsidRPr="008327EF">
        <w:rPr>
          <w:rFonts w:asciiTheme="minorHAnsi" w:hAnsiTheme="minorHAnsi" w:cstheme="minorHAnsi"/>
          <w:sz w:val="24"/>
          <w:szCs w:val="24"/>
          <w:lang w:val="en-GB"/>
        </w:rPr>
        <w:t>stimulus</w:t>
      </w:r>
      <w:r w:rsidR="005547AA" w:rsidRPr="008327EF">
        <w:rPr>
          <w:rFonts w:asciiTheme="minorHAnsi" w:hAnsiTheme="minorHAnsi" w:cstheme="minorHAnsi"/>
          <w:sz w:val="24"/>
          <w:szCs w:val="24"/>
          <w:lang w:val="en-GB"/>
        </w:rPr>
        <w:t xml:space="preserve"> set</w:t>
      </w:r>
      <w:r w:rsidRPr="008327EF">
        <w:rPr>
          <w:rFonts w:asciiTheme="minorHAnsi" w:hAnsiTheme="minorHAnsi" w:cstheme="minorHAnsi"/>
          <w:sz w:val="24"/>
          <w:szCs w:val="24"/>
          <w:lang w:val="en-GB"/>
        </w:rPr>
        <w:t xml:space="preserve">, and appropriate leadership examples. </w:t>
      </w:r>
    </w:p>
    <w:p w14:paraId="4A16A75B" w14:textId="2CA64D5D" w:rsidR="00883788" w:rsidRPr="008327EF" w:rsidRDefault="00F92A79" w:rsidP="00CF3269">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The i</w:t>
      </w:r>
      <w:r w:rsidR="00D75D0F" w:rsidRPr="008327EF">
        <w:rPr>
          <w:rFonts w:asciiTheme="minorHAnsi" w:hAnsiTheme="minorHAnsi" w:cstheme="minorHAnsi"/>
          <w:sz w:val="24"/>
          <w:szCs w:val="24"/>
          <w:lang w:val="en-GB"/>
        </w:rPr>
        <w:t xml:space="preserve">ndividualisation of services is the </w:t>
      </w:r>
      <w:r w:rsidR="005547AA" w:rsidRPr="008327EF">
        <w:rPr>
          <w:rFonts w:asciiTheme="minorHAnsi" w:hAnsiTheme="minorHAnsi" w:cstheme="minorHAnsi"/>
          <w:sz w:val="24"/>
          <w:szCs w:val="24"/>
          <w:lang w:val="en-GB"/>
        </w:rPr>
        <w:t>essence of veteran centricity.</w:t>
      </w:r>
      <w:r w:rsidR="00D75D0F" w:rsidRPr="008327EF">
        <w:rPr>
          <w:rFonts w:asciiTheme="minorHAnsi" w:hAnsiTheme="minorHAnsi" w:cstheme="minorHAnsi"/>
          <w:sz w:val="24"/>
          <w:szCs w:val="24"/>
          <w:lang w:val="en-GB"/>
        </w:rPr>
        <w:t xml:space="preserve">  </w:t>
      </w:r>
      <w:r w:rsidR="005547AA" w:rsidRPr="008327EF">
        <w:rPr>
          <w:rFonts w:asciiTheme="minorHAnsi" w:hAnsiTheme="minorHAnsi" w:cstheme="minorHAnsi"/>
          <w:sz w:val="24"/>
          <w:szCs w:val="24"/>
          <w:lang w:val="en-GB"/>
        </w:rPr>
        <w:t xml:space="preserve">In the ideal case, </w:t>
      </w:r>
      <w:r w:rsidR="006D1F44" w:rsidRPr="008327EF">
        <w:rPr>
          <w:rFonts w:asciiTheme="minorHAnsi" w:hAnsiTheme="minorHAnsi" w:cstheme="minorHAnsi"/>
          <w:sz w:val="24"/>
          <w:szCs w:val="24"/>
          <w:lang w:val="en-GB"/>
        </w:rPr>
        <w:t>the</w:t>
      </w:r>
      <w:r w:rsidR="005547AA" w:rsidRPr="008327EF">
        <w:rPr>
          <w:rFonts w:asciiTheme="minorHAnsi" w:hAnsiTheme="minorHAnsi" w:cstheme="minorHAnsi"/>
          <w:sz w:val="24"/>
          <w:szCs w:val="24"/>
          <w:lang w:val="en-GB"/>
        </w:rPr>
        <w:t xml:space="preserve"> veteran</w:t>
      </w:r>
      <w:r w:rsidR="006D1F44" w:rsidRPr="008327EF">
        <w:rPr>
          <w:rFonts w:asciiTheme="minorHAnsi" w:hAnsiTheme="minorHAnsi" w:cstheme="minorHAnsi"/>
          <w:sz w:val="24"/>
          <w:szCs w:val="24"/>
          <w:lang w:val="en-GB"/>
        </w:rPr>
        <w:t>s</w:t>
      </w:r>
      <w:r w:rsidR="005547AA" w:rsidRPr="008327EF">
        <w:rPr>
          <w:rFonts w:asciiTheme="minorHAnsi" w:hAnsiTheme="minorHAnsi" w:cstheme="minorHAnsi"/>
          <w:sz w:val="24"/>
          <w:szCs w:val="24"/>
          <w:lang w:val="en-GB"/>
        </w:rPr>
        <w:t xml:space="preserve"> can </w:t>
      </w:r>
      <w:r w:rsidR="006D1F44" w:rsidRPr="008327EF">
        <w:rPr>
          <w:rFonts w:asciiTheme="minorHAnsi" w:hAnsiTheme="minorHAnsi" w:cstheme="minorHAnsi"/>
          <w:sz w:val="24"/>
          <w:szCs w:val="24"/>
          <w:lang w:val="en-GB"/>
        </w:rPr>
        <w:t>communicate their</w:t>
      </w:r>
      <w:r w:rsidR="005547AA" w:rsidRPr="008327EF">
        <w:rPr>
          <w:rFonts w:asciiTheme="minorHAnsi" w:hAnsiTheme="minorHAnsi" w:cstheme="minorHAnsi"/>
          <w:sz w:val="24"/>
          <w:szCs w:val="24"/>
          <w:lang w:val="en-GB"/>
        </w:rPr>
        <w:t xml:space="preserve"> needs, suggestions, </w:t>
      </w:r>
      <w:r w:rsidR="006D1F44" w:rsidRPr="008327EF">
        <w:rPr>
          <w:rFonts w:asciiTheme="minorHAnsi" w:hAnsiTheme="minorHAnsi" w:cstheme="minorHAnsi"/>
          <w:sz w:val="24"/>
          <w:szCs w:val="24"/>
          <w:lang w:val="en-GB"/>
        </w:rPr>
        <w:t xml:space="preserve">and </w:t>
      </w:r>
      <w:r w:rsidR="00891A93" w:rsidRPr="008327EF">
        <w:rPr>
          <w:rFonts w:asciiTheme="minorHAnsi" w:hAnsiTheme="minorHAnsi" w:cstheme="minorHAnsi"/>
          <w:sz w:val="24"/>
          <w:szCs w:val="24"/>
          <w:lang w:val="en-GB"/>
        </w:rPr>
        <w:t>claims</w:t>
      </w:r>
      <w:r w:rsidR="006D1F44" w:rsidRPr="008327EF">
        <w:rPr>
          <w:rFonts w:asciiTheme="minorHAnsi" w:hAnsiTheme="minorHAnsi" w:cstheme="minorHAnsi"/>
          <w:sz w:val="24"/>
          <w:szCs w:val="24"/>
          <w:lang w:val="en-GB"/>
        </w:rPr>
        <w:t xml:space="preserve"> directly</w:t>
      </w:r>
      <w:r w:rsidR="00891A93" w:rsidRPr="008327EF">
        <w:rPr>
          <w:rFonts w:asciiTheme="minorHAnsi" w:hAnsiTheme="minorHAnsi" w:cstheme="minorHAnsi"/>
          <w:sz w:val="24"/>
          <w:szCs w:val="24"/>
          <w:lang w:val="en-GB"/>
        </w:rPr>
        <w:t xml:space="preserve">. If </w:t>
      </w:r>
      <w:r w:rsidRPr="008327EF">
        <w:rPr>
          <w:rFonts w:asciiTheme="minorHAnsi" w:hAnsiTheme="minorHAnsi" w:cstheme="minorHAnsi"/>
          <w:sz w:val="24"/>
          <w:szCs w:val="24"/>
          <w:lang w:val="en-GB"/>
        </w:rPr>
        <w:t xml:space="preserve">the </w:t>
      </w:r>
      <w:r w:rsidR="00891A93" w:rsidRPr="008327EF">
        <w:rPr>
          <w:rFonts w:asciiTheme="minorHAnsi" w:hAnsiTheme="minorHAnsi" w:cstheme="minorHAnsi"/>
          <w:sz w:val="24"/>
          <w:szCs w:val="24"/>
          <w:lang w:val="en-GB"/>
        </w:rPr>
        <w:t xml:space="preserve">ideal case continues, the </w:t>
      </w:r>
      <w:proofErr w:type="spellStart"/>
      <w:r w:rsidR="00891A93" w:rsidRPr="008327EF">
        <w:rPr>
          <w:rFonts w:asciiTheme="minorHAnsi" w:hAnsiTheme="minorHAnsi" w:cstheme="minorHAnsi"/>
          <w:sz w:val="24"/>
          <w:szCs w:val="24"/>
          <w:lang w:val="en-GB"/>
        </w:rPr>
        <w:t>Minveterans</w:t>
      </w:r>
      <w:proofErr w:type="spellEnd"/>
      <w:r w:rsidR="00891A93" w:rsidRPr="008327EF">
        <w:rPr>
          <w:rFonts w:asciiTheme="minorHAnsi" w:hAnsiTheme="minorHAnsi" w:cstheme="minorHAnsi"/>
          <w:sz w:val="24"/>
          <w:szCs w:val="24"/>
          <w:lang w:val="en-GB"/>
        </w:rPr>
        <w:t xml:space="preserve">’ departments would have </w:t>
      </w:r>
      <w:r w:rsidRPr="008327EF">
        <w:rPr>
          <w:rFonts w:asciiTheme="minorHAnsi" w:hAnsiTheme="minorHAnsi" w:cstheme="minorHAnsi"/>
          <w:sz w:val="24"/>
          <w:szCs w:val="24"/>
          <w:lang w:val="en-GB"/>
        </w:rPr>
        <w:t xml:space="preserve">the </w:t>
      </w:r>
      <w:r w:rsidR="00891A93" w:rsidRPr="008327EF">
        <w:rPr>
          <w:rFonts w:asciiTheme="minorHAnsi" w:hAnsiTheme="minorHAnsi" w:cstheme="minorHAnsi"/>
          <w:sz w:val="24"/>
          <w:szCs w:val="24"/>
          <w:lang w:val="en-GB"/>
        </w:rPr>
        <w:t xml:space="preserve">capacity to assimilate all information individually and in clusters and make appropriate policy proposals or implementation decisions. </w:t>
      </w:r>
      <w:r w:rsidRPr="008327EF">
        <w:rPr>
          <w:rFonts w:asciiTheme="minorHAnsi" w:hAnsiTheme="minorHAnsi" w:cstheme="minorHAnsi"/>
          <w:sz w:val="24"/>
          <w:szCs w:val="24"/>
          <w:lang w:val="en-GB"/>
        </w:rPr>
        <w:t xml:space="preserve">At the end of the ideal case, the veterans will declare their satisfaction and start recognising the Ministry as “our one.” </w:t>
      </w:r>
      <w:r w:rsidR="00AE51BD" w:rsidRPr="008327EF">
        <w:rPr>
          <w:rFonts w:asciiTheme="minorHAnsi" w:hAnsiTheme="minorHAnsi" w:cstheme="minorHAnsi"/>
          <w:sz w:val="24"/>
          <w:szCs w:val="24"/>
          <w:lang w:val="en-GB"/>
        </w:rPr>
        <w:t xml:space="preserve">To start working, the entire process needs enterprise information architecture, appropriate </w:t>
      </w:r>
      <w:r w:rsidR="003F4956" w:rsidRPr="008327EF">
        <w:rPr>
          <w:rFonts w:asciiTheme="minorHAnsi" w:hAnsiTheme="minorHAnsi" w:cstheme="minorHAnsi"/>
          <w:sz w:val="24"/>
          <w:szCs w:val="24"/>
          <w:lang w:val="en-GB"/>
        </w:rPr>
        <w:t xml:space="preserve">institutional and individual </w:t>
      </w:r>
      <w:r w:rsidR="00AE51BD" w:rsidRPr="008327EF">
        <w:rPr>
          <w:rFonts w:asciiTheme="minorHAnsi" w:hAnsiTheme="minorHAnsi" w:cstheme="minorHAnsi"/>
          <w:sz w:val="24"/>
          <w:szCs w:val="24"/>
          <w:lang w:val="en-GB"/>
        </w:rPr>
        <w:t>capacity-building (not only training)</w:t>
      </w:r>
      <w:r w:rsidR="00EF0B8B" w:rsidRPr="008327EF">
        <w:rPr>
          <w:rFonts w:asciiTheme="minorHAnsi" w:hAnsiTheme="minorHAnsi" w:cstheme="minorHAnsi"/>
          <w:sz w:val="24"/>
          <w:szCs w:val="24"/>
          <w:lang w:val="en-GB"/>
        </w:rPr>
        <w:t xml:space="preserve"> programme</w:t>
      </w:r>
      <w:r w:rsidR="00AE51BD" w:rsidRPr="008327EF">
        <w:rPr>
          <w:rFonts w:asciiTheme="minorHAnsi" w:hAnsiTheme="minorHAnsi" w:cstheme="minorHAnsi"/>
          <w:sz w:val="24"/>
          <w:szCs w:val="24"/>
          <w:lang w:val="en-GB"/>
        </w:rPr>
        <w:t>, and relevant structure (especially decision decentralisation and lines of accountability).</w:t>
      </w:r>
      <w:r w:rsidR="00D75D0F" w:rsidRPr="008327EF">
        <w:rPr>
          <w:rFonts w:asciiTheme="minorHAnsi" w:hAnsiTheme="minorHAnsi" w:cstheme="minorHAnsi"/>
          <w:sz w:val="24"/>
          <w:szCs w:val="24"/>
          <w:lang w:val="en-GB"/>
        </w:rPr>
        <w:t xml:space="preserve"> </w:t>
      </w:r>
      <w:r w:rsidR="0042040C" w:rsidRPr="008327EF">
        <w:rPr>
          <w:rFonts w:asciiTheme="minorHAnsi" w:hAnsiTheme="minorHAnsi" w:cstheme="minorHAnsi"/>
          <w:sz w:val="24"/>
          <w:szCs w:val="24"/>
          <w:lang w:val="en-GB"/>
        </w:rPr>
        <w:t xml:space="preserve">   </w:t>
      </w:r>
    </w:p>
    <w:p w14:paraId="57AC3362" w14:textId="1D41FB8A" w:rsidR="002153FC" w:rsidRPr="008327EF" w:rsidRDefault="00C678CD" w:rsidP="00F658C0">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Successfully applied, the veteran-centric approach </w:t>
      </w:r>
      <w:r w:rsidR="003F4956" w:rsidRPr="008327EF">
        <w:rPr>
          <w:rFonts w:asciiTheme="minorHAnsi" w:hAnsiTheme="minorHAnsi" w:cstheme="minorHAnsi"/>
          <w:sz w:val="24"/>
          <w:szCs w:val="24"/>
          <w:lang w:val="en-GB"/>
        </w:rPr>
        <w:t xml:space="preserve">would contribute to the new </w:t>
      </w:r>
      <w:proofErr w:type="spellStart"/>
      <w:r w:rsidR="003F4956" w:rsidRPr="008327EF">
        <w:rPr>
          <w:rFonts w:asciiTheme="minorHAnsi" w:hAnsiTheme="minorHAnsi" w:cstheme="minorHAnsi"/>
          <w:sz w:val="24"/>
          <w:szCs w:val="24"/>
          <w:lang w:val="en-GB"/>
        </w:rPr>
        <w:t>Minveterans</w:t>
      </w:r>
      <w:proofErr w:type="spellEnd"/>
      <w:r w:rsidR="003F4956" w:rsidRPr="008327EF">
        <w:rPr>
          <w:rFonts w:asciiTheme="minorHAnsi" w:hAnsiTheme="minorHAnsi" w:cstheme="minorHAnsi"/>
          <w:sz w:val="24"/>
          <w:szCs w:val="24"/>
          <w:lang w:val="en-GB"/>
        </w:rPr>
        <w:t xml:space="preserve"> strategic objective – supporting the veterans well-being through their life journey.</w:t>
      </w:r>
      <w:r w:rsidR="00DA2F5E" w:rsidRPr="008327EF">
        <w:rPr>
          <w:rFonts w:asciiTheme="minorHAnsi" w:hAnsiTheme="minorHAnsi" w:cstheme="minorHAnsi"/>
          <w:sz w:val="24"/>
          <w:szCs w:val="24"/>
          <w:lang w:val="en-GB"/>
        </w:rPr>
        <w:t xml:space="preserve">   </w:t>
      </w:r>
    </w:p>
    <w:p w14:paraId="1F787B9C" w14:textId="6BC383F2" w:rsidR="00C84F4B" w:rsidRPr="008327EF" w:rsidRDefault="002153FC" w:rsidP="00F658C0">
      <w:pPr>
        <w:pStyle w:val="BodyA"/>
        <w:spacing w:after="200" w:line="276" w:lineRule="auto"/>
        <w:jc w:val="both"/>
        <w:rPr>
          <w:rFonts w:asciiTheme="minorHAnsi" w:hAnsiTheme="minorHAnsi" w:cstheme="minorHAnsi"/>
          <w:lang w:val="en-GB"/>
        </w:rPr>
      </w:pPr>
      <w:r w:rsidRPr="008327EF">
        <w:rPr>
          <w:rFonts w:asciiTheme="minorHAnsi" w:hAnsiTheme="minorHAnsi" w:cstheme="minorHAnsi"/>
          <w:noProof/>
          <w:lang w:eastAsia="en-US"/>
        </w:rPr>
        <w:lastRenderedPageBreak/>
        <mc:AlternateContent>
          <mc:Choice Requires="wps">
            <w:drawing>
              <wp:anchor distT="0" distB="0" distL="114300" distR="114300" simplePos="0" relativeHeight="251657216" behindDoc="0" locked="0" layoutInCell="1" allowOverlap="1" wp14:anchorId="46A9D56C" wp14:editId="58F0558E">
                <wp:simplePos x="0" y="0"/>
                <wp:positionH relativeFrom="column">
                  <wp:posOffset>3319887</wp:posOffset>
                </wp:positionH>
                <wp:positionV relativeFrom="paragraph">
                  <wp:posOffset>1974215</wp:posOffset>
                </wp:positionV>
                <wp:extent cx="725884" cy="223323"/>
                <wp:effectExtent l="0" t="0" r="0" b="0"/>
                <wp:wrapNone/>
                <wp:docPr id="466" name="Text Box 466"/>
                <wp:cNvGraphicFramePr/>
                <a:graphic xmlns:a="http://schemas.openxmlformats.org/drawingml/2006/main">
                  <a:graphicData uri="http://schemas.microsoft.com/office/word/2010/wordprocessingShape">
                    <wps:wsp>
                      <wps:cNvSpPr txBox="1"/>
                      <wps:spPr>
                        <a:xfrm>
                          <a:off x="0" y="0"/>
                          <a:ext cx="725884" cy="223323"/>
                        </a:xfrm>
                        <a:prstGeom prst="rect">
                          <a:avLst/>
                        </a:prstGeom>
                        <a:solidFill>
                          <a:schemeClr val="lt1"/>
                        </a:solidFill>
                        <a:ln w="6350">
                          <a:solidFill>
                            <a:prstClr val="black"/>
                          </a:solidFill>
                        </a:ln>
                      </wps:spPr>
                      <wps:txbx>
                        <w:txbxContent>
                          <w:p w14:paraId="0D5EF378" w14:textId="77777777" w:rsidR="00961573" w:rsidRPr="00826B2E" w:rsidRDefault="00961573" w:rsidP="002153FC">
                            <w:pPr>
                              <w:rPr>
                                <w:rFonts w:asciiTheme="minorHAnsi" w:hAnsiTheme="minorHAnsi" w:cstheme="minorHAnsi"/>
                                <w:sz w:val="20"/>
                                <w:szCs w:val="20"/>
                              </w:rPr>
                            </w:pPr>
                            <w:r>
                              <w:rPr>
                                <w:rFonts w:asciiTheme="minorHAnsi" w:hAnsiTheme="minorHAnsi" w:cstheme="minorHAnsi"/>
                                <w:sz w:val="20"/>
                                <w:szCs w:val="20"/>
                              </w:rPr>
                              <w:t xml:space="preserve">Maximum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6A9D56C" id="Text Box 466" o:spid="_x0000_s1084" type="#_x0000_t202" style="position:absolute;left:0;text-align:left;margin-left:261.4pt;margin-top:155.45pt;width:57.15pt;height:17.6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" fillcolor="white [3201]" strokeweight=".5pt">
                <v:textbox>
                  <w:txbxContent>
                    <w:p w14:paraId="0D5EF378" w14:textId="77777777" w:rsidR="00961573" w:rsidRPr="00826B2E" w:rsidRDefault="00961573" w:rsidP="002153FC">
                      <w:pPr>
                        <w:rPr>
                          <w:rFonts w:asciiTheme="minorHAnsi" w:hAnsiTheme="minorHAnsi" w:cstheme="minorHAnsi"/>
                          <w:sz w:val="20"/>
                          <w:szCs w:val="20"/>
                        </w:rPr>
                      </w:pPr>
                      <w:r>
                        <w:rPr>
                          <w:rFonts w:asciiTheme="minorHAnsi" w:hAnsiTheme="minorHAnsi" w:cstheme="minorHAnsi"/>
                          <w:sz w:val="20"/>
                          <w:szCs w:val="20"/>
                        </w:rPr>
                        <w:t xml:space="preserve">Maximum </w:t>
                      </w:r>
                    </w:p>
                  </w:txbxContent>
                </v:textbox>
              </v:shape>
            </w:pict>
          </mc:Fallback>
        </mc:AlternateContent>
      </w:r>
      <w:r w:rsidRPr="008327EF">
        <w:rPr>
          <w:rFonts w:asciiTheme="minorHAnsi" w:hAnsiTheme="minorHAnsi" w:cstheme="minorHAnsi"/>
          <w:noProof/>
          <w:bdr w:val="none" w:sz="0" w:space="0" w:color="auto"/>
          <w:lang w:eastAsia="en-US"/>
          <w14:textOutline w14:w="0" w14:cap="rnd" w14:cmpd="sng" w14:algn="ctr">
            <w14:noFill/>
            <w14:prstDash w14:val="solid"/>
            <w14:bevel/>
          </w14:textOutline>
        </w:rPr>
        <mc:AlternateContent>
          <mc:Choice Requires="wpg">
            <w:drawing>
              <wp:inline distT="0" distB="0" distL="0" distR="0" wp14:anchorId="38FA45B8" wp14:editId="170F0EA4">
                <wp:extent cx="3322552" cy="2268503"/>
                <wp:effectExtent l="0" t="12700" r="17780" b="17780"/>
                <wp:docPr id="465" name="Group 465"/>
                <wp:cNvGraphicFramePr/>
                <a:graphic xmlns:a="http://schemas.openxmlformats.org/drawingml/2006/main">
                  <a:graphicData uri="http://schemas.microsoft.com/office/word/2010/wordprocessingGroup">
                    <wpg:wgp>
                      <wpg:cNvGrpSpPr/>
                      <wpg:grpSpPr>
                        <a:xfrm>
                          <a:off x="0" y="0"/>
                          <a:ext cx="3322552" cy="2268503"/>
                          <a:chOff x="0" y="-111636"/>
                          <a:chExt cx="3322552" cy="2268503"/>
                        </a:xfrm>
                      </wpg:grpSpPr>
                      <wps:wsp>
                        <wps:cNvPr id="56" name="Elbow Connector 56"/>
                        <wps:cNvCnPr/>
                        <wps:spPr>
                          <a:xfrm>
                            <a:off x="840818" y="130102"/>
                            <a:ext cx="2372573" cy="1951826"/>
                          </a:xfrm>
                          <a:prstGeom prst="bentConnector3">
                            <a:avLst>
                              <a:gd name="adj1" fmla="val -5"/>
                            </a:avLst>
                          </a:prstGeom>
                          <a:ln w="28575">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62" name="Oval 62"/>
                        <wps:cNvSpPr/>
                        <wps:spPr>
                          <a:xfrm>
                            <a:off x="2198748" y="0"/>
                            <a:ext cx="1123804" cy="677075"/>
                          </a:xfrm>
                          <a:prstGeom prst="ellipse">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0BAF4F" w14:textId="77777777" w:rsidR="00961573" w:rsidRPr="00CD306B" w:rsidRDefault="00961573" w:rsidP="002153FC">
                              <w:pPr>
                                <w:jc w:val="cente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Share </w:t>
                              </w:r>
                              <w:r w:rsidRPr="00CD306B">
                                <w:rPr>
                                  <w:rFonts w:asciiTheme="minorHAnsi" w:hAnsiTheme="minorHAnsi" w:cstheme="minorHAnsi"/>
                                  <w:color w:val="000000" w:themeColor="text1"/>
                                  <w:sz w:val="16"/>
                                  <w:szCs w:val="16"/>
                                </w:rPr>
                                <w:t>of satisfied veterans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0" name="Text Box 450"/>
                        <wps:cNvSpPr txBox="1"/>
                        <wps:spPr>
                          <a:xfrm>
                            <a:off x="0" y="104702"/>
                            <a:ext cx="725935" cy="223365"/>
                          </a:xfrm>
                          <a:prstGeom prst="rect">
                            <a:avLst/>
                          </a:prstGeom>
                          <a:solidFill>
                            <a:schemeClr val="lt1"/>
                          </a:solidFill>
                          <a:ln w="6350">
                            <a:solidFill>
                              <a:prstClr val="black"/>
                            </a:solidFill>
                          </a:ln>
                        </wps:spPr>
                        <wps:txbx>
                          <w:txbxContent>
                            <w:p w14:paraId="1B54B376" w14:textId="77777777" w:rsidR="00961573" w:rsidRPr="00826B2E" w:rsidRDefault="00961573" w:rsidP="002153FC">
                              <w:pPr>
                                <w:rPr>
                                  <w:rFonts w:asciiTheme="minorHAnsi" w:hAnsiTheme="minorHAnsi" w:cstheme="minorHAnsi"/>
                                  <w:sz w:val="20"/>
                                  <w:szCs w:val="20"/>
                                </w:rPr>
                              </w:pPr>
                              <w:r>
                                <w:rPr>
                                  <w:rFonts w:asciiTheme="minorHAnsi" w:hAnsiTheme="minorHAnsi" w:cstheme="minorHAnsi"/>
                                  <w:sz w:val="20"/>
                                  <w:szCs w:val="20"/>
                                </w:rPr>
                                <w:t xml:space="preserve">Maximum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1" name="Text Box 451"/>
                        <wps:cNvSpPr txBox="1"/>
                        <wps:spPr>
                          <a:xfrm>
                            <a:off x="0" y="767817"/>
                            <a:ext cx="704995" cy="663114"/>
                          </a:xfrm>
                          <a:prstGeom prst="rect">
                            <a:avLst/>
                          </a:prstGeom>
                          <a:solidFill>
                            <a:schemeClr val="lt1"/>
                          </a:solidFill>
                          <a:ln w="6350">
                            <a:noFill/>
                          </a:ln>
                        </wps:spPr>
                        <wps:txbx>
                          <w:txbxContent>
                            <w:p w14:paraId="062E3A6A" w14:textId="77777777" w:rsidR="00961573" w:rsidRPr="00826B2E" w:rsidRDefault="00961573" w:rsidP="002153FC">
                              <w:pPr>
                                <w:rPr>
                                  <w:rFonts w:asciiTheme="minorHAnsi" w:hAnsiTheme="minorHAnsi" w:cstheme="minorHAnsi"/>
                                  <w:sz w:val="20"/>
                                  <w:szCs w:val="20"/>
                                </w:rPr>
                              </w:pPr>
                              <w:r>
                                <w:rPr>
                                  <w:rFonts w:asciiTheme="minorHAnsi" w:hAnsiTheme="minorHAnsi" w:cstheme="minorHAnsi"/>
                                  <w:sz w:val="20"/>
                                  <w:szCs w:val="20"/>
                                </w:rPr>
                                <w:t xml:space="preserve">Veterans’ needs satisfied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2" name="Right Arrow 452"/>
                        <wps:cNvSpPr/>
                        <wps:spPr>
                          <a:xfrm rot="16200000">
                            <a:off x="805468" y="729851"/>
                            <a:ext cx="2178274" cy="495300"/>
                          </a:xfrm>
                          <a:prstGeom prst="rightArrow">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5402FA9" w14:textId="0A3C6AB0" w:rsidR="00961573" w:rsidRPr="00EE3FDA" w:rsidRDefault="00961573" w:rsidP="002153FC">
                              <w:pPr>
                                <w:jc w:val="center"/>
                                <w:rPr>
                                  <w:rFonts w:asciiTheme="minorHAnsi" w:hAnsiTheme="minorHAnsi" w:cstheme="minorHAnsi"/>
                                  <w:color w:val="000000" w:themeColor="text1"/>
                                  <w:sz w:val="20"/>
                                  <w:szCs w:val="20"/>
                                </w:rPr>
                              </w:pPr>
                              <w:r w:rsidRPr="00EE3FDA">
                                <w:rPr>
                                  <w:rFonts w:asciiTheme="minorHAnsi" w:hAnsiTheme="minorHAnsi" w:cstheme="minorHAnsi"/>
                                  <w:color w:val="000000" w:themeColor="text1"/>
                                  <w:sz w:val="20"/>
                                  <w:szCs w:val="20"/>
                                </w:rPr>
                                <w:t xml:space="preserve">Veteran </w:t>
                              </w:r>
                              <w:r>
                                <w:rPr>
                                  <w:rFonts w:asciiTheme="minorHAnsi" w:hAnsiTheme="minorHAnsi" w:cstheme="minorHAnsi"/>
                                  <w:color w:val="000000" w:themeColor="text1"/>
                                  <w:sz w:val="20"/>
                                  <w:szCs w:val="20"/>
                                </w:rPr>
                                <w:t xml:space="preserve">(service &amp; care) </w:t>
                              </w:r>
                              <w:r w:rsidRPr="00EE3FDA">
                                <w:rPr>
                                  <w:rFonts w:asciiTheme="minorHAnsi" w:hAnsiTheme="minorHAnsi" w:cstheme="minorHAnsi"/>
                                  <w:color w:val="000000" w:themeColor="text1"/>
                                  <w:sz w:val="20"/>
                                  <w:szCs w:val="20"/>
                                </w:rPr>
                                <w:t>centricity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3" name="Text Box 453"/>
                        <wps:cNvSpPr txBox="1"/>
                        <wps:spPr>
                          <a:xfrm>
                            <a:off x="474650" y="1933502"/>
                            <a:ext cx="725935" cy="223365"/>
                          </a:xfrm>
                          <a:prstGeom prst="rect">
                            <a:avLst/>
                          </a:prstGeom>
                          <a:solidFill>
                            <a:schemeClr val="lt1"/>
                          </a:solidFill>
                          <a:ln w="6350">
                            <a:solidFill>
                              <a:prstClr val="black"/>
                            </a:solidFill>
                          </a:ln>
                        </wps:spPr>
                        <wps:txbx>
                          <w:txbxContent>
                            <w:p w14:paraId="2CD87D8D" w14:textId="77777777" w:rsidR="00961573" w:rsidRPr="00826B2E" w:rsidRDefault="00961573" w:rsidP="002153FC">
                              <w:pPr>
                                <w:rPr>
                                  <w:rFonts w:asciiTheme="minorHAnsi" w:hAnsiTheme="minorHAnsi" w:cstheme="minorHAnsi"/>
                                  <w:sz w:val="20"/>
                                  <w:szCs w:val="20"/>
                                </w:rPr>
                              </w:pPr>
                              <w:r>
                                <w:rPr>
                                  <w:rFonts w:asciiTheme="minorHAnsi" w:hAnsiTheme="minorHAnsi" w:cstheme="minorHAnsi"/>
                                  <w:sz w:val="20"/>
                                  <w:szCs w:val="20"/>
                                </w:rPr>
                                <w:t xml:space="preserve">Minimum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8FA45B8" id="Group 465" o:spid="_x0000_s1085" style="width:261.6pt;height:178.6pt;mso-position-horizontal-relative:char;mso-position-vertical-relative:line" coordorigin=",-1116" coordsize="33225,22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">
                <v:shape id="Elbow Connector 56" o:spid="_x0000_s1086" type="#_x0000_t34" style="position:absolute;left:8408;top:1301;width:23725;height:1951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" adj="-1" strokecolor="#4472c4 [3204]" strokeweight="2.25pt">
                  <v:stroke startarrow="block" endarrow="block"/>
                </v:shape>
                <v:oval id="Oval 62" o:spid="_x0000_s1087" style="position:absolute;left:21987;width:11238;height:6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" fillcolor="#b4c6e7 [1300]" strokecolor="#1f3763 [1604]" strokeweight="1pt">
                  <v:stroke joinstyle="miter"/>
                  <v:textbox>
                    <w:txbxContent>
                      <w:p w14:paraId="010BAF4F" w14:textId="77777777" w:rsidR="00961573" w:rsidRPr="00CD306B" w:rsidRDefault="00961573" w:rsidP="002153FC">
                        <w:pPr>
                          <w:jc w:val="cente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Share </w:t>
                        </w:r>
                        <w:r w:rsidRPr="00CD306B">
                          <w:rPr>
                            <w:rFonts w:asciiTheme="minorHAnsi" w:hAnsiTheme="minorHAnsi" w:cstheme="minorHAnsi"/>
                            <w:color w:val="000000" w:themeColor="text1"/>
                            <w:sz w:val="16"/>
                            <w:szCs w:val="16"/>
                          </w:rPr>
                          <w:t>of satisfied veterans</w:t>
                        </w:r>
                      </w:p>
                    </w:txbxContent>
                  </v:textbox>
                </v:oval>
                <v:shape id="Text Box 450" o:spid="_x0000_s1088" type="#_x0000_t202" style="position:absolute;top:1047;width:7259;height:2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" fillcolor="white [3201]" strokeweight=".5pt">
                  <v:textbox>
                    <w:txbxContent>
                      <w:p w14:paraId="1B54B376" w14:textId="77777777" w:rsidR="00961573" w:rsidRPr="00826B2E" w:rsidRDefault="00961573" w:rsidP="002153FC">
                        <w:pPr>
                          <w:rPr>
                            <w:rFonts w:asciiTheme="minorHAnsi" w:hAnsiTheme="minorHAnsi" w:cstheme="minorHAnsi"/>
                            <w:sz w:val="20"/>
                            <w:szCs w:val="20"/>
                          </w:rPr>
                        </w:pPr>
                        <w:r>
                          <w:rPr>
                            <w:rFonts w:asciiTheme="minorHAnsi" w:hAnsiTheme="minorHAnsi" w:cstheme="minorHAnsi"/>
                            <w:sz w:val="20"/>
                            <w:szCs w:val="20"/>
                          </w:rPr>
                          <w:t xml:space="preserve">Maximum </w:t>
                        </w:r>
                      </w:p>
                    </w:txbxContent>
                  </v:textbox>
                </v:shape>
                <v:shape id="Text Box 451" o:spid="_x0000_s1089" type="#_x0000_t202" style="position:absolute;top:7678;width:7049;height:6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" fillcolor="white [3201]" stroked="f" strokeweight=".5pt">
                  <v:textbox>
                    <w:txbxContent>
                      <w:p w14:paraId="062E3A6A" w14:textId="77777777" w:rsidR="00961573" w:rsidRPr="00826B2E" w:rsidRDefault="00961573" w:rsidP="002153FC">
                        <w:pPr>
                          <w:rPr>
                            <w:rFonts w:asciiTheme="minorHAnsi" w:hAnsiTheme="minorHAnsi" w:cstheme="minorHAnsi"/>
                            <w:sz w:val="20"/>
                            <w:szCs w:val="20"/>
                          </w:rPr>
                        </w:pPr>
                        <w:r>
                          <w:rPr>
                            <w:rFonts w:asciiTheme="minorHAnsi" w:hAnsiTheme="minorHAnsi" w:cstheme="minorHAnsi"/>
                            <w:sz w:val="20"/>
                            <w:szCs w:val="20"/>
                          </w:rPr>
                          <w:t xml:space="preserve">Veterans’ needs satisfied </w:t>
                        </w:r>
                      </w:p>
                    </w:txbxContent>
                  </v:textbox>
                </v:shape>
                <v:shape id="Right Arrow 452" o:spid="_x0000_s1090" type="#_x0000_t13" style="position:absolute;left:8055;top:7298;width:21782;height:495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" adj="19144" fillcolor="#b4c6e7 [1300]" strokecolor="#1f3763 [1604]" strokeweight="1pt">
                  <v:textbox>
                    <w:txbxContent>
                      <w:p w14:paraId="75402FA9" w14:textId="0A3C6AB0" w:rsidR="00961573" w:rsidRPr="00EE3FDA" w:rsidRDefault="00961573" w:rsidP="002153FC">
                        <w:pPr>
                          <w:jc w:val="center"/>
                          <w:rPr>
                            <w:rFonts w:asciiTheme="minorHAnsi" w:hAnsiTheme="minorHAnsi" w:cstheme="minorHAnsi"/>
                            <w:color w:val="000000" w:themeColor="text1"/>
                            <w:sz w:val="20"/>
                            <w:szCs w:val="20"/>
                          </w:rPr>
                        </w:pPr>
                        <w:r w:rsidRPr="00EE3FDA">
                          <w:rPr>
                            <w:rFonts w:asciiTheme="minorHAnsi" w:hAnsiTheme="minorHAnsi" w:cstheme="minorHAnsi"/>
                            <w:color w:val="000000" w:themeColor="text1"/>
                            <w:sz w:val="20"/>
                            <w:szCs w:val="20"/>
                          </w:rPr>
                          <w:t xml:space="preserve">Veteran </w:t>
                        </w:r>
                        <w:r>
                          <w:rPr>
                            <w:rFonts w:asciiTheme="minorHAnsi" w:hAnsiTheme="minorHAnsi" w:cstheme="minorHAnsi"/>
                            <w:color w:val="000000" w:themeColor="text1"/>
                            <w:sz w:val="20"/>
                            <w:szCs w:val="20"/>
                          </w:rPr>
                          <w:t xml:space="preserve">(service &amp; care) </w:t>
                        </w:r>
                        <w:r w:rsidRPr="00EE3FDA">
                          <w:rPr>
                            <w:rFonts w:asciiTheme="minorHAnsi" w:hAnsiTheme="minorHAnsi" w:cstheme="minorHAnsi"/>
                            <w:color w:val="000000" w:themeColor="text1"/>
                            <w:sz w:val="20"/>
                            <w:szCs w:val="20"/>
                          </w:rPr>
                          <w:t>centricity</w:t>
                        </w:r>
                      </w:p>
                    </w:txbxContent>
                  </v:textbox>
                </v:shape>
                <v:shape id="Text Box 453" o:spid="_x0000_s1091" type="#_x0000_t202" style="position:absolute;left:4746;top:19335;width:7259;height:2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" fillcolor="white [3201]" strokeweight=".5pt">
                  <v:textbox>
                    <w:txbxContent>
                      <w:p w14:paraId="2CD87D8D" w14:textId="77777777" w:rsidR="00961573" w:rsidRPr="00826B2E" w:rsidRDefault="00961573" w:rsidP="002153FC">
                        <w:pPr>
                          <w:rPr>
                            <w:rFonts w:asciiTheme="minorHAnsi" w:hAnsiTheme="minorHAnsi" w:cstheme="minorHAnsi"/>
                            <w:sz w:val="20"/>
                            <w:szCs w:val="20"/>
                          </w:rPr>
                        </w:pPr>
                        <w:r>
                          <w:rPr>
                            <w:rFonts w:asciiTheme="minorHAnsi" w:hAnsiTheme="minorHAnsi" w:cstheme="minorHAnsi"/>
                            <w:sz w:val="20"/>
                            <w:szCs w:val="20"/>
                          </w:rPr>
                          <w:t xml:space="preserve">Minimum </w:t>
                        </w:r>
                      </w:p>
                    </w:txbxContent>
                  </v:textbox>
                </v:shape>
                <w10:anchorlock/>
              </v:group>
            </w:pict>
          </mc:Fallback>
        </mc:AlternateContent>
      </w:r>
    </w:p>
    <w:p w14:paraId="2F4F10CD" w14:textId="15B81421" w:rsidR="004F02E3" w:rsidRPr="008327EF" w:rsidRDefault="00AE0A56" w:rsidP="004A0AA5">
      <w:pPr>
        <w:pStyle w:val="af5"/>
        <w:rPr>
          <w:rFonts w:asciiTheme="minorHAnsi" w:hAnsiTheme="minorHAnsi" w:cstheme="minorHAnsi"/>
          <w:b/>
          <w:bCs/>
          <w:i w:val="0"/>
          <w:iCs w:val="0"/>
          <w:color w:val="000000" w:themeColor="text1"/>
          <w:sz w:val="22"/>
          <w:szCs w:val="22"/>
        </w:rPr>
      </w:pPr>
      <w:bookmarkStart w:id="49" w:name="_Toc70329827"/>
      <w:r w:rsidRPr="00B64531">
        <w:rPr>
          <w:rFonts w:asciiTheme="minorHAnsi" w:hAnsiTheme="minorHAnsi" w:cstheme="minorHAnsi"/>
          <w:b/>
          <w:bCs/>
          <w:i w:val="0"/>
          <w:iCs w:val="0"/>
          <w:color w:val="000000" w:themeColor="text1"/>
          <w:sz w:val="22"/>
          <w:szCs w:val="22"/>
        </w:rPr>
        <w:t xml:space="preserve">Figure </w:t>
      </w:r>
      <w:r w:rsidRPr="00B64531">
        <w:rPr>
          <w:rFonts w:asciiTheme="minorHAnsi" w:hAnsiTheme="minorHAnsi" w:cstheme="minorHAnsi"/>
          <w:b/>
          <w:bCs/>
          <w:i w:val="0"/>
          <w:iCs w:val="0"/>
          <w:color w:val="000000" w:themeColor="text1"/>
          <w:sz w:val="22"/>
          <w:szCs w:val="22"/>
        </w:rPr>
        <w:fldChar w:fldCharType="begin"/>
      </w:r>
      <w:r w:rsidRPr="00B64531">
        <w:rPr>
          <w:rFonts w:asciiTheme="minorHAnsi" w:hAnsiTheme="minorHAnsi" w:cstheme="minorHAnsi"/>
          <w:b/>
          <w:bCs/>
          <w:i w:val="0"/>
          <w:iCs w:val="0"/>
          <w:color w:val="000000" w:themeColor="text1"/>
          <w:sz w:val="22"/>
          <w:szCs w:val="22"/>
        </w:rPr>
        <w:instrText xml:space="preserve"> SEQ Figure \* ARABIC </w:instrText>
      </w:r>
      <w:r w:rsidRPr="00B64531">
        <w:rPr>
          <w:rFonts w:asciiTheme="minorHAnsi" w:hAnsiTheme="minorHAnsi" w:cstheme="minorHAnsi"/>
          <w:b/>
          <w:bCs/>
          <w:i w:val="0"/>
          <w:iCs w:val="0"/>
          <w:color w:val="000000" w:themeColor="text1"/>
          <w:sz w:val="22"/>
          <w:szCs w:val="22"/>
        </w:rPr>
        <w:fldChar w:fldCharType="separate"/>
      </w:r>
      <w:r w:rsidR="00034529" w:rsidRPr="00B64531">
        <w:rPr>
          <w:rFonts w:asciiTheme="minorHAnsi" w:hAnsiTheme="minorHAnsi" w:cstheme="minorHAnsi"/>
          <w:b/>
          <w:bCs/>
          <w:i w:val="0"/>
          <w:iCs w:val="0"/>
          <w:noProof/>
          <w:color w:val="000000" w:themeColor="text1"/>
          <w:sz w:val="22"/>
          <w:szCs w:val="22"/>
        </w:rPr>
        <w:t>8</w:t>
      </w:r>
      <w:r w:rsidRPr="00B64531">
        <w:rPr>
          <w:rFonts w:asciiTheme="minorHAnsi" w:hAnsiTheme="minorHAnsi" w:cstheme="minorHAnsi"/>
          <w:b/>
          <w:bCs/>
          <w:i w:val="0"/>
          <w:iCs w:val="0"/>
          <w:color w:val="000000" w:themeColor="text1"/>
          <w:sz w:val="22"/>
          <w:szCs w:val="22"/>
        </w:rPr>
        <w:fldChar w:fldCharType="end"/>
      </w:r>
      <w:r w:rsidRPr="00B64531">
        <w:rPr>
          <w:rFonts w:asciiTheme="minorHAnsi" w:hAnsiTheme="minorHAnsi" w:cstheme="minorHAnsi"/>
          <w:b/>
          <w:bCs/>
          <w:i w:val="0"/>
          <w:iCs w:val="0"/>
          <w:color w:val="000000" w:themeColor="text1"/>
          <w:sz w:val="22"/>
          <w:szCs w:val="22"/>
        </w:rPr>
        <w:t xml:space="preserve">. Veteran centricity </w:t>
      </w:r>
      <w:r w:rsidR="008C1588" w:rsidRPr="00B64531">
        <w:rPr>
          <w:rFonts w:asciiTheme="minorHAnsi" w:hAnsiTheme="minorHAnsi" w:cstheme="minorHAnsi"/>
          <w:b/>
          <w:bCs/>
          <w:i w:val="0"/>
          <w:iCs w:val="0"/>
          <w:color w:val="000000" w:themeColor="text1"/>
          <w:sz w:val="22"/>
          <w:szCs w:val="22"/>
        </w:rPr>
        <w:t>(service centricity)</w:t>
      </w:r>
      <w:bookmarkEnd w:id="49"/>
    </w:p>
    <w:p w14:paraId="3E842C7B" w14:textId="530134E9" w:rsidR="00222A27" w:rsidRPr="008327EF" w:rsidRDefault="00222A27" w:rsidP="009035C0">
      <w:pPr>
        <w:pStyle w:val="4"/>
        <w:spacing w:after="200"/>
        <w:rPr>
          <w:rFonts w:asciiTheme="minorHAnsi" w:eastAsia="Times New Roman" w:hAnsiTheme="minorHAnsi" w:cstheme="minorHAnsi"/>
        </w:rPr>
      </w:pPr>
      <w:bookmarkStart w:id="50" w:name="_Toc70329783"/>
      <w:r w:rsidRPr="008327EF">
        <w:rPr>
          <w:rFonts w:asciiTheme="minorHAnsi" w:eastAsia="Times New Roman" w:hAnsiTheme="minorHAnsi" w:cstheme="minorHAnsi"/>
        </w:rPr>
        <w:t xml:space="preserve">Matching delivery of products and services </w:t>
      </w:r>
      <w:r w:rsidR="005415F0" w:rsidRPr="008327EF">
        <w:rPr>
          <w:rFonts w:asciiTheme="minorHAnsi" w:eastAsia="Times New Roman" w:hAnsiTheme="minorHAnsi" w:cstheme="minorHAnsi"/>
        </w:rPr>
        <w:t>for the</w:t>
      </w:r>
      <w:r w:rsidRPr="008327EF">
        <w:rPr>
          <w:rFonts w:asciiTheme="minorHAnsi" w:eastAsia="Times New Roman" w:hAnsiTheme="minorHAnsi" w:cstheme="minorHAnsi"/>
        </w:rPr>
        <w:t xml:space="preserve"> providing </w:t>
      </w:r>
      <w:r w:rsidR="005415F0" w:rsidRPr="008327EF">
        <w:rPr>
          <w:rFonts w:asciiTheme="minorHAnsi" w:eastAsia="Times New Roman" w:hAnsiTheme="minorHAnsi" w:cstheme="minorHAnsi"/>
        </w:rPr>
        <w:t xml:space="preserve">of </w:t>
      </w:r>
      <w:r w:rsidRPr="008327EF">
        <w:rPr>
          <w:rFonts w:asciiTheme="minorHAnsi" w:eastAsia="Times New Roman" w:hAnsiTheme="minorHAnsi" w:cstheme="minorHAnsi"/>
        </w:rPr>
        <w:t>solutions</w:t>
      </w:r>
      <w:bookmarkEnd w:id="50"/>
    </w:p>
    <w:p w14:paraId="0EFE8077" w14:textId="04F56C15" w:rsidR="00E1307D" w:rsidRPr="00A24EFE" w:rsidRDefault="00371F9A" w:rsidP="00371F9A">
      <w:pPr>
        <w:pStyle w:val="BodyA"/>
        <w:spacing w:after="200" w:line="276" w:lineRule="auto"/>
        <w:jc w:val="both"/>
        <w:rPr>
          <w:rFonts w:asciiTheme="minorHAnsi" w:hAnsiTheme="minorHAnsi" w:cstheme="minorHAnsi"/>
          <w:lang w:val="en-GB"/>
        </w:rPr>
      </w:pPr>
      <w:r w:rsidRPr="008327EF">
        <w:rPr>
          <w:rFonts w:asciiTheme="minorHAnsi" w:hAnsiTheme="minorHAnsi" w:cstheme="minorHAnsi"/>
          <w:sz w:val="24"/>
          <w:szCs w:val="24"/>
          <w:lang w:val="en-GB"/>
        </w:rPr>
        <w:t>It's not a question of either</w:t>
      </w:r>
      <w:r w:rsidR="006D1F44" w:rsidRPr="008327EF">
        <w:rPr>
          <w:rFonts w:asciiTheme="minorHAnsi" w:hAnsiTheme="minorHAnsi" w:cstheme="minorHAnsi"/>
          <w:sz w:val="24"/>
          <w:szCs w:val="24"/>
          <w:lang w:val="en-GB"/>
        </w:rPr>
        <w:t>-</w:t>
      </w:r>
      <w:r w:rsidRPr="008327EF">
        <w:rPr>
          <w:rFonts w:asciiTheme="minorHAnsi" w:hAnsiTheme="minorHAnsi" w:cstheme="minorHAnsi"/>
          <w:sz w:val="24"/>
          <w:szCs w:val="24"/>
          <w:lang w:val="en-GB"/>
        </w:rPr>
        <w:t>or, but how to do both well simultaneously</w:t>
      </w:r>
      <w:r w:rsidR="006759B3" w:rsidRPr="008327EF">
        <w:rPr>
          <w:rFonts w:asciiTheme="minorHAnsi" w:hAnsiTheme="minorHAnsi" w:cstheme="minorHAnsi"/>
          <w:sz w:val="24"/>
          <w:szCs w:val="24"/>
          <w:lang w:val="en-GB"/>
        </w:rPr>
        <w:t>.</w:t>
      </w:r>
      <w:r w:rsidR="001E56B9" w:rsidRPr="008327EF">
        <w:rPr>
          <w:rFonts w:asciiTheme="minorHAnsi" w:hAnsiTheme="minorHAnsi" w:cstheme="minorHAnsi"/>
          <w:sz w:val="24"/>
          <w:szCs w:val="24"/>
          <w:lang w:val="en-GB"/>
        </w:rPr>
        <w:t xml:space="preserve"> On Fig. 9, two approaches are combined</w:t>
      </w:r>
      <w:r w:rsidR="001C1859" w:rsidRPr="008327EF">
        <w:rPr>
          <w:rStyle w:val="af"/>
          <w:rFonts w:asciiTheme="minorHAnsi" w:hAnsiTheme="minorHAnsi" w:cstheme="minorHAnsi"/>
          <w:sz w:val="24"/>
          <w:szCs w:val="24"/>
          <w:lang w:val="en-GB"/>
        </w:rPr>
        <w:footnoteReference w:id="41"/>
      </w:r>
      <w:r w:rsidR="001E56B9" w:rsidRPr="008327EF">
        <w:rPr>
          <w:rFonts w:asciiTheme="minorHAnsi" w:hAnsiTheme="minorHAnsi" w:cstheme="minorHAnsi"/>
          <w:sz w:val="24"/>
          <w:szCs w:val="24"/>
          <w:lang w:val="en-GB"/>
        </w:rPr>
        <w:t xml:space="preserve"> – as of Peppers and Rogers (2004), and Igor Ansoff</w:t>
      </w:r>
      <w:r w:rsidR="001C1859" w:rsidRPr="008327EF">
        <w:rPr>
          <w:rFonts w:asciiTheme="minorHAnsi" w:hAnsiTheme="minorHAnsi" w:cstheme="minorHAnsi"/>
          <w:sz w:val="24"/>
          <w:szCs w:val="24"/>
          <w:lang w:val="en-GB"/>
        </w:rPr>
        <w:t>’</w:t>
      </w:r>
      <w:r w:rsidR="001E56B9" w:rsidRPr="008327EF">
        <w:rPr>
          <w:rFonts w:asciiTheme="minorHAnsi" w:hAnsiTheme="minorHAnsi" w:cstheme="minorHAnsi"/>
          <w:sz w:val="24"/>
          <w:szCs w:val="24"/>
          <w:lang w:val="en-GB"/>
        </w:rPr>
        <w:t xml:space="preserve"> matrix</w:t>
      </w:r>
      <w:r w:rsidR="001E56B9" w:rsidRPr="008327EF">
        <w:rPr>
          <w:rStyle w:val="af"/>
          <w:rFonts w:asciiTheme="minorHAnsi" w:hAnsiTheme="minorHAnsi" w:cstheme="minorHAnsi"/>
          <w:sz w:val="24"/>
          <w:szCs w:val="24"/>
          <w:lang w:val="en-GB"/>
        </w:rPr>
        <w:footnoteReference w:id="42"/>
      </w:r>
      <w:r w:rsidR="001E56B9" w:rsidRPr="008327EF">
        <w:rPr>
          <w:rFonts w:asciiTheme="minorHAnsi" w:hAnsiTheme="minorHAnsi" w:cstheme="minorHAnsi"/>
          <w:sz w:val="24"/>
          <w:szCs w:val="24"/>
          <w:lang w:val="en-GB"/>
        </w:rPr>
        <w:t>.</w:t>
      </w:r>
      <w:r w:rsidR="001E56B9" w:rsidRPr="008327EF">
        <w:rPr>
          <w:rFonts w:asciiTheme="minorHAnsi" w:hAnsiTheme="minorHAnsi" w:cstheme="minorHAnsi"/>
          <w:lang w:val="en-GB"/>
        </w:rPr>
        <w:t xml:space="preserve"> </w:t>
      </w:r>
    </w:p>
    <w:p w14:paraId="0827CB63" w14:textId="37DE9015" w:rsidR="00CB06B3" w:rsidRPr="008327EF" w:rsidRDefault="002C0EB7" w:rsidP="00371F9A">
      <w:pPr>
        <w:pStyle w:val="BodyA"/>
        <w:spacing w:after="200" w:line="276" w:lineRule="auto"/>
        <w:jc w:val="both"/>
        <w:rPr>
          <w:rFonts w:asciiTheme="minorHAnsi" w:hAnsiTheme="minorHAnsi" w:cstheme="minorHAnsi"/>
          <w:sz w:val="24"/>
          <w:szCs w:val="24"/>
          <w:lang w:val="en-GB"/>
        </w:rPr>
      </w:pPr>
      <w:r>
        <w:rPr>
          <w:rFonts w:asciiTheme="minorHAnsi" w:hAnsiTheme="minorHAnsi" w:cstheme="minorHAnsi"/>
          <w:noProof/>
          <w:sz w:val="24"/>
          <w:szCs w:val="24"/>
          <w:bdr w:val="none" w:sz="0" w:space="0" w:color="auto"/>
          <w:lang w:eastAsia="en-US"/>
          <w14:textOutline w14:w="0" w14:cap="rnd" w14:cmpd="sng" w14:algn="ctr">
            <w14:noFill/>
            <w14:prstDash w14:val="solid"/>
            <w14:bevel/>
          </w14:textOutline>
        </w:rPr>
        <mc:AlternateContent>
          <mc:Choice Requires="wpg">
            <w:drawing>
              <wp:anchor distT="0" distB="0" distL="114300" distR="114300" simplePos="0" relativeHeight="251677696" behindDoc="0" locked="0" layoutInCell="1" allowOverlap="1" wp14:anchorId="704A38FD" wp14:editId="0EF45865">
                <wp:simplePos x="0" y="0"/>
                <wp:positionH relativeFrom="column">
                  <wp:posOffset>474345</wp:posOffset>
                </wp:positionH>
                <wp:positionV relativeFrom="paragraph">
                  <wp:posOffset>261334</wp:posOffset>
                </wp:positionV>
                <wp:extent cx="4537100" cy="3068536"/>
                <wp:effectExtent l="0" t="12700" r="9525" b="5080"/>
                <wp:wrapNone/>
                <wp:docPr id="32" name="Group 32"/>
                <wp:cNvGraphicFramePr/>
                <a:graphic xmlns:a="http://schemas.openxmlformats.org/drawingml/2006/main">
                  <a:graphicData uri="http://schemas.microsoft.com/office/word/2010/wordprocessingGroup">
                    <wpg:wgp>
                      <wpg:cNvGrpSpPr/>
                      <wpg:grpSpPr>
                        <a:xfrm>
                          <a:off x="0" y="0"/>
                          <a:ext cx="4537100" cy="3068536"/>
                          <a:chOff x="0" y="0"/>
                          <a:chExt cx="4537100" cy="3068536"/>
                        </a:xfrm>
                      </wpg:grpSpPr>
                      <wps:wsp>
                        <wps:cNvPr id="22" name="Elbow Connector 22"/>
                        <wps:cNvCnPr/>
                        <wps:spPr>
                          <a:xfrm>
                            <a:off x="798937" y="448632"/>
                            <a:ext cx="2931132" cy="2170077"/>
                          </a:xfrm>
                          <a:prstGeom prst="bentConnector3">
                            <a:avLst>
                              <a:gd name="adj1" fmla="val 229"/>
                            </a:avLst>
                          </a:prstGeom>
                          <a:ln w="28575">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25" name="Text Box 25"/>
                        <wps:cNvSpPr txBox="1"/>
                        <wps:spPr>
                          <a:xfrm>
                            <a:off x="0" y="618677"/>
                            <a:ext cx="725935" cy="223365"/>
                          </a:xfrm>
                          <a:prstGeom prst="rect">
                            <a:avLst/>
                          </a:prstGeom>
                          <a:solidFill>
                            <a:schemeClr val="lt1"/>
                          </a:solidFill>
                          <a:ln w="6350">
                            <a:solidFill>
                              <a:prstClr val="black"/>
                            </a:solidFill>
                          </a:ln>
                        </wps:spPr>
                        <wps:txbx>
                          <w:txbxContent>
                            <w:p w14:paraId="61782825" w14:textId="77777777" w:rsidR="00961573" w:rsidRPr="00826B2E" w:rsidRDefault="00961573" w:rsidP="004F0DF9">
                              <w:pPr>
                                <w:rPr>
                                  <w:rFonts w:asciiTheme="minorHAnsi" w:hAnsiTheme="minorHAnsi" w:cstheme="minorHAnsi"/>
                                  <w:sz w:val="20"/>
                                  <w:szCs w:val="20"/>
                                </w:rPr>
                              </w:pPr>
                              <w:r>
                                <w:rPr>
                                  <w:rFonts w:asciiTheme="minorHAnsi" w:hAnsiTheme="minorHAnsi" w:cstheme="minorHAnsi"/>
                                  <w:sz w:val="20"/>
                                  <w:szCs w:val="20"/>
                                </w:rPr>
                                <w:t xml:space="preserve">Maximum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Right Arrow 38"/>
                        <wps:cNvSpPr/>
                        <wps:spPr>
                          <a:xfrm rot="16200000">
                            <a:off x="718648" y="929291"/>
                            <a:ext cx="2626471" cy="767890"/>
                          </a:xfrm>
                          <a:prstGeom prst="rightArrow">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CC7D98" w14:textId="42C2BFDE" w:rsidR="00961573" w:rsidRPr="00EE3FDA" w:rsidRDefault="00961573" w:rsidP="00034529">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Pr="00EE3FDA">
                                <w:rPr>
                                  <w:rFonts w:asciiTheme="minorHAnsi" w:hAnsiTheme="minorHAnsi" w:cstheme="minorHAnsi"/>
                                  <w:color w:val="000000" w:themeColor="text1"/>
                                  <w:sz w:val="20"/>
                                  <w:szCs w:val="20"/>
                                </w:rPr>
                                <w:t xml:space="preserve">Veteran </w:t>
                              </w:r>
                              <w:r>
                                <w:rPr>
                                  <w:rFonts w:asciiTheme="minorHAnsi" w:hAnsiTheme="minorHAnsi" w:cstheme="minorHAnsi"/>
                                  <w:color w:val="000000" w:themeColor="text1"/>
                                  <w:sz w:val="20"/>
                                  <w:szCs w:val="20"/>
                                </w:rPr>
                                <w:t xml:space="preserve">(service &amp; care) </w:t>
                              </w:r>
                              <w:r w:rsidRPr="00EE3FDA">
                                <w:rPr>
                                  <w:rFonts w:asciiTheme="minorHAnsi" w:hAnsiTheme="minorHAnsi" w:cstheme="minorHAnsi"/>
                                  <w:color w:val="000000" w:themeColor="text1"/>
                                  <w:sz w:val="20"/>
                                  <w:szCs w:val="20"/>
                                </w:rPr>
                                <w:t>centricity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20"/>
                        <wps:cNvSpPr txBox="1"/>
                        <wps:spPr>
                          <a:xfrm>
                            <a:off x="0" y="1281791"/>
                            <a:ext cx="704995" cy="663114"/>
                          </a:xfrm>
                          <a:prstGeom prst="rect">
                            <a:avLst/>
                          </a:prstGeom>
                          <a:solidFill>
                            <a:schemeClr val="lt1"/>
                          </a:solidFill>
                          <a:ln w="6350">
                            <a:noFill/>
                          </a:ln>
                        </wps:spPr>
                        <wps:txbx>
                          <w:txbxContent>
                            <w:p w14:paraId="5BB59DEB" w14:textId="77777777" w:rsidR="00961573" w:rsidRPr="00826B2E" w:rsidRDefault="00961573" w:rsidP="004F0DF9">
                              <w:pPr>
                                <w:rPr>
                                  <w:rFonts w:asciiTheme="minorHAnsi" w:hAnsiTheme="minorHAnsi" w:cstheme="minorHAnsi"/>
                                  <w:sz w:val="20"/>
                                  <w:szCs w:val="20"/>
                                </w:rPr>
                              </w:pPr>
                              <w:r>
                                <w:rPr>
                                  <w:rFonts w:asciiTheme="minorHAnsi" w:hAnsiTheme="minorHAnsi" w:cstheme="minorHAnsi"/>
                                  <w:sz w:val="20"/>
                                  <w:szCs w:val="20"/>
                                </w:rPr>
                                <w:t xml:space="preserve">Veterans’ needs satisfied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Oval 40"/>
                        <wps:cNvSpPr/>
                        <wps:spPr>
                          <a:xfrm>
                            <a:off x="2610577" y="1044466"/>
                            <a:ext cx="1123804" cy="635194"/>
                          </a:xfrm>
                          <a:prstGeom prst="ellipse">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8FB143F" w14:textId="77777777" w:rsidR="00961573" w:rsidRPr="00CD306B" w:rsidRDefault="00961573" w:rsidP="004F0DF9">
                              <w:pPr>
                                <w:jc w:val="center"/>
                                <w:rPr>
                                  <w:rFonts w:asciiTheme="minorHAnsi" w:hAnsiTheme="minorHAnsi" w:cstheme="minorHAnsi"/>
                                  <w:color w:val="FFFFFF" w:themeColor="background1"/>
                                  <w:sz w:val="16"/>
                                  <w:szCs w:val="16"/>
                                </w:rPr>
                              </w:pPr>
                              <w:r>
                                <w:rPr>
                                  <w:rFonts w:asciiTheme="minorHAnsi" w:hAnsiTheme="minorHAnsi" w:cstheme="minorHAnsi"/>
                                  <w:color w:val="FFFFFF" w:themeColor="background1"/>
                                  <w:sz w:val="16"/>
                                  <w:szCs w:val="16"/>
                                </w:rPr>
                                <w:t xml:space="preserve">Share of supported </w:t>
                              </w:r>
                              <w:r w:rsidRPr="00CD306B">
                                <w:rPr>
                                  <w:rFonts w:asciiTheme="minorHAnsi" w:hAnsiTheme="minorHAnsi" w:cstheme="minorHAnsi"/>
                                  <w:color w:val="FFFFFF" w:themeColor="background1"/>
                                  <w:sz w:val="16"/>
                                  <w:szCs w:val="16"/>
                                </w:rPr>
                                <w:t>veterans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ight Arrow 35"/>
                        <wps:cNvSpPr/>
                        <wps:spPr>
                          <a:xfrm>
                            <a:off x="851579" y="1594638"/>
                            <a:ext cx="2931664" cy="495300"/>
                          </a:xfrm>
                          <a:prstGeom prst="rightArrow">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9B18E86" w14:textId="4D146AD8" w:rsidR="00961573" w:rsidRPr="00EE3FDA" w:rsidRDefault="00961573" w:rsidP="004F0DF9">
                              <w:pPr>
                                <w:jc w:val="center"/>
                                <w:rPr>
                                  <w:rFonts w:asciiTheme="minorHAnsi" w:hAnsiTheme="minorHAnsi" w:cstheme="minorHAnsi"/>
                                  <w:sz w:val="20"/>
                                  <w:szCs w:val="20"/>
                                </w:rPr>
                              </w:pPr>
                              <w:r>
                                <w:rPr>
                                  <w:rFonts w:asciiTheme="minorHAnsi" w:hAnsiTheme="minorHAnsi" w:cstheme="minorHAnsi"/>
                                  <w:sz w:val="20"/>
                                  <w:szCs w:val="20"/>
                                </w:rPr>
                                <w:t>Veteran-focus (“p</w:t>
                              </w:r>
                              <w:r w:rsidRPr="00EE3FDA">
                                <w:rPr>
                                  <w:rFonts w:asciiTheme="minorHAnsi" w:hAnsiTheme="minorHAnsi" w:cstheme="minorHAnsi"/>
                                  <w:sz w:val="20"/>
                                  <w:szCs w:val="20"/>
                                </w:rPr>
                                <w:t>roduct</w:t>
                              </w:r>
                              <w:r>
                                <w:rPr>
                                  <w:rFonts w:asciiTheme="minorHAnsi" w:hAnsiTheme="minorHAnsi" w:cstheme="minorHAnsi"/>
                                  <w:sz w:val="20"/>
                                  <w:szCs w:val="20"/>
                                </w:rPr>
                                <w:t xml:space="preserve">” </w:t>
                              </w:r>
                              <w:r w:rsidRPr="00EE3FDA">
                                <w:rPr>
                                  <w:rFonts w:asciiTheme="minorHAnsi" w:hAnsiTheme="minorHAnsi" w:cstheme="minorHAnsi"/>
                                  <w:sz w:val="20"/>
                                  <w:szCs w:val="20"/>
                                </w:rPr>
                                <w:t>centricity</w:t>
                              </w:r>
                              <w:r>
                                <w:rPr>
                                  <w:rFonts w:asciiTheme="minorHAnsi" w:hAnsiTheme="minorHAnsi" w:cstheme="minorHAnsi"/>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Oval 39"/>
                        <wps:cNvSpPr/>
                        <wps:spPr>
                          <a:xfrm>
                            <a:off x="2212709" y="534915"/>
                            <a:ext cx="1123804" cy="677075"/>
                          </a:xfrm>
                          <a:prstGeom prst="ellipse">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9A9033C" w14:textId="77777777" w:rsidR="00961573" w:rsidRPr="00CD306B" w:rsidRDefault="00961573" w:rsidP="004F0DF9">
                              <w:pPr>
                                <w:jc w:val="cente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Share </w:t>
                              </w:r>
                              <w:r w:rsidRPr="00CD306B">
                                <w:rPr>
                                  <w:rFonts w:asciiTheme="minorHAnsi" w:hAnsiTheme="minorHAnsi" w:cstheme="minorHAnsi"/>
                                  <w:color w:val="000000" w:themeColor="text1"/>
                                  <w:sz w:val="16"/>
                                  <w:szCs w:val="16"/>
                                </w:rPr>
                                <w:t>of satisfied veterans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7" name="Doughnut 467"/>
                        <wps:cNvSpPr/>
                        <wps:spPr>
                          <a:xfrm>
                            <a:off x="2080086" y="451153"/>
                            <a:ext cx="1981835" cy="1228002"/>
                          </a:xfrm>
                          <a:prstGeom prst="donut">
                            <a:avLst>
                              <a:gd name="adj" fmla="val 2148"/>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Text Box 26"/>
                        <wps:cNvSpPr txBox="1"/>
                        <wps:spPr>
                          <a:xfrm>
                            <a:off x="474651" y="2447477"/>
                            <a:ext cx="725935" cy="223365"/>
                          </a:xfrm>
                          <a:prstGeom prst="rect">
                            <a:avLst/>
                          </a:prstGeom>
                          <a:solidFill>
                            <a:schemeClr val="lt1"/>
                          </a:solidFill>
                          <a:ln w="6350">
                            <a:solidFill>
                              <a:prstClr val="black"/>
                            </a:solidFill>
                          </a:ln>
                        </wps:spPr>
                        <wps:txbx>
                          <w:txbxContent>
                            <w:p w14:paraId="43EDEEF0" w14:textId="77777777" w:rsidR="00961573" w:rsidRPr="00826B2E" w:rsidRDefault="00961573" w:rsidP="004F0DF9">
                              <w:pPr>
                                <w:rPr>
                                  <w:rFonts w:asciiTheme="minorHAnsi" w:hAnsiTheme="minorHAnsi" w:cstheme="minorHAnsi"/>
                                  <w:sz w:val="20"/>
                                  <w:szCs w:val="20"/>
                                </w:rPr>
                              </w:pPr>
                              <w:r>
                                <w:rPr>
                                  <w:rFonts w:asciiTheme="minorHAnsi" w:hAnsiTheme="minorHAnsi" w:cstheme="minorHAnsi"/>
                                  <w:sz w:val="20"/>
                                  <w:szCs w:val="20"/>
                                </w:rPr>
                                <w:t xml:space="preserve">Minimum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1305289" y="2670842"/>
                            <a:ext cx="1361130" cy="397694"/>
                          </a:xfrm>
                          <a:prstGeom prst="rect">
                            <a:avLst/>
                          </a:prstGeom>
                          <a:solidFill>
                            <a:schemeClr val="lt1"/>
                          </a:solidFill>
                          <a:ln w="6350">
                            <a:noFill/>
                          </a:ln>
                        </wps:spPr>
                        <wps:txbx>
                          <w:txbxContent>
                            <w:p w14:paraId="19F4345F" w14:textId="77777777" w:rsidR="00961573" w:rsidRPr="00826B2E" w:rsidRDefault="00961573" w:rsidP="004F0DF9">
                              <w:pPr>
                                <w:jc w:val="center"/>
                                <w:rPr>
                                  <w:rFonts w:asciiTheme="minorHAnsi" w:hAnsiTheme="minorHAnsi" w:cstheme="minorHAnsi"/>
                                  <w:sz w:val="20"/>
                                  <w:szCs w:val="20"/>
                                </w:rPr>
                              </w:pPr>
                              <w:r>
                                <w:rPr>
                                  <w:rFonts w:asciiTheme="minorHAnsi" w:hAnsiTheme="minorHAnsi" w:cstheme="minorHAnsi"/>
                                  <w:sz w:val="20"/>
                                  <w:szCs w:val="20"/>
                                </w:rPr>
                                <w:t>Number of veterans reached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Text Box 24"/>
                        <wps:cNvSpPr txBox="1"/>
                        <wps:spPr>
                          <a:xfrm>
                            <a:off x="3336513" y="2670842"/>
                            <a:ext cx="725935" cy="223365"/>
                          </a:xfrm>
                          <a:prstGeom prst="rect">
                            <a:avLst/>
                          </a:prstGeom>
                          <a:solidFill>
                            <a:schemeClr val="lt1"/>
                          </a:solidFill>
                          <a:ln w="6350">
                            <a:solidFill>
                              <a:prstClr val="black"/>
                            </a:solidFill>
                          </a:ln>
                        </wps:spPr>
                        <wps:txbx>
                          <w:txbxContent>
                            <w:p w14:paraId="4889E96B" w14:textId="77777777" w:rsidR="00961573" w:rsidRPr="00826B2E" w:rsidRDefault="00961573" w:rsidP="004F0DF9">
                              <w:pPr>
                                <w:rPr>
                                  <w:rFonts w:asciiTheme="minorHAnsi" w:hAnsiTheme="minorHAnsi" w:cstheme="minorHAnsi"/>
                                  <w:sz w:val="20"/>
                                  <w:szCs w:val="20"/>
                                </w:rPr>
                              </w:pPr>
                              <w:r>
                                <w:rPr>
                                  <w:rFonts w:asciiTheme="minorHAnsi" w:hAnsiTheme="minorHAnsi" w:cstheme="minorHAnsi"/>
                                  <w:sz w:val="20"/>
                                  <w:szCs w:val="20"/>
                                </w:rPr>
                                <w:t xml:space="preserve">Maximum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8" name="Text Box 468"/>
                        <wps:cNvSpPr txBox="1"/>
                        <wps:spPr>
                          <a:xfrm>
                            <a:off x="3552898" y="618677"/>
                            <a:ext cx="984202" cy="628214"/>
                          </a:xfrm>
                          <a:prstGeom prst="rect">
                            <a:avLst/>
                          </a:prstGeom>
                          <a:solidFill>
                            <a:schemeClr val="lt1"/>
                          </a:solidFill>
                          <a:ln w="6350">
                            <a:solidFill>
                              <a:prstClr val="black"/>
                            </a:solidFill>
                          </a:ln>
                        </wps:spPr>
                        <wps:txbx>
                          <w:txbxContent>
                            <w:p w14:paraId="623751E1" w14:textId="335A8D43" w:rsidR="00961573" w:rsidRPr="00371F9A" w:rsidRDefault="00961573">
                              <w:pPr>
                                <w:rPr>
                                  <w:rFonts w:asciiTheme="minorHAnsi" w:hAnsiTheme="minorHAnsi"/>
                                  <w:sz w:val="16"/>
                                  <w:szCs w:val="16"/>
                                </w:rPr>
                              </w:pPr>
                              <w:r>
                                <w:rPr>
                                  <w:rFonts w:asciiTheme="minorHAnsi" w:hAnsiTheme="minorHAnsi"/>
                                  <w:sz w:val="16"/>
                                  <w:szCs w:val="16"/>
                                </w:rPr>
                                <w:t>Maximum value from each service for each veteran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0" name="Text Box 470"/>
                        <wps:cNvSpPr txBox="1"/>
                        <wps:spPr>
                          <a:xfrm>
                            <a:off x="2743200" y="2147330"/>
                            <a:ext cx="1319228" cy="425789"/>
                          </a:xfrm>
                          <a:prstGeom prst="rect">
                            <a:avLst/>
                          </a:prstGeom>
                          <a:gradFill flip="none" rotWithShape="1">
                            <a:gsLst>
                              <a:gs pos="0">
                                <a:schemeClr val="accent1">
                                  <a:lumMod val="75000"/>
                                  <a:shade val="30000"/>
                                  <a:satMod val="115000"/>
                                </a:schemeClr>
                              </a:gs>
                              <a:gs pos="50000">
                                <a:schemeClr val="accent1">
                                  <a:lumMod val="75000"/>
                                  <a:shade val="67500"/>
                                  <a:satMod val="115000"/>
                                </a:schemeClr>
                              </a:gs>
                              <a:gs pos="100000">
                                <a:schemeClr val="accent1">
                                  <a:lumMod val="75000"/>
                                  <a:shade val="100000"/>
                                  <a:satMod val="115000"/>
                                </a:schemeClr>
                              </a:gs>
                            </a:gsLst>
                            <a:lin ang="16200000" scaled="1"/>
                            <a:tileRect/>
                          </a:gradFill>
                          <a:ln w="6350">
                            <a:solidFill>
                              <a:prstClr val="black"/>
                            </a:solidFill>
                          </a:ln>
                        </wps:spPr>
                        <wps:txbx>
                          <w:txbxContent>
                            <w:p w14:paraId="63BC26CD" w14:textId="1ED6B130" w:rsidR="00961573" w:rsidRPr="00BE3B4C" w:rsidRDefault="00961573">
                              <w:pPr>
                                <w:rPr>
                                  <w:rFonts w:asciiTheme="minorHAnsi" w:hAnsiTheme="minorHAnsi"/>
                                  <w:color w:val="FFFFFF" w:themeColor="background1"/>
                                  <w:sz w:val="18"/>
                                  <w:szCs w:val="18"/>
                                </w:rPr>
                              </w:pPr>
                              <w:r w:rsidRPr="00BE3B4C">
                                <w:rPr>
                                  <w:rFonts w:asciiTheme="minorHAnsi" w:hAnsiTheme="minorHAnsi"/>
                                  <w:color w:val="FFFFFF" w:themeColor="background1"/>
                                  <w:sz w:val="18"/>
                                  <w:szCs w:val="18"/>
                                </w:rPr>
                                <w:t>Efforts for services and benefits diversification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1" name="Text Box 471"/>
                        <wps:cNvSpPr txBox="1"/>
                        <wps:spPr>
                          <a:xfrm>
                            <a:off x="893460" y="842042"/>
                            <a:ext cx="753877" cy="551432"/>
                          </a:xfrm>
                          <a:prstGeom prst="rect">
                            <a:avLst/>
                          </a:prstGeom>
                          <a:gradFill flip="none" rotWithShape="1">
                            <a:gsLst>
                              <a:gs pos="0">
                                <a:schemeClr val="accent1">
                                  <a:lumMod val="60000"/>
                                  <a:lumOff val="40000"/>
                                  <a:shade val="30000"/>
                                  <a:satMod val="115000"/>
                                </a:schemeClr>
                              </a:gs>
                              <a:gs pos="50000">
                                <a:schemeClr val="accent1">
                                  <a:lumMod val="60000"/>
                                  <a:lumOff val="40000"/>
                                  <a:shade val="67500"/>
                                  <a:satMod val="115000"/>
                                </a:schemeClr>
                              </a:gs>
                              <a:gs pos="100000">
                                <a:schemeClr val="accent1">
                                  <a:lumMod val="60000"/>
                                  <a:lumOff val="40000"/>
                                  <a:shade val="100000"/>
                                  <a:satMod val="115000"/>
                                </a:schemeClr>
                              </a:gs>
                            </a:gsLst>
                            <a:lin ang="16200000" scaled="1"/>
                            <a:tileRect/>
                          </a:gradFill>
                          <a:ln w="6350">
                            <a:solidFill>
                              <a:prstClr val="black"/>
                            </a:solidFill>
                          </a:ln>
                        </wps:spPr>
                        <wps:txbx>
                          <w:txbxContent>
                            <w:p w14:paraId="2C6F3D83" w14:textId="1FE28FA9" w:rsidR="00961573" w:rsidRPr="00BE3B4C" w:rsidRDefault="00961573" w:rsidP="00354141">
                              <w:pPr>
                                <w:rPr>
                                  <w:rFonts w:asciiTheme="minorHAnsi" w:hAnsiTheme="minorHAnsi"/>
                                  <w:color w:val="FFFFFF" w:themeColor="background1"/>
                                  <w:sz w:val="18"/>
                                  <w:szCs w:val="18"/>
                                </w:rPr>
                              </w:pPr>
                              <w:r w:rsidRPr="00BE3B4C">
                                <w:rPr>
                                  <w:rFonts w:asciiTheme="minorHAnsi" w:hAnsiTheme="minorHAnsi"/>
                                  <w:color w:val="FFFFFF" w:themeColor="background1"/>
                                  <w:sz w:val="18"/>
                                  <w:szCs w:val="18"/>
                                </w:rPr>
                                <w:t xml:space="preserve">Efforts for </w:t>
                              </w:r>
                              <w:r>
                                <w:rPr>
                                  <w:rFonts w:asciiTheme="minorHAnsi" w:hAnsiTheme="minorHAnsi"/>
                                  <w:color w:val="FFFFFF" w:themeColor="background1"/>
                                  <w:sz w:val="18"/>
                                  <w:szCs w:val="18"/>
                                </w:rPr>
                                <w:t>complex</w:t>
                              </w:r>
                            </w:p>
                            <w:p w14:paraId="42978E40" w14:textId="07CC7B51" w:rsidR="00961573" w:rsidRPr="00BE3B4C" w:rsidRDefault="00961573" w:rsidP="00354141">
                              <w:pPr>
                                <w:rPr>
                                  <w:rFonts w:asciiTheme="minorHAnsi" w:hAnsiTheme="minorHAnsi"/>
                                  <w:color w:val="FFFFFF" w:themeColor="background1"/>
                                  <w:sz w:val="18"/>
                                  <w:szCs w:val="18"/>
                                </w:rPr>
                              </w:pPr>
                              <w:r>
                                <w:rPr>
                                  <w:rFonts w:asciiTheme="minorHAnsi" w:hAnsiTheme="minorHAnsi"/>
                                  <w:color w:val="FFFFFF" w:themeColor="background1"/>
                                  <w:sz w:val="18"/>
                                  <w:szCs w:val="18"/>
                                </w:rPr>
                                <w:t>solutions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704A38FD" id="Group 32" o:spid="_x0000_s1092" style="position:absolute;left:0;text-align:left;margin-left:37.35pt;margin-top:20.6pt;width:357.25pt;height:241.6pt;z-index:251677696;mso-position-horizontal-relative:text;mso-position-vertical-relative:text" coordsize="45371,306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">
                <v:shape id="Elbow Connector 22" o:spid="_x0000_s1093" type="#_x0000_t34" style="position:absolute;left:7989;top:4486;width:29311;height:2170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" adj="49" strokecolor="#4472c4 [3204]" strokeweight="2.25pt">
                  <v:stroke startarrow="block" endarrow="block"/>
                </v:shape>
                <v:shape id="Text Box 25" o:spid="_x0000_s1094" type="#_x0000_t202" style="position:absolute;top:6186;width:7259;height:2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AJHwgAAANsAAAAPAAAAZHJzL2Rvd25yZXYueG1sRI9BawIx&#10;FITvhf6H8ArearaC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C5TAJHwgAAANsAAAAPAAAA&#10;AAAAAAAAAAAAAAcCAABkcnMvZG93bnJldi54bWxQSwUGAAAAAAMAAwC3AAAA9gIAAAAA&#10;" fillcolor="white [3201]" strokeweight=".5pt">
                  <v:textbox>
                    <w:txbxContent>
                      <w:p w14:paraId="61782825" w14:textId="77777777" w:rsidR="00961573" w:rsidRPr="00826B2E" w:rsidRDefault="00961573" w:rsidP="004F0DF9">
                        <w:pPr>
                          <w:rPr>
                            <w:rFonts w:asciiTheme="minorHAnsi" w:hAnsiTheme="minorHAnsi" w:cstheme="minorHAnsi"/>
                            <w:sz w:val="20"/>
                            <w:szCs w:val="20"/>
                          </w:rPr>
                        </w:pPr>
                        <w:r>
                          <w:rPr>
                            <w:rFonts w:asciiTheme="minorHAnsi" w:hAnsiTheme="minorHAnsi" w:cstheme="minorHAnsi"/>
                            <w:sz w:val="20"/>
                            <w:szCs w:val="20"/>
                          </w:rPr>
                          <w:t xml:space="preserve">Maximum </w:t>
                        </w:r>
                      </w:p>
                    </w:txbxContent>
                  </v:textbox>
                </v:shape>
                <v:shape id="Right Arrow 38" o:spid="_x0000_s1095" type="#_x0000_t13" style="position:absolute;left:7187;top:9292;width:26264;height:7679;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" adj="18442" fillcolor="#b4c6e7 [1300]" strokecolor="#1f3763 [1604]" strokeweight="1pt">
                  <v:textbox>
                    <w:txbxContent>
                      <w:p w14:paraId="6DCC7D98" w14:textId="42C2BFDE" w:rsidR="00961573" w:rsidRPr="00EE3FDA" w:rsidRDefault="00961573" w:rsidP="00034529">
                        <w:pPr>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 </w:t>
                        </w:r>
                        <w:r w:rsidRPr="00EE3FDA">
                          <w:rPr>
                            <w:rFonts w:asciiTheme="minorHAnsi" w:hAnsiTheme="minorHAnsi" w:cstheme="minorHAnsi"/>
                            <w:color w:val="000000" w:themeColor="text1"/>
                            <w:sz w:val="20"/>
                            <w:szCs w:val="20"/>
                          </w:rPr>
                          <w:t xml:space="preserve">Veteran </w:t>
                        </w:r>
                        <w:r>
                          <w:rPr>
                            <w:rFonts w:asciiTheme="minorHAnsi" w:hAnsiTheme="minorHAnsi" w:cstheme="minorHAnsi"/>
                            <w:color w:val="000000" w:themeColor="text1"/>
                            <w:sz w:val="20"/>
                            <w:szCs w:val="20"/>
                          </w:rPr>
                          <w:t xml:space="preserve">(service &amp; care) </w:t>
                        </w:r>
                        <w:r w:rsidRPr="00EE3FDA">
                          <w:rPr>
                            <w:rFonts w:asciiTheme="minorHAnsi" w:hAnsiTheme="minorHAnsi" w:cstheme="minorHAnsi"/>
                            <w:color w:val="000000" w:themeColor="text1"/>
                            <w:sz w:val="20"/>
                            <w:szCs w:val="20"/>
                          </w:rPr>
                          <w:t>centricity</w:t>
                        </w:r>
                      </w:p>
                    </w:txbxContent>
                  </v:textbox>
                </v:shape>
                <v:shape id="Text Box 20" o:spid="_x0000_s1096" type="#_x0000_t202" style="position:absolute;top:12817;width:7049;height:6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" fillcolor="white [3201]" stroked="f" strokeweight=".5pt">
                  <v:textbox>
                    <w:txbxContent>
                      <w:p w14:paraId="5BB59DEB" w14:textId="77777777" w:rsidR="00961573" w:rsidRPr="00826B2E" w:rsidRDefault="00961573" w:rsidP="004F0DF9">
                        <w:pPr>
                          <w:rPr>
                            <w:rFonts w:asciiTheme="minorHAnsi" w:hAnsiTheme="minorHAnsi" w:cstheme="minorHAnsi"/>
                            <w:sz w:val="20"/>
                            <w:szCs w:val="20"/>
                          </w:rPr>
                        </w:pPr>
                        <w:r>
                          <w:rPr>
                            <w:rFonts w:asciiTheme="minorHAnsi" w:hAnsiTheme="minorHAnsi" w:cstheme="minorHAnsi"/>
                            <w:sz w:val="20"/>
                            <w:szCs w:val="20"/>
                          </w:rPr>
                          <w:t xml:space="preserve">Veterans’ needs satisfied </w:t>
                        </w:r>
                      </w:p>
                    </w:txbxContent>
                  </v:textbox>
                </v:shape>
                <v:oval id="Oval 40" o:spid="_x0000_s1097" style="position:absolute;left:26105;top:10444;width:11238;height:63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" fillcolor="#2f5496 [2404]" strokecolor="#1f3763 [1604]" strokeweight="1pt">
                  <v:stroke joinstyle="miter"/>
                  <v:textbox>
                    <w:txbxContent>
                      <w:p w14:paraId="58FB143F" w14:textId="77777777" w:rsidR="00961573" w:rsidRPr="00CD306B" w:rsidRDefault="00961573" w:rsidP="004F0DF9">
                        <w:pPr>
                          <w:jc w:val="center"/>
                          <w:rPr>
                            <w:rFonts w:asciiTheme="minorHAnsi" w:hAnsiTheme="minorHAnsi" w:cstheme="minorHAnsi"/>
                            <w:color w:val="FFFFFF" w:themeColor="background1"/>
                            <w:sz w:val="16"/>
                            <w:szCs w:val="16"/>
                          </w:rPr>
                        </w:pPr>
                        <w:r>
                          <w:rPr>
                            <w:rFonts w:asciiTheme="minorHAnsi" w:hAnsiTheme="minorHAnsi" w:cstheme="minorHAnsi"/>
                            <w:color w:val="FFFFFF" w:themeColor="background1"/>
                            <w:sz w:val="16"/>
                            <w:szCs w:val="16"/>
                          </w:rPr>
                          <w:t xml:space="preserve">Share of supported </w:t>
                        </w:r>
                        <w:r w:rsidRPr="00CD306B">
                          <w:rPr>
                            <w:rFonts w:asciiTheme="minorHAnsi" w:hAnsiTheme="minorHAnsi" w:cstheme="minorHAnsi"/>
                            <w:color w:val="FFFFFF" w:themeColor="background1"/>
                            <w:sz w:val="16"/>
                            <w:szCs w:val="16"/>
                          </w:rPr>
                          <w:t>veterans</w:t>
                        </w:r>
                      </w:p>
                    </w:txbxContent>
                  </v:textbox>
                </v:oval>
                <v:shape id="Right Arrow 35" o:spid="_x0000_s1098" type="#_x0000_t13" style="position:absolute;left:8515;top:15946;width:29317;height:4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" adj="19775" fillcolor="#2f5496 [2404]" strokecolor="#1f3763 [1604]" strokeweight="1pt">
                  <v:textbox>
                    <w:txbxContent>
                      <w:p w14:paraId="69B18E86" w14:textId="4D146AD8" w:rsidR="00961573" w:rsidRPr="00EE3FDA" w:rsidRDefault="00961573" w:rsidP="004F0DF9">
                        <w:pPr>
                          <w:jc w:val="center"/>
                          <w:rPr>
                            <w:rFonts w:asciiTheme="minorHAnsi" w:hAnsiTheme="minorHAnsi" w:cstheme="minorHAnsi"/>
                            <w:sz w:val="20"/>
                            <w:szCs w:val="20"/>
                          </w:rPr>
                        </w:pPr>
                        <w:r>
                          <w:rPr>
                            <w:rFonts w:asciiTheme="minorHAnsi" w:hAnsiTheme="minorHAnsi" w:cstheme="minorHAnsi"/>
                            <w:sz w:val="20"/>
                            <w:szCs w:val="20"/>
                          </w:rPr>
                          <w:t>Veteran-focus (“p</w:t>
                        </w:r>
                        <w:r w:rsidRPr="00EE3FDA">
                          <w:rPr>
                            <w:rFonts w:asciiTheme="minorHAnsi" w:hAnsiTheme="minorHAnsi" w:cstheme="minorHAnsi"/>
                            <w:sz w:val="20"/>
                            <w:szCs w:val="20"/>
                          </w:rPr>
                          <w:t>roduct</w:t>
                        </w:r>
                        <w:r>
                          <w:rPr>
                            <w:rFonts w:asciiTheme="minorHAnsi" w:hAnsiTheme="minorHAnsi" w:cstheme="minorHAnsi"/>
                            <w:sz w:val="20"/>
                            <w:szCs w:val="20"/>
                          </w:rPr>
                          <w:t xml:space="preserve">” </w:t>
                        </w:r>
                        <w:r w:rsidRPr="00EE3FDA">
                          <w:rPr>
                            <w:rFonts w:asciiTheme="minorHAnsi" w:hAnsiTheme="minorHAnsi" w:cstheme="minorHAnsi"/>
                            <w:sz w:val="20"/>
                            <w:szCs w:val="20"/>
                          </w:rPr>
                          <w:t>centricity</w:t>
                        </w:r>
                        <w:r>
                          <w:rPr>
                            <w:rFonts w:asciiTheme="minorHAnsi" w:hAnsiTheme="minorHAnsi" w:cstheme="minorHAnsi"/>
                            <w:sz w:val="20"/>
                            <w:szCs w:val="20"/>
                          </w:rPr>
                          <w:t>)</w:t>
                        </w:r>
                      </w:p>
                    </w:txbxContent>
                  </v:textbox>
                </v:shape>
                <v:oval id="Oval 39" o:spid="_x0000_s1099" style="position:absolute;left:22127;top:5349;width:11238;height:67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" fillcolor="#b4c6e7 [1300]" strokecolor="#1f3763 [1604]" strokeweight="1pt">
                  <v:stroke joinstyle="miter"/>
                  <v:textbox>
                    <w:txbxContent>
                      <w:p w14:paraId="59A9033C" w14:textId="77777777" w:rsidR="00961573" w:rsidRPr="00CD306B" w:rsidRDefault="00961573" w:rsidP="004F0DF9">
                        <w:pPr>
                          <w:jc w:val="center"/>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Share </w:t>
                        </w:r>
                        <w:r w:rsidRPr="00CD306B">
                          <w:rPr>
                            <w:rFonts w:asciiTheme="minorHAnsi" w:hAnsiTheme="minorHAnsi" w:cstheme="minorHAnsi"/>
                            <w:color w:val="000000" w:themeColor="text1"/>
                            <w:sz w:val="16"/>
                            <w:szCs w:val="16"/>
                          </w:rPr>
                          <w:t>of satisfied veterans</w:t>
                        </w:r>
                      </w:p>
                    </w:txbxContent>
                  </v:textbox>
                </v:oval>
                <v:shape id="Doughnut 467" o:spid="_x0000_s1100" type="#_x0000_t23" style="position:absolute;left:20800;top:4511;width:19819;height:12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" adj="287" fillcolor="#4472c4 [3204]" strokecolor="#1f3763 [1604]" strokeweight="1pt">
                  <v:stroke joinstyle="miter"/>
                </v:shape>
                <v:shape id="Text Box 26" o:spid="_x0000_s1101" type="#_x0000_t202" style="position:absolute;left:4746;top:24474;width:7259;height:2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" fillcolor="white [3201]" strokeweight=".5pt">
                  <v:textbox>
                    <w:txbxContent>
                      <w:p w14:paraId="43EDEEF0" w14:textId="77777777" w:rsidR="00961573" w:rsidRPr="00826B2E" w:rsidRDefault="00961573" w:rsidP="004F0DF9">
                        <w:pPr>
                          <w:rPr>
                            <w:rFonts w:asciiTheme="minorHAnsi" w:hAnsiTheme="minorHAnsi" w:cstheme="minorHAnsi"/>
                            <w:sz w:val="20"/>
                            <w:szCs w:val="20"/>
                          </w:rPr>
                        </w:pPr>
                        <w:r>
                          <w:rPr>
                            <w:rFonts w:asciiTheme="minorHAnsi" w:hAnsiTheme="minorHAnsi" w:cstheme="minorHAnsi"/>
                            <w:sz w:val="20"/>
                            <w:szCs w:val="20"/>
                          </w:rPr>
                          <w:t xml:space="preserve">Minimum </w:t>
                        </w:r>
                      </w:p>
                    </w:txbxContent>
                  </v:textbox>
                </v:shape>
                <v:shape id="Text Box 21" o:spid="_x0000_s1102" type="#_x0000_t202" style="position:absolute;left:13052;top:26708;width:13612;height:39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" fillcolor="white [3201]" stroked="f" strokeweight=".5pt">
                  <v:textbox>
                    <w:txbxContent>
                      <w:p w14:paraId="19F4345F" w14:textId="77777777" w:rsidR="00961573" w:rsidRPr="00826B2E" w:rsidRDefault="00961573" w:rsidP="004F0DF9">
                        <w:pPr>
                          <w:jc w:val="center"/>
                          <w:rPr>
                            <w:rFonts w:asciiTheme="minorHAnsi" w:hAnsiTheme="minorHAnsi" w:cstheme="minorHAnsi"/>
                            <w:sz w:val="20"/>
                            <w:szCs w:val="20"/>
                          </w:rPr>
                        </w:pPr>
                        <w:r>
                          <w:rPr>
                            <w:rFonts w:asciiTheme="minorHAnsi" w:hAnsiTheme="minorHAnsi" w:cstheme="minorHAnsi"/>
                            <w:sz w:val="20"/>
                            <w:szCs w:val="20"/>
                          </w:rPr>
                          <w:t>Number of veterans reached</w:t>
                        </w:r>
                      </w:p>
                    </w:txbxContent>
                  </v:textbox>
                </v:shape>
                <v:shape id="Text Box 24" o:spid="_x0000_s1103" type="#_x0000_t202" style="position:absolute;left:33365;top:26708;width:7259;height:22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" fillcolor="white [3201]" strokeweight=".5pt">
                  <v:textbox>
                    <w:txbxContent>
                      <w:p w14:paraId="4889E96B" w14:textId="77777777" w:rsidR="00961573" w:rsidRPr="00826B2E" w:rsidRDefault="00961573" w:rsidP="004F0DF9">
                        <w:pPr>
                          <w:rPr>
                            <w:rFonts w:asciiTheme="minorHAnsi" w:hAnsiTheme="minorHAnsi" w:cstheme="minorHAnsi"/>
                            <w:sz w:val="20"/>
                            <w:szCs w:val="20"/>
                          </w:rPr>
                        </w:pPr>
                        <w:r>
                          <w:rPr>
                            <w:rFonts w:asciiTheme="minorHAnsi" w:hAnsiTheme="minorHAnsi" w:cstheme="minorHAnsi"/>
                            <w:sz w:val="20"/>
                            <w:szCs w:val="20"/>
                          </w:rPr>
                          <w:t xml:space="preserve">Maximum </w:t>
                        </w:r>
                      </w:p>
                    </w:txbxContent>
                  </v:textbox>
                </v:shape>
                <v:shape id="Text Box 468" o:spid="_x0000_s1104" type="#_x0000_t202" style="position:absolute;left:35528;top:6186;width:9843;height:6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" fillcolor="white [3201]" strokeweight=".5pt">
                  <v:textbox>
                    <w:txbxContent>
                      <w:p w14:paraId="623751E1" w14:textId="335A8D43" w:rsidR="00961573" w:rsidRPr="00371F9A" w:rsidRDefault="00961573">
                        <w:pPr>
                          <w:rPr>
                            <w:rFonts w:asciiTheme="minorHAnsi" w:hAnsiTheme="minorHAnsi"/>
                            <w:sz w:val="16"/>
                            <w:szCs w:val="16"/>
                          </w:rPr>
                        </w:pPr>
                        <w:r>
                          <w:rPr>
                            <w:rFonts w:asciiTheme="minorHAnsi" w:hAnsiTheme="minorHAnsi"/>
                            <w:sz w:val="16"/>
                            <w:szCs w:val="16"/>
                          </w:rPr>
                          <w:t>Maximum value from each service for each veteran</w:t>
                        </w:r>
                      </w:p>
                    </w:txbxContent>
                  </v:textbox>
                </v:shape>
                <v:shape id="Text Box 470" o:spid="_x0000_s1105" type="#_x0000_t202" style="position:absolute;left:27432;top:21473;width:13192;height:4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" fillcolor="#2f5496 [2404]" strokeweight=".5pt">
                  <v:fill color2="#2f5496 [2404]" rotate="t" angle="180" colors="0 #132c5a;.5 #204484;1 #28529e" focus="100%" type="gradient"/>
                  <v:textbox>
                    <w:txbxContent>
                      <w:p w14:paraId="63BC26CD" w14:textId="1ED6B130" w:rsidR="00961573" w:rsidRPr="00BE3B4C" w:rsidRDefault="00961573">
                        <w:pPr>
                          <w:rPr>
                            <w:rFonts w:asciiTheme="minorHAnsi" w:hAnsiTheme="minorHAnsi"/>
                            <w:color w:val="FFFFFF" w:themeColor="background1"/>
                            <w:sz w:val="18"/>
                            <w:szCs w:val="18"/>
                          </w:rPr>
                        </w:pPr>
                        <w:r w:rsidRPr="00BE3B4C">
                          <w:rPr>
                            <w:rFonts w:asciiTheme="minorHAnsi" w:hAnsiTheme="minorHAnsi"/>
                            <w:color w:val="FFFFFF" w:themeColor="background1"/>
                            <w:sz w:val="18"/>
                            <w:szCs w:val="18"/>
                          </w:rPr>
                          <w:t>Efforts for services and benefits diversification</w:t>
                        </w:r>
                      </w:p>
                    </w:txbxContent>
                  </v:textbox>
                </v:shape>
                <v:shape id="Text Box 471" o:spid="_x0000_s1106" type="#_x0000_t202" style="position:absolute;left:8934;top:8420;width:7539;height:5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" fillcolor="#8eaadb [1940]" strokeweight=".5pt">
                  <v:fill color2="#8eaadb [1940]" rotate="t" angle="180" colors="0 #4d6183;.5 #728dbd;1 #89a9e1" focus="100%" type="gradient"/>
                  <v:textbox>
                    <w:txbxContent>
                      <w:p w14:paraId="2C6F3D83" w14:textId="1FE28FA9" w:rsidR="00961573" w:rsidRPr="00BE3B4C" w:rsidRDefault="00961573" w:rsidP="00354141">
                        <w:pPr>
                          <w:rPr>
                            <w:rFonts w:asciiTheme="minorHAnsi" w:hAnsiTheme="minorHAnsi"/>
                            <w:color w:val="FFFFFF" w:themeColor="background1"/>
                            <w:sz w:val="18"/>
                            <w:szCs w:val="18"/>
                          </w:rPr>
                        </w:pPr>
                        <w:r w:rsidRPr="00BE3B4C">
                          <w:rPr>
                            <w:rFonts w:asciiTheme="minorHAnsi" w:hAnsiTheme="minorHAnsi"/>
                            <w:color w:val="FFFFFF" w:themeColor="background1"/>
                            <w:sz w:val="18"/>
                            <w:szCs w:val="18"/>
                          </w:rPr>
                          <w:t xml:space="preserve">Efforts for </w:t>
                        </w:r>
                        <w:r>
                          <w:rPr>
                            <w:rFonts w:asciiTheme="minorHAnsi" w:hAnsiTheme="minorHAnsi"/>
                            <w:color w:val="FFFFFF" w:themeColor="background1"/>
                            <w:sz w:val="18"/>
                            <w:szCs w:val="18"/>
                          </w:rPr>
                          <w:t>complex</w:t>
                        </w:r>
                      </w:p>
                      <w:p w14:paraId="42978E40" w14:textId="07CC7B51" w:rsidR="00961573" w:rsidRPr="00BE3B4C" w:rsidRDefault="00961573" w:rsidP="00354141">
                        <w:pPr>
                          <w:rPr>
                            <w:rFonts w:asciiTheme="minorHAnsi" w:hAnsiTheme="minorHAnsi"/>
                            <w:color w:val="FFFFFF" w:themeColor="background1"/>
                            <w:sz w:val="18"/>
                            <w:szCs w:val="18"/>
                          </w:rPr>
                        </w:pPr>
                        <w:r>
                          <w:rPr>
                            <w:rFonts w:asciiTheme="minorHAnsi" w:hAnsiTheme="minorHAnsi"/>
                            <w:color w:val="FFFFFF" w:themeColor="background1"/>
                            <w:sz w:val="18"/>
                            <w:szCs w:val="18"/>
                          </w:rPr>
                          <w:t>solutions</w:t>
                        </w:r>
                      </w:p>
                    </w:txbxContent>
                  </v:textbox>
                </v:shape>
              </v:group>
            </w:pict>
          </mc:Fallback>
        </mc:AlternateContent>
      </w:r>
    </w:p>
    <w:p w14:paraId="49EB2B75" w14:textId="0E56A926" w:rsidR="00CB06B3" w:rsidRPr="008327EF" w:rsidRDefault="00CB06B3" w:rsidP="00371F9A">
      <w:pPr>
        <w:pStyle w:val="BodyA"/>
        <w:spacing w:after="200" w:line="276" w:lineRule="auto"/>
        <w:jc w:val="both"/>
        <w:rPr>
          <w:rFonts w:asciiTheme="minorHAnsi" w:hAnsiTheme="minorHAnsi" w:cstheme="minorHAnsi"/>
          <w:sz w:val="24"/>
          <w:szCs w:val="24"/>
          <w:lang w:val="en-GB"/>
        </w:rPr>
      </w:pPr>
    </w:p>
    <w:p w14:paraId="6A285F34" w14:textId="6946D463" w:rsidR="00CB06B3" w:rsidRPr="008327EF" w:rsidRDefault="00CB06B3" w:rsidP="00371F9A">
      <w:pPr>
        <w:pStyle w:val="BodyA"/>
        <w:spacing w:after="200" w:line="276" w:lineRule="auto"/>
        <w:jc w:val="both"/>
        <w:rPr>
          <w:rFonts w:asciiTheme="minorHAnsi" w:hAnsiTheme="minorHAnsi" w:cstheme="minorHAnsi"/>
          <w:sz w:val="24"/>
          <w:szCs w:val="24"/>
          <w:lang w:val="en-GB"/>
        </w:rPr>
      </w:pPr>
    </w:p>
    <w:p w14:paraId="56564A7A" w14:textId="4C89CCD2" w:rsidR="00CB06B3" w:rsidRPr="008327EF" w:rsidRDefault="00CB06B3" w:rsidP="00371F9A">
      <w:pPr>
        <w:pStyle w:val="BodyA"/>
        <w:spacing w:after="200" w:line="276" w:lineRule="auto"/>
        <w:jc w:val="both"/>
        <w:rPr>
          <w:rFonts w:asciiTheme="minorHAnsi" w:hAnsiTheme="minorHAnsi" w:cstheme="minorHAnsi"/>
          <w:sz w:val="24"/>
          <w:szCs w:val="24"/>
          <w:lang w:val="en-GB"/>
        </w:rPr>
      </w:pPr>
    </w:p>
    <w:p w14:paraId="17CDD54F" w14:textId="7CD05C89" w:rsidR="00CB06B3" w:rsidRPr="008327EF" w:rsidRDefault="00CB06B3" w:rsidP="00371F9A">
      <w:pPr>
        <w:pStyle w:val="BodyA"/>
        <w:spacing w:after="200" w:line="276" w:lineRule="auto"/>
        <w:jc w:val="both"/>
        <w:rPr>
          <w:rFonts w:asciiTheme="minorHAnsi" w:hAnsiTheme="minorHAnsi" w:cstheme="minorHAnsi"/>
          <w:sz w:val="24"/>
          <w:szCs w:val="24"/>
          <w:lang w:val="en-GB"/>
        </w:rPr>
      </w:pPr>
    </w:p>
    <w:p w14:paraId="12E2B257" w14:textId="3749F24C" w:rsidR="00CB06B3" w:rsidRPr="008327EF" w:rsidRDefault="00CB06B3" w:rsidP="00371F9A">
      <w:pPr>
        <w:pStyle w:val="BodyA"/>
        <w:spacing w:after="200" w:line="276" w:lineRule="auto"/>
        <w:jc w:val="both"/>
        <w:rPr>
          <w:rFonts w:asciiTheme="minorHAnsi" w:hAnsiTheme="minorHAnsi" w:cstheme="minorHAnsi"/>
          <w:sz w:val="24"/>
          <w:szCs w:val="24"/>
          <w:lang w:val="en-GB"/>
        </w:rPr>
      </w:pPr>
    </w:p>
    <w:p w14:paraId="5DCC0B8C" w14:textId="6FDDB03A" w:rsidR="00CB06B3" w:rsidRPr="008327EF" w:rsidRDefault="00CB06B3" w:rsidP="00371F9A">
      <w:pPr>
        <w:pStyle w:val="BodyA"/>
        <w:spacing w:after="200" w:line="276" w:lineRule="auto"/>
        <w:jc w:val="both"/>
        <w:rPr>
          <w:rFonts w:asciiTheme="minorHAnsi" w:hAnsiTheme="minorHAnsi" w:cstheme="minorHAnsi"/>
          <w:sz w:val="24"/>
          <w:szCs w:val="24"/>
          <w:lang w:val="en-GB"/>
        </w:rPr>
      </w:pPr>
    </w:p>
    <w:p w14:paraId="3344A19C" w14:textId="6A8DCBF9" w:rsidR="004F0DF9" w:rsidRPr="008327EF" w:rsidRDefault="004F0DF9" w:rsidP="004F0DF9">
      <w:pPr>
        <w:pStyle w:val="BodyA"/>
        <w:spacing w:after="200" w:line="276" w:lineRule="auto"/>
        <w:jc w:val="both"/>
        <w:rPr>
          <w:rFonts w:asciiTheme="minorHAnsi" w:hAnsiTheme="minorHAnsi" w:cstheme="minorHAnsi"/>
          <w:sz w:val="24"/>
          <w:szCs w:val="24"/>
          <w:lang w:val="en-GB"/>
        </w:rPr>
      </w:pPr>
    </w:p>
    <w:p w14:paraId="6AF8A6A6" w14:textId="54FE198E" w:rsidR="004F0DF9" w:rsidRPr="008327EF" w:rsidRDefault="004F0DF9" w:rsidP="004F0DF9">
      <w:pPr>
        <w:pStyle w:val="BodyA"/>
        <w:spacing w:after="200" w:line="276" w:lineRule="auto"/>
        <w:jc w:val="both"/>
        <w:rPr>
          <w:rFonts w:asciiTheme="minorHAnsi" w:hAnsiTheme="minorHAnsi" w:cstheme="minorHAnsi"/>
          <w:sz w:val="24"/>
          <w:szCs w:val="24"/>
          <w:lang w:val="en-GB"/>
        </w:rPr>
      </w:pPr>
    </w:p>
    <w:p w14:paraId="601E2B5C" w14:textId="14B1E3DC" w:rsidR="004F0DF9" w:rsidRPr="008327EF" w:rsidRDefault="004F0DF9" w:rsidP="004F0DF9">
      <w:pPr>
        <w:pStyle w:val="BodyA"/>
        <w:spacing w:after="200" w:line="276" w:lineRule="auto"/>
        <w:jc w:val="both"/>
        <w:rPr>
          <w:rFonts w:asciiTheme="minorHAnsi" w:hAnsiTheme="minorHAnsi" w:cstheme="minorHAnsi"/>
          <w:sz w:val="24"/>
          <w:szCs w:val="24"/>
          <w:lang w:val="en-GB"/>
        </w:rPr>
      </w:pPr>
    </w:p>
    <w:p w14:paraId="63DECF1E" w14:textId="5CAE9A7B" w:rsidR="004F0DF9" w:rsidRPr="008327EF" w:rsidRDefault="004F0DF9" w:rsidP="004F0DF9">
      <w:pPr>
        <w:pStyle w:val="af5"/>
        <w:rPr>
          <w:rFonts w:asciiTheme="minorHAnsi" w:hAnsiTheme="minorHAnsi" w:cstheme="minorHAnsi"/>
          <w:b/>
          <w:bCs/>
          <w:i w:val="0"/>
          <w:iCs w:val="0"/>
          <w:sz w:val="22"/>
          <w:szCs w:val="22"/>
        </w:rPr>
      </w:pPr>
      <w:bookmarkStart w:id="51" w:name="_Toc70329828"/>
      <w:r w:rsidRPr="00B64531">
        <w:rPr>
          <w:rFonts w:asciiTheme="minorHAnsi" w:hAnsiTheme="minorHAnsi" w:cstheme="minorHAnsi"/>
          <w:b/>
          <w:bCs/>
          <w:i w:val="0"/>
          <w:iCs w:val="0"/>
          <w:color w:val="000000" w:themeColor="text1"/>
          <w:sz w:val="22"/>
          <w:szCs w:val="22"/>
        </w:rPr>
        <w:t xml:space="preserve">Figure </w:t>
      </w:r>
      <w:r w:rsidRPr="00B64531">
        <w:rPr>
          <w:rFonts w:asciiTheme="minorHAnsi" w:hAnsiTheme="minorHAnsi" w:cstheme="minorHAnsi"/>
          <w:b/>
          <w:bCs/>
          <w:i w:val="0"/>
          <w:iCs w:val="0"/>
          <w:color w:val="000000" w:themeColor="text1"/>
          <w:sz w:val="22"/>
          <w:szCs w:val="22"/>
        </w:rPr>
        <w:fldChar w:fldCharType="begin"/>
      </w:r>
      <w:r w:rsidRPr="00B64531">
        <w:rPr>
          <w:rFonts w:asciiTheme="minorHAnsi" w:hAnsiTheme="minorHAnsi" w:cstheme="minorHAnsi"/>
          <w:b/>
          <w:bCs/>
          <w:i w:val="0"/>
          <w:iCs w:val="0"/>
          <w:color w:val="000000" w:themeColor="text1"/>
          <w:sz w:val="22"/>
          <w:szCs w:val="22"/>
        </w:rPr>
        <w:instrText xml:space="preserve"> SEQ Figure \* ARABIC </w:instrText>
      </w:r>
      <w:r w:rsidRPr="00B64531">
        <w:rPr>
          <w:rFonts w:asciiTheme="minorHAnsi" w:hAnsiTheme="minorHAnsi" w:cstheme="minorHAnsi"/>
          <w:b/>
          <w:bCs/>
          <w:i w:val="0"/>
          <w:iCs w:val="0"/>
          <w:color w:val="000000" w:themeColor="text1"/>
          <w:sz w:val="22"/>
          <w:szCs w:val="22"/>
        </w:rPr>
        <w:fldChar w:fldCharType="separate"/>
      </w:r>
      <w:r w:rsidR="00034529" w:rsidRPr="00B64531">
        <w:rPr>
          <w:rFonts w:asciiTheme="minorHAnsi" w:hAnsiTheme="minorHAnsi" w:cstheme="minorHAnsi"/>
          <w:b/>
          <w:bCs/>
          <w:i w:val="0"/>
          <w:iCs w:val="0"/>
          <w:noProof/>
          <w:color w:val="000000" w:themeColor="text1"/>
          <w:sz w:val="22"/>
          <w:szCs w:val="22"/>
        </w:rPr>
        <w:t>9</w:t>
      </w:r>
      <w:r w:rsidRPr="00B64531">
        <w:rPr>
          <w:rFonts w:asciiTheme="minorHAnsi" w:hAnsiTheme="minorHAnsi" w:cstheme="minorHAnsi"/>
          <w:b/>
          <w:bCs/>
          <w:i w:val="0"/>
          <w:iCs w:val="0"/>
          <w:color w:val="000000" w:themeColor="text1"/>
          <w:sz w:val="22"/>
          <w:szCs w:val="22"/>
        </w:rPr>
        <w:fldChar w:fldCharType="end"/>
      </w:r>
      <w:r w:rsidRPr="00B64531">
        <w:rPr>
          <w:rFonts w:asciiTheme="minorHAnsi" w:hAnsiTheme="minorHAnsi" w:cstheme="minorHAnsi"/>
          <w:b/>
          <w:bCs/>
          <w:i w:val="0"/>
          <w:iCs w:val="0"/>
          <w:color w:val="000000" w:themeColor="text1"/>
          <w:sz w:val="22"/>
          <w:szCs w:val="22"/>
        </w:rPr>
        <w:t xml:space="preserve">. Matching </w:t>
      </w:r>
      <w:r w:rsidR="00AE0A56" w:rsidRPr="00B64531">
        <w:rPr>
          <w:rFonts w:asciiTheme="minorHAnsi" w:hAnsiTheme="minorHAnsi" w:cstheme="minorHAnsi"/>
          <w:b/>
          <w:bCs/>
          <w:i w:val="0"/>
          <w:iCs w:val="0"/>
          <w:color w:val="000000" w:themeColor="text1"/>
          <w:sz w:val="22"/>
          <w:szCs w:val="22"/>
        </w:rPr>
        <w:t>the</w:t>
      </w:r>
      <w:r w:rsidRPr="00B64531">
        <w:rPr>
          <w:rFonts w:asciiTheme="minorHAnsi" w:hAnsiTheme="minorHAnsi" w:cstheme="minorHAnsi"/>
          <w:b/>
          <w:bCs/>
          <w:i w:val="0"/>
          <w:iCs w:val="0"/>
          <w:color w:val="000000" w:themeColor="text1"/>
          <w:sz w:val="22"/>
          <w:szCs w:val="22"/>
        </w:rPr>
        <w:t xml:space="preserve"> veteran-</w:t>
      </w:r>
      <w:r w:rsidR="006759B3" w:rsidRPr="00B64531">
        <w:rPr>
          <w:rFonts w:asciiTheme="minorHAnsi" w:hAnsiTheme="minorHAnsi" w:cstheme="minorHAnsi"/>
          <w:b/>
          <w:bCs/>
          <w:i w:val="0"/>
          <w:iCs w:val="0"/>
          <w:color w:val="000000" w:themeColor="text1"/>
          <w:sz w:val="22"/>
          <w:szCs w:val="22"/>
        </w:rPr>
        <w:t xml:space="preserve">focus with </w:t>
      </w:r>
      <w:r w:rsidRPr="00B64531">
        <w:rPr>
          <w:rFonts w:asciiTheme="minorHAnsi" w:hAnsiTheme="minorHAnsi" w:cstheme="minorHAnsi"/>
          <w:b/>
          <w:bCs/>
          <w:i w:val="0"/>
          <w:iCs w:val="0"/>
          <w:color w:val="000000" w:themeColor="text1"/>
          <w:sz w:val="22"/>
          <w:szCs w:val="22"/>
        </w:rPr>
        <w:t>centric</w:t>
      </w:r>
      <w:r w:rsidR="006759B3" w:rsidRPr="00B64531">
        <w:rPr>
          <w:rFonts w:asciiTheme="minorHAnsi" w:hAnsiTheme="minorHAnsi" w:cstheme="minorHAnsi"/>
          <w:b/>
          <w:bCs/>
          <w:i w:val="0"/>
          <w:iCs w:val="0"/>
          <w:color w:val="000000" w:themeColor="text1"/>
          <w:sz w:val="22"/>
          <w:szCs w:val="22"/>
        </w:rPr>
        <w:t>ity</w:t>
      </w:r>
      <w:r w:rsidRPr="00B64531">
        <w:rPr>
          <w:rStyle w:val="af"/>
          <w:rFonts w:asciiTheme="minorHAnsi" w:hAnsiTheme="minorHAnsi" w:cstheme="minorHAnsi"/>
          <w:b/>
          <w:bCs/>
          <w:i w:val="0"/>
          <w:iCs w:val="0"/>
          <w:sz w:val="22"/>
          <w:szCs w:val="22"/>
        </w:rPr>
        <w:footnoteReference w:id="43"/>
      </w:r>
      <w:bookmarkEnd w:id="51"/>
    </w:p>
    <w:p w14:paraId="319817D5" w14:textId="283BFDA3" w:rsidR="00AE2DC9" w:rsidRPr="008327EF" w:rsidRDefault="001C1859" w:rsidP="00AE2DC9">
      <w:pPr>
        <w:pStyle w:val="BodyA"/>
        <w:spacing w:after="200" w:line="276" w:lineRule="auto"/>
        <w:jc w:val="both"/>
        <w:rPr>
          <w:rFonts w:asciiTheme="minorHAnsi" w:hAnsiTheme="minorHAnsi" w:cstheme="minorHAnsi"/>
          <w:color w:val="000000" w:themeColor="text1"/>
          <w:sz w:val="24"/>
          <w:szCs w:val="24"/>
          <w:lang w:val="en-GB"/>
        </w:rPr>
      </w:pPr>
      <w:r w:rsidRPr="008327EF">
        <w:rPr>
          <w:rFonts w:asciiTheme="minorHAnsi" w:hAnsiTheme="minorHAnsi" w:cstheme="minorHAnsi"/>
          <w:color w:val="000000" w:themeColor="text1"/>
          <w:sz w:val="24"/>
          <w:szCs w:val="24"/>
          <w:lang w:val="en-GB"/>
        </w:rPr>
        <w:lastRenderedPageBreak/>
        <w:t>Th</w:t>
      </w:r>
      <w:r w:rsidR="00AE2DC9" w:rsidRPr="008327EF">
        <w:rPr>
          <w:rFonts w:asciiTheme="minorHAnsi" w:hAnsiTheme="minorHAnsi" w:cstheme="minorHAnsi"/>
          <w:color w:val="000000" w:themeColor="text1"/>
          <w:sz w:val="24"/>
          <w:szCs w:val="24"/>
          <w:lang w:val="en-GB"/>
        </w:rPr>
        <w:t xml:space="preserve">e logic of combining the legally defined services and benefits (“products”) with </w:t>
      </w:r>
      <w:r w:rsidR="002C768B" w:rsidRPr="008327EF">
        <w:rPr>
          <w:rFonts w:asciiTheme="minorHAnsi" w:hAnsiTheme="minorHAnsi" w:cstheme="minorHAnsi"/>
          <w:color w:val="000000" w:themeColor="text1"/>
          <w:sz w:val="24"/>
          <w:szCs w:val="24"/>
          <w:lang w:val="en-GB"/>
        </w:rPr>
        <w:t>veterans’</w:t>
      </w:r>
      <w:r w:rsidR="00AE2DC9" w:rsidRPr="008327EF">
        <w:rPr>
          <w:rFonts w:asciiTheme="minorHAnsi" w:hAnsiTheme="minorHAnsi" w:cstheme="minorHAnsi"/>
          <w:color w:val="000000" w:themeColor="text1"/>
          <w:sz w:val="24"/>
          <w:szCs w:val="24"/>
          <w:lang w:val="en-GB"/>
        </w:rPr>
        <w:t xml:space="preserve"> relationship is simple</w:t>
      </w:r>
      <w:r w:rsidR="002C768B" w:rsidRPr="008327EF">
        <w:rPr>
          <w:rFonts w:asciiTheme="minorHAnsi" w:hAnsiTheme="minorHAnsi" w:cstheme="minorHAnsi"/>
          <w:color w:val="000000" w:themeColor="text1"/>
          <w:sz w:val="24"/>
          <w:szCs w:val="24"/>
          <w:lang w:val="en-GB"/>
        </w:rPr>
        <w:t xml:space="preserve"> and may work well</w:t>
      </w:r>
      <w:r w:rsidR="00AE2DC9" w:rsidRPr="008327EF">
        <w:rPr>
          <w:rFonts w:asciiTheme="minorHAnsi" w:hAnsiTheme="minorHAnsi" w:cstheme="minorHAnsi"/>
          <w:color w:val="000000" w:themeColor="text1"/>
          <w:sz w:val="24"/>
          <w:szCs w:val="24"/>
          <w:lang w:val="en-GB"/>
        </w:rPr>
        <w:t xml:space="preserve">: </w:t>
      </w:r>
    </w:p>
    <w:p w14:paraId="03CF947C" w14:textId="27825FDD" w:rsidR="004A2ED0" w:rsidRPr="008327EF" w:rsidRDefault="00AE2DC9" w:rsidP="00054081">
      <w:pPr>
        <w:pStyle w:val="BodyA"/>
        <w:numPr>
          <w:ilvl w:val="0"/>
          <w:numId w:val="7"/>
        </w:numPr>
        <w:spacing w:after="200" w:line="276" w:lineRule="auto"/>
        <w:jc w:val="both"/>
        <w:rPr>
          <w:rFonts w:asciiTheme="minorHAnsi" w:hAnsiTheme="minorHAnsi" w:cstheme="minorHAnsi"/>
          <w:color w:val="000000" w:themeColor="text1"/>
          <w:sz w:val="24"/>
          <w:szCs w:val="24"/>
          <w:lang w:val="en-GB"/>
        </w:rPr>
      </w:pPr>
      <w:r w:rsidRPr="008327EF">
        <w:rPr>
          <w:rFonts w:asciiTheme="minorHAnsi" w:hAnsiTheme="minorHAnsi" w:cstheme="minorHAnsi"/>
          <w:color w:val="000000" w:themeColor="text1"/>
          <w:sz w:val="24"/>
          <w:szCs w:val="24"/>
          <w:lang w:val="en-GB"/>
        </w:rPr>
        <w:t xml:space="preserve">As </w:t>
      </w:r>
      <w:r w:rsidRPr="008327EF">
        <w:rPr>
          <w:rFonts w:asciiTheme="minorHAnsi" w:hAnsiTheme="minorHAnsi" w:cstheme="minorHAnsi"/>
          <w:sz w:val="24"/>
          <w:szCs w:val="24"/>
          <w:lang w:val="en-GB"/>
        </w:rPr>
        <w:t>more</w:t>
      </w:r>
      <w:r w:rsidRPr="008327EF">
        <w:rPr>
          <w:rFonts w:asciiTheme="minorHAnsi" w:hAnsiTheme="minorHAnsi" w:cstheme="minorHAnsi"/>
          <w:color w:val="000000" w:themeColor="text1"/>
          <w:sz w:val="24"/>
          <w:szCs w:val="24"/>
          <w:lang w:val="en-GB"/>
        </w:rPr>
        <w:t xml:space="preserve"> </w:t>
      </w:r>
      <w:proofErr w:type="spellStart"/>
      <w:r w:rsidRPr="008327EF">
        <w:rPr>
          <w:rFonts w:asciiTheme="minorHAnsi" w:hAnsiTheme="minorHAnsi" w:cstheme="minorHAnsi"/>
          <w:color w:val="000000" w:themeColor="text1"/>
          <w:sz w:val="24"/>
          <w:szCs w:val="24"/>
          <w:lang w:val="en-GB"/>
        </w:rPr>
        <w:t>Minveterans</w:t>
      </w:r>
      <w:proofErr w:type="spellEnd"/>
      <w:r w:rsidRPr="008327EF">
        <w:rPr>
          <w:rFonts w:asciiTheme="minorHAnsi" w:hAnsiTheme="minorHAnsi" w:cstheme="minorHAnsi"/>
          <w:color w:val="000000" w:themeColor="text1"/>
          <w:sz w:val="24"/>
          <w:szCs w:val="24"/>
          <w:lang w:val="en-GB"/>
        </w:rPr>
        <w:t xml:space="preserve"> exchange</w:t>
      </w:r>
      <w:r w:rsidR="002C768B" w:rsidRPr="008327EF">
        <w:rPr>
          <w:rFonts w:asciiTheme="minorHAnsi" w:hAnsiTheme="minorHAnsi" w:cstheme="minorHAnsi"/>
          <w:color w:val="000000" w:themeColor="text1"/>
          <w:sz w:val="24"/>
          <w:szCs w:val="24"/>
          <w:lang w:val="en-GB"/>
        </w:rPr>
        <w:t>s</w:t>
      </w:r>
      <w:r w:rsidRPr="008327EF">
        <w:rPr>
          <w:rFonts w:asciiTheme="minorHAnsi" w:hAnsiTheme="minorHAnsi" w:cstheme="minorHAnsi"/>
          <w:color w:val="000000" w:themeColor="text1"/>
          <w:sz w:val="24"/>
          <w:szCs w:val="24"/>
          <w:lang w:val="en-GB"/>
        </w:rPr>
        <w:t xml:space="preserve"> communications with the veterans, families, and organisations</w:t>
      </w:r>
      <w:r w:rsidR="00A869EB" w:rsidRPr="008327EF">
        <w:rPr>
          <w:rFonts w:asciiTheme="minorHAnsi" w:hAnsiTheme="minorHAnsi" w:cstheme="minorHAnsi"/>
          <w:color w:val="000000" w:themeColor="text1"/>
          <w:sz w:val="24"/>
          <w:szCs w:val="24"/>
          <w:lang w:val="en-GB"/>
        </w:rPr>
        <w:t>,</w:t>
      </w:r>
      <w:r w:rsidRPr="008327EF">
        <w:rPr>
          <w:rFonts w:asciiTheme="minorHAnsi" w:hAnsiTheme="minorHAnsi" w:cstheme="minorHAnsi"/>
          <w:color w:val="000000" w:themeColor="text1"/>
          <w:sz w:val="24"/>
          <w:szCs w:val="24"/>
          <w:lang w:val="en-GB"/>
        </w:rPr>
        <w:t xml:space="preserve"> as the</w:t>
      </w:r>
      <w:r w:rsidR="004A2ED0" w:rsidRPr="008327EF">
        <w:rPr>
          <w:rFonts w:asciiTheme="minorHAnsi" w:hAnsiTheme="minorHAnsi" w:cstheme="minorHAnsi"/>
          <w:color w:val="000000" w:themeColor="text1"/>
          <w:sz w:val="24"/>
          <w:szCs w:val="24"/>
          <w:lang w:val="en-GB"/>
        </w:rPr>
        <w:t xml:space="preserve"> leadership and staff</w:t>
      </w:r>
      <w:r w:rsidRPr="008327EF">
        <w:rPr>
          <w:rFonts w:asciiTheme="minorHAnsi" w:hAnsiTheme="minorHAnsi" w:cstheme="minorHAnsi"/>
          <w:color w:val="000000" w:themeColor="text1"/>
          <w:sz w:val="24"/>
          <w:szCs w:val="24"/>
          <w:lang w:val="en-GB"/>
        </w:rPr>
        <w:t xml:space="preserve"> </w:t>
      </w:r>
      <w:r w:rsidRPr="008327EF">
        <w:rPr>
          <w:rFonts w:asciiTheme="minorHAnsi" w:hAnsiTheme="minorHAnsi" w:cstheme="minorHAnsi"/>
          <w:i/>
          <w:iCs/>
          <w:color w:val="000000" w:themeColor="text1"/>
          <w:sz w:val="24"/>
          <w:szCs w:val="24"/>
          <w:lang w:val="en-GB"/>
        </w:rPr>
        <w:t>understand</w:t>
      </w:r>
      <w:r w:rsidRPr="008327EF">
        <w:rPr>
          <w:rFonts w:asciiTheme="minorHAnsi" w:hAnsiTheme="minorHAnsi" w:cstheme="minorHAnsi"/>
          <w:color w:val="000000" w:themeColor="text1"/>
          <w:sz w:val="24"/>
          <w:szCs w:val="24"/>
          <w:lang w:val="en-GB"/>
        </w:rPr>
        <w:t xml:space="preserve"> them</w:t>
      </w:r>
      <w:r w:rsidR="002C2B3A" w:rsidRPr="008327EF">
        <w:rPr>
          <w:rFonts w:asciiTheme="minorHAnsi" w:hAnsiTheme="minorHAnsi" w:cstheme="minorHAnsi"/>
          <w:color w:val="000000" w:themeColor="text1"/>
          <w:sz w:val="24"/>
          <w:szCs w:val="24"/>
          <w:lang w:val="en-GB"/>
        </w:rPr>
        <w:t xml:space="preserve"> better</w:t>
      </w:r>
      <w:r w:rsidRPr="008327EF">
        <w:rPr>
          <w:rFonts w:asciiTheme="minorHAnsi" w:hAnsiTheme="minorHAnsi" w:cstheme="minorHAnsi"/>
          <w:color w:val="000000" w:themeColor="text1"/>
          <w:sz w:val="24"/>
          <w:szCs w:val="24"/>
          <w:lang w:val="en-GB"/>
        </w:rPr>
        <w:t xml:space="preserve">. </w:t>
      </w:r>
    </w:p>
    <w:p w14:paraId="4A385FA0" w14:textId="790B513A" w:rsidR="00A869EB" w:rsidRPr="008327EF" w:rsidRDefault="00A869EB" w:rsidP="00054081">
      <w:pPr>
        <w:pStyle w:val="BodyA"/>
        <w:numPr>
          <w:ilvl w:val="0"/>
          <w:numId w:val="7"/>
        </w:numPr>
        <w:spacing w:after="200" w:line="276" w:lineRule="auto"/>
        <w:jc w:val="both"/>
        <w:rPr>
          <w:rFonts w:asciiTheme="minorHAnsi" w:hAnsiTheme="minorHAnsi" w:cstheme="minorHAnsi"/>
          <w:color w:val="000000" w:themeColor="text1"/>
          <w:sz w:val="24"/>
          <w:szCs w:val="24"/>
          <w:lang w:val="en-GB"/>
        </w:rPr>
      </w:pPr>
      <w:r w:rsidRPr="008327EF">
        <w:rPr>
          <w:rFonts w:asciiTheme="minorHAnsi" w:hAnsiTheme="minorHAnsi" w:cstheme="minorHAnsi"/>
          <w:color w:val="000000" w:themeColor="text1"/>
          <w:sz w:val="24"/>
          <w:szCs w:val="24"/>
          <w:lang w:val="en-GB"/>
        </w:rPr>
        <w:t xml:space="preserve">Suppose </w:t>
      </w:r>
      <w:proofErr w:type="spellStart"/>
      <w:r w:rsidRPr="008327EF">
        <w:rPr>
          <w:rFonts w:asciiTheme="minorHAnsi" w:hAnsiTheme="minorHAnsi" w:cstheme="minorHAnsi"/>
          <w:color w:val="000000" w:themeColor="text1"/>
          <w:sz w:val="24"/>
          <w:szCs w:val="24"/>
          <w:lang w:val="en-GB"/>
        </w:rPr>
        <w:t>Minveterans</w:t>
      </w:r>
      <w:proofErr w:type="spellEnd"/>
      <w:r w:rsidRPr="008327EF">
        <w:rPr>
          <w:rFonts w:asciiTheme="minorHAnsi" w:hAnsiTheme="minorHAnsi" w:cstheme="minorHAnsi"/>
          <w:color w:val="000000" w:themeColor="text1"/>
          <w:sz w:val="24"/>
          <w:szCs w:val="24"/>
          <w:lang w:val="en-GB"/>
        </w:rPr>
        <w:t xml:space="preserve"> knows what is necessary to make the veterans' policy effective and efficient. In that case, </w:t>
      </w:r>
      <w:r w:rsidRPr="008327EF">
        <w:rPr>
          <w:rFonts w:asciiTheme="minorHAnsi" w:hAnsiTheme="minorHAnsi" w:cstheme="minorHAnsi"/>
          <w:i/>
          <w:iCs/>
          <w:color w:val="000000" w:themeColor="text1"/>
          <w:sz w:val="24"/>
          <w:szCs w:val="24"/>
          <w:lang w:val="en-GB"/>
        </w:rPr>
        <w:t>it can advance</w:t>
      </w:r>
      <w:r w:rsidRPr="008327EF">
        <w:rPr>
          <w:rFonts w:asciiTheme="minorHAnsi" w:hAnsiTheme="minorHAnsi" w:cstheme="minorHAnsi"/>
          <w:color w:val="000000" w:themeColor="text1"/>
          <w:sz w:val="24"/>
          <w:szCs w:val="24"/>
          <w:lang w:val="en-GB"/>
        </w:rPr>
        <w:t> the number and the quality of services</w:t>
      </w:r>
      <w:r w:rsidR="002C2B3A" w:rsidRPr="008327EF">
        <w:rPr>
          <w:rFonts w:asciiTheme="minorHAnsi" w:hAnsiTheme="minorHAnsi" w:cstheme="minorHAnsi"/>
          <w:color w:val="000000" w:themeColor="text1"/>
          <w:sz w:val="24"/>
          <w:szCs w:val="24"/>
          <w:lang w:val="en-GB"/>
        </w:rPr>
        <w:t>,</w:t>
      </w:r>
      <w:r w:rsidRPr="008327EF">
        <w:rPr>
          <w:rFonts w:asciiTheme="minorHAnsi" w:hAnsiTheme="minorHAnsi" w:cstheme="minorHAnsi"/>
          <w:color w:val="000000" w:themeColor="text1"/>
          <w:sz w:val="24"/>
          <w:szCs w:val="24"/>
          <w:lang w:val="en-GB"/>
        </w:rPr>
        <w:t xml:space="preserve"> </w:t>
      </w:r>
      <w:r w:rsidRPr="008327EF">
        <w:rPr>
          <w:rFonts w:asciiTheme="minorHAnsi" w:hAnsiTheme="minorHAnsi" w:cstheme="minorHAnsi"/>
          <w:sz w:val="24"/>
          <w:szCs w:val="24"/>
          <w:lang w:val="en-GB"/>
        </w:rPr>
        <w:t>not</w:t>
      </w:r>
      <w:r w:rsidRPr="008327EF">
        <w:rPr>
          <w:rFonts w:asciiTheme="minorHAnsi" w:hAnsiTheme="minorHAnsi" w:cstheme="minorHAnsi"/>
          <w:color w:val="000000" w:themeColor="text1"/>
          <w:sz w:val="24"/>
          <w:szCs w:val="24"/>
          <w:lang w:val="en-GB"/>
        </w:rPr>
        <w:t xml:space="preserve"> necessarily using more resources.</w:t>
      </w:r>
    </w:p>
    <w:p w14:paraId="2D3B949F" w14:textId="77777777" w:rsidR="00A869EB" w:rsidRPr="008327EF" w:rsidRDefault="00A869EB" w:rsidP="00054081">
      <w:pPr>
        <w:pStyle w:val="BodyA"/>
        <w:numPr>
          <w:ilvl w:val="0"/>
          <w:numId w:val="7"/>
        </w:numPr>
        <w:spacing w:after="200" w:line="276" w:lineRule="auto"/>
        <w:jc w:val="both"/>
        <w:rPr>
          <w:rFonts w:asciiTheme="minorHAnsi" w:hAnsiTheme="minorHAnsi" w:cstheme="minorHAnsi"/>
          <w:color w:val="000000" w:themeColor="text1"/>
          <w:sz w:val="24"/>
          <w:szCs w:val="24"/>
          <w:lang w:val="en-GB"/>
        </w:rPr>
      </w:pPr>
      <w:r w:rsidRPr="008327EF">
        <w:rPr>
          <w:rFonts w:asciiTheme="minorHAnsi" w:hAnsiTheme="minorHAnsi" w:cstheme="minorHAnsi"/>
          <w:color w:val="000000" w:themeColor="text1"/>
          <w:sz w:val="24"/>
          <w:szCs w:val="24"/>
          <w:lang w:val="en-GB"/>
        </w:rPr>
        <w:t xml:space="preserve">If </w:t>
      </w:r>
      <w:r w:rsidRPr="008327EF">
        <w:rPr>
          <w:rFonts w:asciiTheme="minorHAnsi" w:hAnsiTheme="minorHAnsi" w:cstheme="minorHAnsi"/>
          <w:sz w:val="24"/>
          <w:szCs w:val="24"/>
          <w:lang w:val="en-GB"/>
        </w:rPr>
        <w:t>veterans</w:t>
      </w:r>
      <w:r w:rsidRPr="008327EF">
        <w:rPr>
          <w:rFonts w:asciiTheme="minorHAnsi" w:hAnsiTheme="minorHAnsi" w:cstheme="minorHAnsi"/>
          <w:color w:val="000000" w:themeColor="text1"/>
          <w:sz w:val="24"/>
          <w:szCs w:val="24"/>
          <w:lang w:val="en-GB"/>
        </w:rPr>
        <w:t xml:space="preserve"> see that the </w:t>
      </w:r>
      <w:proofErr w:type="spellStart"/>
      <w:r w:rsidRPr="008327EF">
        <w:rPr>
          <w:rFonts w:asciiTheme="minorHAnsi" w:hAnsiTheme="minorHAnsi" w:cstheme="minorHAnsi"/>
          <w:color w:val="000000" w:themeColor="text1"/>
          <w:sz w:val="24"/>
          <w:szCs w:val="24"/>
          <w:lang w:val="en-GB"/>
        </w:rPr>
        <w:t>Minveterans</w:t>
      </w:r>
      <w:proofErr w:type="spellEnd"/>
      <w:r w:rsidRPr="008327EF">
        <w:rPr>
          <w:rFonts w:asciiTheme="minorHAnsi" w:hAnsiTheme="minorHAnsi" w:cstheme="minorHAnsi"/>
          <w:color w:val="000000" w:themeColor="text1"/>
          <w:sz w:val="24"/>
          <w:szCs w:val="24"/>
          <w:lang w:val="en-GB"/>
        </w:rPr>
        <w:t xml:space="preserve"> is dedicated to better supporting their life-agenda, they would be </w:t>
      </w:r>
      <w:r w:rsidRPr="008327EF">
        <w:rPr>
          <w:rFonts w:asciiTheme="minorHAnsi" w:hAnsiTheme="minorHAnsi" w:cstheme="minorHAnsi"/>
          <w:i/>
          <w:iCs/>
          <w:color w:val="000000" w:themeColor="text1"/>
          <w:sz w:val="24"/>
          <w:szCs w:val="24"/>
          <w:lang w:val="en-GB"/>
        </w:rPr>
        <w:t>eager to share</w:t>
      </w:r>
      <w:r w:rsidRPr="008327EF">
        <w:rPr>
          <w:rFonts w:asciiTheme="minorHAnsi" w:hAnsiTheme="minorHAnsi" w:cstheme="minorHAnsi"/>
          <w:color w:val="000000" w:themeColor="text1"/>
          <w:sz w:val="24"/>
          <w:szCs w:val="24"/>
          <w:lang w:val="en-GB"/>
        </w:rPr>
        <w:t xml:space="preserve"> more information and ideas and engage in programmes implementation.</w:t>
      </w:r>
    </w:p>
    <w:p w14:paraId="3AB1D0F9" w14:textId="52AAB726" w:rsidR="000949EA" w:rsidRPr="008327EF" w:rsidRDefault="00A869EB" w:rsidP="00054081">
      <w:pPr>
        <w:pStyle w:val="BodyA"/>
        <w:numPr>
          <w:ilvl w:val="0"/>
          <w:numId w:val="7"/>
        </w:numPr>
        <w:spacing w:after="200" w:line="276" w:lineRule="auto"/>
        <w:jc w:val="both"/>
        <w:rPr>
          <w:rFonts w:asciiTheme="minorHAnsi" w:hAnsiTheme="minorHAnsi" w:cstheme="minorHAnsi"/>
          <w:color w:val="000000" w:themeColor="text1"/>
          <w:sz w:val="24"/>
          <w:szCs w:val="24"/>
          <w:lang w:val="en-GB"/>
        </w:rPr>
      </w:pPr>
      <w:r w:rsidRPr="008327EF">
        <w:rPr>
          <w:rFonts w:asciiTheme="minorHAnsi" w:hAnsiTheme="minorHAnsi" w:cstheme="minorHAnsi"/>
          <w:sz w:val="24"/>
          <w:szCs w:val="24"/>
          <w:lang w:val="en-GB"/>
        </w:rPr>
        <w:t>The</w:t>
      </w:r>
      <w:r w:rsidRPr="008327EF">
        <w:rPr>
          <w:rFonts w:asciiTheme="minorHAnsi" w:hAnsiTheme="minorHAnsi" w:cstheme="minorHAnsi"/>
          <w:color w:val="000000" w:themeColor="text1"/>
          <w:sz w:val="24"/>
          <w:szCs w:val="24"/>
          <w:lang w:val="en-GB"/>
        </w:rPr>
        <w:t xml:space="preserve"> </w:t>
      </w:r>
      <w:r w:rsidRPr="008327EF">
        <w:rPr>
          <w:rFonts w:asciiTheme="minorHAnsi" w:hAnsiTheme="minorHAnsi" w:cstheme="minorHAnsi"/>
          <w:i/>
          <w:iCs/>
          <w:color w:val="000000" w:themeColor="text1"/>
          <w:sz w:val="24"/>
          <w:szCs w:val="24"/>
          <w:lang w:val="en-GB"/>
        </w:rPr>
        <w:t>veterans’ satisfaction</w:t>
      </w:r>
      <w:r w:rsidRPr="008327EF">
        <w:rPr>
          <w:rFonts w:asciiTheme="minorHAnsi" w:hAnsiTheme="minorHAnsi" w:cstheme="minorHAnsi"/>
          <w:color w:val="000000" w:themeColor="text1"/>
          <w:sz w:val="24"/>
          <w:szCs w:val="24"/>
          <w:lang w:val="en-GB"/>
        </w:rPr>
        <w:t xml:space="preserve"> of these relationships would be the essential measure to the veterans’ policy effectiveness.</w:t>
      </w:r>
    </w:p>
    <w:p w14:paraId="2C918F24" w14:textId="2CBCDC58" w:rsidR="000949EA" w:rsidRPr="008327EF" w:rsidRDefault="008B2A06" w:rsidP="002C768B">
      <w:pPr>
        <w:pStyle w:val="BodyA"/>
        <w:spacing w:after="200" w:line="276" w:lineRule="auto"/>
        <w:jc w:val="both"/>
        <w:rPr>
          <w:rFonts w:asciiTheme="minorHAnsi" w:hAnsiTheme="minorHAnsi" w:cstheme="minorHAnsi"/>
          <w:color w:val="000000" w:themeColor="text1"/>
          <w:sz w:val="24"/>
          <w:szCs w:val="24"/>
          <w:lang w:val="en-GB"/>
        </w:rPr>
      </w:pPr>
      <w:r w:rsidRPr="008327EF">
        <w:rPr>
          <w:rFonts w:asciiTheme="minorHAnsi" w:hAnsiTheme="minorHAnsi" w:cstheme="minorHAnsi"/>
          <w:color w:val="000000" w:themeColor="text1"/>
          <w:sz w:val="24"/>
          <w:szCs w:val="24"/>
          <w:lang w:val="en-GB"/>
        </w:rPr>
        <w:t xml:space="preserve">However, there are </w:t>
      </w:r>
      <w:r w:rsidR="005C3307" w:rsidRPr="008327EF">
        <w:rPr>
          <w:rFonts w:asciiTheme="minorHAnsi" w:hAnsiTheme="minorHAnsi" w:cstheme="minorHAnsi"/>
          <w:color w:val="000000" w:themeColor="text1"/>
          <w:sz w:val="24"/>
          <w:szCs w:val="24"/>
          <w:lang w:val="en-GB"/>
        </w:rPr>
        <w:t>t</w:t>
      </w:r>
      <w:r w:rsidR="003A0026" w:rsidRPr="008327EF">
        <w:rPr>
          <w:rFonts w:asciiTheme="minorHAnsi" w:hAnsiTheme="minorHAnsi" w:cstheme="minorHAnsi"/>
          <w:color w:val="000000" w:themeColor="text1"/>
          <w:sz w:val="24"/>
          <w:szCs w:val="24"/>
          <w:lang w:val="en-GB"/>
        </w:rPr>
        <w:t>hree</w:t>
      </w:r>
      <w:r w:rsidR="005C3307" w:rsidRPr="008327EF">
        <w:rPr>
          <w:rFonts w:asciiTheme="minorHAnsi" w:hAnsiTheme="minorHAnsi" w:cstheme="minorHAnsi"/>
          <w:color w:val="000000" w:themeColor="text1"/>
          <w:sz w:val="24"/>
          <w:szCs w:val="24"/>
          <w:lang w:val="en-GB"/>
        </w:rPr>
        <w:t xml:space="preserve"> basic </w:t>
      </w:r>
      <w:r w:rsidRPr="008327EF">
        <w:rPr>
          <w:rFonts w:asciiTheme="minorHAnsi" w:hAnsiTheme="minorHAnsi" w:cstheme="minorHAnsi"/>
          <w:color w:val="000000" w:themeColor="text1"/>
          <w:sz w:val="24"/>
          <w:szCs w:val="24"/>
          <w:lang w:val="en-GB"/>
        </w:rPr>
        <w:t xml:space="preserve">requirements to balance the veteran-focus </w:t>
      </w:r>
      <w:r w:rsidR="003A0026" w:rsidRPr="008327EF">
        <w:rPr>
          <w:rFonts w:asciiTheme="minorHAnsi" w:hAnsiTheme="minorHAnsi" w:cstheme="minorHAnsi"/>
          <w:color w:val="000000" w:themeColor="text1"/>
          <w:sz w:val="24"/>
          <w:szCs w:val="24"/>
          <w:lang w:val="en-GB"/>
        </w:rPr>
        <w:t xml:space="preserve">effectively </w:t>
      </w:r>
      <w:r w:rsidRPr="008327EF">
        <w:rPr>
          <w:rFonts w:asciiTheme="minorHAnsi" w:hAnsiTheme="minorHAnsi" w:cstheme="minorHAnsi"/>
          <w:color w:val="000000" w:themeColor="text1"/>
          <w:sz w:val="24"/>
          <w:szCs w:val="24"/>
          <w:lang w:val="en-GB"/>
        </w:rPr>
        <w:t xml:space="preserve">with centricity. </w:t>
      </w:r>
    </w:p>
    <w:p w14:paraId="73A94DDA" w14:textId="1631A1EF" w:rsidR="003A0026" w:rsidRPr="008327EF" w:rsidRDefault="003A0026" w:rsidP="000949EA">
      <w:pPr>
        <w:pStyle w:val="BodyA"/>
        <w:spacing w:after="200" w:line="276" w:lineRule="auto"/>
        <w:ind w:left="567"/>
        <w:jc w:val="both"/>
        <w:rPr>
          <w:rFonts w:asciiTheme="minorHAnsi" w:hAnsiTheme="minorHAnsi" w:cstheme="minorHAnsi"/>
          <w:color w:val="000000" w:themeColor="text1"/>
          <w:sz w:val="24"/>
          <w:szCs w:val="24"/>
          <w:lang w:val="en-GB"/>
        </w:rPr>
      </w:pPr>
      <w:r w:rsidRPr="008327EF">
        <w:rPr>
          <w:rFonts w:asciiTheme="minorHAnsi" w:hAnsiTheme="minorHAnsi" w:cstheme="minorHAnsi"/>
          <w:color w:val="000000" w:themeColor="text1"/>
          <w:sz w:val="24"/>
          <w:szCs w:val="24"/>
          <w:lang w:val="en-GB"/>
        </w:rPr>
        <w:t xml:space="preserve">From one side, </w:t>
      </w:r>
      <w:r w:rsidRPr="008327EF">
        <w:rPr>
          <w:rFonts w:asciiTheme="minorHAnsi" w:hAnsiTheme="minorHAnsi" w:cstheme="minorHAnsi"/>
          <w:i/>
          <w:iCs/>
          <w:color w:val="000000" w:themeColor="text1"/>
          <w:sz w:val="24"/>
          <w:szCs w:val="24"/>
          <w:lang w:val="en-GB"/>
        </w:rPr>
        <w:t>the veterans and families' needs must be</w:t>
      </w:r>
      <w:r w:rsidRPr="008327EF">
        <w:rPr>
          <w:rFonts w:asciiTheme="minorHAnsi" w:hAnsiTheme="minorHAnsi" w:cstheme="minorHAnsi"/>
          <w:color w:val="000000" w:themeColor="text1"/>
          <w:sz w:val="24"/>
          <w:szCs w:val="24"/>
          <w:lang w:val="en-GB"/>
        </w:rPr>
        <w:t xml:space="preserve"> </w:t>
      </w:r>
      <w:r w:rsidR="002C2B3A" w:rsidRPr="008327EF">
        <w:rPr>
          <w:rFonts w:asciiTheme="minorHAnsi" w:hAnsiTheme="minorHAnsi" w:cstheme="minorHAnsi"/>
          <w:i/>
          <w:iCs/>
          <w:color w:val="000000" w:themeColor="text1"/>
          <w:sz w:val="24"/>
          <w:szCs w:val="24"/>
          <w:lang w:val="en-GB"/>
        </w:rPr>
        <w:t>appropriately clustered</w:t>
      </w:r>
      <w:r w:rsidR="002C2B3A" w:rsidRPr="008327EF">
        <w:rPr>
          <w:rFonts w:asciiTheme="minorHAnsi" w:hAnsiTheme="minorHAnsi" w:cstheme="minorHAnsi"/>
          <w:color w:val="000000" w:themeColor="text1"/>
          <w:sz w:val="24"/>
          <w:szCs w:val="24"/>
          <w:lang w:val="en-GB"/>
        </w:rPr>
        <w:t xml:space="preserve"> </w:t>
      </w:r>
      <w:r w:rsidRPr="008327EF">
        <w:rPr>
          <w:rFonts w:asciiTheme="minorHAnsi" w:hAnsiTheme="minorHAnsi" w:cstheme="minorHAnsi"/>
          <w:color w:val="000000" w:themeColor="text1"/>
          <w:sz w:val="24"/>
          <w:szCs w:val="24"/>
          <w:lang w:val="en-GB"/>
        </w:rPr>
        <w:t xml:space="preserve">before </w:t>
      </w:r>
      <w:proofErr w:type="spellStart"/>
      <w:r w:rsidR="002C2B3A" w:rsidRPr="008327EF">
        <w:rPr>
          <w:rFonts w:asciiTheme="minorHAnsi" w:hAnsiTheme="minorHAnsi" w:cstheme="minorHAnsi"/>
          <w:color w:val="000000" w:themeColor="text1"/>
          <w:sz w:val="24"/>
          <w:szCs w:val="24"/>
          <w:lang w:val="en-GB"/>
        </w:rPr>
        <w:t>Minveterans</w:t>
      </w:r>
      <w:proofErr w:type="spellEnd"/>
      <w:r w:rsidR="002C2B3A" w:rsidRPr="008327EF">
        <w:rPr>
          <w:rFonts w:asciiTheme="minorHAnsi" w:hAnsiTheme="minorHAnsi" w:cstheme="minorHAnsi"/>
          <w:color w:val="000000" w:themeColor="text1"/>
          <w:sz w:val="24"/>
          <w:szCs w:val="24"/>
          <w:lang w:val="en-GB"/>
        </w:rPr>
        <w:t xml:space="preserve"> </w:t>
      </w:r>
      <w:r w:rsidRPr="008327EF">
        <w:rPr>
          <w:rFonts w:asciiTheme="minorHAnsi" w:hAnsiTheme="minorHAnsi" w:cstheme="minorHAnsi"/>
          <w:color w:val="000000" w:themeColor="text1"/>
          <w:sz w:val="24"/>
          <w:szCs w:val="24"/>
          <w:lang w:val="en-GB"/>
        </w:rPr>
        <w:t>start</w:t>
      </w:r>
      <w:r w:rsidR="00092B44" w:rsidRPr="008327EF">
        <w:rPr>
          <w:rFonts w:asciiTheme="minorHAnsi" w:hAnsiTheme="minorHAnsi" w:cstheme="minorHAnsi"/>
          <w:color w:val="000000" w:themeColor="text1"/>
          <w:sz w:val="24"/>
          <w:szCs w:val="24"/>
          <w:lang w:val="en-GB"/>
        </w:rPr>
        <w:t>s</w:t>
      </w:r>
      <w:r w:rsidRPr="008327EF">
        <w:rPr>
          <w:rFonts w:asciiTheme="minorHAnsi" w:hAnsiTheme="minorHAnsi" w:cstheme="minorHAnsi"/>
          <w:color w:val="000000" w:themeColor="text1"/>
          <w:sz w:val="24"/>
          <w:szCs w:val="24"/>
          <w:lang w:val="en-GB"/>
        </w:rPr>
        <w:t xml:space="preserve"> working for more individually tailored services. Grouping on the needs is different than on the legal status! Both veterans from a combat operation and injured during military exercise may need a prosthesis. Both need identical support despite being categorised differently by the current legislation. If applied, this approach will change the first-line staff' work – one servant will care for several veterans and families with identical needs. Furthermore, </w:t>
      </w:r>
      <w:proofErr w:type="spellStart"/>
      <w:r w:rsidRPr="008327EF">
        <w:rPr>
          <w:rFonts w:asciiTheme="minorHAnsi" w:hAnsiTheme="minorHAnsi" w:cstheme="minorHAnsi"/>
          <w:color w:val="000000" w:themeColor="text1"/>
          <w:sz w:val="24"/>
          <w:szCs w:val="24"/>
          <w:lang w:val="en-GB"/>
        </w:rPr>
        <w:t>Minveterans</w:t>
      </w:r>
      <w:proofErr w:type="spellEnd"/>
      <w:r w:rsidRPr="008327EF">
        <w:rPr>
          <w:rFonts w:asciiTheme="minorHAnsi" w:hAnsiTheme="minorHAnsi" w:cstheme="minorHAnsi"/>
          <w:color w:val="000000" w:themeColor="text1"/>
          <w:sz w:val="24"/>
          <w:szCs w:val="24"/>
          <w:lang w:val="en-GB"/>
        </w:rPr>
        <w:t xml:space="preserve">' will focus on dealing with new veterans from the type of Service to the basic needs. </w:t>
      </w:r>
    </w:p>
    <w:p w14:paraId="2196DD02" w14:textId="3807EA1A" w:rsidR="00414E07" w:rsidRPr="008327EF" w:rsidRDefault="00F90EF3" w:rsidP="000949EA">
      <w:pPr>
        <w:pStyle w:val="BodyA"/>
        <w:spacing w:after="200" w:line="276" w:lineRule="auto"/>
        <w:ind w:left="567"/>
        <w:jc w:val="both"/>
        <w:rPr>
          <w:rFonts w:asciiTheme="minorHAnsi" w:hAnsiTheme="minorHAnsi" w:cstheme="minorHAnsi"/>
          <w:color w:val="000000" w:themeColor="text1"/>
          <w:sz w:val="24"/>
          <w:szCs w:val="24"/>
          <w:lang w:val="en-GB"/>
        </w:rPr>
      </w:pPr>
      <w:r w:rsidRPr="008327EF">
        <w:rPr>
          <w:rFonts w:asciiTheme="minorHAnsi" w:hAnsiTheme="minorHAnsi" w:cstheme="minorHAnsi"/>
          <w:color w:val="000000" w:themeColor="text1"/>
          <w:sz w:val="24"/>
          <w:szCs w:val="24"/>
          <w:lang w:val="en-GB"/>
        </w:rPr>
        <w:t xml:space="preserve">From the other side, the </w:t>
      </w:r>
      <w:proofErr w:type="spellStart"/>
      <w:r w:rsidRPr="008327EF">
        <w:rPr>
          <w:rFonts w:asciiTheme="minorHAnsi" w:hAnsiTheme="minorHAnsi" w:cstheme="minorHAnsi"/>
          <w:color w:val="000000" w:themeColor="text1"/>
          <w:sz w:val="24"/>
          <w:szCs w:val="24"/>
          <w:lang w:val="en-GB"/>
        </w:rPr>
        <w:t>Minveterans</w:t>
      </w:r>
      <w:proofErr w:type="spellEnd"/>
      <w:r w:rsidRPr="008327EF">
        <w:rPr>
          <w:rFonts w:asciiTheme="minorHAnsi" w:hAnsiTheme="minorHAnsi" w:cstheme="minorHAnsi"/>
          <w:color w:val="000000" w:themeColor="text1"/>
          <w:sz w:val="24"/>
          <w:szCs w:val="24"/>
          <w:lang w:val="en-GB"/>
        </w:rPr>
        <w:t xml:space="preserve"> should develop an executive strategy for </w:t>
      </w:r>
      <w:r w:rsidRPr="008327EF">
        <w:rPr>
          <w:rFonts w:asciiTheme="minorHAnsi" w:hAnsiTheme="minorHAnsi" w:cstheme="minorHAnsi"/>
          <w:i/>
          <w:iCs/>
          <w:color w:val="000000" w:themeColor="text1"/>
          <w:sz w:val="24"/>
          <w:szCs w:val="24"/>
          <w:lang w:val="en-GB"/>
        </w:rPr>
        <w:t xml:space="preserve">improving the </w:t>
      </w:r>
      <w:r w:rsidR="00DB49E7" w:rsidRPr="008327EF">
        <w:rPr>
          <w:rFonts w:asciiTheme="minorHAnsi" w:hAnsiTheme="minorHAnsi" w:cstheme="minorHAnsi"/>
          <w:i/>
          <w:iCs/>
          <w:color w:val="000000" w:themeColor="text1"/>
          <w:sz w:val="24"/>
          <w:szCs w:val="24"/>
          <w:lang w:val="en-GB"/>
        </w:rPr>
        <w:t>menu</w:t>
      </w:r>
      <w:r w:rsidRPr="008327EF">
        <w:rPr>
          <w:rFonts w:asciiTheme="minorHAnsi" w:hAnsiTheme="minorHAnsi" w:cstheme="minorHAnsi"/>
          <w:i/>
          <w:iCs/>
          <w:color w:val="000000" w:themeColor="text1"/>
          <w:sz w:val="24"/>
          <w:szCs w:val="24"/>
          <w:lang w:val="en-GB"/>
        </w:rPr>
        <w:t xml:space="preserve"> of services and benefits</w:t>
      </w:r>
      <w:r w:rsidRPr="008327EF">
        <w:rPr>
          <w:rFonts w:asciiTheme="minorHAnsi" w:hAnsiTheme="minorHAnsi" w:cstheme="minorHAnsi"/>
          <w:color w:val="000000" w:themeColor="text1"/>
          <w:sz w:val="24"/>
          <w:szCs w:val="24"/>
          <w:lang w:val="en-GB"/>
        </w:rPr>
        <w:t xml:space="preserve">, their evidence-based prioritisation, the public-private implementation partnerships, and reflecting </w:t>
      </w:r>
      <w:r w:rsidR="00414E07" w:rsidRPr="008327EF">
        <w:rPr>
          <w:rFonts w:asciiTheme="minorHAnsi" w:hAnsiTheme="minorHAnsi" w:cstheme="minorHAnsi"/>
          <w:color w:val="000000" w:themeColor="text1"/>
          <w:sz w:val="24"/>
          <w:szCs w:val="24"/>
          <w:lang w:val="en-GB"/>
        </w:rPr>
        <w:t xml:space="preserve">developments in the country’s social policy. </w:t>
      </w:r>
    </w:p>
    <w:p w14:paraId="3FF85559" w14:textId="091E105E" w:rsidR="00F90EF3" w:rsidRPr="008327EF" w:rsidRDefault="00EA671B" w:rsidP="000949EA">
      <w:pPr>
        <w:pStyle w:val="BodyA"/>
        <w:spacing w:after="200" w:line="276" w:lineRule="auto"/>
        <w:ind w:left="567"/>
        <w:jc w:val="both"/>
        <w:rPr>
          <w:rFonts w:asciiTheme="minorHAnsi" w:hAnsiTheme="minorHAnsi" w:cstheme="minorHAnsi"/>
          <w:color w:val="000000" w:themeColor="text1"/>
          <w:sz w:val="24"/>
          <w:szCs w:val="24"/>
          <w:lang w:val="en-GB"/>
        </w:rPr>
      </w:pPr>
      <w:r w:rsidRPr="008327EF">
        <w:rPr>
          <w:rFonts w:asciiTheme="minorHAnsi" w:hAnsiTheme="minorHAnsi" w:cstheme="minorHAnsi"/>
          <w:color w:val="000000" w:themeColor="text1"/>
          <w:sz w:val="24"/>
          <w:szCs w:val="24"/>
          <w:lang w:val="en-GB"/>
        </w:rPr>
        <w:t>Moreover, no public service can ever sustain, let alone improve</w:t>
      </w:r>
      <w:r w:rsidR="00092B44" w:rsidRPr="008327EF">
        <w:rPr>
          <w:rFonts w:asciiTheme="minorHAnsi" w:hAnsiTheme="minorHAnsi" w:cstheme="minorHAnsi"/>
          <w:color w:val="000000" w:themeColor="text1"/>
          <w:sz w:val="24"/>
          <w:szCs w:val="24"/>
          <w:lang w:val="en-GB"/>
        </w:rPr>
        <w:t>,</w:t>
      </w:r>
      <w:r w:rsidRPr="008327EF">
        <w:rPr>
          <w:rFonts w:asciiTheme="minorHAnsi" w:hAnsiTheme="minorHAnsi" w:cstheme="minorHAnsi"/>
          <w:color w:val="000000" w:themeColor="text1"/>
          <w:sz w:val="24"/>
          <w:szCs w:val="24"/>
          <w:lang w:val="en-GB"/>
        </w:rPr>
        <w:t xml:space="preserve"> by just focusing on fulfilling existing customers' needs. </w:t>
      </w:r>
      <w:proofErr w:type="spellStart"/>
      <w:r w:rsidRPr="008327EF">
        <w:rPr>
          <w:rFonts w:asciiTheme="minorHAnsi" w:hAnsiTheme="minorHAnsi" w:cstheme="minorHAnsi"/>
          <w:color w:val="000000" w:themeColor="text1"/>
          <w:sz w:val="24"/>
          <w:szCs w:val="24"/>
          <w:lang w:val="en-GB"/>
        </w:rPr>
        <w:t>Minveterans</w:t>
      </w:r>
      <w:proofErr w:type="spellEnd"/>
      <w:r w:rsidRPr="008327EF">
        <w:rPr>
          <w:rFonts w:asciiTheme="minorHAnsi" w:hAnsiTheme="minorHAnsi" w:cstheme="minorHAnsi"/>
          <w:color w:val="000000" w:themeColor="text1"/>
          <w:sz w:val="24"/>
          <w:szCs w:val="24"/>
          <w:lang w:val="en-GB"/>
        </w:rPr>
        <w:t xml:space="preserve"> needs to decisively strengthen its analytical capacity on veterans' population developments and its performance management</w:t>
      </w:r>
      <w:r w:rsidR="00CA58F4" w:rsidRPr="008327EF">
        <w:rPr>
          <w:rFonts w:asciiTheme="minorHAnsi" w:hAnsiTheme="minorHAnsi" w:cstheme="minorHAnsi"/>
          <w:color w:val="000000" w:themeColor="text1"/>
          <w:sz w:val="24"/>
          <w:szCs w:val="24"/>
          <w:lang w:val="en-GB"/>
        </w:rPr>
        <w:t>. Gradually introducing evidence</w:t>
      </w:r>
      <w:r w:rsidR="003A0026" w:rsidRPr="008327EF">
        <w:rPr>
          <w:rFonts w:asciiTheme="minorHAnsi" w:hAnsiTheme="minorHAnsi" w:cstheme="minorHAnsi"/>
          <w:color w:val="000000" w:themeColor="text1"/>
          <w:sz w:val="24"/>
          <w:szCs w:val="24"/>
          <w:lang w:val="en-GB"/>
        </w:rPr>
        <w:t>-based policy may provide sustainability of qualitative care and support</w:t>
      </w:r>
    </w:p>
    <w:p w14:paraId="6FBD0EE0" w14:textId="7B9072D5" w:rsidR="009903E2" w:rsidRPr="008327EF" w:rsidRDefault="00092B44" w:rsidP="004F0DF1">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This chapter delivered the message that it is fundamental to combine veteran-focus and veteran-centricity in strategy to serve veterans and their families better. </w:t>
      </w:r>
      <w:r w:rsidR="004F0DF1" w:rsidRPr="008327EF">
        <w:rPr>
          <w:rFonts w:asciiTheme="minorHAnsi" w:hAnsiTheme="minorHAnsi" w:cstheme="minorHAnsi"/>
          <w:sz w:val="24"/>
          <w:szCs w:val="24"/>
          <w:lang w:val="en-GB"/>
        </w:rPr>
        <w:t xml:space="preserve">To get this approach realised, </w:t>
      </w:r>
      <w:proofErr w:type="spellStart"/>
      <w:r w:rsidR="004F0DF1" w:rsidRPr="008327EF">
        <w:rPr>
          <w:rFonts w:asciiTheme="minorHAnsi" w:hAnsiTheme="minorHAnsi" w:cstheme="minorHAnsi"/>
          <w:sz w:val="24"/>
          <w:szCs w:val="24"/>
          <w:lang w:val="en-GB"/>
        </w:rPr>
        <w:t>Minveterans</w:t>
      </w:r>
      <w:proofErr w:type="spellEnd"/>
      <w:r w:rsidR="004F0DF1" w:rsidRPr="008327EF">
        <w:rPr>
          <w:rFonts w:asciiTheme="minorHAnsi" w:hAnsiTheme="minorHAnsi" w:cstheme="minorHAnsi"/>
          <w:sz w:val="24"/>
          <w:szCs w:val="24"/>
          <w:lang w:val="en-GB"/>
        </w:rPr>
        <w:t xml:space="preserve"> must apply two essential innovations: </w:t>
      </w:r>
      <w:r w:rsidR="004F0DF1" w:rsidRPr="008327EF">
        <w:rPr>
          <w:rFonts w:asciiTheme="minorHAnsi" w:eastAsia="Times New Roman" w:hAnsiTheme="minorHAnsi" w:cstheme="minorHAnsi"/>
          <w:i/>
          <w:iCs/>
          <w:color w:val="0E101A"/>
          <w:sz w:val="24"/>
          <w:szCs w:val="24"/>
          <w:lang w:val="en-GB"/>
        </w:rPr>
        <w:t>clustering veterans and families according</w:t>
      </w:r>
      <w:r w:rsidRPr="008327EF">
        <w:rPr>
          <w:rFonts w:asciiTheme="minorHAnsi" w:eastAsia="Times New Roman" w:hAnsiTheme="minorHAnsi" w:cstheme="minorHAnsi"/>
          <w:i/>
          <w:iCs/>
          <w:color w:val="0E101A"/>
          <w:sz w:val="24"/>
          <w:szCs w:val="24"/>
          <w:lang w:val="en-GB"/>
        </w:rPr>
        <w:t xml:space="preserve"> to</w:t>
      </w:r>
      <w:r w:rsidR="004F0DF1" w:rsidRPr="008327EF">
        <w:rPr>
          <w:rFonts w:asciiTheme="minorHAnsi" w:eastAsia="Times New Roman" w:hAnsiTheme="minorHAnsi" w:cstheme="minorHAnsi"/>
          <w:i/>
          <w:iCs/>
          <w:color w:val="0E101A"/>
          <w:sz w:val="24"/>
          <w:szCs w:val="24"/>
          <w:lang w:val="en-GB"/>
        </w:rPr>
        <w:t xml:space="preserve"> the basic needs of support and care</w:t>
      </w:r>
      <w:r w:rsidR="004F0DF1" w:rsidRPr="008327EF">
        <w:rPr>
          <w:rFonts w:asciiTheme="minorHAnsi" w:hAnsiTheme="minorHAnsi" w:cstheme="minorHAnsi"/>
          <w:sz w:val="24"/>
          <w:szCs w:val="24"/>
          <w:lang w:val="en-GB"/>
        </w:rPr>
        <w:t> and establishing </w:t>
      </w:r>
      <w:r w:rsidR="004F0DF1" w:rsidRPr="008327EF">
        <w:rPr>
          <w:rFonts w:asciiTheme="minorHAnsi" w:eastAsia="Times New Roman" w:hAnsiTheme="minorHAnsi" w:cstheme="minorHAnsi"/>
          <w:i/>
          <w:iCs/>
          <w:color w:val="0E101A"/>
          <w:sz w:val="24"/>
          <w:szCs w:val="24"/>
          <w:lang w:val="en-GB"/>
        </w:rPr>
        <w:t>veteran relationship management. </w:t>
      </w:r>
      <w:r w:rsidR="004F0DF1" w:rsidRPr="008327EF">
        <w:rPr>
          <w:rFonts w:asciiTheme="minorHAnsi" w:hAnsiTheme="minorHAnsi" w:cstheme="minorHAnsi"/>
          <w:sz w:val="24"/>
          <w:szCs w:val="24"/>
          <w:lang w:val="en-GB"/>
        </w:rPr>
        <w:t>The former is supported by various "good practices" (</w:t>
      </w:r>
      <w:proofErr w:type="spellStart"/>
      <w:r w:rsidR="004F0DF1" w:rsidRPr="008327EF">
        <w:rPr>
          <w:rFonts w:asciiTheme="minorHAnsi" w:hAnsiTheme="minorHAnsi" w:cstheme="minorHAnsi"/>
          <w:sz w:val="24"/>
          <w:szCs w:val="24"/>
          <w:lang w:val="en-GB"/>
        </w:rPr>
        <w:t>Ratchev</w:t>
      </w:r>
      <w:proofErr w:type="spellEnd"/>
      <w:r w:rsidR="004F0DF1" w:rsidRPr="008327EF">
        <w:rPr>
          <w:rFonts w:asciiTheme="minorHAnsi" w:hAnsiTheme="minorHAnsi" w:cstheme="minorHAnsi"/>
          <w:sz w:val="24"/>
          <w:szCs w:val="24"/>
          <w:lang w:val="en-GB"/>
        </w:rPr>
        <w:t xml:space="preserve">, 2020 and other </w:t>
      </w:r>
      <w:r w:rsidR="004F0DF1" w:rsidRPr="008327EF">
        <w:rPr>
          <w:rFonts w:asciiTheme="minorHAnsi" w:hAnsiTheme="minorHAnsi" w:cstheme="minorHAnsi"/>
          <w:sz w:val="24"/>
          <w:szCs w:val="24"/>
          <w:lang w:val="en-GB"/>
        </w:rPr>
        <w:lastRenderedPageBreak/>
        <w:t xml:space="preserve">reference sources). The latter is new for </w:t>
      </w:r>
      <w:proofErr w:type="spellStart"/>
      <w:r w:rsidR="004F0DF1" w:rsidRPr="008327EF">
        <w:rPr>
          <w:rFonts w:asciiTheme="minorHAnsi" w:hAnsiTheme="minorHAnsi" w:cstheme="minorHAnsi"/>
          <w:sz w:val="24"/>
          <w:szCs w:val="24"/>
          <w:lang w:val="en-GB"/>
        </w:rPr>
        <w:t>M</w:t>
      </w:r>
      <w:r w:rsidR="002C2B3A" w:rsidRPr="008327EF">
        <w:rPr>
          <w:rFonts w:asciiTheme="minorHAnsi" w:hAnsiTheme="minorHAnsi" w:cstheme="minorHAnsi"/>
          <w:sz w:val="24"/>
          <w:szCs w:val="24"/>
          <w:lang w:val="en-GB"/>
        </w:rPr>
        <w:t>i</w:t>
      </w:r>
      <w:r w:rsidR="004F0DF1" w:rsidRPr="008327EF">
        <w:rPr>
          <w:rFonts w:asciiTheme="minorHAnsi" w:hAnsiTheme="minorHAnsi" w:cstheme="minorHAnsi"/>
          <w:sz w:val="24"/>
          <w:szCs w:val="24"/>
          <w:lang w:val="en-GB"/>
        </w:rPr>
        <w:t>nveterans</w:t>
      </w:r>
      <w:proofErr w:type="spellEnd"/>
      <w:r w:rsidR="004F0DF1" w:rsidRPr="008327EF">
        <w:rPr>
          <w:rFonts w:asciiTheme="minorHAnsi" w:hAnsiTheme="minorHAnsi" w:cstheme="minorHAnsi"/>
          <w:sz w:val="24"/>
          <w:szCs w:val="24"/>
          <w:lang w:val="en-GB"/>
        </w:rPr>
        <w:t xml:space="preserve"> as it is different from traditional public relations</w:t>
      </w:r>
      <w:r w:rsidR="00D1624C" w:rsidRPr="008327EF">
        <w:rPr>
          <w:rFonts w:asciiTheme="minorHAnsi" w:hAnsiTheme="minorHAnsi" w:cstheme="minorHAnsi"/>
          <w:sz w:val="24"/>
          <w:szCs w:val="24"/>
          <w:lang w:val="en-GB"/>
        </w:rPr>
        <w:t xml:space="preserve"> (PR)</w:t>
      </w:r>
      <w:r w:rsidR="004F0DF1" w:rsidRPr="008327EF">
        <w:rPr>
          <w:rFonts w:asciiTheme="minorHAnsi" w:hAnsiTheme="minorHAnsi" w:cstheme="minorHAnsi"/>
          <w:sz w:val="24"/>
          <w:szCs w:val="24"/>
          <w:lang w:val="en-GB"/>
        </w:rPr>
        <w:t xml:space="preserve">. If applied successfully, </w:t>
      </w:r>
      <w:proofErr w:type="spellStart"/>
      <w:r w:rsidR="004F0DF1" w:rsidRPr="008327EF">
        <w:rPr>
          <w:rFonts w:asciiTheme="minorHAnsi" w:hAnsiTheme="minorHAnsi" w:cstheme="minorHAnsi"/>
          <w:sz w:val="24"/>
          <w:szCs w:val="24"/>
          <w:lang w:val="en-GB"/>
        </w:rPr>
        <w:t>Minveterans</w:t>
      </w:r>
      <w:proofErr w:type="spellEnd"/>
      <w:r w:rsidR="004F0DF1" w:rsidRPr="008327EF">
        <w:rPr>
          <w:rFonts w:asciiTheme="minorHAnsi" w:hAnsiTheme="minorHAnsi" w:cstheme="minorHAnsi"/>
          <w:sz w:val="24"/>
          <w:szCs w:val="24"/>
          <w:lang w:val="en-GB"/>
        </w:rPr>
        <w:t xml:space="preserve"> </w:t>
      </w:r>
      <w:r w:rsidR="009903E2" w:rsidRPr="008327EF">
        <w:rPr>
          <w:rFonts w:asciiTheme="minorHAnsi" w:hAnsiTheme="minorHAnsi" w:cstheme="minorHAnsi"/>
          <w:sz w:val="24"/>
          <w:szCs w:val="24"/>
          <w:lang w:val="en-GB"/>
        </w:rPr>
        <w:t xml:space="preserve">staff </w:t>
      </w:r>
      <w:r w:rsidR="004F0DF1" w:rsidRPr="008327EF">
        <w:rPr>
          <w:rFonts w:asciiTheme="minorHAnsi" w:hAnsiTheme="minorHAnsi" w:cstheme="minorHAnsi"/>
          <w:sz w:val="24"/>
          <w:szCs w:val="24"/>
          <w:lang w:val="en-GB"/>
        </w:rPr>
        <w:t xml:space="preserve">will soon identify that almost 50 per cent of their work </w:t>
      </w:r>
      <w:r w:rsidR="009903E2" w:rsidRPr="008327EF">
        <w:rPr>
          <w:rFonts w:asciiTheme="minorHAnsi" w:hAnsiTheme="minorHAnsi" w:cstheme="minorHAnsi"/>
          <w:sz w:val="24"/>
          <w:szCs w:val="24"/>
          <w:lang w:val="en-GB"/>
        </w:rPr>
        <w:t>is about</w:t>
      </w:r>
      <w:r w:rsidR="004F0DF1" w:rsidRPr="008327EF">
        <w:rPr>
          <w:rFonts w:asciiTheme="minorHAnsi" w:hAnsiTheme="minorHAnsi" w:cstheme="minorHAnsi"/>
          <w:sz w:val="24"/>
          <w:szCs w:val="24"/>
          <w:lang w:val="en-GB"/>
        </w:rPr>
        <w:t xml:space="preserve"> veteran relationship</w:t>
      </w:r>
      <w:r w:rsidR="009903E2" w:rsidRPr="008327EF">
        <w:rPr>
          <w:rFonts w:asciiTheme="minorHAnsi" w:hAnsiTheme="minorHAnsi" w:cstheme="minorHAnsi"/>
          <w:sz w:val="24"/>
          <w:szCs w:val="24"/>
          <w:lang w:val="en-GB"/>
        </w:rPr>
        <w:t xml:space="preserve"> management</w:t>
      </w:r>
      <w:r w:rsidR="004F0DF1" w:rsidRPr="008327EF">
        <w:rPr>
          <w:rFonts w:asciiTheme="minorHAnsi" w:hAnsiTheme="minorHAnsi" w:cstheme="minorHAnsi"/>
          <w:sz w:val="24"/>
          <w:szCs w:val="24"/>
          <w:lang w:val="en-GB"/>
        </w:rPr>
        <w:t>.  </w:t>
      </w:r>
      <w:r w:rsidR="004F0DF1" w:rsidRPr="008327EF">
        <w:rPr>
          <w:rFonts w:asciiTheme="minorHAnsi" w:eastAsia="Times New Roman" w:hAnsiTheme="minorHAnsi" w:cstheme="minorHAnsi"/>
          <w:i/>
          <w:iCs/>
          <w:color w:val="0E101A"/>
          <w:sz w:val="24"/>
          <w:szCs w:val="24"/>
          <w:lang w:val="en-GB"/>
        </w:rPr>
        <w:t> </w:t>
      </w:r>
    </w:p>
    <w:p w14:paraId="29111477" w14:textId="77777777" w:rsidR="00775E2F" w:rsidRPr="008327EF" w:rsidRDefault="00775E2F" w:rsidP="004F0DF1">
      <w:pPr>
        <w:pStyle w:val="BodyA"/>
        <w:spacing w:after="200" w:line="276" w:lineRule="auto"/>
        <w:jc w:val="both"/>
        <w:rPr>
          <w:rFonts w:asciiTheme="minorHAnsi" w:hAnsiTheme="minorHAnsi" w:cstheme="minorHAnsi"/>
          <w:sz w:val="24"/>
          <w:szCs w:val="24"/>
          <w:lang w:val="en-GB"/>
        </w:rPr>
      </w:pPr>
    </w:p>
    <w:p w14:paraId="0D78C94C" w14:textId="7571F26F" w:rsidR="00D77B3C" w:rsidRPr="008327EF" w:rsidRDefault="004A0AA5" w:rsidP="004A0AA5">
      <w:pPr>
        <w:pStyle w:val="3"/>
        <w:spacing w:before="0" w:after="200" w:line="276" w:lineRule="auto"/>
        <w:ind w:left="360"/>
        <w:rPr>
          <w:rFonts w:asciiTheme="minorHAnsi" w:hAnsiTheme="minorHAnsi" w:cstheme="minorHAnsi"/>
          <w:color w:val="000000" w:themeColor="text1"/>
          <w:sz w:val="28"/>
          <w:szCs w:val="28"/>
        </w:rPr>
      </w:pPr>
      <w:bookmarkStart w:id="52" w:name="_Toc70329784"/>
      <w:r w:rsidRPr="008327EF">
        <w:rPr>
          <w:rFonts w:asciiTheme="minorHAnsi" w:hAnsiTheme="minorHAnsi" w:cstheme="minorHAnsi"/>
          <w:color w:val="000000" w:themeColor="text1"/>
          <w:sz w:val="28"/>
          <w:szCs w:val="28"/>
        </w:rPr>
        <w:t xml:space="preserve">5. </w:t>
      </w:r>
      <w:r w:rsidR="00D77B3C" w:rsidRPr="008327EF">
        <w:rPr>
          <w:rFonts w:asciiTheme="minorHAnsi" w:hAnsiTheme="minorHAnsi" w:cstheme="minorHAnsi"/>
          <w:color w:val="000000" w:themeColor="text1"/>
          <w:sz w:val="28"/>
          <w:szCs w:val="28"/>
        </w:rPr>
        <w:t xml:space="preserve">The </w:t>
      </w:r>
      <w:r w:rsidR="00D77B3C" w:rsidRPr="008327EF">
        <w:rPr>
          <w:rFonts w:asciiTheme="minorHAnsi" w:hAnsiTheme="minorHAnsi" w:cstheme="minorHAnsi"/>
          <w:color w:val="000000" w:themeColor="text1"/>
          <w:sz w:val="28"/>
          <w:szCs w:val="28"/>
          <w:shd w:val="clear" w:color="auto" w:fill="FFFFFF"/>
        </w:rPr>
        <w:t>Ministry’</w:t>
      </w:r>
      <w:r w:rsidR="00D77B3C" w:rsidRPr="008327EF">
        <w:rPr>
          <w:rFonts w:asciiTheme="minorHAnsi" w:hAnsiTheme="minorHAnsi" w:cstheme="minorHAnsi"/>
          <w:color w:val="000000" w:themeColor="text1"/>
          <w:sz w:val="28"/>
          <w:szCs w:val="28"/>
        </w:rPr>
        <w:t xml:space="preserve"> veteran-centric </w:t>
      </w:r>
      <w:r w:rsidR="00AA422A" w:rsidRPr="008327EF">
        <w:rPr>
          <w:rFonts w:asciiTheme="minorHAnsi" w:hAnsiTheme="minorHAnsi" w:cstheme="minorHAnsi"/>
          <w:color w:val="000000" w:themeColor="text1"/>
          <w:sz w:val="28"/>
          <w:szCs w:val="28"/>
        </w:rPr>
        <w:t xml:space="preserve">enterprise </w:t>
      </w:r>
      <w:r w:rsidR="001D5298" w:rsidRPr="008327EF">
        <w:rPr>
          <w:rFonts w:asciiTheme="minorHAnsi" w:hAnsiTheme="minorHAnsi" w:cstheme="minorHAnsi"/>
          <w:color w:val="000000" w:themeColor="text1"/>
          <w:sz w:val="28"/>
          <w:szCs w:val="28"/>
        </w:rPr>
        <w:t>architecture</w:t>
      </w:r>
      <w:bookmarkEnd w:id="52"/>
    </w:p>
    <w:p w14:paraId="4145D6B2" w14:textId="4A7D134D" w:rsidR="00352E15" w:rsidRPr="008327EF" w:rsidRDefault="005C68CF" w:rsidP="0023561E">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While no single definition of “enterprise architecture” (EA) exists</w:t>
      </w:r>
      <w:r w:rsidR="00A736DC" w:rsidRPr="008327EF">
        <w:rPr>
          <w:rFonts w:asciiTheme="minorHAnsi" w:hAnsiTheme="minorHAnsi" w:cstheme="minorHAnsi"/>
          <w:sz w:val="24"/>
          <w:szCs w:val="24"/>
          <w:lang w:val="en-GB"/>
        </w:rPr>
        <w:t>,</w:t>
      </w:r>
      <w:r w:rsidR="00B06C25" w:rsidRPr="008327EF">
        <w:rPr>
          <w:rStyle w:val="af"/>
          <w:rFonts w:asciiTheme="minorHAnsi" w:hAnsiTheme="minorHAnsi" w:cstheme="minorHAnsi"/>
          <w:sz w:val="24"/>
          <w:szCs w:val="24"/>
          <w:lang w:val="en-GB"/>
        </w:rPr>
        <w:footnoteReference w:id="44"/>
      </w:r>
      <w:r w:rsidRPr="008327EF">
        <w:rPr>
          <w:rFonts w:asciiTheme="minorHAnsi" w:hAnsiTheme="minorHAnsi" w:cstheme="minorHAnsi"/>
          <w:sz w:val="24"/>
          <w:szCs w:val="24"/>
          <w:lang w:val="en-GB"/>
        </w:rPr>
        <w:t xml:space="preserve"> it is commonly understood to be a practice of organi</w:t>
      </w:r>
      <w:r w:rsidR="00340025" w:rsidRPr="008327EF">
        <w:rPr>
          <w:rFonts w:asciiTheme="minorHAnsi" w:hAnsiTheme="minorHAnsi" w:cstheme="minorHAnsi"/>
          <w:sz w:val="24"/>
          <w:szCs w:val="24"/>
          <w:lang w:val="en-GB"/>
        </w:rPr>
        <w:t>s</w:t>
      </w:r>
      <w:r w:rsidRPr="008327EF">
        <w:rPr>
          <w:rFonts w:asciiTheme="minorHAnsi" w:hAnsiTheme="minorHAnsi" w:cstheme="minorHAnsi"/>
          <w:sz w:val="24"/>
          <w:szCs w:val="24"/>
          <w:lang w:val="en-GB"/>
        </w:rPr>
        <w:t>ing processes</w:t>
      </w:r>
      <w:r w:rsidR="00340025" w:rsidRPr="008327EF">
        <w:rPr>
          <w:rFonts w:asciiTheme="minorHAnsi" w:hAnsiTheme="minorHAnsi" w:cstheme="minorHAnsi"/>
          <w:sz w:val="24"/>
          <w:szCs w:val="24"/>
          <w:lang w:val="en-GB"/>
        </w:rPr>
        <w:t>, structures, and</w:t>
      </w:r>
      <w:r w:rsidRPr="008327EF">
        <w:rPr>
          <w:rFonts w:asciiTheme="minorHAnsi" w:hAnsiTheme="minorHAnsi" w:cstheme="minorHAnsi"/>
          <w:sz w:val="24"/>
          <w:szCs w:val="24"/>
          <w:lang w:val="en-GB"/>
        </w:rPr>
        <w:t xml:space="preserve"> IT infrastructure in support of successful </w:t>
      </w:r>
      <w:r w:rsidR="00340025" w:rsidRPr="008327EF">
        <w:rPr>
          <w:rFonts w:asciiTheme="minorHAnsi" w:hAnsiTheme="minorHAnsi" w:cstheme="minorHAnsi"/>
          <w:sz w:val="24"/>
          <w:szCs w:val="24"/>
          <w:lang w:val="en-GB"/>
        </w:rPr>
        <w:t>mission implementation</w:t>
      </w:r>
      <w:r w:rsidRPr="008327EF">
        <w:rPr>
          <w:rFonts w:asciiTheme="minorHAnsi" w:hAnsiTheme="minorHAnsi" w:cstheme="minorHAnsi"/>
          <w:sz w:val="24"/>
          <w:szCs w:val="24"/>
          <w:lang w:val="en-GB"/>
        </w:rPr>
        <w:t>.</w:t>
      </w:r>
      <w:r w:rsidR="00340025" w:rsidRPr="008327EF">
        <w:rPr>
          <w:rFonts w:asciiTheme="minorHAnsi" w:hAnsiTheme="minorHAnsi" w:cstheme="minorHAnsi"/>
          <w:sz w:val="24"/>
          <w:szCs w:val="24"/>
          <w:lang w:val="en-GB"/>
        </w:rPr>
        <w:t xml:space="preserve"> </w:t>
      </w:r>
      <w:r w:rsidR="009F4C4F" w:rsidRPr="008327EF">
        <w:rPr>
          <w:rFonts w:asciiTheme="minorHAnsi" w:hAnsiTheme="minorHAnsi" w:cstheme="minorHAnsi"/>
          <w:sz w:val="24"/>
          <w:szCs w:val="24"/>
          <w:lang w:val="en-GB"/>
        </w:rPr>
        <w:t xml:space="preserve">The </w:t>
      </w:r>
      <w:r w:rsidR="00555521" w:rsidRPr="008327EF">
        <w:rPr>
          <w:rFonts w:asciiTheme="minorHAnsi" w:hAnsiTheme="minorHAnsi" w:cstheme="minorHAnsi"/>
          <w:sz w:val="24"/>
          <w:szCs w:val="24"/>
          <w:lang w:val="en-GB"/>
        </w:rPr>
        <w:t xml:space="preserve">method </w:t>
      </w:r>
      <w:r w:rsidR="0023561E" w:rsidRPr="008327EF">
        <w:rPr>
          <w:rFonts w:asciiTheme="minorHAnsi" w:hAnsiTheme="minorHAnsi" w:cstheme="minorHAnsi"/>
          <w:sz w:val="24"/>
          <w:szCs w:val="24"/>
          <w:lang w:val="en-GB"/>
        </w:rPr>
        <w:t xml:space="preserve">offers </w:t>
      </w:r>
      <w:r w:rsidR="008661B7" w:rsidRPr="008327EF">
        <w:rPr>
          <w:rFonts w:asciiTheme="minorHAnsi" w:hAnsiTheme="minorHAnsi" w:cstheme="minorHAnsi"/>
          <w:sz w:val="24"/>
          <w:szCs w:val="24"/>
          <w:lang w:val="en-GB"/>
        </w:rPr>
        <w:t>at least four</w:t>
      </w:r>
      <w:r w:rsidR="00352E15" w:rsidRPr="008327EF">
        <w:rPr>
          <w:rFonts w:asciiTheme="minorHAnsi" w:hAnsiTheme="minorHAnsi" w:cstheme="minorHAnsi"/>
          <w:sz w:val="24"/>
          <w:szCs w:val="24"/>
          <w:lang w:val="en-GB"/>
        </w:rPr>
        <w:t xml:space="preserve"> essential value propositions regarding </w:t>
      </w:r>
      <w:r w:rsidR="00630949" w:rsidRPr="008327EF">
        <w:rPr>
          <w:rFonts w:asciiTheme="minorHAnsi" w:hAnsiTheme="minorHAnsi" w:cstheme="minorHAnsi"/>
          <w:sz w:val="24"/>
          <w:szCs w:val="24"/>
          <w:lang w:val="en-GB"/>
        </w:rPr>
        <w:t xml:space="preserve">the </w:t>
      </w:r>
      <w:proofErr w:type="spellStart"/>
      <w:r w:rsidR="00352E15" w:rsidRPr="008327EF">
        <w:rPr>
          <w:rFonts w:asciiTheme="minorHAnsi" w:hAnsiTheme="minorHAnsi" w:cstheme="minorHAnsi"/>
          <w:sz w:val="24"/>
          <w:szCs w:val="24"/>
          <w:lang w:val="en-GB"/>
        </w:rPr>
        <w:t>Minveterans</w:t>
      </w:r>
      <w:proofErr w:type="spellEnd"/>
      <w:r w:rsidR="00947481" w:rsidRPr="008327EF">
        <w:rPr>
          <w:rFonts w:asciiTheme="minorHAnsi" w:hAnsiTheme="minorHAnsi" w:cstheme="minorHAnsi"/>
          <w:sz w:val="24"/>
          <w:szCs w:val="24"/>
          <w:lang w:val="en-GB"/>
        </w:rPr>
        <w:t>’</w:t>
      </w:r>
      <w:r w:rsidR="00352E15" w:rsidRPr="008327EF">
        <w:rPr>
          <w:rFonts w:asciiTheme="minorHAnsi" w:hAnsiTheme="minorHAnsi" w:cstheme="minorHAnsi"/>
          <w:sz w:val="24"/>
          <w:szCs w:val="24"/>
          <w:lang w:val="en-GB"/>
        </w:rPr>
        <w:t xml:space="preserve"> </w:t>
      </w:r>
      <w:r w:rsidR="00947481" w:rsidRPr="008327EF">
        <w:rPr>
          <w:rFonts w:asciiTheme="minorHAnsi" w:hAnsiTheme="minorHAnsi" w:cstheme="minorHAnsi"/>
          <w:sz w:val="24"/>
          <w:szCs w:val="24"/>
          <w:lang w:val="en-GB"/>
        </w:rPr>
        <w:t>mission</w:t>
      </w:r>
      <w:r w:rsidR="00352E15" w:rsidRPr="008327EF">
        <w:rPr>
          <w:rFonts w:asciiTheme="minorHAnsi" w:hAnsiTheme="minorHAnsi" w:cstheme="minorHAnsi"/>
          <w:sz w:val="24"/>
          <w:szCs w:val="24"/>
          <w:lang w:val="en-GB"/>
        </w:rPr>
        <w:t xml:space="preserve">: </w:t>
      </w:r>
    </w:p>
    <w:p w14:paraId="7F2C9DB1" w14:textId="41F00BC3" w:rsidR="00352E15" w:rsidRPr="008327EF" w:rsidRDefault="008D2DF4" w:rsidP="00054081">
      <w:pPr>
        <w:pStyle w:val="BodyA"/>
        <w:numPr>
          <w:ilvl w:val="0"/>
          <w:numId w:val="7"/>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It</w:t>
      </w:r>
      <w:r w:rsidR="00352E15" w:rsidRPr="008327EF">
        <w:rPr>
          <w:rFonts w:asciiTheme="minorHAnsi" w:hAnsiTheme="minorHAnsi" w:cstheme="minorHAnsi"/>
          <w:sz w:val="24"/>
          <w:szCs w:val="24"/>
          <w:lang w:val="en-GB"/>
        </w:rPr>
        <w:t xml:space="preserve"> bridges vision and strategy to execution and outcomes.</w:t>
      </w:r>
    </w:p>
    <w:p w14:paraId="723CCE54" w14:textId="1A66F419" w:rsidR="00352E15" w:rsidRPr="008327EF" w:rsidRDefault="00352E15" w:rsidP="00054081">
      <w:pPr>
        <w:pStyle w:val="BodyA"/>
        <w:numPr>
          <w:ilvl w:val="0"/>
          <w:numId w:val="7"/>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It </w:t>
      </w:r>
      <w:r w:rsidR="00AA422A" w:rsidRPr="008327EF">
        <w:rPr>
          <w:rFonts w:asciiTheme="minorHAnsi" w:hAnsiTheme="minorHAnsi" w:cstheme="minorHAnsi"/>
          <w:sz w:val="24"/>
          <w:szCs w:val="24"/>
          <w:lang w:val="en-GB"/>
        </w:rPr>
        <w:t>assists</w:t>
      </w:r>
      <w:r w:rsidRPr="008327EF">
        <w:rPr>
          <w:rFonts w:asciiTheme="minorHAnsi" w:hAnsiTheme="minorHAnsi" w:cstheme="minorHAnsi"/>
          <w:sz w:val="24"/>
          <w:szCs w:val="24"/>
          <w:lang w:val="en-GB"/>
        </w:rPr>
        <w:t xml:space="preserve"> </w:t>
      </w:r>
      <w:r w:rsidR="00A736DC" w:rsidRPr="008327EF">
        <w:rPr>
          <w:rFonts w:asciiTheme="minorHAnsi" w:hAnsiTheme="minorHAnsi" w:cstheme="minorHAnsi"/>
          <w:sz w:val="24"/>
          <w:szCs w:val="24"/>
          <w:lang w:val="en-GB"/>
        </w:rPr>
        <w:t xml:space="preserve">in simplifying </w:t>
      </w:r>
      <w:r w:rsidRPr="008327EF">
        <w:rPr>
          <w:rFonts w:asciiTheme="minorHAnsi" w:hAnsiTheme="minorHAnsi" w:cstheme="minorHAnsi"/>
          <w:sz w:val="24"/>
          <w:szCs w:val="24"/>
          <w:lang w:val="en-GB"/>
        </w:rPr>
        <w:t>the complicated veterans’ affairs domain.</w:t>
      </w:r>
    </w:p>
    <w:p w14:paraId="254CF554" w14:textId="6A52D62E" w:rsidR="008661B7" w:rsidRPr="008327EF" w:rsidRDefault="008661B7" w:rsidP="00054081">
      <w:pPr>
        <w:pStyle w:val="BodyA"/>
        <w:numPr>
          <w:ilvl w:val="0"/>
          <w:numId w:val="7"/>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It helps to shift the inherited mindset for working top-down department-centred with true collaborative work across the government and society.</w:t>
      </w:r>
    </w:p>
    <w:p w14:paraId="2C7FB187" w14:textId="1C854E70" w:rsidR="008661B7" w:rsidRPr="008327EF" w:rsidRDefault="008D2DF4" w:rsidP="00054081">
      <w:pPr>
        <w:pStyle w:val="BodyA"/>
        <w:numPr>
          <w:ilvl w:val="0"/>
          <w:numId w:val="7"/>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It</w:t>
      </w:r>
      <w:r w:rsidR="008661B7" w:rsidRPr="008327EF">
        <w:rPr>
          <w:rFonts w:asciiTheme="minorHAnsi" w:hAnsiTheme="minorHAnsi" w:cstheme="minorHAnsi"/>
          <w:sz w:val="24"/>
          <w:szCs w:val="24"/>
          <w:lang w:val="en-GB"/>
        </w:rPr>
        <w:t xml:space="preserve"> </w:t>
      </w:r>
      <w:r w:rsidR="00AA422A" w:rsidRPr="008327EF">
        <w:rPr>
          <w:rFonts w:asciiTheme="minorHAnsi" w:hAnsiTheme="minorHAnsi" w:cstheme="minorHAnsi"/>
          <w:sz w:val="24"/>
          <w:szCs w:val="24"/>
          <w:lang w:val="en-GB"/>
        </w:rPr>
        <w:t>contributes</w:t>
      </w:r>
      <w:r w:rsidR="008661B7" w:rsidRPr="008327EF">
        <w:rPr>
          <w:rFonts w:asciiTheme="minorHAnsi" w:hAnsiTheme="minorHAnsi" w:cstheme="minorHAnsi"/>
          <w:sz w:val="24"/>
          <w:szCs w:val="24"/>
          <w:lang w:val="en-GB"/>
        </w:rPr>
        <w:t xml:space="preserve"> to establish</w:t>
      </w:r>
      <w:r w:rsidR="00947481" w:rsidRPr="008327EF">
        <w:rPr>
          <w:rFonts w:asciiTheme="minorHAnsi" w:hAnsiTheme="minorHAnsi" w:cstheme="minorHAnsi"/>
          <w:sz w:val="24"/>
          <w:szCs w:val="24"/>
          <w:lang w:val="en-GB"/>
        </w:rPr>
        <w:t>ing</w:t>
      </w:r>
      <w:r w:rsidR="008661B7" w:rsidRPr="008327EF">
        <w:rPr>
          <w:rFonts w:asciiTheme="minorHAnsi" w:hAnsiTheme="minorHAnsi" w:cstheme="minorHAnsi"/>
          <w:sz w:val="24"/>
          <w:szCs w:val="24"/>
          <w:lang w:val="en-GB"/>
        </w:rPr>
        <w:t xml:space="preserve"> a common language on veterans’ problematic among various policy stakeholders.</w:t>
      </w:r>
    </w:p>
    <w:p w14:paraId="6CC81542" w14:textId="5F204C97" w:rsidR="002712CC" w:rsidRPr="008327EF" w:rsidRDefault="002712CC" w:rsidP="002712CC">
      <w:pPr>
        <w:pStyle w:val="BodyA"/>
        <w:spacing w:after="200" w:line="276" w:lineRule="auto"/>
        <w:jc w:val="both"/>
        <w:rPr>
          <w:rFonts w:asciiTheme="minorHAnsi" w:hAnsiTheme="minorHAnsi" w:cstheme="minorHAnsi"/>
          <w:color w:val="000000" w:themeColor="text1"/>
          <w:sz w:val="24"/>
          <w:szCs w:val="24"/>
          <w:shd w:val="clear" w:color="auto" w:fill="FFFFFF"/>
          <w:lang w:val="en-GB"/>
        </w:rPr>
      </w:pPr>
      <w:r w:rsidRPr="008327EF">
        <w:rPr>
          <w:rFonts w:asciiTheme="minorHAnsi" w:hAnsiTheme="minorHAnsi" w:cstheme="minorHAnsi"/>
          <w:color w:val="000000" w:themeColor="text1"/>
          <w:sz w:val="24"/>
          <w:szCs w:val="24"/>
          <w:shd w:val="clear" w:color="auto" w:fill="FFFFFF"/>
          <w:lang w:val="en-GB"/>
        </w:rPr>
        <w:t xml:space="preserve">The EA approach also reflects the European Commission view on the democratic governance system’ principles, which determine the overall performance of the public administration (SIGMA, 2017b): </w:t>
      </w:r>
    </w:p>
    <w:p w14:paraId="52E465DC" w14:textId="77777777" w:rsidR="002712CC" w:rsidRPr="008327EF" w:rsidRDefault="002712CC" w:rsidP="00054081">
      <w:pPr>
        <w:pStyle w:val="BodyA"/>
        <w:numPr>
          <w:ilvl w:val="0"/>
          <w:numId w:val="13"/>
        </w:numPr>
        <w:spacing w:after="200" w:line="276" w:lineRule="auto"/>
        <w:jc w:val="both"/>
        <w:rPr>
          <w:rFonts w:asciiTheme="minorHAnsi" w:hAnsiTheme="minorHAnsi" w:cstheme="minorHAnsi"/>
          <w:color w:val="000000" w:themeColor="text1"/>
          <w:sz w:val="24"/>
          <w:szCs w:val="24"/>
          <w:shd w:val="clear" w:color="auto" w:fill="FFFFFF"/>
          <w:lang w:val="en-GB"/>
        </w:rPr>
      </w:pPr>
      <w:r w:rsidRPr="008327EF">
        <w:rPr>
          <w:rFonts w:asciiTheme="minorHAnsi" w:hAnsiTheme="minorHAnsi" w:cstheme="minorHAnsi"/>
          <w:color w:val="000000" w:themeColor="text1"/>
          <w:sz w:val="24"/>
          <w:szCs w:val="24"/>
          <w:shd w:val="clear" w:color="auto" w:fill="FFFFFF"/>
          <w:lang w:val="en-GB"/>
        </w:rPr>
        <w:t xml:space="preserve">Strategic framework of public administration reform. </w:t>
      </w:r>
    </w:p>
    <w:p w14:paraId="1F247D85" w14:textId="77777777" w:rsidR="002712CC" w:rsidRPr="008327EF" w:rsidRDefault="002712CC" w:rsidP="00054081">
      <w:pPr>
        <w:pStyle w:val="BodyA"/>
        <w:numPr>
          <w:ilvl w:val="0"/>
          <w:numId w:val="13"/>
        </w:numPr>
        <w:spacing w:after="200" w:line="276" w:lineRule="auto"/>
        <w:jc w:val="both"/>
        <w:rPr>
          <w:rFonts w:asciiTheme="minorHAnsi" w:hAnsiTheme="minorHAnsi" w:cstheme="minorHAnsi"/>
          <w:color w:val="000000" w:themeColor="text1"/>
          <w:sz w:val="24"/>
          <w:szCs w:val="24"/>
          <w:shd w:val="clear" w:color="auto" w:fill="FFFFFF"/>
          <w:lang w:val="en-GB"/>
        </w:rPr>
      </w:pPr>
      <w:r w:rsidRPr="008327EF">
        <w:rPr>
          <w:rFonts w:asciiTheme="minorHAnsi" w:hAnsiTheme="minorHAnsi" w:cstheme="minorHAnsi"/>
          <w:color w:val="000000" w:themeColor="text1"/>
          <w:sz w:val="24"/>
          <w:szCs w:val="24"/>
          <w:shd w:val="clear" w:color="auto" w:fill="FFFFFF"/>
          <w:lang w:val="en-GB"/>
        </w:rPr>
        <w:t xml:space="preserve">Policy development and coordination. </w:t>
      </w:r>
    </w:p>
    <w:p w14:paraId="55F00D90" w14:textId="77777777" w:rsidR="002712CC" w:rsidRPr="008327EF" w:rsidRDefault="002712CC" w:rsidP="00054081">
      <w:pPr>
        <w:pStyle w:val="BodyA"/>
        <w:numPr>
          <w:ilvl w:val="0"/>
          <w:numId w:val="13"/>
        </w:numPr>
        <w:spacing w:after="200" w:line="276" w:lineRule="auto"/>
        <w:jc w:val="both"/>
        <w:rPr>
          <w:rFonts w:asciiTheme="minorHAnsi" w:hAnsiTheme="minorHAnsi" w:cstheme="minorHAnsi"/>
          <w:color w:val="000000" w:themeColor="text1"/>
          <w:sz w:val="24"/>
          <w:szCs w:val="24"/>
          <w:shd w:val="clear" w:color="auto" w:fill="FFFFFF"/>
          <w:lang w:val="en-GB"/>
        </w:rPr>
      </w:pPr>
      <w:r w:rsidRPr="008327EF">
        <w:rPr>
          <w:rFonts w:asciiTheme="minorHAnsi" w:hAnsiTheme="minorHAnsi" w:cstheme="minorHAnsi"/>
          <w:color w:val="000000" w:themeColor="text1"/>
          <w:sz w:val="24"/>
          <w:szCs w:val="24"/>
          <w:shd w:val="clear" w:color="auto" w:fill="FFFFFF"/>
          <w:lang w:val="en-GB"/>
        </w:rPr>
        <w:t xml:space="preserve">Public service and human resource management. </w:t>
      </w:r>
    </w:p>
    <w:p w14:paraId="75453AA1" w14:textId="77777777" w:rsidR="002712CC" w:rsidRPr="008327EF" w:rsidRDefault="002712CC" w:rsidP="00054081">
      <w:pPr>
        <w:pStyle w:val="BodyA"/>
        <w:numPr>
          <w:ilvl w:val="0"/>
          <w:numId w:val="13"/>
        </w:numPr>
        <w:spacing w:after="200" w:line="276" w:lineRule="auto"/>
        <w:jc w:val="both"/>
        <w:rPr>
          <w:rFonts w:asciiTheme="minorHAnsi" w:hAnsiTheme="minorHAnsi" w:cstheme="minorHAnsi"/>
          <w:color w:val="000000" w:themeColor="text1"/>
          <w:sz w:val="24"/>
          <w:szCs w:val="24"/>
          <w:shd w:val="clear" w:color="auto" w:fill="FFFFFF"/>
          <w:lang w:val="en-GB"/>
        </w:rPr>
      </w:pPr>
      <w:r w:rsidRPr="008327EF">
        <w:rPr>
          <w:rFonts w:asciiTheme="minorHAnsi" w:hAnsiTheme="minorHAnsi" w:cstheme="minorHAnsi"/>
          <w:color w:val="000000" w:themeColor="text1"/>
          <w:sz w:val="24"/>
          <w:szCs w:val="24"/>
          <w:shd w:val="clear" w:color="auto" w:fill="FFFFFF"/>
          <w:lang w:val="en-GB"/>
        </w:rPr>
        <w:t xml:space="preserve">Service delivery. </w:t>
      </w:r>
    </w:p>
    <w:p w14:paraId="7BE73336" w14:textId="77777777" w:rsidR="002712CC" w:rsidRPr="008327EF" w:rsidRDefault="002712CC" w:rsidP="00054081">
      <w:pPr>
        <w:pStyle w:val="BodyA"/>
        <w:numPr>
          <w:ilvl w:val="0"/>
          <w:numId w:val="13"/>
        </w:numPr>
        <w:spacing w:after="200" w:line="276" w:lineRule="auto"/>
        <w:jc w:val="both"/>
        <w:rPr>
          <w:rFonts w:asciiTheme="minorHAnsi" w:hAnsiTheme="minorHAnsi" w:cstheme="minorHAnsi"/>
          <w:color w:val="000000" w:themeColor="text1"/>
          <w:sz w:val="24"/>
          <w:szCs w:val="24"/>
          <w:shd w:val="clear" w:color="auto" w:fill="FFFFFF"/>
          <w:lang w:val="en-GB"/>
        </w:rPr>
      </w:pPr>
      <w:r w:rsidRPr="008327EF">
        <w:rPr>
          <w:rFonts w:asciiTheme="minorHAnsi" w:hAnsiTheme="minorHAnsi" w:cstheme="minorHAnsi"/>
          <w:color w:val="000000" w:themeColor="text1"/>
          <w:sz w:val="24"/>
          <w:szCs w:val="24"/>
          <w:shd w:val="clear" w:color="auto" w:fill="FFFFFF"/>
          <w:lang w:val="en-GB"/>
        </w:rPr>
        <w:t xml:space="preserve">Public financial management. </w:t>
      </w:r>
    </w:p>
    <w:p w14:paraId="6FA4A137" w14:textId="77777777" w:rsidR="002712CC" w:rsidRPr="008327EF" w:rsidRDefault="002712CC" w:rsidP="00054081">
      <w:pPr>
        <w:pStyle w:val="BodyA"/>
        <w:numPr>
          <w:ilvl w:val="0"/>
          <w:numId w:val="13"/>
        </w:numPr>
        <w:spacing w:after="200" w:line="276" w:lineRule="auto"/>
        <w:jc w:val="both"/>
        <w:rPr>
          <w:rFonts w:asciiTheme="minorHAnsi" w:hAnsiTheme="minorHAnsi" w:cstheme="minorHAnsi"/>
          <w:color w:val="000000" w:themeColor="text1"/>
          <w:sz w:val="24"/>
          <w:szCs w:val="24"/>
          <w:shd w:val="clear" w:color="auto" w:fill="FFFFFF"/>
          <w:lang w:val="en-GB"/>
        </w:rPr>
      </w:pPr>
      <w:r w:rsidRPr="008327EF">
        <w:rPr>
          <w:rFonts w:asciiTheme="minorHAnsi" w:hAnsiTheme="minorHAnsi" w:cstheme="minorHAnsi"/>
          <w:color w:val="000000" w:themeColor="text1"/>
          <w:sz w:val="24"/>
          <w:szCs w:val="24"/>
          <w:shd w:val="clear" w:color="auto" w:fill="FFFFFF"/>
          <w:lang w:val="en-GB"/>
        </w:rPr>
        <w:t>Accountability.</w:t>
      </w:r>
    </w:p>
    <w:p w14:paraId="3AE9F807" w14:textId="65E73C80" w:rsidR="00BC5394" w:rsidRPr="008327EF" w:rsidRDefault="00947481" w:rsidP="00296406">
      <w:pPr>
        <w:pStyle w:val="BodyA"/>
        <w:spacing w:after="200" w:line="276" w:lineRule="auto"/>
        <w:jc w:val="both"/>
        <w:rPr>
          <w:rFonts w:asciiTheme="minorHAnsi" w:hAnsiTheme="minorHAnsi" w:cstheme="minorHAnsi"/>
          <w:color w:val="000000" w:themeColor="text1"/>
          <w:sz w:val="24"/>
          <w:szCs w:val="24"/>
          <w:shd w:val="clear" w:color="auto" w:fill="FFFFFF"/>
          <w:lang w:val="en-GB"/>
        </w:rPr>
      </w:pPr>
      <w:r w:rsidRPr="008327EF">
        <w:rPr>
          <w:rFonts w:asciiTheme="minorHAnsi" w:hAnsiTheme="minorHAnsi" w:cstheme="minorHAnsi"/>
          <w:color w:val="000000" w:themeColor="text1"/>
          <w:sz w:val="24"/>
          <w:szCs w:val="24"/>
          <w:shd w:val="clear" w:color="auto" w:fill="FFFFFF"/>
          <w:lang w:val="en-GB"/>
        </w:rPr>
        <w:lastRenderedPageBreak/>
        <w:t>Enterprise architecture is unique to every organisation.</w:t>
      </w:r>
      <w:r w:rsidR="00EB09F0" w:rsidRPr="008327EF">
        <w:rPr>
          <w:rFonts w:asciiTheme="minorHAnsi" w:hAnsiTheme="minorHAnsi" w:cstheme="minorHAnsi"/>
          <w:color w:val="000000" w:themeColor="text1"/>
          <w:sz w:val="24"/>
          <w:szCs w:val="24"/>
          <w:shd w:val="clear" w:color="auto" w:fill="FFFFFF"/>
          <w:lang w:val="en-GB"/>
        </w:rPr>
        <w:t xml:space="preserve"> It includes domains</w:t>
      </w:r>
      <w:r w:rsidR="00B06C25" w:rsidRPr="008327EF">
        <w:rPr>
          <w:rFonts w:asciiTheme="minorHAnsi" w:hAnsiTheme="minorHAnsi" w:cstheme="minorHAnsi"/>
          <w:color w:val="000000" w:themeColor="text1"/>
          <w:sz w:val="24"/>
          <w:szCs w:val="24"/>
          <w:shd w:val="clear" w:color="auto" w:fill="FFFFFF"/>
          <w:lang w:val="en-GB"/>
        </w:rPr>
        <w:t>,</w:t>
      </w:r>
      <w:r w:rsidR="00EB09F0" w:rsidRPr="008327EF">
        <w:rPr>
          <w:rFonts w:asciiTheme="minorHAnsi" w:hAnsiTheme="minorHAnsi" w:cstheme="minorHAnsi"/>
          <w:color w:val="000000" w:themeColor="text1"/>
          <w:sz w:val="24"/>
          <w:szCs w:val="24"/>
          <w:shd w:val="clear" w:color="auto" w:fill="FFFFFF"/>
          <w:lang w:val="en-GB"/>
        </w:rPr>
        <w:t xml:space="preserve"> principles</w:t>
      </w:r>
      <w:r w:rsidR="00B06C25" w:rsidRPr="008327EF">
        <w:rPr>
          <w:rFonts w:asciiTheme="minorHAnsi" w:hAnsiTheme="minorHAnsi" w:cstheme="minorHAnsi"/>
          <w:color w:val="000000" w:themeColor="text1"/>
          <w:sz w:val="24"/>
          <w:szCs w:val="24"/>
          <w:shd w:val="clear" w:color="auto" w:fill="FFFFFF"/>
          <w:lang w:val="en-GB"/>
        </w:rPr>
        <w:t xml:space="preserve"> and key processes</w:t>
      </w:r>
      <w:r w:rsidR="00EB09F0" w:rsidRPr="008327EF">
        <w:rPr>
          <w:rFonts w:asciiTheme="minorHAnsi" w:hAnsiTheme="minorHAnsi" w:cstheme="minorHAnsi"/>
          <w:color w:val="000000" w:themeColor="text1"/>
          <w:sz w:val="24"/>
          <w:szCs w:val="24"/>
          <w:shd w:val="clear" w:color="auto" w:fill="FFFFFF"/>
          <w:lang w:val="en-GB"/>
        </w:rPr>
        <w:t xml:space="preserve">. </w:t>
      </w:r>
    </w:p>
    <w:p w14:paraId="6F299383" w14:textId="77777777" w:rsidR="00BC5394" w:rsidRPr="008327EF" w:rsidRDefault="00BC5394" w:rsidP="00B06C25">
      <w:pPr>
        <w:pStyle w:val="4"/>
        <w:spacing w:before="0" w:after="200"/>
        <w:rPr>
          <w:rFonts w:asciiTheme="minorHAnsi" w:hAnsiTheme="minorHAnsi" w:cstheme="minorHAnsi"/>
          <w:shd w:val="clear" w:color="auto" w:fill="FFFFFF"/>
        </w:rPr>
      </w:pPr>
      <w:bookmarkStart w:id="53" w:name="_Toc70329785"/>
      <w:r w:rsidRPr="008327EF">
        <w:rPr>
          <w:rFonts w:asciiTheme="minorHAnsi" w:hAnsiTheme="minorHAnsi" w:cstheme="minorHAnsi"/>
          <w:shd w:val="clear" w:color="auto" w:fill="FFFFFF"/>
        </w:rPr>
        <w:t>Domains</w:t>
      </w:r>
      <w:bookmarkEnd w:id="53"/>
    </w:p>
    <w:p w14:paraId="51393358" w14:textId="7AAF2AEF" w:rsidR="00A70B53" w:rsidRPr="00B64531" w:rsidRDefault="00FD11AA" w:rsidP="00296406">
      <w:pPr>
        <w:pStyle w:val="BodyA"/>
        <w:spacing w:after="200" w:line="276" w:lineRule="auto"/>
        <w:jc w:val="both"/>
        <w:rPr>
          <w:rFonts w:asciiTheme="minorHAnsi" w:hAnsiTheme="minorHAnsi" w:cstheme="minorHAnsi"/>
          <w:i/>
          <w:iCs/>
          <w:color w:val="000000" w:themeColor="text1"/>
          <w:sz w:val="24"/>
          <w:szCs w:val="24"/>
          <w:shd w:val="clear" w:color="auto" w:fill="FFFFFF"/>
          <w:lang w:val="en-GB"/>
        </w:rPr>
      </w:pPr>
      <w:r w:rsidRPr="00B64531">
        <w:rPr>
          <w:rFonts w:asciiTheme="minorHAnsi" w:hAnsiTheme="minorHAnsi" w:cstheme="minorHAnsi"/>
          <w:sz w:val="24"/>
          <w:szCs w:val="24"/>
          <w:lang w:val="en-GB"/>
        </w:rPr>
        <w:t xml:space="preserve">The domains are relatively independent policy and institutional areas, characterised by specific regulations (including laws), internally bound processes (vertical and horizontal; intra-institutional and </w:t>
      </w:r>
      <w:r w:rsidR="005D1EE7" w:rsidRPr="00B64531">
        <w:rPr>
          <w:rFonts w:asciiTheme="minorHAnsi" w:hAnsiTheme="minorHAnsi" w:cstheme="minorHAnsi"/>
          <w:sz w:val="24"/>
          <w:szCs w:val="24"/>
          <w:lang w:val="en-GB"/>
        </w:rPr>
        <w:t>open)</w:t>
      </w:r>
      <w:r w:rsidRPr="00B64531">
        <w:rPr>
          <w:rFonts w:asciiTheme="minorHAnsi" w:hAnsiTheme="minorHAnsi" w:cstheme="minorHAnsi"/>
          <w:sz w:val="24"/>
          <w:szCs w:val="24"/>
          <w:lang w:val="en-GB"/>
        </w:rPr>
        <w:t>, resources</w:t>
      </w:r>
      <w:r w:rsidR="005D1EE7" w:rsidRPr="00B64531">
        <w:rPr>
          <w:rFonts w:asciiTheme="minorHAnsi" w:hAnsiTheme="minorHAnsi" w:cstheme="minorHAnsi"/>
          <w:sz w:val="24"/>
          <w:szCs w:val="24"/>
          <w:lang w:val="en-GB"/>
        </w:rPr>
        <w:t xml:space="preserve"> (human, financial, and material, and information)</w:t>
      </w:r>
      <w:r w:rsidRPr="00B64531">
        <w:rPr>
          <w:rFonts w:asciiTheme="minorHAnsi" w:hAnsiTheme="minorHAnsi" w:cstheme="minorHAnsi"/>
          <w:sz w:val="24"/>
          <w:szCs w:val="24"/>
          <w:lang w:val="en-GB"/>
        </w:rPr>
        <w:t>, and outcomes</w:t>
      </w:r>
      <w:r w:rsidR="005D1EE7" w:rsidRPr="00B64531">
        <w:rPr>
          <w:rFonts w:asciiTheme="minorHAnsi" w:hAnsiTheme="minorHAnsi" w:cstheme="minorHAnsi"/>
          <w:sz w:val="24"/>
          <w:szCs w:val="24"/>
          <w:lang w:val="en-GB"/>
        </w:rPr>
        <w:t xml:space="preserve"> (results, outputs, effects)</w:t>
      </w:r>
      <w:r w:rsidRPr="00B64531">
        <w:rPr>
          <w:rFonts w:asciiTheme="minorHAnsi" w:hAnsiTheme="minorHAnsi" w:cstheme="minorHAnsi"/>
          <w:sz w:val="24"/>
          <w:szCs w:val="24"/>
          <w:lang w:val="en-GB"/>
        </w:rPr>
        <w:t>.</w:t>
      </w:r>
      <w:r w:rsidR="005D1EE7" w:rsidRPr="00B64531">
        <w:rPr>
          <w:rFonts w:asciiTheme="minorHAnsi" w:hAnsiTheme="minorHAnsi" w:cstheme="minorHAnsi"/>
          <w:sz w:val="24"/>
          <w:szCs w:val="24"/>
          <w:lang w:val="en-GB"/>
        </w:rPr>
        <w:t xml:space="preserve"> T</w:t>
      </w:r>
      <w:r w:rsidRPr="00B64531">
        <w:rPr>
          <w:rFonts w:asciiTheme="minorHAnsi" w:hAnsiTheme="minorHAnsi" w:cstheme="minorHAnsi"/>
          <w:sz w:val="24"/>
          <w:szCs w:val="24"/>
          <w:lang w:val="en-GB"/>
        </w:rPr>
        <w:t xml:space="preserve">he principles ensure veteran centricity, </w:t>
      </w:r>
      <w:r w:rsidRPr="00B64531">
        <w:rPr>
          <w:rFonts w:asciiTheme="minorHAnsi" w:hAnsiTheme="minorHAnsi" w:cstheme="minorHAnsi"/>
          <w:color w:val="000000" w:themeColor="text1"/>
          <w:sz w:val="24"/>
          <w:szCs w:val="24"/>
          <w:shd w:val="clear" w:color="auto" w:fill="FFFFFF"/>
          <w:lang w:val="en-GB"/>
        </w:rPr>
        <w:t>establish</w:t>
      </w:r>
      <w:r w:rsidRPr="00B64531">
        <w:rPr>
          <w:rFonts w:asciiTheme="minorHAnsi" w:hAnsiTheme="minorHAnsi" w:cstheme="minorHAnsi"/>
          <w:sz w:val="24"/>
          <w:szCs w:val="24"/>
          <w:lang w:val="en-GB"/>
        </w:rPr>
        <w:t xml:space="preserve"> synergy relationships between processes, and guid</w:t>
      </w:r>
      <w:r w:rsidR="005D1EE7" w:rsidRPr="00B64531">
        <w:rPr>
          <w:rFonts w:asciiTheme="minorHAnsi" w:hAnsiTheme="minorHAnsi" w:cstheme="minorHAnsi"/>
          <w:sz w:val="24"/>
          <w:szCs w:val="24"/>
          <w:lang w:val="en-GB"/>
        </w:rPr>
        <w:t>e</w:t>
      </w:r>
      <w:r w:rsidRPr="00B64531">
        <w:rPr>
          <w:rFonts w:asciiTheme="minorHAnsi" w:hAnsiTheme="minorHAnsi" w:cstheme="minorHAnsi"/>
          <w:sz w:val="24"/>
          <w:szCs w:val="24"/>
          <w:lang w:val="en-GB"/>
        </w:rPr>
        <w:t xml:space="preserve"> the information architecture and management.  </w:t>
      </w:r>
      <w:r w:rsidR="00EB09F0" w:rsidRPr="00B64531">
        <w:rPr>
          <w:rFonts w:asciiTheme="minorHAnsi" w:hAnsiTheme="minorHAnsi" w:cstheme="minorHAnsi"/>
          <w:color w:val="000000" w:themeColor="text1"/>
          <w:sz w:val="24"/>
          <w:szCs w:val="24"/>
          <w:shd w:val="clear" w:color="auto" w:fill="FFFFFF"/>
          <w:lang w:val="en-GB"/>
        </w:rPr>
        <w:t xml:space="preserve">The </w:t>
      </w:r>
      <w:proofErr w:type="spellStart"/>
      <w:r w:rsidR="00EB09F0" w:rsidRPr="00B64531">
        <w:rPr>
          <w:rFonts w:asciiTheme="minorHAnsi" w:hAnsiTheme="minorHAnsi" w:cstheme="minorHAnsi"/>
          <w:color w:val="000000" w:themeColor="text1"/>
          <w:sz w:val="24"/>
          <w:szCs w:val="24"/>
          <w:shd w:val="clear" w:color="auto" w:fill="FFFFFF"/>
          <w:lang w:val="en-GB"/>
        </w:rPr>
        <w:t>Minveterans</w:t>
      </w:r>
      <w:proofErr w:type="spellEnd"/>
      <w:r w:rsidR="00EB09F0" w:rsidRPr="00B64531">
        <w:rPr>
          <w:rFonts w:asciiTheme="minorHAnsi" w:hAnsiTheme="minorHAnsi" w:cstheme="minorHAnsi"/>
          <w:color w:val="000000" w:themeColor="text1"/>
          <w:sz w:val="24"/>
          <w:szCs w:val="24"/>
          <w:shd w:val="clear" w:color="auto" w:fill="FFFFFF"/>
          <w:lang w:val="en-GB"/>
        </w:rPr>
        <w:t xml:space="preserve"> core domains are</w:t>
      </w:r>
      <w:r w:rsidR="00A70B53" w:rsidRPr="00B64531">
        <w:rPr>
          <w:rFonts w:asciiTheme="minorHAnsi" w:hAnsiTheme="minorHAnsi" w:cstheme="minorHAnsi"/>
          <w:color w:val="000000" w:themeColor="text1"/>
          <w:sz w:val="24"/>
          <w:szCs w:val="24"/>
          <w:shd w:val="clear" w:color="auto" w:fill="FFFFFF"/>
          <w:lang w:val="en-GB"/>
        </w:rPr>
        <w:t>:</w:t>
      </w:r>
    </w:p>
    <w:p w14:paraId="007ABB3C" w14:textId="77777777" w:rsidR="00A70B53" w:rsidRPr="008327EF" w:rsidRDefault="00A70B53" w:rsidP="00054081">
      <w:pPr>
        <w:pStyle w:val="BodyA"/>
        <w:numPr>
          <w:ilvl w:val="0"/>
          <w:numId w:val="13"/>
        </w:numPr>
        <w:spacing w:after="200" w:line="276" w:lineRule="auto"/>
        <w:jc w:val="both"/>
        <w:rPr>
          <w:rFonts w:asciiTheme="minorHAnsi" w:hAnsiTheme="minorHAnsi" w:cstheme="minorHAnsi"/>
          <w:color w:val="000000" w:themeColor="text1"/>
          <w:sz w:val="24"/>
          <w:szCs w:val="24"/>
          <w:shd w:val="clear" w:color="auto" w:fill="FFFFFF"/>
          <w:lang w:val="en-GB"/>
        </w:rPr>
      </w:pPr>
      <w:r w:rsidRPr="008327EF">
        <w:rPr>
          <w:rFonts w:asciiTheme="minorHAnsi" w:hAnsiTheme="minorHAnsi" w:cstheme="minorHAnsi"/>
          <w:color w:val="000000" w:themeColor="text1"/>
          <w:sz w:val="24"/>
          <w:szCs w:val="24"/>
          <w:shd w:val="clear" w:color="auto" w:fill="FFFFFF"/>
          <w:lang w:val="en-GB"/>
        </w:rPr>
        <w:t>S</w:t>
      </w:r>
      <w:r w:rsidR="00EB09F0" w:rsidRPr="008327EF">
        <w:rPr>
          <w:rFonts w:asciiTheme="minorHAnsi" w:hAnsiTheme="minorHAnsi" w:cstheme="minorHAnsi"/>
          <w:color w:val="000000" w:themeColor="text1"/>
          <w:sz w:val="24"/>
          <w:szCs w:val="24"/>
          <w:shd w:val="clear" w:color="auto" w:fill="FFFFFF"/>
          <w:lang w:val="en-GB"/>
        </w:rPr>
        <w:t>trategic</w:t>
      </w:r>
      <w:r w:rsidRPr="008327EF">
        <w:rPr>
          <w:rFonts w:asciiTheme="minorHAnsi" w:hAnsiTheme="minorHAnsi" w:cstheme="minorHAnsi"/>
          <w:color w:val="000000" w:themeColor="text1"/>
          <w:sz w:val="24"/>
          <w:szCs w:val="24"/>
          <w:shd w:val="clear" w:color="auto" w:fill="FFFFFF"/>
          <w:lang w:val="en-GB"/>
        </w:rPr>
        <w:t xml:space="preserve"> domain.</w:t>
      </w:r>
    </w:p>
    <w:p w14:paraId="7EEECA26" w14:textId="525EC351" w:rsidR="00A70B53" w:rsidRPr="008327EF" w:rsidRDefault="00A70B53" w:rsidP="00054081">
      <w:pPr>
        <w:pStyle w:val="BodyA"/>
        <w:numPr>
          <w:ilvl w:val="0"/>
          <w:numId w:val="13"/>
        </w:numPr>
        <w:spacing w:after="200" w:line="276" w:lineRule="auto"/>
        <w:jc w:val="both"/>
        <w:rPr>
          <w:rFonts w:asciiTheme="minorHAnsi" w:hAnsiTheme="minorHAnsi" w:cstheme="minorHAnsi"/>
          <w:color w:val="000000" w:themeColor="text1"/>
          <w:sz w:val="24"/>
          <w:szCs w:val="24"/>
          <w:shd w:val="clear" w:color="auto" w:fill="FFFFFF"/>
          <w:lang w:val="en-GB"/>
        </w:rPr>
      </w:pPr>
      <w:r w:rsidRPr="008327EF">
        <w:rPr>
          <w:rFonts w:asciiTheme="minorHAnsi" w:hAnsiTheme="minorHAnsi" w:cstheme="minorHAnsi"/>
          <w:color w:val="000000" w:themeColor="text1"/>
          <w:sz w:val="24"/>
          <w:szCs w:val="24"/>
          <w:shd w:val="clear" w:color="auto" w:fill="FFFFFF"/>
          <w:lang w:val="en-GB"/>
        </w:rPr>
        <w:t>B</w:t>
      </w:r>
      <w:r w:rsidR="00EB09F0" w:rsidRPr="008327EF">
        <w:rPr>
          <w:rFonts w:asciiTheme="minorHAnsi" w:hAnsiTheme="minorHAnsi" w:cstheme="minorHAnsi"/>
          <w:color w:val="000000" w:themeColor="text1"/>
          <w:sz w:val="24"/>
          <w:szCs w:val="24"/>
          <w:shd w:val="clear" w:color="auto" w:fill="FFFFFF"/>
          <w:lang w:val="en-GB"/>
        </w:rPr>
        <w:t>usiness</w:t>
      </w:r>
      <w:r w:rsidRPr="008327EF">
        <w:rPr>
          <w:rFonts w:asciiTheme="minorHAnsi" w:hAnsiTheme="minorHAnsi" w:cstheme="minorHAnsi"/>
          <w:color w:val="000000" w:themeColor="text1"/>
          <w:sz w:val="24"/>
          <w:szCs w:val="24"/>
          <w:shd w:val="clear" w:color="auto" w:fill="FFFFFF"/>
          <w:lang w:val="en-GB"/>
        </w:rPr>
        <w:t xml:space="preserve"> domain (policy formulation and resource management).</w:t>
      </w:r>
    </w:p>
    <w:p w14:paraId="260339B7" w14:textId="77777777" w:rsidR="00A70B53" w:rsidRPr="008327EF" w:rsidRDefault="00A70B53" w:rsidP="00054081">
      <w:pPr>
        <w:pStyle w:val="BodyA"/>
        <w:numPr>
          <w:ilvl w:val="0"/>
          <w:numId w:val="13"/>
        </w:numPr>
        <w:spacing w:after="200" w:line="276" w:lineRule="auto"/>
        <w:jc w:val="both"/>
        <w:rPr>
          <w:rFonts w:asciiTheme="minorHAnsi" w:hAnsiTheme="minorHAnsi" w:cstheme="minorHAnsi"/>
          <w:color w:val="000000" w:themeColor="text1"/>
          <w:sz w:val="24"/>
          <w:szCs w:val="24"/>
          <w:shd w:val="clear" w:color="auto" w:fill="FFFFFF"/>
          <w:lang w:val="en-GB"/>
        </w:rPr>
      </w:pPr>
      <w:r w:rsidRPr="008327EF">
        <w:rPr>
          <w:rFonts w:asciiTheme="minorHAnsi" w:hAnsiTheme="minorHAnsi" w:cstheme="minorHAnsi"/>
          <w:color w:val="000000" w:themeColor="text1"/>
          <w:sz w:val="24"/>
          <w:szCs w:val="24"/>
          <w:shd w:val="clear" w:color="auto" w:fill="FFFFFF"/>
          <w:lang w:val="en-GB"/>
        </w:rPr>
        <w:t>O</w:t>
      </w:r>
      <w:r w:rsidR="00EB09F0" w:rsidRPr="008327EF">
        <w:rPr>
          <w:rFonts w:asciiTheme="minorHAnsi" w:hAnsiTheme="minorHAnsi" w:cstheme="minorHAnsi"/>
          <w:color w:val="000000" w:themeColor="text1"/>
          <w:sz w:val="24"/>
          <w:szCs w:val="24"/>
          <w:shd w:val="clear" w:color="auto" w:fill="FFFFFF"/>
          <w:lang w:val="en-GB"/>
        </w:rPr>
        <w:t xml:space="preserve">perational </w:t>
      </w:r>
      <w:r w:rsidRPr="008327EF">
        <w:rPr>
          <w:rFonts w:asciiTheme="minorHAnsi" w:hAnsiTheme="minorHAnsi" w:cstheme="minorHAnsi"/>
          <w:color w:val="000000" w:themeColor="text1"/>
          <w:sz w:val="24"/>
          <w:szCs w:val="24"/>
          <w:shd w:val="clear" w:color="auto" w:fill="FFFFFF"/>
          <w:lang w:val="en-GB"/>
        </w:rPr>
        <w:t xml:space="preserve">domain </w:t>
      </w:r>
      <w:r w:rsidR="00EB09F0" w:rsidRPr="008327EF">
        <w:rPr>
          <w:rFonts w:asciiTheme="minorHAnsi" w:hAnsiTheme="minorHAnsi" w:cstheme="minorHAnsi"/>
          <w:color w:val="000000" w:themeColor="text1"/>
          <w:sz w:val="24"/>
          <w:szCs w:val="24"/>
          <w:shd w:val="clear" w:color="auto" w:fill="FFFFFF"/>
          <w:lang w:val="en-GB"/>
        </w:rPr>
        <w:t>(service delivery system)</w:t>
      </w:r>
      <w:r w:rsidRPr="008327EF">
        <w:rPr>
          <w:rFonts w:asciiTheme="minorHAnsi" w:hAnsiTheme="minorHAnsi" w:cstheme="minorHAnsi"/>
          <w:color w:val="000000" w:themeColor="text1"/>
          <w:sz w:val="24"/>
          <w:szCs w:val="24"/>
          <w:shd w:val="clear" w:color="auto" w:fill="FFFFFF"/>
          <w:lang w:val="en-GB"/>
        </w:rPr>
        <w:t>.</w:t>
      </w:r>
    </w:p>
    <w:p w14:paraId="1127EF12" w14:textId="25F7C14B" w:rsidR="00A70B53" w:rsidRPr="008327EF" w:rsidRDefault="00A70B53" w:rsidP="00054081">
      <w:pPr>
        <w:pStyle w:val="BodyA"/>
        <w:numPr>
          <w:ilvl w:val="0"/>
          <w:numId w:val="13"/>
        </w:numPr>
        <w:spacing w:after="200" w:line="276" w:lineRule="auto"/>
        <w:jc w:val="both"/>
        <w:rPr>
          <w:rFonts w:asciiTheme="minorHAnsi" w:hAnsiTheme="minorHAnsi" w:cstheme="minorHAnsi"/>
          <w:color w:val="000000" w:themeColor="text1"/>
          <w:sz w:val="24"/>
          <w:szCs w:val="24"/>
          <w:shd w:val="clear" w:color="auto" w:fill="FFFFFF"/>
          <w:lang w:val="en-GB"/>
        </w:rPr>
      </w:pPr>
      <w:r w:rsidRPr="008327EF">
        <w:rPr>
          <w:rFonts w:asciiTheme="minorHAnsi" w:hAnsiTheme="minorHAnsi" w:cstheme="minorHAnsi"/>
          <w:color w:val="000000" w:themeColor="text1"/>
          <w:sz w:val="24"/>
          <w:szCs w:val="24"/>
          <w:shd w:val="clear" w:color="auto" w:fill="FFFFFF"/>
          <w:lang w:val="en-GB"/>
        </w:rPr>
        <w:t>L</w:t>
      </w:r>
      <w:r w:rsidR="00EB09F0" w:rsidRPr="008327EF">
        <w:rPr>
          <w:rFonts w:asciiTheme="minorHAnsi" w:hAnsiTheme="minorHAnsi" w:cstheme="minorHAnsi"/>
          <w:color w:val="000000" w:themeColor="text1"/>
          <w:sz w:val="24"/>
          <w:szCs w:val="24"/>
          <w:shd w:val="clear" w:color="auto" w:fill="FFFFFF"/>
          <w:lang w:val="en-GB"/>
        </w:rPr>
        <w:t>ogistics</w:t>
      </w:r>
      <w:r w:rsidRPr="008327EF">
        <w:rPr>
          <w:rFonts w:asciiTheme="minorHAnsi" w:hAnsiTheme="minorHAnsi" w:cstheme="minorHAnsi"/>
          <w:color w:val="000000" w:themeColor="text1"/>
          <w:sz w:val="24"/>
          <w:szCs w:val="24"/>
          <w:shd w:val="clear" w:color="auto" w:fill="FFFFFF"/>
          <w:lang w:val="en-GB"/>
        </w:rPr>
        <w:t xml:space="preserve"> (facilities and equipment).</w:t>
      </w:r>
    </w:p>
    <w:p w14:paraId="29A586B3" w14:textId="51593D08" w:rsidR="00F97929" w:rsidRDefault="00A70B53" w:rsidP="005E4CD6">
      <w:pPr>
        <w:pStyle w:val="BodyA"/>
        <w:numPr>
          <w:ilvl w:val="0"/>
          <w:numId w:val="13"/>
        </w:numPr>
        <w:spacing w:after="200" w:line="276" w:lineRule="auto"/>
        <w:jc w:val="both"/>
        <w:rPr>
          <w:rFonts w:asciiTheme="minorHAnsi" w:hAnsiTheme="minorHAnsi" w:cstheme="minorHAnsi"/>
          <w:color w:val="000000" w:themeColor="text1"/>
          <w:sz w:val="24"/>
          <w:szCs w:val="24"/>
          <w:shd w:val="clear" w:color="auto" w:fill="FFFFFF"/>
          <w:lang w:val="en-GB"/>
        </w:rPr>
      </w:pPr>
      <w:r w:rsidRPr="00F97929">
        <w:rPr>
          <w:rFonts w:asciiTheme="minorHAnsi" w:hAnsiTheme="minorHAnsi" w:cstheme="minorHAnsi"/>
          <w:color w:val="000000" w:themeColor="text1"/>
          <w:sz w:val="24"/>
          <w:szCs w:val="24"/>
          <w:shd w:val="clear" w:color="auto" w:fill="FFFFFF"/>
          <w:lang w:val="en-GB"/>
        </w:rPr>
        <w:t>I</w:t>
      </w:r>
      <w:r w:rsidR="00EB09F0" w:rsidRPr="00F97929">
        <w:rPr>
          <w:rFonts w:asciiTheme="minorHAnsi" w:hAnsiTheme="minorHAnsi" w:cstheme="minorHAnsi"/>
          <w:color w:val="000000" w:themeColor="text1"/>
          <w:sz w:val="24"/>
          <w:szCs w:val="24"/>
          <w:shd w:val="clear" w:color="auto" w:fill="FFFFFF"/>
          <w:lang w:val="en-GB"/>
        </w:rPr>
        <w:t>nformation and communications</w:t>
      </w:r>
      <w:r w:rsidRPr="00F97929">
        <w:rPr>
          <w:rFonts w:asciiTheme="minorHAnsi" w:hAnsiTheme="minorHAnsi" w:cstheme="minorHAnsi"/>
          <w:color w:val="000000" w:themeColor="text1"/>
          <w:sz w:val="24"/>
          <w:szCs w:val="24"/>
          <w:shd w:val="clear" w:color="auto" w:fill="FFFFFF"/>
          <w:lang w:val="en-GB"/>
        </w:rPr>
        <w:t xml:space="preserve"> domain (applications, networks, data</w:t>
      </w:r>
      <w:r w:rsidR="002712CC" w:rsidRPr="00F97929">
        <w:rPr>
          <w:rFonts w:asciiTheme="minorHAnsi" w:hAnsiTheme="minorHAnsi" w:cstheme="minorHAnsi"/>
          <w:color w:val="000000" w:themeColor="text1"/>
          <w:sz w:val="24"/>
          <w:szCs w:val="24"/>
          <w:shd w:val="clear" w:color="auto" w:fill="FFFFFF"/>
          <w:lang w:val="en-GB"/>
        </w:rPr>
        <w:t>base, information security)</w:t>
      </w:r>
      <w:r w:rsidR="00EB09F0" w:rsidRPr="00F97929">
        <w:rPr>
          <w:rFonts w:asciiTheme="minorHAnsi" w:hAnsiTheme="minorHAnsi" w:cstheme="minorHAnsi"/>
          <w:color w:val="000000" w:themeColor="text1"/>
          <w:sz w:val="24"/>
          <w:szCs w:val="24"/>
          <w:shd w:val="clear" w:color="auto" w:fill="FFFFFF"/>
          <w:lang w:val="en-GB"/>
        </w:rPr>
        <w:t xml:space="preserve">. </w:t>
      </w:r>
    </w:p>
    <w:p w14:paraId="678746D4" w14:textId="77777777" w:rsidR="00F97929" w:rsidRDefault="00F97929">
      <w:pPr>
        <w:rPr>
          <w:rFonts w:asciiTheme="minorHAnsi" w:eastAsia="Arial Unicode MS" w:hAnsiTheme="minorHAnsi" w:cstheme="minorHAnsi"/>
          <w:color w:val="000000" w:themeColor="text1"/>
          <w:u w:color="000000"/>
          <w:bdr w:val="nil"/>
          <w:shd w:val="clear" w:color="auto" w:fill="FFFFFF"/>
          <w14:textOutline w14:w="12700" w14:cap="flat" w14:cmpd="sng" w14:algn="ctr">
            <w14:noFill/>
            <w14:prstDash w14:val="solid"/>
            <w14:miter w14:lim="400000"/>
          </w14:textOutline>
        </w:rPr>
      </w:pPr>
      <w:r>
        <w:rPr>
          <w:rFonts w:asciiTheme="minorHAnsi" w:hAnsiTheme="minorHAnsi" w:cstheme="minorHAnsi"/>
          <w:color w:val="000000" w:themeColor="text1"/>
          <w:shd w:val="clear" w:color="auto" w:fill="FFFFFF"/>
        </w:rPr>
        <w:br w:type="page"/>
      </w:r>
    </w:p>
    <w:p w14:paraId="4403657D" w14:textId="77777777" w:rsidR="00CB06B3" w:rsidRPr="00F97929" w:rsidRDefault="00CB06B3" w:rsidP="005E4CD6">
      <w:pPr>
        <w:pStyle w:val="BodyA"/>
        <w:numPr>
          <w:ilvl w:val="0"/>
          <w:numId w:val="13"/>
        </w:numPr>
        <w:spacing w:after="200" w:line="276" w:lineRule="auto"/>
        <w:jc w:val="both"/>
        <w:rPr>
          <w:rFonts w:asciiTheme="minorHAnsi" w:hAnsiTheme="minorHAnsi" w:cstheme="minorHAnsi"/>
          <w:color w:val="000000" w:themeColor="text1"/>
          <w:sz w:val="24"/>
          <w:szCs w:val="24"/>
          <w:shd w:val="clear" w:color="auto" w:fill="FFFFFF"/>
          <w:lang w:val="en-GB"/>
        </w:rPr>
      </w:pPr>
    </w:p>
    <w:p w14:paraId="0AAF182F" w14:textId="7833122D" w:rsidR="00B94440" w:rsidRPr="008327EF" w:rsidRDefault="00480695" w:rsidP="002B3926">
      <w:pPr>
        <w:pStyle w:val="af5"/>
        <w:rPr>
          <w:rFonts w:asciiTheme="minorHAnsi" w:hAnsiTheme="minorHAnsi" w:cstheme="minorHAnsi"/>
          <w:b/>
          <w:bCs/>
          <w:i w:val="0"/>
          <w:iCs w:val="0"/>
          <w:color w:val="000000" w:themeColor="text1"/>
          <w:sz w:val="22"/>
          <w:szCs w:val="22"/>
        </w:rPr>
      </w:pPr>
      <w:r w:rsidRPr="008327EF">
        <w:rPr>
          <w:rFonts w:asciiTheme="minorHAnsi" w:hAnsiTheme="minorHAnsi" w:cstheme="minorHAnsi"/>
          <w:b/>
          <w:bCs/>
          <w:i w:val="0"/>
          <w:iCs w:val="0"/>
          <w:noProof/>
          <w:color w:val="000000" w:themeColor="text1"/>
          <w:sz w:val="22"/>
          <w:szCs w:val="22"/>
          <w:lang w:val="en-US" w:eastAsia="en-US"/>
        </w:rPr>
        <mc:AlternateContent>
          <mc:Choice Requires="wpg">
            <w:drawing>
              <wp:anchor distT="0" distB="0" distL="114300" distR="114300" simplePos="0" relativeHeight="251790336" behindDoc="0" locked="0" layoutInCell="1" allowOverlap="1" wp14:anchorId="5A4D366B" wp14:editId="2C9059A3">
                <wp:simplePos x="0" y="0"/>
                <wp:positionH relativeFrom="column">
                  <wp:posOffset>207433</wp:posOffset>
                </wp:positionH>
                <wp:positionV relativeFrom="paragraph">
                  <wp:posOffset>-122767</wp:posOffset>
                </wp:positionV>
                <wp:extent cx="5459836" cy="5601073"/>
                <wp:effectExtent l="12700" t="12700" r="13970" b="12700"/>
                <wp:wrapNone/>
                <wp:docPr id="1073741834" name="Group 1073741834"/>
                <wp:cNvGraphicFramePr/>
                <a:graphic xmlns:a="http://schemas.openxmlformats.org/drawingml/2006/main">
                  <a:graphicData uri="http://schemas.microsoft.com/office/word/2010/wordprocessingGroup">
                    <wpg:wgp>
                      <wpg:cNvGrpSpPr/>
                      <wpg:grpSpPr>
                        <a:xfrm>
                          <a:off x="0" y="0"/>
                          <a:ext cx="5459836" cy="5601073"/>
                          <a:chOff x="88900" y="0"/>
                          <a:chExt cx="5459836" cy="5601073"/>
                        </a:xfrm>
                      </wpg:grpSpPr>
                      <wps:wsp>
                        <wps:cNvPr id="489" name="Text Box 489"/>
                        <wps:cNvSpPr txBox="1"/>
                        <wps:spPr>
                          <a:xfrm>
                            <a:off x="3115734" y="944034"/>
                            <a:ext cx="1961423" cy="251489"/>
                          </a:xfrm>
                          <a:prstGeom prst="rect">
                            <a:avLst/>
                          </a:prstGeom>
                          <a:solidFill>
                            <a:schemeClr val="lt1"/>
                          </a:solidFill>
                          <a:ln w="6350">
                            <a:noFill/>
                          </a:ln>
                        </wps:spPr>
                        <wps:txbx>
                          <w:txbxContent>
                            <w:p w14:paraId="145C2D55" w14:textId="77777777" w:rsidR="00961573" w:rsidRPr="00D03E9A" w:rsidRDefault="00961573" w:rsidP="007823CF">
                              <w:pPr>
                                <w:rPr>
                                  <w:rFonts w:asciiTheme="minorHAnsi" w:hAnsiTheme="minorHAnsi" w:cstheme="minorHAnsi"/>
                                  <w:sz w:val="20"/>
                                  <w:szCs w:val="20"/>
                                </w:rPr>
                              </w:pPr>
                              <w:r>
                                <w:rPr>
                                  <w:rFonts w:asciiTheme="minorHAnsi" w:hAnsiTheme="minorHAnsi" w:cstheme="minorHAnsi"/>
                                  <w:sz w:val="20"/>
                                  <w:szCs w:val="20"/>
                                </w:rPr>
                                <w:t>What to deliver to the veterans?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0" name="Text Box 480"/>
                        <wps:cNvSpPr txBox="1"/>
                        <wps:spPr>
                          <a:xfrm>
                            <a:off x="88900" y="0"/>
                            <a:ext cx="5406178" cy="914400"/>
                          </a:xfrm>
                          <a:prstGeom prst="rect">
                            <a:avLst/>
                          </a:prstGeom>
                          <a:solidFill>
                            <a:schemeClr val="tx2">
                              <a:lumMod val="40000"/>
                              <a:lumOff val="60000"/>
                            </a:schemeClr>
                          </a:solidFill>
                          <a:ln w="19050">
                            <a:solidFill>
                              <a:schemeClr val="accent1"/>
                            </a:solidFill>
                          </a:ln>
                        </wps:spPr>
                        <wps:txbx>
                          <w:txbxContent>
                            <w:p w14:paraId="676671F9" w14:textId="7175DAE9" w:rsidR="00961573" w:rsidRDefault="00961573" w:rsidP="00953643">
                              <w:pPr>
                                <w:ind w:left="-142"/>
                                <w:jc w:val="center"/>
                                <w:rPr>
                                  <w:rFonts w:asciiTheme="minorHAnsi" w:hAnsiTheme="minorHAnsi" w:cstheme="minorHAnsi"/>
                                  <w:b/>
                                  <w:bCs/>
                                  <w:sz w:val="20"/>
                                  <w:szCs w:val="20"/>
                                </w:rPr>
                              </w:pPr>
                              <w:r>
                                <w:rPr>
                                  <w:rFonts w:asciiTheme="minorHAnsi" w:hAnsiTheme="minorHAnsi" w:cstheme="minorHAnsi"/>
                                  <w:b/>
                                  <w:bCs/>
                                  <w:sz w:val="20"/>
                                  <w:szCs w:val="20"/>
                                </w:rPr>
                                <w:t>Strategic domain</w:t>
                              </w:r>
                            </w:p>
                            <w:p w14:paraId="0692F93B" w14:textId="2516B743" w:rsidR="00961573" w:rsidRPr="00B94440" w:rsidRDefault="00961573" w:rsidP="00953643">
                              <w:pPr>
                                <w:ind w:left="-142"/>
                                <w:jc w:val="center"/>
                                <w:rPr>
                                  <w:rFonts w:asciiTheme="minorHAnsi" w:hAnsiTheme="minorHAnsi" w:cstheme="minorHAnsi"/>
                                  <w:b/>
                                  <w:bCs/>
                                  <w:i/>
                                  <w:iCs/>
                                  <w:sz w:val="20"/>
                                  <w:szCs w:val="20"/>
                                </w:rPr>
                              </w:pPr>
                              <w:r w:rsidRPr="00B94440">
                                <w:rPr>
                                  <w:rFonts w:asciiTheme="minorHAnsi" w:hAnsiTheme="minorHAnsi" w:cstheme="minorHAnsi"/>
                                  <w:b/>
                                  <w:bCs/>
                                  <w:i/>
                                  <w:iCs/>
                                  <w:sz w:val="20"/>
                                  <w:szCs w:val="20"/>
                                </w:rPr>
                                <w:t>Politics and Society on veterans’ affairs</w:t>
                              </w:r>
                            </w:p>
                            <w:p w14:paraId="07E708C2" w14:textId="13B695DD" w:rsidR="00961573" w:rsidRPr="00C46D1D" w:rsidRDefault="00961573" w:rsidP="00953643">
                              <w:pPr>
                                <w:ind w:left="-142"/>
                                <w:jc w:val="center"/>
                                <w:rPr>
                                  <w:rFonts w:asciiTheme="minorHAnsi" w:hAnsiTheme="minorHAnsi" w:cstheme="minorHAnsi"/>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5" name="Text Box 495"/>
                        <wps:cNvSpPr txBox="1"/>
                        <wps:spPr>
                          <a:xfrm>
                            <a:off x="461434" y="414867"/>
                            <a:ext cx="467360" cy="222885"/>
                          </a:xfrm>
                          <a:prstGeom prst="rect">
                            <a:avLst/>
                          </a:prstGeom>
                          <a:solidFill>
                            <a:schemeClr val="lt1"/>
                          </a:solidFill>
                          <a:ln w="6350">
                            <a:solidFill>
                              <a:prstClr val="black"/>
                            </a:solidFill>
                          </a:ln>
                          <a:scene3d>
                            <a:camera prst="orthographicFront"/>
                            <a:lightRig rig="threePt" dir="t"/>
                          </a:scene3d>
                          <a:sp3d>
                            <a:bevelT prst="relaxedInset"/>
                          </a:sp3d>
                        </wps:spPr>
                        <wps:txbx>
                          <w:txbxContent>
                            <w:p w14:paraId="13AFA2F4" w14:textId="5A917574" w:rsidR="00961573" w:rsidRDefault="00961573" w:rsidP="007823CF">
                              <w:pPr>
                                <w:jc w:val="center"/>
                              </w:pPr>
                              <w:r>
                                <w:rPr>
                                  <w:rFonts w:asciiTheme="minorHAnsi" w:hAnsiTheme="minorHAnsi" w:cstheme="minorHAnsi"/>
                                  <w:sz w:val="20"/>
                                  <w:szCs w:val="20"/>
                                </w:rPr>
                                <w:t>Laws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6" name="Text Box 496"/>
                        <wps:cNvSpPr txBox="1"/>
                        <wps:spPr>
                          <a:xfrm>
                            <a:off x="1706034" y="431800"/>
                            <a:ext cx="537210" cy="222885"/>
                          </a:xfrm>
                          <a:prstGeom prst="rect">
                            <a:avLst/>
                          </a:prstGeom>
                          <a:solidFill>
                            <a:schemeClr val="lt1"/>
                          </a:solidFill>
                          <a:ln w="6350">
                            <a:solidFill>
                              <a:prstClr val="black"/>
                            </a:solidFill>
                          </a:ln>
                          <a:scene3d>
                            <a:camera prst="orthographicFront"/>
                            <a:lightRig rig="threePt" dir="t"/>
                          </a:scene3d>
                          <a:sp3d>
                            <a:bevelT prst="relaxedInset"/>
                          </a:sp3d>
                        </wps:spPr>
                        <wps:txbx>
                          <w:txbxContent>
                            <w:p w14:paraId="3AC2C521" w14:textId="2B9258BF" w:rsidR="00961573" w:rsidRDefault="00961573" w:rsidP="007823CF">
                              <w:pPr>
                                <w:jc w:val="center"/>
                              </w:pPr>
                              <w:r>
                                <w:rPr>
                                  <w:rFonts w:asciiTheme="minorHAnsi" w:hAnsiTheme="minorHAnsi" w:cstheme="minorHAnsi"/>
                                  <w:sz w:val="20"/>
                                  <w:szCs w:val="20"/>
                                </w:rPr>
                                <w:t>Goals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7" name="Text Box 497"/>
                        <wps:cNvSpPr txBox="1"/>
                        <wps:spPr>
                          <a:xfrm>
                            <a:off x="3526367" y="406400"/>
                            <a:ext cx="810260" cy="222885"/>
                          </a:xfrm>
                          <a:prstGeom prst="rect">
                            <a:avLst/>
                          </a:prstGeom>
                          <a:solidFill>
                            <a:schemeClr val="lt1"/>
                          </a:solidFill>
                          <a:ln w="6350">
                            <a:solidFill>
                              <a:prstClr val="black"/>
                            </a:solidFill>
                          </a:ln>
                          <a:scene3d>
                            <a:camera prst="orthographicFront"/>
                            <a:lightRig rig="threePt" dir="t"/>
                          </a:scene3d>
                          <a:sp3d>
                            <a:bevelT prst="relaxedInset"/>
                          </a:sp3d>
                        </wps:spPr>
                        <wps:txbx>
                          <w:txbxContent>
                            <w:p w14:paraId="2AFE95C7" w14:textId="34BB42AD" w:rsidR="00961573" w:rsidRDefault="00961573" w:rsidP="007823CF">
                              <w:pPr>
                                <w:jc w:val="center"/>
                              </w:pPr>
                              <w:r>
                                <w:rPr>
                                  <w:rFonts w:asciiTheme="minorHAnsi" w:hAnsiTheme="minorHAnsi" w:cstheme="minorHAnsi"/>
                                  <w:sz w:val="20"/>
                                  <w:szCs w:val="20"/>
                                </w:rPr>
                                <w:t>Priorities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8" name="Text Box 498"/>
                        <wps:cNvSpPr txBox="1"/>
                        <wps:spPr>
                          <a:xfrm>
                            <a:off x="1037167" y="414867"/>
                            <a:ext cx="537210" cy="222885"/>
                          </a:xfrm>
                          <a:prstGeom prst="rect">
                            <a:avLst/>
                          </a:prstGeom>
                          <a:solidFill>
                            <a:schemeClr val="lt1"/>
                          </a:solidFill>
                          <a:ln w="6350">
                            <a:solidFill>
                              <a:prstClr val="black"/>
                            </a:solidFill>
                          </a:ln>
                          <a:scene3d>
                            <a:camera prst="orthographicFront"/>
                            <a:lightRig rig="threePt" dir="t"/>
                          </a:scene3d>
                          <a:sp3d>
                            <a:bevelT prst="relaxedInset"/>
                          </a:sp3d>
                        </wps:spPr>
                        <wps:txbx>
                          <w:txbxContent>
                            <w:p w14:paraId="61B22995" w14:textId="30CB9EB8" w:rsidR="00961573" w:rsidRDefault="00961573" w:rsidP="007823CF">
                              <w:pPr>
                                <w:jc w:val="center"/>
                              </w:pPr>
                              <w:r>
                                <w:rPr>
                                  <w:rFonts w:asciiTheme="minorHAnsi" w:hAnsiTheme="minorHAnsi" w:cstheme="minorHAnsi"/>
                                  <w:sz w:val="20"/>
                                  <w:szCs w:val="20"/>
                                </w:rPr>
                                <w:t>Values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9" name="Text Box 499"/>
                        <wps:cNvSpPr txBox="1"/>
                        <wps:spPr>
                          <a:xfrm>
                            <a:off x="4474634" y="406400"/>
                            <a:ext cx="739775" cy="222885"/>
                          </a:xfrm>
                          <a:prstGeom prst="rect">
                            <a:avLst/>
                          </a:prstGeom>
                          <a:solidFill>
                            <a:schemeClr val="lt1"/>
                          </a:solidFill>
                          <a:ln w="6350">
                            <a:solidFill>
                              <a:prstClr val="black"/>
                            </a:solidFill>
                          </a:ln>
                          <a:scene3d>
                            <a:camera prst="orthographicFront"/>
                            <a:lightRig rig="threePt" dir="t"/>
                          </a:scene3d>
                          <a:sp3d>
                            <a:bevelT prst="relaxedInset"/>
                          </a:sp3d>
                        </wps:spPr>
                        <wps:txbx>
                          <w:txbxContent>
                            <w:p w14:paraId="7951C7D6" w14:textId="12C6BA6C" w:rsidR="00961573" w:rsidRDefault="00961573" w:rsidP="007823CF">
                              <w:pPr>
                                <w:jc w:val="center"/>
                              </w:pPr>
                              <w:r>
                                <w:rPr>
                                  <w:rFonts w:asciiTheme="minorHAnsi" w:hAnsiTheme="minorHAnsi" w:cstheme="minorHAnsi"/>
                                  <w:sz w:val="20"/>
                                  <w:szCs w:val="20"/>
                                </w:rPr>
                                <w:t>Ambitions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0" name="Text Box 500"/>
                        <wps:cNvSpPr txBox="1"/>
                        <wps:spPr>
                          <a:xfrm>
                            <a:off x="2400300" y="406400"/>
                            <a:ext cx="997585" cy="453390"/>
                          </a:xfrm>
                          <a:prstGeom prst="rect">
                            <a:avLst/>
                          </a:prstGeom>
                          <a:solidFill>
                            <a:schemeClr val="accent4">
                              <a:lumMod val="40000"/>
                              <a:lumOff val="60000"/>
                            </a:schemeClr>
                          </a:solidFill>
                          <a:ln w="6350">
                            <a:solidFill>
                              <a:prstClr val="black"/>
                            </a:solidFill>
                          </a:ln>
                          <a:scene3d>
                            <a:camera prst="orthographicFront"/>
                            <a:lightRig rig="threePt" dir="t"/>
                          </a:scene3d>
                          <a:sp3d>
                            <a:bevelT prst="relaxedInset"/>
                          </a:sp3d>
                        </wps:spPr>
                        <wps:txbx>
                          <w:txbxContent>
                            <w:p w14:paraId="1B6DB20F" w14:textId="53BDE7EF" w:rsidR="00961573" w:rsidRDefault="00961573" w:rsidP="007823CF">
                              <w:pPr>
                                <w:jc w:val="center"/>
                              </w:pPr>
                              <w:proofErr w:type="spellStart"/>
                              <w:r>
                                <w:rPr>
                                  <w:rFonts w:asciiTheme="minorHAnsi" w:hAnsiTheme="minorHAnsi" w:cstheme="minorHAnsi"/>
                                  <w:sz w:val="20"/>
                                  <w:szCs w:val="20"/>
                                </w:rPr>
                                <w:t>Minveterans</w:t>
                              </w:r>
                              <w:proofErr w:type="spellEnd"/>
                              <w:r>
                                <w:rPr>
                                  <w:rFonts w:asciiTheme="minorHAnsi" w:hAnsiTheme="minorHAnsi" w:cstheme="minorHAnsi"/>
                                  <w:sz w:val="20"/>
                                  <w:szCs w:val="20"/>
                                </w:rPr>
                                <w:t>’ goals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1" name="Text Box 501"/>
                        <wps:cNvSpPr txBox="1"/>
                        <wps:spPr>
                          <a:xfrm>
                            <a:off x="393700" y="1176867"/>
                            <a:ext cx="4682914" cy="1551940"/>
                          </a:xfrm>
                          <a:prstGeom prst="rect">
                            <a:avLst/>
                          </a:prstGeom>
                          <a:solidFill>
                            <a:schemeClr val="accent1">
                              <a:lumMod val="60000"/>
                              <a:lumOff val="40000"/>
                            </a:schemeClr>
                          </a:solidFill>
                          <a:ln w="28575">
                            <a:solidFill>
                              <a:srgbClr val="FF0000"/>
                            </a:solidFill>
                          </a:ln>
                        </wps:spPr>
                        <wps:txbx>
                          <w:txbxContent>
                            <w:p w14:paraId="7573222C" w14:textId="49980D2F" w:rsidR="00961573" w:rsidRDefault="00961573" w:rsidP="00967DF6">
                              <w:pPr>
                                <w:ind w:left="-142"/>
                                <w:jc w:val="center"/>
                                <w:rPr>
                                  <w:rFonts w:asciiTheme="minorHAnsi" w:hAnsiTheme="minorHAnsi" w:cstheme="minorHAnsi"/>
                                  <w:b/>
                                  <w:bCs/>
                                  <w:sz w:val="20"/>
                                  <w:szCs w:val="20"/>
                                </w:rPr>
                              </w:pPr>
                              <w:proofErr w:type="spellStart"/>
                              <w:r>
                                <w:rPr>
                                  <w:rFonts w:asciiTheme="minorHAnsi" w:hAnsiTheme="minorHAnsi" w:cstheme="minorHAnsi"/>
                                  <w:b/>
                                  <w:bCs/>
                                  <w:sz w:val="20"/>
                                  <w:szCs w:val="20"/>
                                </w:rPr>
                                <w:t>Minveterans</w:t>
                              </w:r>
                              <w:proofErr w:type="spellEnd"/>
                              <w:r>
                                <w:rPr>
                                  <w:rFonts w:asciiTheme="minorHAnsi" w:hAnsiTheme="minorHAnsi" w:cstheme="minorHAnsi"/>
                                  <w:b/>
                                  <w:bCs/>
                                  <w:sz w:val="20"/>
                                  <w:szCs w:val="20"/>
                                </w:rPr>
                                <w:t>’ business domain</w:t>
                              </w:r>
                            </w:p>
                            <w:p w14:paraId="6D36C4B8" w14:textId="77777777" w:rsidR="00961573" w:rsidRPr="00C46D1D" w:rsidRDefault="00961573" w:rsidP="00967DF6">
                              <w:pPr>
                                <w:ind w:left="-142"/>
                                <w:jc w:val="center"/>
                                <w:rPr>
                                  <w:rFonts w:asciiTheme="minorHAnsi" w:hAnsiTheme="minorHAnsi" w:cstheme="minorHAnsi"/>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2" name="Text Box 502"/>
                        <wps:cNvSpPr txBox="1"/>
                        <wps:spPr>
                          <a:xfrm>
                            <a:off x="503767" y="1524000"/>
                            <a:ext cx="771525" cy="561340"/>
                          </a:xfrm>
                          <a:prstGeom prst="rect">
                            <a:avLst/>
                          </a:prstGeom>
                          <a:solidFill>
                            <a:schemeClr val="accent4">
                              <a:lumMod val="40000"/>
                              <a:lumOff val="60000"/>
                            </a:schemeClr>
                          </a:solidFill>
                          <a:ln w="6350">
                            <a:solidFill>
                              <a:prstClr val="black"/>
                            </a:solidFill>
                          </a:ln>
                          <a:scene3d>
                            <a:camera prst="orthographicFront"/>
                            <a:lightRig rig="threePt" dir="t"/>
                          </a:scene3d>
                          <a:sp3d>
                            <a:bevelT prst="relaxedInset"/>
                          </a:sp3d>
                        </wps:spPr>
                        <wps:txbx>
                          <w:txbxContent>
                            <w:p w14:paraId="67B6DB86" w14:textId="65BF755C" w:rsidR="00961573" w:rsidRDefault="00961573" w:rsidP="00041C46">
                              <w:r>
                                <w:rPr>
                                  <w:rFonts w:asciiTheme="minorHAnsi" w:hAnsiTheme="minorHAnsi" w:cstheme="minorHAnsi"/>
                                  <w:sz w:val="20"/>
                                  <w:szCs w:val="20"/>
                                </w:rPr>
                                <w:t>Policy, plans &amp; guidance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3" name="Text Box 503"/>
                        <wps:cNvSpPr txBox="1"/>
                        <wps:spPr>
                          <a:xfrm>
                            <a:off x="1350434" y="1549400"/>
                            <a:ext cx="799465" cy="561340"/>
                          </a:xfrm>
                          <a:prstGeom prst="rect">
                            <a:avLst/>
                          </a:prstGeom>
                          <a:solidFill>
                            <a:schemeClr val="accent4">
                              <a:lumMod val="40000"/>
                              <a:lumOff val="60000"/>
                            </a:schemeClr>
                          </a:solidFill>
                          <a:ln w="6350">
                            <a:solidFill>
                              <a:prstClr val="black"/>
                            </a:solidFill>
                          </a:ln>
                          <a:scene3d>
                            <a:camera prst="orthographicFront"/>
                            <a:lightRig rig="threePt" dir="t"/>
                          </a:scene3d>
                          <a:sp3d>
                            <a:bevelT prst="relaxedInset"/>
                          </a:sp3d>
                        </wps:spPr>
                        <wps:txbx>
                          <w:txbxContent>
                            <w:p w14:paraId="2EAEB1D7" w14:textId="4E1A51FA" w:rsidR="00961573" w:rsidRDefault="00961573" w:rsidP="00041C46">
                              <w:pPr>
                                <w:jc w:val="center"/>
                              </w:pPr>
                              <w:r>
                                <w:rPr>
                                  <w:rFonts w:asciiTheme="minorHAnsi" w:hAnsiTheme="minorHAnsi" w:cstheme="minorHAnsi"/>
                                  <w:sz w:val="20"/>
                                  <w:szCs w:val="20"/>
                                </w:rPr>
                                <w:t>Required capabilities planning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4" name="Text Box 504"/>
                        <wps:cNvSpPr txBox="1"/>
                        <wps:spPr>
                          <a:xfrm>
                            <a:off x="3687234" y="2438400"/>
                            <a:ext cx="1319249" cy="222885"/>
                          </a:xfrm>
                          <a:prstGeom prst="rect">
                            <a:avLst/>
                          </a:prstGeom>
                          <a:solidFill>
                            <a:schemeClr val="accent4">
                              <a:lumMod val="40000"/>
                              <a:lumOff val="60000"/>
                            </a:schemeClr>
                          </a:solidFill>
                          <a:ln w="6350">
                            <a:solidFill>
                              <a:prstClr val="black"/>
                            </a:solidFill>
                          </a:ln>
                          <a:scene3d>
                            <a:camera prst="orthographicFront"/>
                            <a:lightRig rig="threePt" dir="t"/>
                          </a:scene3d>
                          <a:sp3d>
                            <a:bevelT prst="relaxedInset"/>
                          </a:sp3d>
                        </wps:spPr>
                        <wps:txbx>
                          <w:txbxContent>
                            <w:p w14:paraId="588D8B5D" w14:textId="6CD85991" w:rsidR="00961573" w:rsidRDefault="00961573" w:rsidP="00041C46">
                              <w:pPr>
                                <w:jc w:val="center"/>
                              </w:pPr>
                              <w:r>
                                <w:rPr>
                                  <w:rFonts w:asciiTheme="minorHAnsi" w:hAnsiTheme="minorHAnsi" w:cstheme="minorHAnsi"/>
                                  <w:sz w:val="20"/>
                                  <w:szCs w:val="20"/>
                                </w:rPr>
                                <w:t>Internal control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6" name="Text Box 506"/>
                        <wps:cNvSpPr txBox="1"/>
                        <wps:spPr>
                          <a:xfrm>
                            <a:off x="3272367" y="1549400"/>
                            <a:ext cx="807720" cy="554990"/>
                          </a:xfrm>
                          <a:prstGeom prst="rect">
                            <a:avLst/>
                          </a:prstGeom>
                          <a:solidFill>
                            <a:schemeClr val="accent4">
                              <a:lumMod val="40000"/>
                              <a:lumOff val="60000"/>
                            </a:schemeClr>
                          </a:solidFill>
                          <a:ln w="6350">
                            <a:solidFill>
                              <a:prstClr val="black"/>
                            </a:solidFill>
                          </a:ln>
                          <a:scene3d>
                            <a:camera prst="orthographicFront"/>
                            <a:lightRig rig="threePt" dir="t"/>
                          </a:scene3d>
                          <a:sp3d>
                            <a:bevelT prst="relaxedInset"/>
                          </a:sp3d>
                        </wps:spPr>
                        <wps:txbx>
                          <w:txbxContent>
                            <w:p w14:paraId="36E2B075" w14:textId="34D9B1BD" w:rsidR="00961573" w:rsidRDefault="00961573" w:rsidP="00041C46">
                              <w:pPr>
                                <w:jc w:val="center"/>
                              </w:pPr>
                              <w:r>
                                <w:rPr>
                                  <w:rFonts w:asciiTheme="minorHAnsi" w:hAnsiTheme="minorHAnsi" w:cstheme="minorHAnsi"/>
                                  <w:sz w:val="20"/>
                                  <w:szCs w:val="20"/>
                                </w:rPr>
                                <w:t xml:space="preserve">Capabilities acquisition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7" name="Text Box 507"/>
                        <wps:cNvSpPr txBox="1"/>
                        <wps:spPr>
                          <a:xfrm>
                            <a:off x="2214034" y="1549400"/>
                            <a:ext cx="997585" cy="553720"/>
                          </a:xfrm>
                          <a:prstGeom prst="rect">
                            <a:avLst/>
                          </a:prstGeom>
                          <a:solidFill>
                            <a:schemeClr val="accent4">
                              <a:lumMod val="40000"/>
                              <a:lumOff val="60000"/>
                            </a:schemeClr>
                          </a:solidFill>
                          <a:ln w="6350">
                            <a:solidFill>
                              <a:prstClr val="black"/>
                            </a:solidFill>
                          </a:ln>
                          <a:scene3d>
                            <a:camera prst="orthographicFront"/>
                            <a:lightRig rig="threePt" dir="t"/>
                          </a:scene3d>
                          <a:sp3d>
                            <a:bevelT prst="relaxedInset"/>
                          </a:sp3d>
                        </wps:spPr>
                        <wps:txbx>
                          <w:txbxContent>
                            <w:p w14:paraId="3CE9481A" w14:textId="06959414" w:rsidR="00961573" w:rsidRDefault="00961573" w:rsidP="00041C46">
                              <w:pPr>
                                <w:jc w:val="center"/>
                              </w:pPr>
                              <w:r>
                                <w:rPr>
                                  <w:rFonts w:asciiTheme="minorHAnsi" w:hAnsiTheme="minorHAnsi" w:cstheme="minorHAnsi"/>
                                  <w:sz w:val="20"/>
                                  <w:szCs w:val="20"/>
                                </w:rPr>
                                <w:t>Integrated resource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9" name="Down Arrow 509"/>
                        <wps:cNvSpPr/>
                        <wps:spPr>
                          <a:xfrm>
                            <a:off x="2772834" y="901700"/>
                            <a:ext cx="243840" cy="270510"/>
                          </a:xfrm>
                          <a:prstGeom prst="downArrow">
                            <a:avLst/>
                          </a:prstGeom>
                          <a:solidFill>
                            <a:schemeClr val="tx2">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8" name="Text Box 508"/>
                        <wps:cNvSpPr txBox="1"/>
                        <wps:spPr>
                          <a:xfrm>
                            <a:off x="4152900" y="1549400"/>
                            <a:ext cx="910167" cy="533400"/>
                          </a:xfrm>
                          <a:prstGeom prst="rect">
                            <a:avLst/>
                          </a:prstGeom>
                          <a:solidFill>
                            <a:schemeClr val="accent4">
                              <a:lumMod val="40000"/>
                              <a:lumOff val="60000"/>
                            </a:schemeClr>
                          </a:solidFill>
                          <a:ln w="6350">
                            <a:solidFill>
                              <a:prstClr val="black"/>
                            </a:solidFill>
                          </a:ln>
                          <a:scene3d>
                            <a:camera prst="orthographicFront"/>
                            <a:lightRig rig="threePt" dir="t"/>
                          </a:scene3d>
                          <a:sp3d>
                            <a:bevelT prst="relaxedInset"/>
                          </a:sp3d>
                        </wps:spPr>
                        <wps:txbx>
                          <w:txbxContent>
                            <w:p w14:paraId="6FC36076" w14:textId="61F608E1" w:rsidR="00961573" w:rsidRDefault="00961573" w:rsidP="00830547">
                              <w:pPr>
                                <w:jc w:val="center"/>
                              </w:pPr>
                              <w:r>
                                <w:rPr>
                                  <w:rFonts w:asciiTheme="minorHAnsi" w:hAnsiTheme="minorHAnsi" w:cstheme="minorHAnsi"/>
                                  <w:sz w:val="20"/>
                                  <w:szCs w:val="20"/>
                                </w:rPr>
                                <w:t>Programming &amp; budgeting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0" name="Text Box 510"/>
                        <wps:cNvSpPr txBox="1"/>
                        <wps:spPr>
                          <a:xfrm>
                            <a:off x="2374900" y="2167467"/>
                            <a:ext cx="997585" cy="554341"/>
                          </a:xfrm>
                          <a:prstGeom prst="rect">
                            <a:avLst/>
                          </a:prstGeom>
                          <a:solidFill>
                            <a:schemeClr val="accent4">
                              <a:lumMod val="40000"/>
                              <a:lumOff val="60000"/>
                            </a:schemeClr>
                          </a:solidFill>
                          <a:ln w="6350">
                            <a:solidFill>
                              <a:prstClr val="black"/>
                            </a:solidFill>
                          </a:ln>
                          <a:scene3d>
                            <a:camera prst="orthographicFront"/>
                            <a:lightRig rig="threePt" dir="t"/>
                          </a:scene3d>
                          <a:sp3d>
                            <a:bevelT prst="relaxedInset"/>
                          </a:sp3d>
                        </wps:spPr>
                        <wps:txbx>
                          <w:txbxContent>
                            <w:p w14:paraId="264BF716" w14:textId="70F6081A" w:rsidR="00961573" w:rsidRDefault="00961573" w:rsidP="00480695">
                              <w:pPr>
                                <w:tabs>
                                  <w:tab w:val="left" w:pos="567"/>
                                </w:tabs>
                                <w:jc w:val="center"/>
                              </w:pPr>
                              <w:r>
                                <w:rPr>
                                  <w:rFonts w:asciiTheme="minorHAnsi" w:hAnsiTheme="minorHAnsi" w:cstheme="minorHAnsi"/>
                                  <w:sz w:val="20"/>
                                  <w:szCs w:val="20"/>
                                </w:rPr>
                                <w:t>Performance standards &amp; control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5" name="Text Box 505"/>
                        <wps:cNvSpPr txBox="1"/>
                        <wps:spPr>
                          <a:xfrm>
                            <a:off x="529167" y="2438400"/>
                            <a:ext cx="1399540" cy="222885"/>
                          </a:xfrm>
                          <a:prstGeom prst="rect">
                            <a:avLst/>
                          </a:prstGeom>
                          <a:solidFill>
                            <a:schemeClr val="accent4">
                              <a:lumMod val="40000"/>
                              <a:lumOff val="60000"/>
                            </a:schemeClr>
                          </a:solidFill>
                          <a:ln w="6350">
                            <a:solidFill>
                              <a:prstClr val="black"/>
                            </a:solidFill>
                          </a:ln>
                          <a:scene3d>
                            <a:camera prst="orthographicFront"/>
                            <a:lightRig rig="threePt" dir="t"/>
                          </a:scene3d>
                          <a:sp3d>
                            <a:bevelT prst="relaxedInset"/>
                          </a:sp3d>
                        </wps:spPr>
                        <wps:txbx>
                          <w:txbxContent>
                            <w:p w14:paraId="2A00ED97" w14:textId="7A8292EF" w:rsidR="00961573" w:rsidRDefault="00961573" w:rsidP="00041C46">
                              <w:pPr>
                                <w:jc w:val="center"/>
                              </w:pPr>
                              <w:r>
                                <w:rPr>
                                  <w:rFonts w:asciiTheme="minorHAnsi" w:hAnsiTheme="minorHAnsi" w:cstheme="minorHAnsi"/>
                                  <w:sz w:val="20"/>
                                  <w:szCs w:val="20"/>
                                </w:rPr>
                                <w:t>General administration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0" name="Text Box 490"/>
                        <wps:cNvSpPr txBox="1"/>
                        <wps:spPr>
                          <a:xfrm>
                            <a:off x="482562" y="2755901"/>
                            <a:ext cx="2359728" cy="293462"/>
                          </a:xfrm>
                          <a:prstGeom prst="rect">
                            <a:avLst/>
                          </a:prstGeom>
                          <a:solidFill>
                            <a:schemeClr val="lt1"/>
                          </a:solidFill>
                          <a:ln w="6350">
                            <a:noFill/>
                          </a:ln>
                        </wps:spPr>
                        <wps:txbx>
                          <w:txbxContent>
                            <w:p w14:paraId="2F43E3A8" w14:textId="7FA84AC6" w:rsidR="00961573" w:rsidRPr="00D03E9A" w:rsidRDefault="00961573" w:rsidP="007823CF">
                              <w:pPr>
                                <w:rPr>
                                  <w:rFonts w:asciiTheme="minorHAnsi" w:hAnsiTheme="minorHAnsi" w:cstheme="minorHAnsi"/>
                                  <w:sz w:val="20"/>
                                  <w:szCs w:val="20"/>
                                </w:rPr>
                              </w:pPr>
                              <w:r>
                                <w:rPr>
                                  <w:rFonts w:asciiTheme="minorHAnsi" w:hAnsiTheme="minorHAnsi" w:cstheme="minorHAnsi"/>
                                  <w:sz w:val="20"/>
                                  <w:szCs w:val="20"/>
                                </w:rPr>
                                <w:t>Who, how, where, and when to deliver?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11" name="Text Box 511"/>
                        <wps:cNvSpPr txBox="1"/>
                        <wps:spPr>
                          <a:xfrm>
                            <a:off x="389467" y="2984500"/>
                            <a:ext cx="4825788" cy="2610577"/>
                          </a:xfrm>
                          <a:prstGeom prst="rect">
                            <a:avLst/>
                          </a:prstGeom>
                          <a:solidFill>
                            <a:schemeClr val="tx2">
                              <a:lumMod val="40000"/>
                              <a:lumOff val="60000"/>
                            </a:schemeClr>
                          </a:solidFill>
                          <a:ln w="12700">
                            <a:solidFill>
                              <a:schemeClr val="accent1"/>
                            </a:solidFill>
                          </a:ln>
                        </wps:spPr>
                        <wps:txbx>
                          <w:txbxContent>
                            <w:p w14:paraId="61C12B55" w14:textId="319127DD" w:rsidR="00961573" w:rsidRDefault="00961573" w:rsidP="00967DF6">
                              <w:pPr>
                                <w:jc w:val="center"/>
                                <w:rPr>
                                  <w:rFonts w:asciiTheme="minorHAnsi" w:hAnsiTheme="minorHAnsi" w:cstheme="minorHAnsi"/>
                                  <w:b/>
                                  <w:bCs/>
                                  <w:sz w:val="20"/>
                                  <w:szCs w:val="20"/>
                                </w:rPr>
                              </w:pPr>
                              <w:r>
                                <w:rPr>
                                  <w:rFonts w:asciiTheme="minorHAnsi" w:hAnsiTheme="minorHAnsi" w:cstheme="minorHAnsi"/>
                                  <w:b/>
                                  <w:bCs/>
                                  <w:sz w:val="20"/>
                                  <w:szCs w:val="20"/>
                                </w:rPr>
                                <w:t>Operational domain</w:t>
                              </w:r>
                            </w:p>
                            <w:p w14:paraId="32D99D3D" w14:textId="04DAE1A0" w:rsidR="00961573" w:rsidRPr="00C46D1D" w:rsidRDefault="00961573" w:rsidP="00967DF6">
                              <w:pPr>
                                <w:jc w:val="center"/>
                                <w:rPr>
                                  <w:rFonts w:asciiTheme="minorHAnsi" w:hAnsiTheme="minorHAnsi" w:cstheme="minorHAnsi"/>
                                  <w:b/>
                                  <w:bCs/>
                                  <w:sz w:val="20"/>
                                  <w:szCs w:val="20"/>
                                </w:rPr>
                              </w:pPr>
                              <w:r>
                                <w:rPr>
                                  <w:rFonts w:asciiTheme="minorHAnsi" w:hAnsiTheme="minorHAnsi" w:cstheme="minorHAnsi"/>
                                  <w:b/>
                                  <w:bCs/>
                                  <w:i/>
                                  <w:iCs/>
                                  <w:sz w:val="20"/>
                                  <w:szCs w:val="20"/>
                                </w:rPr>
                                <w:t>Service delivery system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3741826" name="Trapezium 1073741826"/>
                        <wps:cNvSpPr/>
                        <wps:spPr>
                          <a:xfrm>
                            <a:off x="1181100" y="3551767"/>
                            <a:ext cx="3646994" cy="1626376"/>
                          </a:xfrm>
                          <a:prstGeom prst="trapezoi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831" name="Down Arrow 1073741831"/>
                        <wps:cNvSpPr/>
                        <wps:spPr>
                          <a:xfrm>
                            <a:off x="2764367" y="2722034"/>
                            <a:ext cx="243840" cy="270510"/>
                          </a:xfrm>
                          <a:prstGeom prst="downArrow">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830" name="Text Box 1073741830"/>
                        <wps:cNvSpPr txBox="1"/>
                        <wps:spPr>
                          <a:xfrm>
                            <a:off x="1828800" y="3822700"/>
                            <a:ext cx="2432292" cy="244305"/>
                          </a:xfrm>
                          <a:prstGeom prst="rect">
                            <a:avLst/>
                          </a:prstGeom>
                          <a:solidFill>
                            <a:schemeClr val="lt1"/>
                          </a:solidFill>
                          <a:ln w="6350">
                            <a:solidFill>
                              <a:prstClr val="black"/>
                            </a:solidFill>
                          </a:ln>
                        </wps:spPr>
                        <wps:txbx>
                          <w:txbxContent>
                            <w:p w14:paraId="2F0BD75A" w14:textId="2CF92580" w:rsidR="00961573" w:rsidRPr="0029227F" w:rsidRDefault="00961573" w:rsidP="0029227F">
                              <w:pPr>
                                <w:jc w:val="center"/>
                                <w:rPr>
                                  <w:rFonts w:asciiTheme="minorHAnsi" w:hAnsiTheme="minorHAnsi" w:cstheme="minorHAnsi"/>
                                  <w:sz w:val="20"/>
                                  <w:szCs w:val="20"/>
                                </w:rPr>
                              </w:pPr>
                              <w:r w:rsidRPr="0029227F">
                                <w:rPr>
                                  <w:rFonts w:asciiTheme="minorHAnsi" w:hAnsiTheme="minorHAnsi" w:cstheme="minorHAnsi"/>
                                  <w:sz w:val="20"/>
                                  <w:szCs w:val="20"/>
                                </w:rPr>
                                <w:t xml:space="preserve">Level </w:t>
                              </w:r>
                              <w:r>
                                <w:rPr>
                                  <w:rFonts w:asciiTheme="minorHAnsi" w:hAnsiTheme="minorHAnsi" w:cstheme="minorHAnsi"/>
                                  <w:sz w:val="20"/>
                                  <w:szCs w:val="20"/>
                                </w:rPr>
                                <w:t>3: Department service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3741829" name="Text Box 1073741829"/>
                        <wps:cNvSpPr txBox="1"/>
                        <wps:spPr>
                          <a:xfrm>
                            <a:off x="1710267" y="4161367"/>
                            <a:ext cx="2624285" cy="251286"/>
                          </a:xfrm>
                          <a:prstGeom prst="rect">
                            <a:avLst/>
                          </a:prstGeom>
                          <a:solidFill>
                            <a:schemeClr val="lt1"/>
                          </a:solidFill>
                          <a:ln w="6350">
                            <a:solidFill>
                              <a:prstClr val="black"/>
                            </a:solidFill>
                          </a:ln>
                        </wps:spPr>
                        <wps:txbx>
                          <w:txbxContent>
                            <w:p w14:paraId="715E2E9C" w14:textId="018E1C77" w:rsidR="00961573" w:rsidRPr="0029227F" w:rsidRDefault="00961573" w:rsidP="0029227F">
                              <w:pPr>
                                <w:jc w:val="center"/>
                                <w:rPr>
                                  <w:rFonts w:asciiTheme="minorHAnsi" w:hAnsiTheme="minorHAnsi" w:cstheme="minorHAnsi"/>
                                  <w:sz w:val="20"/>
                                  <w:szCs w:val="20"/>
                                </w:rPr>
                              </w:pPr>
                              <w:r w:rsidRPr="0029227F">
                                <w:rPr>
                                  <w:rFonts w:asciiTheme="minorHAnsi" w:hAnsiTheme="minorHAnsi" w:cstheme="minorHAnsi"/>
                                  <w:sz w:val="20"/>
                                  <w:szCs w:val="20"/>
                                </w:rPr>
                                <w:t xml:space="preserve">Level </w:t>
                              </w:r>
                              <w:r>
                                <w:rPr>
                                  <w:rFonts w:asciiTheme="minorHAnsi" w:hAnsiTheme="minorHAnsi" w:cstheme="minorHAnsi"/>
                                  <w:sz w:val="20"/>
                                  <w:szCs w:val="20"/>
                                </w:rPr>
                                <w:t>2: Area service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3741828" name="Text Box 1073741828"/>
                        <wps:cNvSpPr txBox="1"/>
                        <wps:spPr>
                          <a:xfrm>
                            <a:off x="1549400" y="4508500"/>
                            <a:ext cx="2861204" cy="244305"/>
                          </a:xfrm>
                          <a:prstGeom prst="rect">
                            <a:avLst/>
                          </a:prstGeom>
                          <a:solidFill>
                            <a:schemeClr val="lt1"/>
                          </a:solidFill>
                          <a:ln w="6350">
                            <a:solidFill>
                              <a:prstClr val="black"/>
                            </a:solidFill>
                          </a:ln>
                        </wps:spPr>
                        <wps:txbx>
                          <w:txbxContent>
                            <w:p w14:paraId="7C2EBA7F" w14:textId="5D8115CE" w:rsidR="00961573" w:rsidRPr="0029227F" w:rsidRDefault="00961573" w:rsidP="0029227F">
                              <w:pPr>
                                <w:jc w:val="center"/>
                                <w:rPr>
                                  <w:rFonts w:asciiTheme="minorHAnsi" w:hAnsiTheme="minorHAnsi" w:cstheme="minorHAnsi"/>
                                  <w:sz w:val="20"/>
                                  <w:szCs w:val="20"/>
                                </w:rPr>
                              </w:pPr>
                              <w:r w:rsidRPr="0029227F">
                                <w:rPr>
                                  <w:rFonts w:asciiTheme="minorHAnsi" w:hAnsiTheme="minorHAnsi" w:cstheme="minorHAnsi"/>
                                  <w:sz w:val="20"/>
                                  <w:szCs w:val="20"/>
                                </w:rPr>
                                <w:t xml:space="preserve">Level </w:t>
                              </w:r>
                              <w:r>
                                <w:rPr>
                                  <w:rFonts w:asciiTheme="minorHAnsi" w:hAnsiTheme="minorHAnsi" w:cstheme="minorHAnsi"/>
                                  <w:sz w:val="20"/>
                                  <w:szCs w:val="20"/>
                                </w:rPr>
                                <w:t>1: Front-line service providers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3741827" name="Text Box 1073741827"/>
                        <wps:cNvSpPr txBox="1"/>
                        <wps:spPr>
                          <a:xfrm>
                            <a:off x="1447800" y="4864100"/>
                            <a:ext cx="3165208" cy="244305"/>
                          </a:xfrm>
                          <a:prstGeom prst="rect">
                            <a:avLst/>
                          </a:prstGeom>
                          <a:solidFill>
                            <a:schemeClr val="lt1"/>
                          </a:solidFill>
                          <a:ln w="6350">
                            <a:solidFill>
                              <a:prstClr val="black"/>
                            </a:solidFill>
                          </a:ln>
                        </wps:spPr>
                        <wps:txbx>
                          <w:txbxContent>
                            <w:p w14:paraId="1EE6CF3C" w14:textId="5EB5280E" w:rsidR="00961573" w:rsidRPr="0029227F" w:rsidRDefault="00961573" w:rsidP="0029227F">
                              <w:pPr>
                                <w:jc w:val="center"/>
                                <w:rPr>
                                  <w:rFonts w:asciiTheme="minorHAnsi" w:hAnsiTheme="minorHAnsi" w:cstheme="minorHAnsi"/>
                                  <w:sz w:val="20"/>
                                  <w:szCs w:val="20"/>
                                </w:rPr>
                              </w:pPr>
                              <w:r w:rsidRPr="0029227F">
                                <w:rPr>
                                  <w:rFonts w:asciiTheme="minorHAnsi" w:hAnsiTheme="minorHAnsi" w:cstheme="minorHAnsi"/>
                                  <w:sz w:val="20"/>
                                  <w:szCs w:val="20"/>
                                </w:rPr>
                                <w:t>Level 0</w:t>
                              </w:r>
                              <w:r>
                                <w:rPr>
                                  <w:rFonts w:asciiTheme="minorHAnsi" w:hAnsiTheme="minorHAnsi" w:cstheme="minorHAnsi"/>
                                  <w:sz w:val="20"/>
                                  <w:szCs w:val="20"/>
                                </w:rPr>
                                <w:t>: Veteran self-service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2" name="Text Box 492"/>
                        <wps:cNvSpPr txBox="1"/>
                        <wps:spPr>
                          <a:xfrm>
                            <a:off x="1168400" y="5177367"/>
                            <a:ext cx="3652525" cy="362585"/>
                          </a:xfrm>
                          <a:prstGeom prst="rect">
                            <a:avLst/>
                          </a:prstGeom>
                          <a:solidFill>
                            <a:schemeClr val="accent1">
                              <a:lumMod val="20000"/>
                              <a:lumOff val="80000"/>
                            </a:schemeClr>
                          </a:solidFill>
                          <a:ln w="6350">
                            <a:solidFill>
                              <a:prstClr val="black"/>
                            </a:solidFill>
                          </a:ln>
                        </wps:spPr>
                        <wps:txbx>
                          <w:txbxContent>
                            <w:p w14:paraId="7772398C" w14:textId="77777777" w:rsidR="00961573" w:rsidRPr="008C0E39" w:rsidRDefault="00961573" w:rsidP="007823CF">
                              <w:pPr>
                                <w:jc w:val="center"/>
                                <w:rPr>
                                  <w:rFonts w:asciiTheme="minorHAnsi" w:hAnsiTheme="minorHAnsi" w:cstheme="minorHAnsi"/>
                                  <w:b/>
                                  <w:bCs/>
                                  <w:sz w:val="20"/>
                                  <w:szCs w:val="20"/>
                                </w:rPr>
                              </w:pPr>
                              <w:r w:rsidRPr="008C0E39">
                                <w:rPr>
                                  <w:rFonts w:asciiTheme="minorHAnsi" w:hAnsiTheme="minorHAnsi" w:cstheme="minorHAnsi"/>
                                  <w:b/>
                                  <w:bCs/>
                                  <w:sz w:val="20"/>
                                  <w:szCs w:val="20"/>
                                </w:rPr>
                                <w:t>Veterans and their families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833" name="Text Box 1073741833"/>
                        <wps:cNvSpPr txBox="1"/>
                        <wps:spPr>
                          <a:xfrm>
                            <a:off x="5088467" y="1181100"/>
                            <a:ext cx="460269" cy="4419973"/>
                          </a:xfrm>
                          <a:prstGeom prst="rect">
                            <a:avLst/>
                          </a:prstGeom>
                          <a:solidFill>
                            <a:srgbClr val="FF0000"/>
                          </a:solidFill>
                          <a:ln w="6350">
                            <a:solidFill>
                              <a:prstClr val="black"/>
                            </a:solidFill>
                          </a:ln>
                        </wps:spPr>
                        <wps:txbx>
                          <w:txbxContent>
                            <w:p w14:paraId="020936CB" w14:textId="3B31A265" w:rsidR="00961573" w:rsidRPr="002B3926" w:rsidRDefault="00961573" w:rsidP="007C126C">
                              <w:pPr>
                                <w:jc w:val="center"/>
                                <w:rPr>
                                  <w:rFonts w:asciiTheme="minorHAnsi" w:hAnsiTheme="minorHAnsi" w:cstheme="minorHAnsi"/>
                                  <w:b/>
                                  <w:bCs/>
                                  <w:sz w:val="20"/>
                                  <w:szCs w:val="20"/>
                                </w:rPr>
                              </w:pPr>
                              <w:r>
                                <w:rPr>
                                  <w:rFonts w:asciiTheme="minorHAnsi" w:hAnsiTheme="minorHAnsi" w:cstheme="minorHAnsi"/>
                                  <w:b/>
                                  <w:bCs/>
                                  <w:sz w:val="20"/>
                                  <w:szCs w:val="20"/>
                                </w:rPr>
                                <w:t>Logistics</w:t>
                              </w:r>
                              <w:r w:rsidRPr="002B3926">
                                <w:rPr>
                                  <w:rFonts w:asciiTheme="minorHAnsi" w:hAnsiTheme="minorHAnsi" w:cstheme="minorHAnsi"/>
                                  <w:b/>
                                  <w:bCs/>
                                  <w:sz w:val="20"/>
                                  <w:szCs w:val="20"/>
                                </w:rPr>
                                <w:t xml:space="preserve"> </w:t>
                              </w:r>
                              <w:r>
                                <w:rPr>
                                  <w:rFonts w:asciiTheme="minorHAnsi" w:hAnsiTheme="minorHAnsi" w:cstheme="minorHAnsi"/>
                                  <w:b/>
                                  <w:bCs/>
                                  <w:sz w:val="20"/>
                                  <w:szCs w:val="20"/>
                                </w:rPr>
                                <w:t>domain</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5A4D366B" id="Group 1073741834" o:spid="_x0000_s1107" style="position:absolute;margin-left:16.35pt;margin-top:-9.65pt;width:429.9pt;height:441.05pt;z-index:251790336;mso-position-horizontal-relative:text;mso-position-vertical-relative:text;mso-width-relative:margin" coordorigin="889" coordsize="54598,5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">
                <v:shape id="Text Box 489" o:spid="_x0000_s1108" type="#_x0000_t202" style="position:absolute;left:31157;top:9440;width:19614;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" fillcolor="white [3201]" stroked="f" strokeweight=".5pt">
                  <v:textbox>
                    <w:txbxContent>
                      <w:p w14:paraId="145C2D55" w14:textId="77777777" w:rsidR="00961573" w:rsidRPr="00D03E9A" w:rsidRDefault="00961573" w:rsidP="007823CF">
                        <w:pPr>
                          <w:rPr>
                            <w:rFonts w:asciiTheme="minorHAnsi" w:hAnsiTheme="minorHAnsi" w:cstheme="minorHAnsi"/>
                            <w:sz w:val="20"/>
                            <w:szCs w:val="20"/>
                          </w:rPr>
                        </w:pPr>
                        <w:r>
                          <w:rPr>
                            <w:rFonts w:asciiTheme="minorHAnsi" w:hAnsiTheme="minorHAnsi" w:cstheme="minorHAnsi"/>
                            <w:sz w:val="20"/>
                            <w:szCs w:val="20"/>
                          </w:rPr>
                          <w:t>What to deliver to the veterans?</w:t>
                        </w:r>
                      </w:p>
                    </w:txbxContent>
                  </v:textbox>
                </v:shape>
                <v:shape id="Text Box 480" o:spid="_x0000_s1109" type="#_x0000_t202" style="position:absolute;left:889;width:54061;height:9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" fillcolor="#acb9ca [1311]" strokecolor="#4472c4 [3204]" strokeweight="1.5pt">
                  <v:textbox>
                    <w:txbxContent>
                      <w:p w14:paraId="676671F9" w14:textId="7175DAE9" w:rsidR="00961573" w:rsidRDefault="00961573" w:rsidP="00953643">
                        <w:pPr>
                          <w:ind w:left="-142"/>
                          <w:jc w:val="center"/>
                          <w:rPr>
                            <w:rFonts w:asciiTheme="minorHAnsi" w:hAnsiTheme="minorHAnsi" w:cstheme="minorHAnsi"/>
                            <w:b/>
                            <w:bCs/>
                            <w:sz w:val="20"/>
                            <w:szCs w:val="20"/>
                          </w:rPr>
                        </w:pPr>
                        <w:r>
                          <w:rPr>
                            <w:rFonts w:asciiTheme="minorHAnsi" w:hAnsiTheme="minorHAnsi" w:cstheme="minorHAnsi"/>
                            <w:b/>
                            <w:bCs/>
                            <w:sz w:val="20"/>
                            <w:szCs w:val="20"/>
                          </w:rPr>
                          <w:t>Strategic domain</w:t>
                        </w:r>
                      </w:p>
                      <w:p w14:paraId="0692F93B" w14:textId="2516B743" w:rsidR="00961573" w:rsidRPr="00B94440" w:rsidRDefault="00961573" w:rsidP="00953643">
                        <w:pPr>
                          <w:ind w:left="-142"/>
                          <w:jc w:val="center"/>
                          <w:rPr>
                            <w:rFonts w:asciiTheme="minorHAnsi" w:hAnsiTheme="minorHAnsi" w:cstheme="minorHAnsi"/>
                            <w:b/>
                            <w:bCs/>
                            <w:i/>
                            <w:iCs/>
                            <w:sz w:val="20"/>
                            <w:szCs w:val="20"/>
                          </w:rPr>
                        </w:pPr>
                        <w:r w:rsidRPr="00B94440">
                          <w:rPr>
                            <w:rFonts w:asciiTheme="minorHAnsi" w:hAnsiTheme="minorHAnsi" w:cstheme="minorHAnsi"/>
                            <w:b/>
                            <w:bCs/>
                            <w:i/>
                            <w:iCs/>
                            <w:sz w:val="20"/>
                            <w:szCs w:val="20"/>
                          </w:rPr>
                          <w:t>Politics and Society on veterans’ affairs</w:t>
                        </w:r>
                      </w:p>
                      <w:p w14:paraId="07E708C2" w14:textId="13B695DD" w:rsidR="00961573" w:rsidRPr="00C46D1D" w:rsidRDefault="00961573" w:rsidP="00953643">
                        <w:pPr>
                          <w:ind w:left="-142"/>
                          <w:jc w:val="center"/>
                          <w:rPr>
                            <w:rFonts w:asciiTheme="minorHAnsi" w:hAnsiTheme="minorHAnsi" w:cstheme="minorHAnsi"/>
                            <w:b/>
                            <w:bCs/>
                            <w:sz w:val="20"/>
                            <w:szCs w:val="20"/>
                          </w:rPr>
                        </w:pPr>
                      </w:p>
                    </w:txbxContent>
                  </v:textbox>
                </v:shape>
                <v:shape id="Text Box 495" o:spid="_x0000_s1110" type="#_x0000_t202" style="position:absolute;left:4614;top:4148;width:4673;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" fillcolor="white [3201]" strokeweight=".5pt">
                  <v:textbox>
                    <w:txbxContent>
                      <w:p w14:paraId="13AFA2F4" w14:textId="5A917574" w:rsidR="00961573" w:rsidRDefault="00961573" w:rsidP="007823CF">
                        <w:pPr>
                          <w:jc w:val="center"/>
                        </w:pPr>
                        <w:r>
                          <w:rPr>
                            <w:rFonts w:asciiTheme="minorHAnsi" w:hAnsiTheme="minorHAnsi" w:cstheme="minorHAnsi"/>
                            <w:sz w:val="20"/>
                            <w:szCs w:val="20"/>
                          </w:rPr>
                          <w:t>Laws</w:t>
                        </w:r>
                      </w:p>
                    </w:txbxContent>
                  </v:textbox>
                </v:shape>
                <v:shape id="Text Box 496" o:spid="_x0000_s1111" type="#_x0000_t202" style="position:absolute;left:17060;top:4318;width:5372;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" fillcolor="white [3201]" strokeweight=".5pt">
                  <v:textbox>
                    <w:txbxContent>
                      <w:p w14:paraId="3AC2C521" w14:textId="2B9258BF" w:rsidR="00961573" w:rsidRDefault="00961573" w:rsidP="007823CF">
                        <w:pPr>
                          <w:jc w:val="center"/>
                        </w:pPr>
                        <w:r>
                          <w:rPr>
                            <w:rFonts w:asciiTheme="minorHAnsi" w:hAnsiTheme="minorHAnsi" w:cstheme="minorHAnsi"/>
                            <w:sz w:val="20"/>
                            <w:szCs w:val="20"/>
                          </w:rPr>
                          <w:t>Goals</w:t>
                        </w:r>
                      </w:p>
                    </w:txbxContent>
                  </v:textbox>
                </v:shape>
                <v:shape id="Text Box 497" o:spid="_x0000_s1112" type="#_x0000_t202" style="position:absolute;left:35263;top:4064;width:8103;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" fillcolor="white [3201]" strokeweight=".5pt">
                  <v:textbox>
                    <w:txbxContent>
                      <w:p w14:paraId="2AFE95C7" w14:textId="34BB42AD" w:rsidR="00961573" w:rsidRDefault="00961573" w:rsidP="007823CF">
                        <w:pPr>
                          <w:jc w:val="center"/>
                        </w:pPr>
                        <w:r>
                          <w:rPr>
                            <w:rFonts w:asciiTheme="minorHAnsi" w:hAnsiTheme="minorHAnsi" w:cstheme="minorHAnsi"/>
                            <w:sz w:val="20"/>
                            <w:szCs w:val="20"/>
                          </w:rPr>
                          <w:t>Priorities</w:t>
                        </w:r>
                      </w:p>
                    </w:txbxContent>
                  </v:textbox>
                </v:shape>
                <v:shape id="Text Box 498" o:spid="_x0000_s1113" type="#_x0000_t202" style="position:absolute;left:10371;top:4148;width:5372;height:2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" fillcolor="white [3201]" strokeweight=".5pt">
                  <v:textbox>
                    <w:txbxContent>
                      <w:p w14:paraId="61B22995" w14:textId="30CB9EB8" w:rsidR="00961573" w:rsidRDefault="00961573" w:rsidP="007823CF">
                        <w:pPr>
                          <w:jc w:val="center"/>
                        </w:pPr>
                        <w:r>
                          <w:rPr>
                            <w:rFonts w:asciiTheme="minorHAnsi" w:hAnsiTheme="minorHAnsi" w:cstheme="minorHAnsi"/>
                            <w:sz w:val="20"/>
                            <w:szCs w:val="20"/>
                          </w:rPr>
                          <w:t>Values</w:t>
                        </w:r>
                      </w:p>
                    </w:txbxContent>
                  </v:textbox>
                </v:shape>
                <v:shape id="Text Box 499" o:spid="_x0000_s1114" type="#_x0000_t202" style="position:absolute;left:44746;top:4064;width:7398;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" fillcolor="white [3201]" strokeweight=".5pt">
                  <v:textbox>
                    <w:txbxContent>
                      <w:p w14:paraId="7951C7D6" w14:textId="12C6BA6C" w:rsidR="00961573" w:rsidRDefault="00961573" w:rsidP="007823CF">
                        <w:pPr>
                          <w:jc w:val="center"/>
                        </w:pPr>
                        <w:r>
                          <w:rPr>
                            <w:rFonts w:asciiTheme="minorHAnsi" w:hAnsiTheme="minorHAnsi" w:cstheme="minorHAnsi"/>
                            <w:sz w:val="20"/>
                            <w:szCs w:val="20"/>
                          </w:rPr>
                          <w:t>Ambitions</w:t>
                        </w:r>
                      </w:p>
                    </w:txbxContent>
                  </v:textbox>
                </v:shape>
                <v:shape id="Text Box 500" o:spid="_x0000_s1115" type="#_x0000_t202" style="position:absolute;left:24003;top:4064;width:9975;height:45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" fillcolor="#ffe599 [1303]" strokeweight=".5pt">
                  <v:textbox>
                    <w:txbxContent>
                      <w:p w14:paraId="1B6DB20F" w14:textId="53BDE7EF" w:rsidR="00961573" w:rsidRDefault="00961573" w:rsidP="007823CF">
                        <w:pPr>
                          <w:jc w:val="center"/>
                        </w:pPr>
                        <w:r>
                          <w:rPr>
                            <w:rFonts w:asciiTheme="minorHAnsi" w:hAnsiTheme="minorHAnsi" w:cstheme="minorHAnsi"/>
                            <w:sz w:val="20"/>
                            <w:szCs w:val="20"/>
                          </w:rPr>
                          <w:t>Minveterans’ goals</w:t>
                        </w:r>
                      </w:p>
                    </w:txbxContent>
                  </v:textbox>
                </v:shape>
                <v:shape id="Text Box 501" o:spid="_x0000_s1116" type="#_x0000_t202" style="position:absolute;left:3937;top:11768;width:46829;height:15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" fillcolor="#8eaadb [1940]" strokecolor="red" strokeweight="2.25pt">
                  <v:textbox>
                    <w:txbxContent>
                      <w:p w14:paraId="7573222C" w14:textId="49980D2F" w:rsidR="00961573" w:rsidRDefault="00961573" w:rsidP="00967DF6">
                        <w:pPr>
                          <w:ind w:left="-142"/>
                          <w:jc w:val="center"/>
                          <w:rPr>
                            <w:rFonts w:asciiTheme="minorHAnsi" w:hAnsiTheme="minorHAnsi" w:cstheme="minorHAnsi"/>
                            <w:b/>
                            <w:bCs/>
                            <w:sz w:val="20"/>
                            <w:szCs w:val="20"/>
                          </w:rPr>
                        </w:pPr>
                        <w:r>
                          <w:rPr>
                            <w:rFonts w:asciiTheme="minorHAnsi" w:hAnsiTheme="minorHAnsi" w:cstheme="minorHAnsi"/>
                            <w:b/>
                            <w:bCs/>
                            <w:sz w:val="20"/>
                            <w:szCs w:val="20"/>
                          </w:rPr>
                          <w:t>Minveterans’ business domain</w:t>
                        </w:r>
                      </w:p>
                      <w:p w14:paraId="6D36C4B8" w14:textId="77777777" w:rsidR="00961573" w:rsidRPr="00C46D1D" w:rsidRDefault="00961573" w:rsidP="00967DF6">
                        <w:pPr>
                          <w:ind w:left="-142"/>
                          <w:jc w:val="center"/>
                          <w:rPr>
                            <w:rFonts w:asciiTheme="minorHAnsi" w:hAnsiTheme="minorHAnsi" w:cstheme="minorHAnsi"/>
                            <w:b/>
                            <w:bCs/>
                            <w:sz w:val="20"/>
                            <w:szCs w:val="20"/>
                          </w:rPr>
                        </w:pPr>
                      </w:p>
                    </w:txbxContent>
                  </v:textbox>
                </v:shape>
                <v:shape id="Text Box 502" o:spid="_x0000_s1117" type="#_x0000_t202" style="position:absolute;left:5037;top:15240;width:7715;height:5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" fillcolor="#ffe599 [1303]" strokeweight=".5pt">
                  <v:textbox>
                    <w:txbxContent>
                      <w:p w14:paraId="67B6DB86" w14:textId="65BF755C" w:rsidR="00961573" w:rsidRDefault="00961573" w:rsidP="00041C46">
                        <w:r>
                          <w:rPr>
                            <w:rFonts w:asciiTheme="minorHAnsi" w:hAnsiTheme="minorHAnsi" w:cstheme="minorHAnsi"/>
                            <w:sz w:val="20"/>
                            <w:szCs w:val="20"/>
                          </w:rPr>
                          <w:t>Policy, plans &amp; guidance</w:t>
                        </w:r>
                      </w:p>
                    </w:txbxContent>
                  </v:textbox>
                </v:shape>
                <v:shape id="Text Box 503" o:spid="_x0000_s1118" type="#_x0000_t202" style="position:absolute;left:13504;top:15494;width:7994;height:56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" fillcolor="#ffe599 [1303]" strokeweight=".5pt">
                  <v:textbox>
                    <w:txbxContent>
                      <w:p w14:paraId="2EAEB1D7" w14:textId="4E1A51FA" w:rsidR="00961573" w:rsidRDefault="00961573" w:rsidP="00041C46">
                        <w:pPr>
                          <w:jc w:val="center"/>
                        </w:pPr>
                        <w:r>
                          <w:rPr>
                            <w:rFonts w:asciiTheme="minorHAnsi" w:hAnsiTheme="minorHAnsi" w:cstheme="minorHAnsi"/>
                            <w:sz w:val="20"/>
                            <w:szCs w:val="20"/>
                          </w:rPr>
                          <w:t>Required capabilities planning</w:t>
                        </w:r>
                      </w:p>
                    </w:txbxContent>
                  </v:textbox>
                </v:shape>
                <v:shape id="Text Box 504" o:spid="_x0000_s1119" type="#_x0000_t202" style="position:absolute;left:36872;top:24384;width:13192;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" fillcolor="#ffe599 [1303]" strokeweight=".5pt">
                  <v:textbox>
                    <w:txbxContent>
                      <w:p w14:paraId="588D8B5D" w14:textId="6CD85991" w:rsidR="00961573" w:rsidRDefault="00961573" w:rsidP="00041C46">
                        <w:pPr>
                          <w:jc w:val="center"/>
                        </w:pPr>
                        <w:r>
                          <w:rPr>
                            <w:rFonts w:asciiTheme="minorHAnsi" w:hAnsiTheme="minorHAnsi" w:cstheme="minorHAnsi"/>
                            <w:sz w:val="20"/>
                            <w:szCs w:val="20"/>
                          </w:rPr>
                          <w:t>Internal control</w:t>
                        </w:r>
                      </w:p>
                    </w:txbxContent>
                  </v:textbox>
                </v:shape>
                <v:shape id="Text Box 506" o:spid="_x0000_s1120" type="#_x0000_t202" style="position:absolute;left:32723;top:15494;width:8077;height:5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" fillcolor="#ffe599 [1303]" strokeweight=".5pt">
                  <v:textbox>
                    <w:txbxContent>
                      <w:p w14:paraId="36E2B075" w14:textId="34D9B1BD" w:rsidR="00961573" w:rsidRDefault="00961573" w:rsidP="00041C46">
                        <w:pPr>
                          <w:jc w:val="center"/>
                        </w:pPr>
                        <w:r>
                          <w:rPr>
                            <w:rFonts w:asciiTheme="minorHAnsi" w:hAnsiTheme="minorHAnsi" w:cstheme="minorHAnsi"/>
                            <w:sz w:val="20"/>
                            <w:szCs w:val="20"/>
                          </w:rPr>
                          <w:t xml:space="preserve">Capabilities acquisition </w:t>
                        </w:r>
                      </w:p>
                    </w:txbxContent>
                  </v:textbox>
                </v:shape>
                <v:shape id="Text Box 507" o:spid="_x0000_s1121" type="#_x0000_t202" style="position:absolute;left:22140;top:15494;width:9976;height:55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" fillcolor="#ffe599 [1303]" strokeweight=".5pt">
                  <v:textbox>
                    <w:txbxContent>
                      <w:p w14:paraId="3CE9481A" w14:textId="06959414" w:rsidR="00961573" w:rsidRDefault="00961573" w:rsidP="00041C46">
                        <w:pPr>
                          <w:jc w:val="center"/>
                        </w:pPr>
                        <w:r>
                          <w:rPr>
                            <w:rFonts w:asciiTheme="minorHAnsi" w:hAnsiTheme="minorHAnsi" w:cstheme="minorHAnsi"/>
                            <w:sz w:val="20"/>
                            <w:szCs w:val="20"/>
                          </w:rPr>
                          <w:t>Integrated resource management</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509" o:spid="_x0000_s1122" type="#_x0000_t67" style="position:absolute;left:27728;top:9017;width:2438;height:2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" adj="11865" fillcolor="#acb9ca [1311]" strokecolor="#1f3763 [1604]" strokeweight="1pt"/>
                <v:shape id="Text Box 508" o:spid="_x0000_s1123" type="#_x0000_t202" style="position:absolute;left:41529;top:15494;width:9101;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" fillcolor="#ffe599 [1303]" strokeweight=".5pt">
                  <v:textbox>
                    <w:txbxContent>
                      <w:p w14:paraId="6FC36076" w14:textId="61F608E1" w:rsidR="00961573" w:rsidRDefault="00961573" w:rsidP="00830547">
                        <w:pPr>
                          <w:jc w:val="center"/>
                        </w:pPr>
                        <w:r>
                          <w:rPr>
                            <w:rFonts w:asciiTheme="minorHAnsi" w:hAnsiTheme="minorHAnsi" w:cstheme="minorHAnsi"/>
                            <w:sz w:val="20"/>
                            <w:szCs w:val="20"/>
                          </w:rPr>
                          <w:t>Programming &amp; budgeting</w:t>
                        </w:r>
                      </w:p>
                    </w:txbxContent>
                  </v:textbox>
                </v:shape>
                <v:shape id="Text Box 510" o:spid="_x0000_s1124" type="#_x0000_t202" style="position:absolute;left:23749;top:21674;width:9975;height:5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" fillcolor="#ffe599 [1303]" strokeweight=".5pt">
                  <v:textbox>
                    <w:txbxContent>
                      <w:p w14:paraId="264BF716" w14:textId="70F6081A" w:rsidR="00961573" w:rsidRDefault="00961573" w:rsidP="00480695">
                        <w:pPr>
                          <w:tabs>
                            <w:tab w:val="left" w:pos="567"/>
                          </w:tabs>
                          <w:jc w:val="center"/>
                        </w:pPr>
                        <w:r>
                          <w:rPr>
                            <w:rFonts w:asciiTheme="minorHAnsi" w:hAnsiTheme="minorHAnsi" w:cstheme="minorHAnsi"/>
                            <w:sz w:val="20"/>
                            <w:szCs w:val="20"/>
                          </w:rPr>
                          <w:t>Performance standards &amp; control</w:t>
                        </w:r>
                      </w:p>
                    </w:txbxContent>
                  </v:textbox>
                </v:shape>
                <v:shape id="Text Box 505" o:spid="_x0000_s1125" type="#_x0000_t202" style="position:absolute;left:5291;top:24384;width:13996;height:2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" fillcolor="#ffe599 [1303]" strokeweight=".5pt">
                  <v:textbox>
                    <w:txbxContent>
                      <w:p w14:paraId="2A00ED97" w14:textId="7A8292EF" w:rsidR="00961573" w:rsidRDefault="00961573" w:rsidP="00041C46">
                        <w:pPr>
                          <w:jc w:val="center"/>
                        </w:pPr>
                        <w:r>
                          <w:rPr>
                            <w:rFonts w:asciiTheme="minorHAnsi" w:hAnsiTheme="minorHAnsi" w:cstheme="minorHAnsi"/>
                            <w:sz w:val="20"/>
                            <w:szCs w:val="20"/>
                          </w:rPr>
                          <w:t>General administration</w:t>
                        </w:r>
                      </w:p>
                    </w:txbxContent>
                  </v:textbox>
                </v:shape>
                <v:shape id="Text Box 490" o:spid="_x0000_s1126" type="#_x0000_t202" style="position:absolute;left:4825;top:27559;width:23597;height:29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" fillcolor="white [3201]" stroked="f" strokeweight=".5pt">
                  <v:textbox>
                    <w:txbxContent>
                      <w:p w14:paraId="2F43E3A8" w14:textId="7FA84AC6" w:rsidR="00961573" w:rsidRPr="00D03E9A" w:rsidRDefault="00961573" w:rsidP="007823CF">
                        <w:pPr>
                          <w:rPr>
                            <w:rFonts w:asciiTheme="minorHAnsi" w:hAnsiTheme="minorHAnsi" w:cstheme="minorHAnsi"/>
                            <w:sz w:val="20"/>
                            <w:szCs w:val="20"/>
                          </w:rPr>
                        </w:pPr>
                        <w:r>
                          <w:rPr>
                            <w:rFonts w:asciiTheme="minorHAnsi" w:hAnsiTheme="minorHAnsi" w:cstheme="minorHAnsi"/>
                            <w:sz w:val="20"/>
                            <w:szCs w:val="20"/>
                          </w:rPr>
                          <w:t>Who, how, where, and when to deliver?</w:t>
                        </w:r>
                      </w:p>
                    </w:txbxContent>
                  </v:textbox>
                </v:shape>
                <v:shape id="Text Box 511" o:spid="_x0000_s1127" type="#_x0000_t202" style="position:absolute;left:3894;top:29845;width:48258;height:26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" fillcolor="#acb9ca [1311]" strokecolor="#4472c4 [3204]" strokeweight="1pt">
                  <v:textbox>
                    <w:txbxContent>
                      <w:p w14:paraId="61C12B55" w14:textId="319127DD" w:rsidR="00961573" w:rsidRDefault="00961573" w:rsidP="00967DF6">
                        <w:pPr>
                          <w:jc w:val="center"/>
                          <w:rPr>
                            <w:rFonts w:asciiTheme="minorHAnsi" w:hAnsiTheme="minorHAnsi" w:cstheme="minorHAnsi"/>
                            <w:b/>
                            <w:bCs/>
                            <w:sz w:val="20"/>
                            <w:szCs w:val="20"/>
                          </w:rPr>
                        </w:pPr>
                        <w:r>
                          <w:rPr>
                            <w:rFonts w:asciiTheme="minorHAnsi" w:hAnsiTheme="minorHAnsi" w:cstheme="minorHAnsi"/>
                            <w:b/>
                            <w:bCs/>
                            <w:sz w:val="20"/>
                            <w:szCs w:val="20"/>
                          </w:rPr>
                          <w:t>Operational domain</w:t>
                        </w:r>
                      </w:p>
                      <w:p w14:paraId="32D99D3D" w14:textId="04DAE1A0" w:rsidR="00961573" w:rsidRPr="00C46D1D" w:rsidRDefault="00961573" w:rsidP="00967DF6">
                        <w:pPr>
                          <w:jc w:val="center"/>
                          <w:rPr>
                            <w:rFonts w:asciiTheme="minorHAnsi" w:hAnsiTheme="minorHAnsi" w:cstheme="minorHAnsi"/>
                            <w:b/>
                            <w:bCs/>
                            <w:sz w:val="20"/>
                            <w:szCs w:val="20"/>
                          </w:rPr>
                        </w:pPr>
                        <w:r>
                          <w:rPr>
                            <w:rFonts w:asciiTheme="minorHAnsi" w:hAnsiTheme="minorHAnsi" w:cstheme="minorHAnsi"/>
                            <w:b/>
                            <w:bCs/>
                            <w:i/>
                            <w:iCs/>
                            <w:sz w:val="20"/>
                            <w:szCs w:val="20"/>
                          </w:rPr>
                          <w:t>Service delivery system</w:t>
                        </w:r>
                      </w:p>
                    </w:txbxContent>
                  </v:textbox>
                </v:shape>
                <v:shape id="Trapezium 1073741826" o:spid="_x0000_s1128" style="position:absolute;left:11811;top:35517;width:36469;height:16264;visibility:visible;mso-wrap-style:square;v-text-anchor:middle" coordsize="3646994,162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" path="m,1626376l406594,,3240400,r406594,1626376l,1626376xe" fillcolor="#4472c4 [3204]" strokecolor="#1f3763 [1604]" strokeweight="1pt">
                  <v:stroke joinstyle="miter"/>
                  <v:path arrowok="t" o:connecttype="custom" o:connectlocs="0,1626376;406594,0;3240400,0;3646994,1626376;0,1626376" o:connectangles="0,0,0,0,0"/>
                </v:shape>
                <v:shape id="Down Arrow 1073741831" o:spid="_x0000_s1129" type="#_x0000_t67" style="position:absolute;left:27643;top:27220;width:2439;height:27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" adj="11865" fillcolor="#8496b0 [1951]" strokecolor="#1f3763 [1604]" strokeweight="1pt"/>
                <v:shape id="Text Box 1073741830" o:spid="_x0000_s1130" type="#_x0000_t202" style="position:absolute;left:18288;top:38227;width:24322;height:2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" fillcolor="white [3201]" strokeweight=".5pt">
                  <v:textbox>
                    <w:txbxContent>
                      <w:p w14:paraId="2F0BD75A" w14:textId="2CF92580" w:rsidR="00961573" w:rsidRPr="0029227F" w:rsidRDefault="00961573" w:rsidP="0029227F">
                        <w:pPr>
                          <w:jc w:val="center"/>
                          <w:rPr>
                            <w:rFonts w:asciiTheme="minorHAnsi" w:hAnsiTheme="minorHAnsi" w:cstheme="minorHAnsi"/>
                            <w:sz w:val="20"/>
                            <w:szCs w:val="20"/>
                          </w:rPr>
                        </w:pPr>
                        <w:r w:rsidRPr="0029227F">
                          <w:rPr>
                            <w:rFonts w:asciiTheme="minorHAnsi" w:hAnsiTheme="minorHAnsi" w:cstheme="minorHAnsi"/>
                            <w:sz w:val="20"/>
                            <w:szCs w:val="20"/>
                          </w:rPr>
                          <w:t xml:space="preserve">Level </w:t>
                        </w:r>
                        <w:r>
                          <w:rPr>
                            <w:rFonts w:asciiTheme="minorHAnsi" w:hAnsiTheme="minorHAnsi" w:cstheme="minorHAnsi"/>
                            <w:sz w:val="20"/>
                            <w:szCs w:val="20"/>
                          </w:rPr>
                          <w:t>3: Department service management</w:t>
                        </w:r>
                      </w:p>
                    </w:txbxContent>
                  </v:textbox>
                </v:shape>
                <v:shape id="Text Box 1073741829" o:spid="_x0000_s1131" type="#_x0000_t202" style="position:absolute;left:17102;top:41613;width:26243;height:25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" fillcolor="white [3201]" strokeweight=".5pt">
                  <v:textbox>
                    <w:txbxContent>
                      <w:p w14:paraId="715E2E9C" w14:textId="018E1C77" w:rsidR="00961573" w:rsidRPr="0029227F" w:rsidRDefault="00961573" w:rsidP="0029227F">
                        <w:pPr>
                          <w:jc w:val="center"/>
                          <w:rPr>
                            <w:rFonts w:asciiTheme="minorHAnsi" w:hAnsiTheme="minorHAnsi" w:cstheme="minorHAnsi"/>
                            <w:sz w:val="20"/>
                            <w:szCs w:val="20"/>
                          </w:rPr>
                        </w:pPr>
                        <w:r w:rsidRPr="0029227F">
                          <w:rPr>
                            <w:rFonts w:asciiTheme="minorHAnsi" w:hAnsiTheme="minorHAnsi" w:cstheme="minorHAnsi"/>
                            <w:sz w:val="20"/>
                            <w:szCs w:val="20"/>
                          </w:rPr>
                          <w:t xml:space="preserve">Level </w:t>
                        </w:r>
                        <w:r>
                          <w:rPr>
                            <w:rFonts w:asciiTheme="minorHAnsi" w:hAnsiTheme="minorHAnsi" w:cstheme="minorHAnsi"/>
                            <w:sz w:val="20"/>
                            <w:szCs w:val="20"/>
                          </w:rPr>
                          <w:t>2: Area service management</w:t>
                        </w:r>
                      </w:p>
                    </w:txbxContent>
                  </v:textbox>
                </v:shape>
                <v:shape id="Text Box 1073741828" o:spid="_x0000_s1132" type="#_x0000_t202" style="position:absolute;left:15494;top:45085;width:28612;height:2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" fillcolor="white [3201]" strokeweight=".5pt">
                  <v:textbox>
                    <w:txbxContent>
                      <w:p w14:paraId="7C2EBA7F" w14:textId="5D8115CE" w:rsidR="00961573" w:rsidRPr="0029227F" w:rsidRDefault="00961573" w:rsidP="0029227F">
                        <w:pPr>
                          <w:jc w:val="center"/>
                          <w:rPr>
                            <w:rFonts w:asciiTheme="minorHAnsi" w:hAnsiTheme="minorHAnsi" w:cstheme="minorHAnsi"/>
                            <w:sz w:val="20"/>
                            <w:szCs w:val="20"/>
                          </w:rPr>
                        </w:pPr>
                        <w:r w:rsidRPr="0029227F">
                          <w:rPr>
                            <w:rFonts w:asciiTheme="minorHAnsi" w:hAnsiTheme="minorHAnsi" w:cstheme="minorHAnsi"/>
                            <w:sz w:val="20"/>
                            <w:szCs w:val="20"/>
                          </w:rPr>
                          <w:t xml:space="preserve">Level </w:t>
                        </w:r>
                        <w:r>
                          <w:rPr>
                            <w:rFonts w:asciiTheme="minorHAnsi" w:hAnsiTheme="minorHAnsi" w:cstheme="minorHAnsi"/>
                            <w:sz w:val="20"/>
                            <w:szCs w:val="20"/>
                          </w:rPr>
                          <w:t>1: Front-line service providers</w:t>
                        </w:r>
                      </w:p>
                    </w:txbxContent>
                  </v:textbox>
                </v:shape>
                <v:shape id="Text Box 1073741827" o:spid="_x0000_s1133" type="#_x0000_t202" style="position:absolute;left:14478;top:48641;width:31652;height:2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" fillcolor="white [3201]" strokeweight=".5pt">
                  <v:textbox>
                    <w:txbxContent>
                      <w:p w14:paraId="1EE6CF3C" w14:textId="5EB5280E" w:rsidR="00961573" w:rsidRPr="0029227F" w:rsidRDefault="00961573" w:rsidP="0029227F">
                        <w:pPr>
                          <w:jc w:val="center"/>
                          <w:rPr>
                            <w:rFonts w:asciiTheme="minorHAnsi" w:hAnsiTheme="minorHAnsi" w:cstheme="minorHAnsi"/>
                            <w:sz w:val="20"/>
                            <w:szCs w:val="20"/>
                          </w:rPr>
                        </w:pPr>
                        <w:r w:rsidRPr="0029227F">
                          <w:rPr>
                            <w:rFonts w:asciiTheme="minorHAnsi" w:hAnsiTheme="minorHAnsi" w:cstheme="minorHAnsi"/>
                            <w:sz w:val="20"/>
                            <w:szCs w:val="20"/>
                          </w:rPr>
                          <w:t>Level 0</w:t>
                        </w:r>
                        <w:r>
                          <w:rPr>
                            <w:rFonts w:asciiTheme="minorHAnsi" w:hAnsiTheme="minorHAnsi" w:cstheme="minorHAnsi"/>
                            <w:sz w:val="20"/>
                            <w:szCs w:val="20"/>
                          </w:rPr>
                          <w:t>: Veteran self-service</w:t>
                        </w:r>
                      </w:p>
                    </w:txbxContent>
                  </v:textbox>
                </v:shape>
                <v:shape id="Text Box 492" o:spid="_x0000_s1134" type="#_x0000_t202" style="position:absolute;left:11684;top:51773;width:36525;height:36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" fillcolor="#d9e2f3 [660]" strokeweight=".5pt">
                  <v:textbox>
                    <w:txbxContent>
                      <w:p w14:paraId="7772398C" w14:textId="77777777" w:rsidR="00961573" w:rsidRPr="008C0E39" w:rsidRDefault="00961573" w:rsidP="007823CF">
                        <w:pPr>
                          <w:jc w:val="center"/>
                          <w:rPr>
                            <w:rFonts w:asciiTheme="minorHAnsi" w:hAnsiTheme="minorHAnsi" w:cstheme="minorHAnsi"/>
                            <w:b/>
                            <w:bCs/>
                            <w:sz w:val="20"/>
                            <w:szCs w:val="20"/>
                          </w:rPr>
                        </w:pPr>
                        <w:r w:rsidRPr="008C0E39">
                          <w:rPr>
                            <w:rFonts w:asciiTheme="minorHAnsi" w:hAnsiTheme="minorHAnsi" w:cstheme="minorHAnsi"/>
                            <w:b/>
                            <w:bCs/>
                            <w:sz w:val="20"/>
                            <w:szCs w:val="20"/>
                          </w:rPr>
                          <w:t>Veterans and their families</w:t>
                        </w:r>
                      </w:p>
                    </w:txbxContent>
                  </v:textbox>
                </v:shape>
                <v:shape id="Text Box 1073741833" o:spid="_x0000_s1135" type="#_x0000_t202" style="position:absolute;left:50884;top:11811;width:4603;height:441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" fillcolor="red" strokeweight=".5pt">
                  <v:textbox style="layout-flow:vertical-ideographic">
                    <w:txbxContent>
                      <w:p w14:paraId="020936CB" w14:textId="3B31A265" w:rsidR="00961573" w:rsidRPr="002B3926" w:rsidRDefault="00961573" w:rsidP="007C126C">
                        <w:pPr>
                          <w:jc w:val="center"/>
                          <w:rPr>
                            <w:rFonts w:asciiTheme="minorHAnsi" w:hAnsiTheme="minorHAnsi" w:cstheme="minorHAnsi"/>
                            <w:b/>
                            <w:bCs/>
                            <w:sz w:val="20"/>
                            <w:szCs w:val="20"/>
                          </w:rPr>
                        </w:pPr>
                        <w:r>
                          <w:rPr>
                            <w:rFonts w:asciiTheme="minorHAnsi" w:hAnsiTheme="minorHAnsi" w:cstheme="minorHAnsi"/>
                            <w:b/>
                            <w:bCs/>
                            <w:sz w:val="20"/>
                            <w:szCs w:val="20"/>
                          </w:rPr>
                          <w:t>Logistics</w:t>
                        </w:r>
                        <w:r w:rsidRPr="002B3926">
                          <w:rPr>
                            <w:rFonts w:asciiTheme="minorHAnsi" w:hAnsiTheme="minorHAnsi" w:cstheme="minorHAnsi"/>
                            <w:b/>
                            <w:bCs/>
                            <w:sz w:val="20"/>
                            <w:szCs w:val="20"/>
                          </w:rPr>
                          <w:t xml:space="preserve"> </w:t>
                        </w:r>
                        <w:r>
                          <w:rPr>
                            <w:rFonts w:asciiTheme="minorHAnsi" w:hAnsiTheme="minorHAnsi" w:cstheme="minorHAnsi"/>
                            <w:b/>
                            <w:bCs/>
                            <w:sz w:val="20"/>
                            <w:szCs w:val="20"/>
                          </w:rPr>
                          <w:t>domain</w:t>
                        </w:r>
                      </w:p>
                    </w:txbxContent>
                  </v:textbox>
                </v:shape>
              </v:group>
            </w:pict>
          </mc:Fallback>
        </mc:AlternateContent>
      </w:r>
    </w:p>
    <w:p w14:paraId="70E7630E" w14:textId="4DEFFCE7" w:rsidR="00B94440" w:rsidRPr="008327EF" w:rsidRDefault="00AF78CA" w:rsidP="002B3926">
      <w:pPr>
        <w:pStyle w:val="af5"/>
        <w:rPr>
          <w:rFonts w:asciiTheme="minorHAnsi" w:hAnsiTheme="minorHAnsi" w:cstheme="minorHAnsi"/>
          <w:b/>
          <w:bCs/>
          <w:i w:val="0"/>
          <w:iCs w:val="0"/>
          <w:color w:val="000000" w:themeColor="text1"/>
          <w:sz w:val="22"/>
          <w:szCs w:val="22"/>
        </w:rPr>
      </w:pPr>
      <w:r w:rsidRPr="008327EF">
        <w:rPr>
          <w:rFonts w:asciiTheme="minorHAnsi" w:hAnsiTheme="minorHAnsi" w:cstheme="minorHAnsi"/>
          <w:b/>
          <w:bCs/>
          <w:i w:val="0"/>
          <w:iCs w:val="0"/>
          <w:noProof/>
          <w:color w:val="000000" w:themeColor="text1"/>
          <w:sz w:val="22"/>
          <w:szCs w:val="22"/>
          <w:lang w:val="en-US" w:eastAsia="en-US"/>
        </w:rPr>
        <mc:AlternateContent>
          <mc:Choice Requires="wps">
            <w:drawing>
              <wp:anchor distT="0" distB="0" distL="114300" distR="114300" simplePos="0" relativeHeight="251791360" behindDoc="0" locked="0" layoutInCell="1" allowOverlap="1" wp14:anchorId="27338CBE" wp14:editId="38CB80C8">
                <wp:simplePos x="0" y="0"/>
                <wp:positionH relativeFrom="column">
                  <wp:posOffset>4233</wp:posOffset>
                </wp:positionH>
                <wp:positionV relativeFrom="paragraph">
                  <wp:posOffset>231352</wp:posOffset>
                </wp:positionV>
                <wp:extent cx="723900" cy="4882559"/>
                <wp:effectExtent l="12700" t="12700" r="25400" b="19685"/>
                <wp:wrapNone/>
                <wp:docPr id="1073741835" name="Up-down Arrow 1073741835"/>
                <wp:cNvGraphicFramePr/>
                <a:graphic xmlns:a="http://schemas.openxmlformats.org/drawingml/2006/main">
                  <a:graphicData uri="http://schemas.microsoft.com/office/word/2010/wordprocessingShape">
                    <wps:wsp>
                      <wps:cNvSpPr/>
                      <wps:spPr>
                        <a:xfrm>
                          <a:off x="0" y="0"/>
                          <a:ext cx="723900" cy="4882559"/>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D00DC8"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1073741835" o:spid="_x0000_s1026" type="#_x0000_t70" style="position:absolute;margin-left:.35pt;margin-top:18.2pt;width:57pt;height:384.4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" adj=",1601" fillcolor="#4472c4 [3204]" strokecolor="#1f3763 [1604]" strokeweight="1pt"/>
            </w:pict>
          </mc:Fallback>
        </mc:AlternateContent>
      </w:r>
    </w:p>
    <w:p w14:paraId="01281A00" w14:textId="5A48ABC4" w:rsidR="00B94440" w:rsidRPr="008327EF" w:rsidRDefault="00B94440" w:rsidP="007C126C">
      <w:pPr>
        <w:pStyle w:val="af5"/>
        <w:tabs>
          <w:tab w:val="left" w:pos="4820"/>
        </w:tabs>
        <w:rPr>
          <w:rFonts w:asciiTheme="minorHAnsi" w:hAnsiTheme="minorHAnsi" w:cstheme="minorHAnsi"/>
          <w:b/>
          <w:bCs/>
          <w:i w:val="0"/>
          <w:iCs w:val="0"/>
          <w:color w:val="000000" w:themeColor="text1"/>
          <w:sz w:val="22"/>
          <w:szCs w:val="22"/>
        </w:rPr>
      </w:pPr>
    </w:p>
    <w:p w14:paraId="3A55D27F" w14:textId="4B88172E" w:rsidR="00B94440" w:rsidRPr="008327EF" w:rsidRDefault="00B94440" w:rsidP="002B3926">
      <w:pPr>
        <w:pStyle w:val="af5"/>
        <w:rPr>
          <w:rFonts w:asciiTheme="minorHAnsi" w:hAnsiTheme="minorHAnsi" w:cstheme="minorHAnsi"/>
          <w:b/>
          <w:bCs/>
          <w:i w:val="0"/>
          <w:iCs w:val="0"/>
          <w:color w:val="000000" w:themeColor="text1"/>
          <w:sz w:val="22"/>
          <w:szCs w:val="22"/>
        </w:rPr>
      </w:pPr>
    </w:p>
    <w:p w14:paraId="05D5C74F" w14:textId="0EE110BC" w:rsidR="00B94440" w:rsidRPr="008327EF" w:rsidRDefault="00B94440" w:rsidP="002B3926">
      <w:pPr>
        <w:pStyle w:val="af5"/>
        <w:rPr>
          <w:rFonts w:asciiTheme="minorHAnsi" w:hAnsiTheme="minorHAnsi" w:cstheme="minorHAnsi"/>
          <w:b/>
          <w:bCs/>
          <w:i w:val="0"/>
          <w:iCs w:val="0"/>
          <w:color w:val="000000" w:themeColor="text1"/>
          <w:sz w:val="22"/>
          <w:szCs w:val="22"/>
        </w:rPr>
      </w:pPr>
    </w:p>
    <w:p w14:paraId="7B9F5599" w14:textId="3249CAC8" w:rsidR="00B94440" w:rsidRPr="008327EF" w:rsidRDefault="00AF78CA" w:rsidP="002B3926">
      <w:pPr>
        <w:pStyle w:val="af5"/>
        <w:rPr>
          <w:rFonts w:asciiTheme="minorHAnsi" w:hAnsiTheme="minorHAnsi" w:cstheme="minorHAnsi"/>
          <w:b/>
          <w:bCs/>
          <w:i w:val="0"/>
          <w:iCs w:val="0"/>
          <w:color w:val="000000" w:themeColor="text1"/>
          <w:sz w:val="22"/>
          <w:szCs w:val="22"/>
        </w:rPr>
      </w:pPr>
      <w:r w:rsidRPr="008327EF">
        <w:rPr>
          <w:rFonts w:asciiTheme="minorHAnsi" w:hAnsiTheme="minorHAnsi" w:cstheme="minorHAnsi"/>
          <w:b/>
          <w:bCs/>
          <w:i w:val="0"/>
          <w:iCs w:val="0"/>
          <w:noProof/>
          <w:color w:val="000000" w:themeColor="text1"/>
          <w:sz w:val="22"/>
          <w:szCs w:val="22"/>
          <w:lang w:val="en-US" w:eastAsia="en-US"/>
        </w:rPr>
        <mc:AlternateContent>
          <mc:Choice Requires="wps">
            <w:drawing>
              <wp:anchor distT="0" distB="0" distL="114300" distR="114300" simplePos="0" relativeHeight="251794432" behindDoc="0" locked="0" layoutInCell="1" allowOverlap="1" wp14:anchorId="32C1E142" wp14:editId="721845D4">
                <wp:simplePos x="0" y="0"/>
                <wp:positionH relativeFrom="column">
                  <wp:posOffset>185632</wp:posOffset>
                </wp:positionH>
                <wp:positionV relativeFrom="paragraph">
                  <wp:posOffset>36195</wp:posOffset>
                </wp:positionV>
                <wp:extent cx="334645" cy="2861310"/>
                <wp:effectExtent l="0" t="0" r="8255" b="8890"/>
                <wp:wrapNone/>
                <wp:docPr id="1073741837" name="Text Box 1073741837"/>
                <wp:cNvGraphicFramePr/>
                <a:graphic xmlns:a="http://schemas.openxmlformats.org/drawingml/2006/main">
                  <a:graphicData uri="http://schemas.microsoft.com/office/word/2010/wordprocessingShape">
                    <wps:wsp>
                      <wps:cNvSpPr txBox="1"/>
                      <wps:spPr>
                        <a:xfrm rot="10800000">
                          <a:off x="0" y="0"/>
                          <a:ext cx="334645" cy="2861310"/>
                        </a:xfrm>
                        <a:prstGeom prst="rect">
                          <a:avLst/>
                        </a:prstGeom>
                        <a:solidFill>
                          <a:srgbClr val="FF0000"/>
                        </a:solidFill>
                        <a:ln w="6350">
                          <a:solidFill>
                            <a:prstClr val="black"/>
                          </a:solidFill>
                        </a:ln>
                      </wps:spPr>
                      <wps:txbx>
                        <w:txbxContent>
                          <w:p w14:paraId="4FE08AFF" w14:textId="77777777" w:rsidR="00961573" w:rsidRPr="002B3926" w:rsidRDefault="00961573" w:rsidP="00AF78CA">
                            <w:pPr>
                              <w:jc w:val="center"/>
                              <w:rPr>
                                <w:rFonts w:asciiTheme="minorHAnsi" w:hAnsiTheme="minorHAnsi" w:cstheme="minorHAnsi"/>
                                <w:b/>
                                <w:bCs/>
                                <w:sz w:val="20"/>
                                <w:szCs w:val="20"/>
                              </w:rPr>
                            </w:pPr>
                            <w:r w:rsidRPr="002B3926">
                              <w:rPr>
                                <w:rFonts w:asciiTheme="minorHAnsi" w:hAnsiTheme="minorHAnsi" w:cstheme="minorHAnsi"/>
                                <w:b/>
                                <w:bCs/>
                                <w:sz w:val="20"/>
                                <w:szCs w:val="20"/>
                              </w:rPr>
                              <w:t xml:space="preserve">Information and communications </w:t>
                            </w:r>
                            <w:r>
                              <w:rPr>
                                <w:rFonts w:asciiTheme="minorHAnsi" w:hAnsiTheme="minorHAnsi" w:cstheme="minorHAnsi"/>
                                <w:b/>
                                <w:bCs/>
                                <w:sz w:val="20"/>
                                <w:szCs w:val="20"/>
                              </w:rPr>
                              <w:t>domain</w:t>
                            </w:r>
                          </w:p>
                          <w:p w14:paraId="74412F53" w14:textId="77777777" w:rsidR="00961573" w:rsidRDefault="00961573"/>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1E142" id="Text Box 1073741837" o:spid="_x0000_s1136" type="#_x0000_t202" style="position:absolute;margin-left:14.6pt;margin-top:2.85pt;width:26.35pt;height:225.3pt;rotation:180;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" fillcolor="red" strokeweight=".5pt">
                <v:textbox style="layout-flow:vertical-ideographic">
                  <w:txbxContent>
                    <w:p w14:paraId="4FE08AFF" w14:textId="77777777" w:rsidR="00961573" w:rsidRPr="002B3926" w:rsidRDefault="00961573" w:rsidP="00AF78CA">
                      <w:pPr>
                        <w:jc w:val="center"/>
                        <w:rPr>
                          <w:rFonts w:asciiTheme="minorHAnsi" w:hAnsiTheme="minorHAnsi" w:cstheme="minorHAnsi"/>
                          <w:b/>
                          <w:bCs/>
                          <w:sz w:val="20"/>
                          <w:szCs w:val="20"/>
                        </w:rPr>
                      </w:pPr>
                      <w:r w:rsidRPr="002B3926">
                        <w:rPr>
                          <w:rFonts w:asciiTheme="minorHAnsi" w:hAnsiTheme="minorHAnsi" w:cstheme="minorHAnsi"/>
                          <w:b/>
                          <w:bCs/>
                          <w:sz w:val="20"/>
                          <w:szCs w:val="20"/>
                        </w:rPr>
                        <w:t xml:space="preserve">Information and communications </w:t>
                      </w:r>
                      <w:r>
                        <w:rPr>
                          <w:rFonts w:asciiTheme="minorHAnsi" w:hAnsiTheme="minorHAnsi" w:cstheme="minorHAnsi"/>
                          <w:b/>
                          <w:bCs/>
                          <w:sz w:val="20"/>
                          <w:szCs w:val="20"/>
                        </w:rPr>
                        <w:t>domain</w:t>
                      </w:r>
                    </w:p>
                    <w:p w14:paraId="74412F53" w14:textId="77777777" w:rsidR="00961573" w:rsidRDefault="00961573"/>
                  </w:txbxContent>
                </v:textbox>
              </v:shape>
            </w:pict>
          </mc:Fallback>
        </mc:AlternateContent>
      </w:r>
    </w:p>
    <w:p w14:paraId="6A82B848" w14:textId="1FCD9CF9" w:rsidR="00B94440" w:rsidRPr="008327EF" w:rsidRDefault="00B94440" w:rsidP="002B3926">
      <w:pPr>
        <w:pStyle w:val="af5"/>
        <w:rPr>
          <w:rFonts w:asciiTheme="minorHAnsi" w:hAnsiTheme="minorHAnsi" w:cstheme="minorHAnsi"/>
          <w:b/>
          <w:bCs/>
          <w:i w:val="0"/>
          <w:iCs w:val="0"/>
          <w:color w:val="000000" w:themeColor="text1"/>
          <w:sz w:val="22"/>
          <w:szCs w:val="22"/>
        </w:rPr>
      </w:pPr>
    </w:p>
    <w:p w14:paraId="6041CE20" w14:textId="0AFD4B98" w:rsidR="00B94440" w:rsidRPr="008327EF" w:rsidRDefault="00B94440" w:rsidP="002B3926">
      <w:pPr>
        <w:pStyle w:val="af5"/>
        <w:rPr>
          <w:rFonts w:asciiTheme="minorHAnsi" w:hAnsiTheme="minorHAnsi" w:cstheme="minorHAnsi"/>
          <w:b/>
          <w:bCs/>
          <w:i w:val="0"/>
          <w:iCs w:val="0"/>
          <w:color w:val="000000" w:themeColor="text1"/>
          <w:sz w:val="22"/>
          <w:szCs w:val="22"/>
        </w:rPr>
      </w:pPr>
    </w:p>
    <w:p w14:paraId="6BDA1DFA" w14:textId="316007E1" w:rsidR="00B94440" w:rsidRPr="008327EF" w:rsidRDefault="00E96439" w:rsidP="002B3926">
      <w:pPr>
        <w:pStyle w:val="af5"/>
        <w:rPr>
          <w:rFonts w:asciiTheme="minorHAnsi" w:hAnsiTheme="minorHAnsi" w:cstheme="minorHAnsi"/>
          <w:b/>
          <w:bCs/>
          <w:i w:val="0"/>
          <w:iCs w:val="0"/>
          <w:color w:val="000000" w:themeColor="text1"/>
          <w:sz w:val="22"/>
          <w:szCs w:val="22"/>
        </w:rPr>
      </w:pPr>
      <w:r w:rsidRPr="008327EF">
        <w:rPr>
          <w:rFonts w:asciiTheme="minorHAnsi" w:hAnsiTheme="minorHAnsi" w:cstheme="minorHAnsi"/>
          <w:b/>
          <w:bCs/>
          <w:i w:val="0"/>
          <w:iCs w:val="0"/>
          <w:color w:val="000000" w:themeColor="text1"/>
          <w:sz w:val="22"/>
          <w:szCs w:val="22"/>
        </w:rPr>
        <w:softHyphen/>
      </w:r>
    </w:p>
    <w:p w14:paraId="7C3F80A9" w14:textId="31E9F8F2" w:rsidR="007823CF" w:rsidRPr="008327EF" w:rsidRDefault="007823CF" w:rsidP="002B3926">
      <w:pPr>
        <w:pStyle w:val="af5"/>
        <w:rPr>
          <w:rFonts w:asciiTheme="minorHAnsi" w:hAnsiTheme="minorHAnsi" w:cstheme="minorHAnsi"/>
          <w:b/>
          <w:bCs/>
          <w:i w:val="0"/>
          <w:iCs w:val="0"/>
          <w:color w:val="000000" w:themeColor="text1"/>
          <w:sz w:val="22"/>
          <w:szCs w:val="22"/>
        </w:rPr>
      </w:pPr>
    </w:p>
    <w:p w14:paraId="033D58A1" w14:textId="77777777" w:rsidR="006A686E" w:rsidRPr="008327EF" w:rsidRDefault="006A686E" w:rsidP="002B3926">
      <w:pPr>
        <w:pStyle w:val="af5"/>
        <w:rPr>
          <w:rFonts w:asciiTheme="minorHAnsi" w:hAnsiTheme="minorHAnsi" w:cstheme="minorHAnsi"/>
          <w:b/>
          <w:bCs/>
          <w:i w:val="0"/>
          <w:iCs w:val="0"/>
          <w:color w:val="000000" w:themeColor="text1"/>
          <w:sz w:val="22"/>
          <w:szCs w:val="22"/>
        </w:rPr>
      </w:pPr>
    </w:p>
    <w:p w14:paraId="2C798393" w14:textId="77777777" w:rsidR="006A686E" w:rsidRPr="008327EF" w:rsidRDefault="006A686E" w:rsidP="002B3926">
      <w:pPr>
        <w:pStyle w:val="af5"/>
        <w:rPr>
          <w:rFonts w:asciiTheme="minorHAnsi" w:hAnsiTheme="minorHAnsi" w:cstheme="minorHAnsi"/>
          <w:b/>
          <w:bCs/>
          <w:i w:val="0"/>
          <w:iCs w:val="0"/>
          <w:color w:val="000000" w:themeColor="text1"/>
          <w:sz w:val="22"/>
          <w:szCs w:val="22"/>
        </w:rPr>
      </w:pPr>
    </w:p>
    <w:p w14:paraId="13C754BE" w14:textId="77777777" w:rsidR="00EF736F" w:rsidRPr="008327EF" w:rsidRDefault="00EF736F" w:rsidP="006A686E">
      <w:pPr>
        <w:pStyle w:val="af5"/>
        <w:rPr>
          <w:rFonts w:asciiTheme="minorHAnsi" w:hAnsiTheme="minorHAnsi" w:cstheme="minorHAnsi"/>
          <w:b/>
          <w:bCs/>
          <w:i w:val="0"/>
          <w:iCs w:val="0"/>
          <w:color w:val="000000" w:themeColor="text1"/>
          <w:sz w:val="22"/>
          <w:szCs w:val="22"/>
        </w:rPr>
      </w:pPr>
    </w:p>
    <w:p w14:paraId="4BF2652B" w14:textId="77777777" w:rsidR="00EF736F" w:rsidRPr="008327EF" w:rsidRDefault="00EF736F" w:rsidP="006A686E">
      <w:pPr>
        <w:pStyle w:val="af5"/>
        <w:rPr>
          <w:rFonts w:asciiTheme="minorHAnsi" w:hAnsiTheme="minorHAnsi" w:cstheme="minorHAnsi"/>
          <w:b/>
          <w:bCs/>
          <w:i w:val="0"/>
          <w:iCs w:val="0"/>
          <w:color w:val="000000" w:themeColor="text1"/>
          <w:sz w:val="22"/>
          <w:szCs w:val="22"/>
        </w:rPr>
      </w:pPr>
    </w:p>
    <w:p w14:paraId="70317E69" w14:textId="77777777" w:rsidR="00EF736F" w:rsidRPr="008327EF" w:rsidRDefault="00EF736F" w:rsidP="006A686E">
      <w:pPr>
        <w:pStyle w:val="af5"/>
        <w:rPr>
          <w:rFonts w:asciiTheme="minorHAnsi" w:hAnsiTheme="minorHAnsi" w:cstheme="minorHAnsi"/>
          <w:b/>
          <w:bCs/>
          <w:i w:val="0"/>
          <w:iCs w:val="0"/>
          <w:color w:val="000000" w:themeColor="text1"/>
          <w:sz w:val="22"/>
          <w:szCs w:val="22"/>
        </w:rPr>
      </w:pPr>
    </w:p>
    <w:p w14:paraId="327724E8" w14:textId="77777777" w:rsidR="00EF736F" w:rsidRPr="008327EF" w:rsidRDefault="00EF736F" w:rsidP="006A686E">
      <w:pPr>
        <w:pStyle w:val="af5"/>
        <w:rPr>
          <w:rFonts w:asciiTheme="minorHAnsi" w:hAnsiTheme="minorHAnsi" w:cstheme="minorHAnsi"/>
          <w:b/>
          <w:bCs/>
          <w:i w:val="0"/>
          <w:iCs w:val="0"/>
          <w:color w:val="000000" w:themeColor="text1"/>
          <w:sz w:val="22"/>
          <w:szCs w:val="22"/>
        </w:rPr>
      </w:pPr>
    </w:p>
    <w:p w14:paraId="32D8C144" w14:textId="77777777" w:rsidR="002A1212" w:rsidRPr="008327EF" w:rsidRDefault="002A1212" w:rsidP="006A686E">
      <w:pPr>
        <w:pStyle w:val="af5"/>
        <w:rPr>
          <w:rFonts w:asciiTheme="minorHAnsi" w:hAnsiTheme="minorHAnsi" w:cstheme="minorHAnsi"/>
          <w:b/>
          <w:bCs/>
          <w:i w:val="0"/>
          <w:iCs w:val="0"/>
          <w:color w:val="000000" w:themeColor="text1"/>
          <w:sz w:val="22"/>
          <w:szCs w:val="22"/>
        </w:rPr>
      </w:pPr>
    </w:p>
    <w:p w14:paraId="7B2A3157" w14:textId="77777777" w:rsidR="002A1212" w:rsidRPr="008327EF" w:rsidRDefault="002A1212" w:rsidP="006A686E">
      <w:pPr>
        <w:pStyle w:val="af5"/>
        <w:rPr>
          <w:rFonts w:asciiTheme="minorHAnsi" w:hAnsiTheme="minorHAnsi" w:cstheme="minorHAnsi"/>
          <w:b/>
          <w:bCs/>
          <w:i w:val="0"/>
          <w:iCs w:val="0"/>
          <w:color w:val="000000" w:themeColor="text1"/>
          <w:sz w:val="22"/>
          <w:szCs w:val="22"/>
        </w:rPr>
      </w:pPr>
    </w:p>
    <w:p w14:paraId="104E6F8A" w14:textId="77777777" w:rsidR="002A1212" w:rsidRPr="008327EF" w:rsidRDefault="002A1212" w:rsidP="006A686E">
      <w:pPr>
        <w:pStyle w:val="af5"/>
        <w:rPr>
          <w:rFonts w:asciiTheme="minorHAnsi" w:hAnsiTheme="minorHAnsi" w:cstheme="minorHAnsi"/>
          <w:b/>
          <w:bCs/>
          <w:i w:val="0"/>
          <w:iCs w:val="0"/>
          <w:color w:val="000000" w:themeColor="text1"/>
          <w:sz w:val="22"/>
          <w:szCs w:val="22"/>
        </w:rPr>
      </w:pPr>
    </w:p>
    <w:p w14:paraId="1D531CF6" w14:textId="37DF2062" w:rsidR="002B3926" w:rsidRPr="008327EF" w:rsidRDefault="002B3926" w:rsidP="006A686E">
      <w:pPr>
        <w:pStyle w:val="af5"/>
        <w:rPr>
          <w:rFonts w:asciiTheme="minorHAnsi" w:hAnsiTheme="minorHAnsi" w:cstheme="minorHAnsi"/>
          <w:b/>
          <w:bCs/>
          <w:i w:val="0"/>
          <w:iCs w:val="0"/>
          <w:color w:val="000000" w:themeColor="text1"/>
          <w:sz w:val="22"/>
          <w:szCs w:val="22"/>
        </w:rPr>
      </w:pPr>
      <w:bookmarkStart w:id="54" w:name="_Toc70329829"/>
      <w:r w:rsidRPr="00012B33">
        <w:rPr>
          <w:rFonts w:asciiTheme="minorHAnsi" w:hAnsiTheme="minorHAnsi" w:cstheme="minorHAnsi"/>
          <w:b/>
          <w:bCs/>
          <w:i w:val="0"/>
          <w:iCs w:val="0"/>
          <w:color w:val="000000" w:themeColor="text1"/>
          <w:sz w:val="22"/>
          <w:szCs w:val="22"/>
        </w:rPr>
        <w:t xml:space="preserve">Figure </w:t>
      </w:r>
      <w:r w:rsidRPr="00012B33">
        <w:rPr>
          <w:rFonts w:asciiTheme="minorHAnsi" w:hAnsiTheme="minorHAnsi" w:cstheme="minorHAnsi"/>
          <w:b/>
          <w:bCs/>
          <w:i w:val="0"/>
          <w:iCs w:val="0"/>
          <w:color w:val="000000" w:themeColor="text1"/>
          <w:sz w:val="22"/>
          <w:szCs w:val="22"/>
        </w:rPr>
        <w:fldChar w:fldCharType="begin"/>
      </w:r>
      <w:r w:rsidRPr="00012B33">
        <w:rPr>
          <w:rFonts w:asciiTheme="minorHAnsi" w:hAnsiTheme="minorHAnsi" w:cstheme="minorHAnsi"/>
          <w:b/>
          <w:bCs/>
          <w:i w:val="0"/>
          <w:iCs w:val="0"/>
          <w:color w:val="000000" w:themeColor="text1"/>
          <w:sz w:val="22"/>
          <w:szCs w:val="22"/>
        </w:rPr>
        <w:instrText xml:space="preserve"> SEQ Figure \* ARABIC </w:instrText>
      </w:r>
      <w:r w:rsidRPr="00012B33">
        <w:rPr>
          <w:rFonts w:asciiTheme="minorHAnsi" w:hAnsiTheme="minorHAnsi" w:cstheme="minorHAnsi"/>
          <w:b/>
          <w:bCs/>
          <w:i w:val="0"/>
          <w:iCs w:val="0"/>
          <w:color w:val="000000" w:themeColor="text1"/>
          <w:sz w:val="22"/>
          <w:szCs w:val="22"/>
        </w:rPr>
        <w:fldChar w:fldCharType="separate"/>
      </w:r>
      <w:r w:rsidR="007452F1" w:rsidRPr="00012B33">
        <w:rPr>
          <w:rFonts w:asciiTheme="minorHAnsi" w:hAnsiTheme="minorHAnsi" w:cstheme="minorHAnsi"/>
          <w:b/>
          <w:bCs/>
          <w:i w:val="0"/>
          <w:iCs w:val="0"/>
          <w:noProof/>
          <w:color w:val="000000" w:themeColor="text1"/>
          <w:sz w:val="22"/>
          <w:szCs w:val="22"/>
        </w:rPr>
        <w:t>10</w:t>
      </w:r>
      <w:r w:rsidRPr="00012B33">
        <w:rPr>
          <w:rFonts w:asciiTheme="minorHAnsi" w:hAnsiTheme="minorHAnsi" w:cstheme="minorHAnsi"/>
          <w:b/>
          <w:bCs/>
          <w:i w:val="0"/>
          <w:iCs w:val="0"/>
          <w:color w:val="000000" w:themeColor="text1"/>
          <w:sz w:val="22"/>
          <w:szCs w:val="22"/>
        </w:rPr>
        <w:fldChar w:fldCharType="end"/>
      </w:r>
      <w:r w:rsidRPr="00012B33">
        <w:rPr>
          <w:rFonts w:asciiTheme="minorHAnsi" w:hAnsiTheme="minorHAnsi" w:cstheme="minorHAnsi"/>
          <w:b/>
          <w:bCs/>
          <w:i w:val="0"/>
          <w:iCs w:val="0"/>
          <w:color w:val="000000" w:themeColor="text1"/>
          <w:sz w:val="22"/>
          <w:szCs w:val="22"/>
        </w:rPr>
        <w:t>. The Min</w:t>
      </w:r>
      <w:r w:rsidR="000109F9" w:rsidRPr="00012B33">
        <w:rPr>
          <w:rFonts w:asciiTheme="minorHAnsi" w:hAnsiTheme="minorHAnsi" w:cstheme="minorHAnsi"/>
          <w:b/>
          <w:bCs/>
          <w:i w:val="0"/>
          <w:iCs w:val="0"/>
          <w:color w:val="000000" w:themeColor="text1"/>
          <w:sz w:val="22"/>
          <w:szCs w:val="22"/>
        </w:rPr>
        <w:t>istry’</w:t>
      </w:r>
      <w:r w:rsidRPr="00012B33">
        <w:rPr>
          <w:rFonts w:asciiTheme="minorHAnsi" w:hAnsiTheme="minorHAnsi" w:cstheme="minorHAnsi"/>
          <w:b/>
          <w:bCs/>
          <w:i w:val="0"/>
          <w:iCs w:val="0"/>
          <w:color w:val="000000" w:themeColor="text1"/>
          <w:sz w:val="22"/>
          <w:szCs w:val="22"/>
        </w:rPr>
        <w:t xml:space="preserve"> </w:t>
      </w:r>
      <w:r w:rsidR="000109F9" w:rsidRPr="00012B33">
        <w:rPr>
          <w:rFonts w:asciiTheme="minorHAnsi" w:hAnsiTheme="minorHAnsi" w:cstheme="minorHAnsi"/>
          <w:b/>
          <w:bCs/>
          <w:i w:val="0"/>
          <w:iCs w:val="0"/>
          <w:color w:val="000000" w:themeColor="text1"/>
          <w:sz w:val="22"/>
          <w:szCs w:val="22"/>
        </w:rPr>
        <w:t xml:space="preserve">veteran-centric </w:t>
      </w:r>
      <w:r w:rsidR="001067CE" w:rsidRPr="00012B33">
        <w:rPr>
          <w:rFonts w:asciiTheme="minorHAnsi" w:hAnsiTheme="minorHAnsi" w:cstheme="minorHAnsi"/>
          <w:b/>
          <w:bCs/>
          <w:i w:val="0"/>
          <w:iCs w:val="0"/>
          <w:color w:val="000000" w:themeColor="text1"/>
          <w:sz w:val="22"/>
          <w:szCs w:val="22"/>
        </w:rPr>
        <w:t>enterprise</w:t>
      </w:r>
      <w:r w:rsidRPr="00012B33">
        <w:rPr>
          <w:rFonts w:asciiTheme="minorHAnsi" w:hAnsiTheme="minorHAnsi" w:cstheme="minorHAnsi"/>
          <w:b/>
          <w:bCs/>
          <w:i w:val="0"/>
          <w:iCs w:val="0"/>
          <w:color w:val="000000" w:themeColor="text1"/>
          <w:sz w:val="22"/>
          <w:szCs w:val="22"/>
        </w:rPr>
        <w:t xml:space="preserve"> architecture</w:t>
      </w:r>
      <w:bookmarkEnd w:id="54"/>
    </w:p>
    <w:p w14:paraId="007EA5AC" w14:textId="77777777" w:rsidR="007452F1" w:rsidRDefault="007452F1" w:rsidP="005D1EE7">
      <w:pPr>
        <w:pStyle w:val="BodyA"/>
        <w:spacing w:after="200" w:line="276" w:lineRule="auto"/>
        <w:jc w:val="both"/>
        <w:rPr>
          <w:rFonts w:asciiTheme="minorHAnsi" w:hAnsiTheme="minorHAnsi" w:cstheme="minorHAnsi"/>
          <w:sz w:val="24"/>
          <w:szCs w:val="24"/>
          <w:lang w:val="en-GB"/>
        </w:rPr>
      </w:pPr>
    </w:p>
    <w:p w14:paraId="47C43EDD" w14:textId="05EA16F0" w:rsidR="005D1EE7" w:rsidRPr="008327EF" w:rsidRDefault="00A736DC" w:rsidP="005D1EE7">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The </w:t>
      </w:r>
      <w:r w:rsidRPr="008327EF">
        <w:rPr>
          <w:rStyle w:val="ac"/>
          <w:rFonts w:asciiTheme="minorHAnsi" w:hAnsiTheme="minorHAnsi" w:cstheme="minorHAnsi"/>
          <w:color w:val="0E101A"/>
          <w:sz w:val="24"/>
          <w:szCs w:val="24"/>
          <w:lang w:val="en-GB"/>
        </w:rPr>
        <w:t>Strategic domain</w:t>
      </w:r>
      <w:r w:rsidRPr="008327EF">
        <w:rPr>
          <w:rFonts w:asciiTheme="minorHAnsi" w:hAnsiTheme="minorHAnsi" w:cstheme="minorHAnsi"/>
          <w:sz w:val="24"/>
          <w:szCs w:val="24"/>
          <w:lang w:val="en-GB"/>
        </w:rPr>
        <w:t xml:space="preserve"> encompasses the macro-level of veterans’ policy. The veteran policy paradigm is discussed and legalised at this layer through parliamentary and governmental acts; veteran’ problematic is allocated between the government priorities and the </w:t>
      </w:r>
      <w:proofErr w:type="spellStart"/>
      <w:r w:rsidRPr="008327EF">
        <w:rPr>
          <w:rFonts w:asciiTheme="minorHAnsi" w:hAnsiTheme="minorHAnsi" w:cstheme="minorHAnsi"/>
          <w:sz w:val="24"/>
          <w:szCs w:val="24"/>
          <w:lang w:val="en-GB"/>
        </w:rPr>
        <w:t>Minveterans</w:t>
      </w:r>
      <w:proofErr w:type="spellEnd"/>
      <w:r w:rsidRPr="008327EF">
        <w:rPr>
          <w:rFonts w:asciiTheme="minorHAnsi" w:hAnsiTheme="minorHAnsi" w:cstheme="minorHAnsi"/>
          <w:sz w:val="24"/>
          <w:szCs w:val="24"/>
          <w:lang w:val="en-GB"/>
        </w:rPr>
        <w:t>’ policy framework, and goals are formulated. </w:t>
      </w:r>
      <w:r w:rsidR="003148D6" w:rsidRPr="008327EF">
        <w:rPr>
          <w:rFonts w:asciiTheme="minorHAnsi" w:hAnsiTheme="minorHAnsi" w:cstheme="minorHAnsi"/>
          <w:sz w:val="24"/>
          <w:szCs w:val="24"/>
          <w:lang w:val="en-GB"/>
        </w:rPr>
        <w:t xml:space="preserve">This domain is the field of </w:t>
      </w:r>
      <w:r w:rsidR="000A4257" w:rsidRPr="008327EF">
        <w:rPr>
          <w:rFonts w:asciiTheme="minorHAnsi" w:hAnsiTheme="minorHAnsi" w:cstheme="minorHAnsi"/>
          <w:sz w:val="24"/>
          <w:szCs w:val="24"/>
          <w:lang w:val="en-GB"/>
        </w:rPr>
        <w:t xml:space="preserve">politics of </w:t>
      </w:r>
      <w:r w:rsidR="003148D6" w:rsidRPr="008327EF">
        <w:rPr>
          <w:rFonts w:asciiTheme="minorHAnsi" w:hAnsiTheme="minorHAnsi" w:cstheme="minorHAnsi"/>
          <w:sz w:val="24"/>
          <w:szCs w:val="24"/>
          <w:lang w:val="en-GB"/>
        </w:rPr>
        <w:t>veteran</w:t>
      </w:r>
      <w:r w:rsidR="000A4257" w:rsidRPr="008327EF">
        <w:rPr>
          <w:rFonts w:asciiTheme="minorHAnsi" w:hAnsiTheme="minorHAnsi" w:cstheme="minorHAnsi"/>
          <w:sz w:val="24"/>
          <w:szCs w:val="24"/>
          <w:lang w:val="en-GB"/>
        </w:rPr>
        <w:t>’ policy</w:t>
      </w:r>
      <w:r w:rsidR="003148D6" w:rsidRPr="008327EF">
        <w:rPr>
          <w:rFonts w:asciiTheme="minorHAnsi" w:hAnsiTheme="minorHAnsi" w:cstheme="minorHAnsi"/>
          <w:sz w:val="24"/>
          <w:szCs w:val="24"/>
          <w:lang w:val="en-GB"/>
        </w:rPr>
        <w:t xml:space="preserve"> </w:t>
      </w:r>
      <w:r w:rsidR="000A4257" w:rsidRPr="008327EF">
        <w:rPr>
          <w:rFonts w:asciiTheme="minorHAnsi" w:hAnsiTheme="minorHAnsi" w:cstheme="minorHAnsi"/>
          <w:sz w:val="24"/>
          <w:szCs w:val="24"/>
          <w:lang w:val="en-GB"/>
        </w:rPr>
        <w:t xml:space="preserve">and it is successful to the extend the political relationships and societal attitudes towards the veterans reach consensus. </w:t>
      </w:r>
      <w:r w:rsidR="00EA63D0" w:rsidRPr="008327EF">
        <w:rPr>
          <w:rFonts w:asciiTheme="minorHAnsi" w:hAnsiTheme="minorHAnsi" w:cstheme="minorHAnsi"/>
          <w:sz w:val="24"/>
          <w:szCs w:val="24"/>
          <w:lang w:val="en-GB"/>
        </w:rPr>
        <w:t xml:space="preserve">It defines “what” should be delivered to the veterans on behalf of the taxpayers – “what” is the Ministry’ vision. </w:t>
      </w:r>
      <w:proofErr w:type="spellStart"/>
      <w:r w:rsidR="000A4257" w:rsidRPr="008327EF">
        <w:rPr>
          <w:rFonts w:asciiTheme="minorHAnsi" w:hAnsiTheme="minorHAnsi" w:cstheme="minorHAnsi"/>
          <w:sz w:val="24"/>
          <w:szCs w:val="24"/>
          <w:lang w:val="en-GB"/>
        </w:rPr>
        <w:t>Minveterans</w:t>
      </w:r>
      <w:proofErr w:type="spellEnd"/>
      <w:r w:rsidR="000A4257" w:rsidRPr="008327EF">
        <w:rPr>
          <w:rFonts w:asciiTheme="minorHAnsi" w:hAnsiTheme="minorHAnsi" w:cstheme="minorHAnsi"/>
          <w:sz w:val="24"/>
          <w:szCs w:val="24"/>
          <w:lang w:val="en-GB"/>
        </w:rPr>
        <w:t>’ strategic goals are clear statements that reflect broad</w:t>
      </w:r>
      <w:r w:rsidR="009E3152" w:rsidRPr="008327EF">
        <w:rPr>
          <w:rFonts w:asciiTheme="minorHAnsi" w:hAnsiTheme="minorHAnsi" w:cstheme="minorHAnsi"/>
          <w:sz w:val="24"/>
          <w:szCs w:val="24"/>
          <w:lang w:val="en-GB"/>
        </w:rPr>
        <w:t xml:space="preserve"> and</w:t>
      </w:r>
      <w:r w:rsidR="000A4257" w:rsidRPr="008327EF">
        <w:rPr>
          <w:rFonts w:asciiTheme="minorHAnsi" w:hAnsiTheme="minorHAnsi" w:cstheme="minorHAnsi"/>
          <w:sz w:val="24"/>
          <w:szCs w:val="24"/>
          <w:lang w:val="en-GB"/>
        </w:rPr>
        <w:t xml:space="preserve"> long-term outcomes the Ministry aspires to achieve by executing its mission.</w:t>
      </w:r>
    </w:p>
    <w:p w14:paraId="77D93288" w14:textId="24E68309" w:rsidR="00003E85" w:rsidRPr="008327EF" w:rsidRDefault="00EA63D0" w:rsidP="00EA63D0">
      <w:pPr>
        <w:pStyle w:val="BodyA"/>
        <w:spacing w:after="200" w:line="276" w:lineRule="auto"/>
        <w:jc w:val="both"/>
        <w:rPr>
          <w:rFonts w:asciiTheme="minorHAnsi" w:hAnsiTheme="minorHAnsi" w:cstheme="minorHAnsi"/>
          <w:lang w:val="en-GB"/>
        </w:rPr>
      </w:pPr>
      <w:r w:rsidRPr="008327EF">
        <w:rPr>
          <w:rFonts w:asciiTheme="minorHAnsi" w:hAnsiTheme="minorHAnsi" w:cstheme="minorHAnsi"/>
          <w:sz w:val="24"/>
          <w:szCs w:val="24"/>
          <w:lang w:val="en-GB"/>
        </w:rPr>
        <w:lastRenderedPageBreak/>
        <w:t xml:space="preserve">The </w:t>
      </w:r>
      <w:r w:rsidR="00C45A02" w:rsidRPr="008327EF">
        <w:rPr>
          <w:rFonts w:asciiTheme="minorHAnsi" w:hAnsiTheme="minorHAnsi" w:cstheme="minorHAnsi"/>
          <w:i/>
          <w:iCs/>
          <w:sz w:val="24"/>
          <w:szCs w:val="24"/>
          <w:lang w:val="en-GB"/>
        </w:rPr>
        <w:t>B</w:t>
      </w:r>
      <w:r w:rsidR="000A4257" w:rsidRPr="008327EF">
        <w:rPr>
          <w:rFonts w:asciiTheme="minorHAnsi" w:hAnsiTheme="minorHAnsi" w:cstheme="minorHAnsi"/>
          <w:i/>
          <w:iCs/>
          <w:sz w:val="24"/>
          <w:szCs w:val="24"/>
          <w:lang w:val="en-GB"/>
        </w:rPr>
        <w:t>usiness domain</w:t>
      </w:r>
      <w:r w:rsidRPr="008327EF">
        <w:rPr>
          <w:rFonts w:asciiTheme="minorHAnsi" w:hAnsiTheme="minorHAnsi" w:cstheme="minorHAnsi"/>
          <w:sz w:val="24"/>
          <w:szCs w:val="24"/>
          <w:lang w:val="en-GB"/>
        </w:rPr>
        <w:t xml:space="preserve"> </w:t>
      </w:r>
      <w:r w:rsidR="000A4257" w:rsidRPr="008327EF">
        <w:rPr>
          <w:rFonts w:asciiTheme="minorHAnsi" w:hAnsiTheme="minorHAnsi" w:cstheme="minorHAnsi"/>
          <w:sz w:val="24"/>
          <w:szCs w:val="24"/>
          <w:lang w:val="en-GB"/>
        </w:rPr>
        <w:t xml:space="preserve">describes how the </w:t>
      </w:r>
      <w:proofErr w:type="spellStart"/>
      <w:r w:rsidRPr="008327EF">
        <w:rPr>
          <w:rFonts w:asciiTheme="minorHAnsi" w:hAnsiTheme="minorHAnsi" w:cstheme="minorHAnsi"/>
          <w:sz w:val="24"/>
          <w:szCs w:val="24"/>
          <w:lang w:val="en-GB"/>
        </w:rPr>
        <w:t>Minveterans</w:t>
      </w:r>
      <w:proofErr w:type="spellEnd"/>
      <w:r w:rsidR="000A4257" w:rsidRPr="008327EF">
        <w:rPr>
          <w:rFonts w:asciiTheme="minorHAnsi" w:hAnsiTheme="minorHAnsi" w:cstheme="minorHAnsi"/>
          <w:sz w:val="24"/>
          <w:szCs w:val="24"/>
          <w:lang w:val="en-GB"/>
        </w:rPr>
        <w:t xml:space="preserve"> is organi</w:t>
      </w:r>
      <w:r w:rsidRPr="008327EF">
        <w:rPr>
          <w:rFonts w:asciiTheme="minorHAnsi" w:hAnsiTheme="minorHAnsi" w:cstheme="minorHAnsi"/>
          <w:sz w:val="24"/>
          <w:szCs w:val="24"/>
          <w:lang w:val="en-GB"/>
        </w:rPr>
        <w:t>s</w:t>
      </w:r>
      <w:r w:rsidR="000A4257" w:rsidRPr="008327EF">
        <w:rPr>
          <w:rFonts w:asciiTheme="minorHAnsi" w:hAnsiTheme="minorHAnsi" w:cstheme="minorHAnsi"/>
          <w:sz w:val="24"/>
          <w:szCs w:val="24"/>
          <w:lang w:val="en-GB"/>
        </w:rPr>
        <w:t xml:space="preserve">ationally structured and what </w:t>
      </w:r>
      <w:r w:rsidR="00A56E8C" w:rsidRPr="008327EF">
        <w:rPr>
          <w:rFonts w:asciiTheme="minorHAnsi" w:hAnsiTheme="minorHAnsi" w:cstheme="minorHAnsi"/>
          <w:sz w:val="24"/>
          <w:szCs w:val="24"/>
          <w:lang w:val="en-GB"/>
        </w:rPr>
        <w:t xml:space="preserve">policies, </w:t>
      </w:r>
      <w:r w:rsidR="000A4257" w:rsidRPr="008327EF">
        <w:rPr>
          <w:rFonts w:asciiTheme="minorHAnsi" w:hAnsiTheme="minorHAnsi" w:cstheme="minorHAnsi"/>
          <w:sz w:val="24"/>
          <w:szCs w:val="24"/>
          <w:lang w:val="en-GB"/>
        </w:rPr>
        <w:t>functio</w:t>
      </w:r>
      <w:r w:rsidR="00C22B8E" w:rsidRPr="008327EF">
        <w:rPr>
          <w:rFonts w:asciiTheme="minorHAnsi" w:hAnsiTheme="minorHAnsi" w:cstheme="minorHAnsi"/>
          <w:sz w:val="24"/>
          <w:szCs w:val="24"/>
          <w:lang w:val="en-GB"/>
        </w:rPr>
        <w:t>ns</w:t>
      </w:r>
      <w:r w:rsidR="00A56E8C" w:rsidRPr="008327EF">
        <w:rPr>
          <w:rFonts w:asciiTheme="minorHAnsi" w:hAnsiTheme="minorHAnsi" w:cstheme="minorHAnsi"/>
          <w:sz w:val="24"/>
          <w:szCs w:val="24"/>
          <w:lang w:val="en-GB"/>
        </w:rPr>
        <w:t>, regulations,</w:t>
      </w:r>
      <w:r w:rsidR="000A4257" w:rsidRPr="008327EF">
        <w:rPr>
          <w:rFonts w:asciiTheme="minorHAnsi" w:hAnsiTheme="minorHAnsi" w:cstheme="minorHAnsi"/>
          <w:sz w:val="24"/>
          <w:szCs w:val="24"/>
          <w:lang w:val="en-GB"/>
        </w:rPr>
        <w:t xml:space="preserve"> </w:t>
      </w:r>
      <w:r w:rsidR="00C22B8E" w:rsidRPr="008327EF">
        <w:rPr>
          <w:rFonts w:asciiTheme="minorHAnsi" w:hAnsiTheme="minorHAnsi" w:cstheme="minorHAnsi"/>
          <w:sz w:val="24"/>
          <w:szCs w:val="24"/>
          <w:lang w:val="en-GB"/>
        </w:rPr>
        <w:t xml:space="preserve">and </w:t>
      </w:r>
      <w:r w:rsidR="000A4257" w:rsidRPr="008327EF">
        <w:rPr>
          <w:rFonts w:asciiTheme="minorHAnsi" w:hAnsiTheme="minorHAnsi" w:cstheme="minorHAnsi"/>
          <w:sz w:val="24"/>
          <w:szCs w:val="24"/>
          <w:lang w:val="en-GB"/>
        </w:rPr>
        <w:t xml:space="preserve">capabilities are necessary to </w:t>
      </w:r>
      <w:r w:rsidR="00A56E8C" w:rsidRPr="008327EF">
        <w:rPr>
          <w:rFonts w:asciiTheme="minorHAnsi" w:hAnsiTheme="minorHAnsi" w:cstheme="minorHAnsi"/>
          <w:sz w:val="24"/>
          <w:szCs w:val="24"/>
          <w:lang w:val="en-GB"/>
        </w:rPr>
        <w:t>accomplish</w:t>
      </w:r>
      <w:r w:rsidRPr="008327EF">
        <w:rPr>
          <w:rFonts w:asciiTheme="minorHAnsi" w:hAnsiTheme="minorHAnsi" w:cstheme="minorHAnsi"/>
          <w:sz w:val="24"/>
          <w:szCs w:val="24"/>
          <w:lang w:val="en-GB"/>
        </w:rPr>
        <w:t xml:space="preserve"> its mission</w:t>
      </w:r>
      <w:r w:rsidR="000A4257" w:rsidRPr="008327EF">
        <w:rPr>
          <w:rFonts w:asciiTheme="minorHAnsi" w:hAnsiTheme="minorHAnsi" w:cstheme="minorHAnsi"/>
          <w:sz w:val="24"/>
          <w:szCs w:val="24"/>
          <w:lang w:val="en-GB"/>
        </w:rPr>
        <w:t xml:space="preserve">. Business architecture addresses the questions </w:t>
      </w:r>
      <w:r w:rsidR="009E3152" w:rsidRPr="008327EF">
        <w:rPr>
          <w:rFonts w:asciiTheme="minorHAnsi" w:hAnsiTheme="minorHAnsi" w:cstheme="minorHAnsi"/>
          <w:sz w:val="24"/>
          <w:szCs w:val="24"/>
          <w:lang w:val="en-GB"/>
        </w:rPr>
        <w:t xml:space="preserve">of </w:t>
      </w:r>
      <w:r w:rsidRPr="008327EF">
        <w:rPr>
          <w:rFonts w:asciiTheme="minorHAnsi" w:hAnsiTheme="minorHAnsi" w:cstheme="minorHAnsi"/>
          <w:sz w:val="24"/>
          <w:szCs w:val="24"/>
          <w:lang w:val="en-GB"/>
        </w:rPr>
        <w:t xml:space="preserve">who, how, where and when should deliver to the veterans. </w:t>
      </w:r>
      <w:r w:rsidR="00003E85" w:rsidRPr="008327EF">
        <w:rPr>
          <w:rFonts w:asciiTheme="minorHAnsi" w:hAnsiTheme="minorHAnsi" w:cstheme="minorHAnsi"/>
          <w:sz w:val="24"/>
          <w:szCs w:val="24"/>
          <w:lang w:val="en-GB"/>
        </w:rPr>
        <w:t>Answering these questions is the essence of veterans’ policy and management</w:t>
      </w:r>
      <w:r w:rsidR="00E22C0C" w:rsidRPr="008327EF">
        <w:rPr>
          <w:rFonts w:asciiTheme="minorHAnsi" w:hAnsiTheme="minorHAnsi" w:cstheme="minorHAnsi"/>
          <w:sz w:val="24"/>
          <w:szCs w:val="24"/>
          <w:lang w:val="en-GB"/>
        </w:rPr>
        <w:t xml:space="preserve"> and defines the Ministry’ veteran centricity</w:t>
      </w:r>
      <w:r w:rsidR="004F5691" w:rsidRPr="008327EF">
        <w:rPr>
          <w:rFonts w:asciiTheme="minorHAnsi" w:hAnsiTheme="minorHAnsi" w:cstheme="minorHAnsi"/>
          <w:sz w:val="24"/>
          <w:szCs w:val="24"/>
          <w:lang w:val="en-GB"/>
        </w:rPr>
        <w:t xml:space="preserve"> in terms of planning</w:t>
      </w:r>
      <w:r w:rsidR="00E22C0C" w:rsidRPr="008327EF">
        <w:rPr>
          <w:rFonts w:asciiTheme="minorHAnsi" w:hAnsiTheme="minorHAnsi" w:cstheme="minorHAnsi"/>
          <w:sz w:val="24"/>
          <w:szCs w:val="24"/>
          <w:lang w:val="en-GB"/>
        </w:rPr>
        <w:t>.</w:t>
      </w:r>
      <w:r w:rsidR="00003E85" w:rsidRPr="008327EF">
        <w:rPr>
          <w:rFonts w:asciiTheme="minorHAnsi" w:hAnsiTheme="minorHAnsi" w:cstheme="minorHAnsi"/>
          <w:sz w:val="24"/>
          <w:szCs w:val="24"/>
          <w:lang w:val="en-GB"/>
        </w:rPr>
        <w:t xml:space="preserve"> The business domain is the “hub” between what the politics on veterans agreed upon and what the veterans get in reality. It is the platform for political control and accountability</w:t>
      </w:r>
      <w:r w:rsidR="00A56E8C" w:rsidRPr="008327EF">
        <w:rPr>
          <w:rFonts w:asciiTheme="minorHAnsi" w:hAnsiTheme="minorHAnsi" w:cstheme="minorHAnsi"/>
          <w:sz w:val="24"/>
          <w:szCs w:val="24"/>
          <w:lang w:val="en-GB"/>
        </w:rPr>
        <w:t xml:space="preserve">.  </w:t>
      </w:r>
    </w:p>
    <w:p w14:paraId="0ECF4BD6" w14:textId="18C8F9C2" w:rsidR="004F5691" w:rsidRPr="008327EF" w:rsidRDefault="009E3152" w:rsidP="004F5691">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The </w:t>
      </w:r>
      <w:r w:rsidRPr="008327EF">
        <w:rPr>
          <w:rStyle w:val="ac"/>
          <w:rFonts w:asciiTheme="minorHAnsi" w:hAnsiTheme="minorHAnsi" w:cstheme="minorHAnsi"/>
          <w:color w:val="0E101A"/>
          <w:sz w:val="24"/>
          <w:szCs w:val="24"/>
          <w:lang w:val="en-GB"/>
        </w:rPr>
        <w:t>Operational domain</w:t>
      </w:r>
      <w:r w:rsidRPr="008327EF">
        <w:rPr>
          <w:rFonts w:asciiTheme="minorHAnsi" w:hAnsiTheme="minorHAnsi" w:cstheme="minorHAnsi"/>
          <w:sz w:val="24"/>
          <w:szCs w:val="24"/>
          <w:lang w:val="en-GB"/>
        </w:rPr>
        <w:t xml:space="preserve"> is the </w:t>
      </w:r>
      <w:proofErr w:type="spellStart"/>
      <w:r w:rsidRPr="008327EF">
        <w:rPr>
          <w:rFonts w:asciiTheme="minorHAnsi" w:hAnsiTheme="minorHAnsi" w:cstheme="minorHAnsi"/>
          <w:sz w:val="24"/>
          <w:szCs w:val="24"/>
          <w:lang w:val="en-GB"/>
        </w:rPr>
        <w:t>Minveterans</w:t>
      </w:r>
      <w:proofErr w:type="spellEnd"/>
      <w:r w:rsidRPr="008327EF">
        <w:rPr>
          <w:rFonts w:asciiTheme="minorHAnsi" w:hAnsiTheme="minorHAnsi" w:cstheme="minorHAnsi"/>
          <w:sz w:val="24"/>
          <w:szCs w:val="24"/>
          <w:lang w:val="en-GB"/>
        </w:rPr>
        <w:t>’ service delivery system – the business domain's executive arm for actual delivery of products and services to the veterans and their families</w:t>
      </w:r>
      <w:r w:rsidR="004F5691" w:rsidRPr="008327EF">
        <w:rPr>
          <w:rFonts w:asciiTheme="minorHAnsi" w:hAnsiTheme="minorHAnsi" w:cstheme="minorHAnsi"/>
          <w:sz w:val="24"/>
          <w:szCs w:val="24"/>
          <w:lang w:val="en-GB"/>
        </w:rPr>
        <w:t xml:space="preserve">. The service components are </w:t>
      </w:r>
      <w:r w:rsidRPr="008327EF">
        <w:rPr>
          <w:rFonts w:asciiTheme="minorHAnsi" w:hAnsiTheme="minorHAnsi" w:cstheme="minorHAnsi"/>
          <w:sz w:val="24"/>
          <w:szCs w:val="24"/>
          <w:lang w:val="en-GB"/>
        </w:rPr>
        <w:t xml:space="preserve">a </w:t>
      </w:r>
      <w:r w:rsidR="004F5691" w:rsidRPr="008327EF">
        <w:rPr>
          <w:rFonts w:asciiTheme="minorHAnsi" w:hAnsiTheme="minorHAnsi" w:cstheme="minorHAnsi"/>
          <w:sz w:val="24"/>
          <w:szCs w:val="24"/>
          <w:lang w:val="en-GB"/>
        </w:rPr>
        <w:t xml:space="preserve">combination of processes, people skills, and materials that are appropriately integrated to result in the “planned” service. </w:t>
      </w:r>
      <w:r w:rsidR="00C67BCC" w:rsidRPr="008327EF">
        <w:rPr>
          <w:rFonts w:asciiTheme="minorHAnsi" w:hAnsiTheme="minorHAnsi" w:cstheme="minorHAnsi"/>
          <w:sz w:val="24"/>
          <w:szCs w:val="24"/>
          <w:lang w:val="en-GB"/>
        </w:rPr>
        <w:t>There are different formats for deliver</w:t>
      </w:r>
      <w:r w:rsidRPr="008327EF">
        <w:rPr>
          <w:rFonts w:asciiTheme="minorHAnsi" w:hAnsiTheme="minorHAnsi" w:cstheme="minorHAnsi"/>
          <w:sz w:val="24"/>
          <w:szCs w:val="24"/>
          <w:lang w:val="en-GB"/>
        </w:rPr>
        <w:t xml:space="preserve">ing </w:t>
      </w:r>
      <w:r w:rsidR="00C67BCC" w:rsidRPr="008327EF">
        <w:rPr>
          <w:rFonts w:asciiTheme="minorHAnsi" w:hAnsiTheme="minorHAnsi" w:cstheme="minorHAnsi"/>
          <w:sz w:val="24"/>
          <w:szCs w:val="24"/>
          <w:lang w:val="en-GB"/>
        </w:rPr>
        <w:t>services – vi</w:t>
      </w:r>
      <w:r w:rsidR="00665DBD" w:rsidRPr="008327EF">
        <w:rPr>
          <w:rFonts w:asciiTheme="minorHAnsi" w:hAnsiTheme="minorHAnsi" w:cstheme="minorHAnsi"/>
          <w:sz w:val="24"/>
          <w:szCs w:val="24"/>
          <w:lang w:val="en-GB"/>
        </w:rPr>
        <w:t>a</w:t>
      </w:r>
      <w:r w:rsidR="00C67BCC" w:rsidRPr="008327EF">
        <w:rPr>
          <w:rFonts w:asciiTheme="minorHAnsi" w:hAnsiTheme="minorHAnsi" w:cstheme="minorHAnsi"/>
          <w:sz w:val="24"/>
          <w:szCs w:val="24"/>
          <w:lang w:val="en-GB"/>
        </w:rPr>
        <w:t xml:space="preserve"> information and communications technologies</w:t>
      </w:r>
      <w:r w:rsidR="00D42C20" w:rsidRPr="008327EF">
        <w:rPr>
          <w:rFonts w:asciiTheme="minorHAnsi" w:hAnsiTheme="minorHAnsi" w:cstheme="minorHAnsi"/>
          <w:sz w:val="24"/>
          <w:szCs w:val="24"/>
          <w:lang w:val="en-GB"/>
        </w:rPr>
        <w:t>,</w:t>
      </w:r>
      <w:r w:rsidR="00C67BCC" w:rsidRPr="008327EF">
        <w:rPr>
          <w:rFonts w:asciiTheme="minorHAnsi" w:hAnsiTheme="minorHAnsi" w:cstheme="minorHAnsi"/>
          <w:sz w:val="24"/>
          <w:szCs w:val="24"/>
          <w:lang w:val="en-GB"/>
        </w:rPr>
        <w:t xml:space="preserve"> by the </w:t>
      </w:r>
      <w:proofErr w:type="spellStart"/>
      <w:r w:rsidR="00C67BCC" w:rsidRPr="008327EF">
        <w:rPr>
          <w:rFonts w:asciiTheme="minorHAnsi" w:hAnsiTheme="minorHAnsi" w:cstheme="minorHAnsi"/>
          <w:sz w:val="24"/>
          <w:szCs w:val="24"/>
          <w:lang w:val="en-GB"/>
        </w:rPr>
        <w:t>M</w:t>
      </w:r>
      <w:r w:rsidR="000E625C" w:rsidRPr="008327EF">
        <w:rPr>
          <w:rFonts w:asciiTheme="minorHAnsi" w:hAnsiTheme="minorHAnsi" w:cstheme="minorHAnsi"/>
          <w:sz w:val="24"/>
          <w:szCs w:val="24"/>
          <w:lang w:val="en-GB"/>
        </w:rPr>
        <w:t>i</w:t>
      </w:r>
      <w:r w:rsidR="00C67BCC" w:rsidRPr="008327EF">
        <w:rPr>
          <w:rFonts w:asciiTheme="minorHAnsi" w:hAnsiTheme="minorHAnsi" w:cstheme="minorHAnsi"/>
          <w:sz w:val="24"/>
          <w:szCs w:val="24"/>
          <w:lang w:val="en-GB"/>
        </w:rPr>
        <w:t>nveterans</w:t>
      </w:r>
      <w:proofErr w:type="spellEnd"/>
      <w:r w:rsidR="00C67BCC" w:rsidRPr="008327EF">
        <w:rPr>
          <w:rFonts w:asciiTheme="minorHAnsi" w:hAnsiTheme="minorHAnsi" w:cstheme="minorHAnsi"/>
          <w:sz w:val="24"/>
          <w:szCs w:val="24"/>
          <w:lang w:val="en-GB"/>
        </w:rPr>
        <w:t xml:space="preserve"> or another government agency staff, private providers, charities or CSOs, volunteers, </w:t>
      </w:r>
      <w:r w:rsidR="00D42C20" w:rsidRPr="008327EF">
        <w:rPr>
          <w:rFonts w:asciiTheme="minorHAnsi" w:hAnsiTheme="minorHAnsi" w:cstheme="minorHAnsi"/>
          <w:sz w:val="24"/>
          <w:szCs w:val="24"/>
          <w:lang w:val="en-GB"/>
        </w:rPr>
        <w:t xml:space="preserve">or a combination between several formats. </w:t>
      </w:r>
    </w:p>
    <w:p w14:paraId="3D1A2BCE" w14:textId="42FE3FAD" w:rsidR="00C45A02" w:rsidRPr="008327EF" w:rsidRDefault="00D42C20" w:rsidP="00D542A1">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The </w:t>
      </w:r>
      <w:r w:rsidR="00C45A02" w:rsidRPr="008327EF">
        <w:rPr>
          <w:rFonts w:asciiTheme="minorHAnsi" w:hAnsiTheme="minorHAnsi" w:cstheme="minorHAnsi"/>
          <w:i/>
          <w:iCs/>
          <w:sz w:val="24"/>
          <w:szCs w:val="24"/>
          <w:lang w:val="en-GB"/>
        </w:rPr>
        <w:t>I</w:t>
      </w:r>
      <w:r w:rsidRPr="008327EF">
        <w:rPr>
          <w:rFonts w:asciiTheme="minorHAnsi" w:hAnsiTheme="minorHAnsi" w:cstheme="minorHAnsi"/>
          <w:i/>
          <w:iCs/>
          <w:sz w:val="24"/>
          <w:szCs w:val="24"/>
          <w:lang w:val="en-GB"/>
        </w:rPr>
        <w:t xml:space="preserve">nformation and </w:t>
      </w:r>
      <w:r w:rsidR="00C45A02" w:rsidRPr="008327EF">
        <w:rPr>
          <w:rFonts w:asciiTheme="minorHAnsi" w:hAnsiTheme="minorHAnsi" w:cstheme="minorHAnsi"/>
          <w:i/>
          <w:iCs/>
          <w:sz w:val="24"/>
          <w:szCs w:val="24"/>
          <w:lang w:val="en-GB"/>
        </w:rPr>
        <w:t>C</w:t>
      </w:r>
      <w:r w:rsidRPr="008327EF">
        <w:rPr>
          <w:rFonts w:asciiTheme="minorHAnsi" w:hAnsiTheme="minorHAnsi" w:cstheme="minorHAnsi"/>
          <w:i/>
          <w:iCs/>
          <w:sz w:val="24"/>
          <w:szCs w:val="24"/>
          <w:lang w:val="en-GB"/>
        </w:rPr>
        <w:t>ommunications</w:t>
      </w:r>
      <w:r w:rsidRPr="008327EF">
        <w:rPr>
          <w:rFonts w:asciiTheme="minorHAnsi" w:hAnsiTheme="minorHAnsi" w:cstheme="minorHAnsi"/>
          <w:sz w:val="24"/>
          <w:szCs w:val="24"/>
          <w:lang w:val="en-GB"/>
        </w:rPr>
        <w:t xml:space="preserve"> domain </w:t>
      </w:r>
      <w:r w:rsidR="00AD45E7" w:rsidRPr="008327EF">
        <w:rPr>
          <w:rFonts w:asciiTheme="minorHAnsi" w:hAnsiTheme="minorHAnsi" w:cstheme="minorHAnsi"/>
          <w:sz w:val="24"/>
          <w:szCs w:val="24"/>
          <w:lang w:val="en-GB"/>
        </w:rPr>
        <w:t xml:space="preserve">performs two basic roles, critical for </w:t>
      </w:r>
      <w:proofErr w:type="spellStart"/>
      <w:r w:rsidR="00AD45E7" w:rsidRPr="008327EF">
        <w:rPr>
          <w:rFonts w:asciiTheme="minorHAnsi" w:hAnsiTheme="minorHAnsi" w:cstheme="minorHAnsi"/>
          <w:sz w:val="24"/>
          <w:szCs w:val="24"/>
          <w:lang w:val="en-GB"/>
        </w:rPr>
        <w:t>Minveterans</w:t>
      </w:r>
      <w:proofErr w:type="spellEnd"/>
      <w:r w:rsidR="00AD45E7" w:rsidRPr="008327EF">
        <w:rPr>
          <w:rFonts w:asciiTheme="minorHAnsi" w:hAnsiTheme="minorHAnsi" w:cstheme="minorHAnsi"/>
          <w:sz w:val="24"/>
          <w:szCs w:val="24"/>
          <w:lang w:val="en-GB"/>
        </w:rPr>
        <w:t xml:space="preserve"> functioning – it provides the institutional IT infrastructure and protects </w:t>
      </w:r>
      <w:r w:rsidR="00BC5394" w:rsidRPr="008327EF">
        <w:rPr>
          <w:rFonts w:asciiTheme="minorHAnsi" w:hAnsiTheme="minorHAnsi" w:cstheme="minorHAnsi"/>
          <w:sz w:val="24"/>
          <w:szCs w:val="24"/>
          <w:lang w:val="en-GB"/>
        </w:rPr>
        <w:t xml:space="preserve">the stored </w:t>
      </w:r>
      <w:r w:rsidR="00AD45E7" w:rsidRPr="008327EF">
        <w:rPr>
          <w:rFonts w:asciiTheme="minorHAnsi" w:hAnsiTheme="minorHAnsi" w:cstheme="minorHAnsi"/>
          <w:sz w:val="24"/>
          <w:szCs w:val="24"/>
          <w:lang w:val="en-GB"/>
        </w:rPr>
        <w:t>sensitive veterans</w:t>
      </w:r>
      <w:r w:rsidR="00BC5394" w:rsidRPr="008327EF">
        <w:rPr>
          <w:rFonts w:asciiTheme="minorHAnsi" w:hAnsiTheme="minorHAnsi" w:cstheme="minorHAnsi"/>
          <w:sz w:val="24"/>
          <w:szCs w:val="24"/>
          <w:lang w:val="en-GB"/>
        </w:rPr>
        <w:t>,</w:t>
      </w:r>
      <w:r w:rsidR="00AD45E7" w:rsidRPr="008327EF">
        <w:rPr>
          <w:rFonts w:asciiTheme="minorHAnsi" w:hAnsiTheme="minorHAnsi" w:cstheme="minorHAnsi"/>
          <w:sz w:val="24"/>
          <w:szCs w:val="24"/>
          <w:lang w:val="en-GB"/>
        </w:rPr>
        <w:t xml:space="preserve"> empl</w:t>
      </w:r>
      <w:r w:rsidR="00BC5394" w:rsidRPr="008327EF">
        <w:rPr>
          <w:rFonts w:asciiTheme="minorHAnsi" w:hAnsiTheme="minorHAnsi" w:cstheme="minorHAnsi"/>
          <w:sz w:val="24"/>
          <w:szCs w:val="24"/>
          <w:lang w:val="en-GB"/>
        </w:rPr>
        <w:t xml:space="preserve">oyees and service-providers </w:t>
      </w:r>
      <w:r w:rsidR="00AD45E7" w:rsidRPr="008327EF">
        <w:rPr>
          <w:rFonts w:asciiTheme="minorHAnsi" w:hAnsiTheme="minorHAnsi" w:cstheme="minorHAnsi"/>
          <w:sz w:val="24"/>
          <w:szCs w:val="24"/>
          <w:lang w:val="en-GB"/>
        </w:rPr>
        <w:t xml:space="preserve">personal and other information. The domain </w:t>
      </w:r>
      <w:r w:rsidRPr="008327EF">
        <w:rPr>
          <w:rFonts w:asciiTheme="minorHAnsi" w:hAnsiTheme="minorHAnsi" w:cstheme="minorHAnsi"/>
          <w:sz w:val="24"/>
          <w:szCs w:val="24"/>
          <w:lang w:val="en-GB"/>
        </w:rPr>
        <w:t xml:space="preserve">has its own architecture that includes three </w:t>
      </w:r>
      <w:r w:rsidR="009E3152" w:rsidRPr="008327EF">
        <w:rPr>
          <w:rFonts w:asciiTheme="minorHAnsi" w:hAnsiTheme="minorHAnsi" w:cstheme="minorHAnsi"/>
          <w:sz w:val="24"/>
          <w:szCs w:val="24"/>
          <w:lang w:val="en-GB"/>
        </w:rPr>
        <w:t>primary fields</w:t>
      </w:r>
      <w:r w:rsidR="00C45A02" w:rsidRPr="008327EF">
        <w:rPr>
          <w:rFonts w:asciiTheme="minorHAnsi" w:hAnsiTheme="minorHAnsi" w:cstheme="minorHAnsi"/>
          <w:sz w:val="24"/>
          <w:szCs w:val="24"/>
          <w:lang w:val="en-GB"/>
        </w:rPr>
        <w:t>:</w:t>
      </w:r>
      <w:r w:rsidR="00335394" w:rsidRPr="008327EF">
        <w:rPr>
          <w:rFonts w:asciiTheme="minorHAnsi" w:hAnsiTheme="minorHAnsi" w:cstheme="minorHAnsi"/>
          <w:sz w:val="24"/>
          <w:szCs w:val="24"/>
          <w:lang w:val="en-GB"/>
        </w:rPr>
        <w:t xml:space="preserve"> </w:t>
      </w:r>
    </w:p>
    <w:p w14:paraId="740F804F" w14:textId="77777777" w:rsidR="00C45A02" w:rsidRPr="008327EF" w:rsidRDefault="00335394" w:rsidP="00054081">
      <w:pPr>
        <w:pStyle w:val="BodyA"/>
        <w:numPr>
          <w:ilvl w:val="0"/>
          <w:numId w:val="14"/>
        </w:numPr>
        <w:spacing w:after="200" w:line="276" w:lineRule="auto"/>
        <w:jc w:val="both"/>
        <w:rPr>
          <w:rFonts w:asciiTheme="minorHAnsi" w:hAnsiTheme="minorHAnsi" w:cstheme="minorHAnsi"/>
          <w:lang w:val="en-GB"/>
        </w:rPr>
      </w:pPr>
      <w:r w:rsidRPr="008327EF">
        <w:rPr>
          <w:rFonts w:asciiTheme="minorHAnsi" w:hAnsiTheme="minorHAnsi" w:cstheme="minorHAnsi"/>
          <w:sz w:val="24"/>
          <w:szCs w:val="24"/>
          <w:lang w:val="en-GB"/>
        </w:rPr>
        <w:t>D</w:t>
      </w:r>
      <w:r w:rsidR="00D42C20" w:rsidRPr="008327EF">
        <w:rPr>
          <w:rFonts w:asciiTheme="minorHAnsi" w:hAnsiTheme="minorHAnsi" w:cstheme="minorHAnsi"/>
          <w:sz w:val="24"/>
          <w:szCs w:val="24"/>
          <w:lang w:val="en-GB"/>
        </w:rPr>
        <w:t>ata and information</w:t>
      </w:r>
      <w:r w:rsidRPr="008327EF">
        <w:rPr>
          <w:rFonts w:asciiTheme="minorHAnsi" w:hAnsiTheme="minorHAnsi" w:cstheme="minorHAnsi"/>
          <w:sz w:val="24"/>
          <w:szCs w:val="24"/>
          <w:lang w:val="en-GB"/>
        </w:rPr>
        <w:t xml:space="preserve"> domain </w:t>
      </w:r>
      <w:r w:rsidR="00D542A1" w:rsidRPr="008327EF">
        <w:rPr>
          <w:rFonts w:asciiTheme="minorHAnsi" w:hAnsiTheme="minorHAnsi" w:cstheme="minorHAnsi"/>
          <w:sz w:val="24"/>
          <w:szCs w:val="24"/>
          <w:lang w:val="en-GB"/>
        </w:rPr>
        <w:t xml:space="preserve">sets out the rules and procedures for </w:t>
      </w:r>
      <w:r w:rsidR="006A38EE" w:rsidRPr="008327EF">
        <w:rPr>
          <w:rFonts w:asciiTheme="minorHAnsi" w:hAnsiTheme="minorHAnsi" w:cstheme="minorHAnsi"/>
          <w:sz w:val="24"/>
          <w:szCs w:val="24"/>
          <w:lang w:val="en-GB"/>
        </w:rPr>
        <w:t xml:space="preserve">business-related information </w:t>
      </w:r>
      <w:r w:rsidRPr="008327EF">
        <w:rPr>
          <w:rFonts w:asciiTheme="minorHAnsi" w:hAnsiTheme="minorHAnsi" w:cstheme="minorHAnsi"/>
          <w:sz w:val="24"/>
          <w:szCs w:val="24"/>
          <w:lang w:val="en-GB"/>
        </w:rPr>
        <w:t>harmoni</w:t>
      </w:r>
      <w:r w:rsidR="006A38EE" w:rsidRPr="008327EF">
        <w:rPr>
          <w:rFonts w:asciiTheme="minorHAnsi" w:hAnsiTheme="minorHAnsi" w:cstheme="minorHAnsi"/>
          <w:sz w:val="24"/>
          <w:szCs w:val="24"/>
          <w:lang w:val="en-GB"/>
        </w:rPr>
        <w:t>s</w:t>
      </w:r>
      <w:r w:rsidR="00D542A1" w:rsidRPr="008327EF">
        <w:rPr>
          <w:rFonts w:asciiTheme="minorHAnsi" w:hAnsiTheme="minorHAnsi" w:cstheme="minorHAnsi"/>
          <w:sz w:val="24"/>
          <w:szCs w:val="24"/>
          <w:lang w:val="en-GB"/>
        </w:rPr>
        <w:t>ation</w:t>
      </w:r>
      <w:r w:rsidRPr="008327EF">
        <w:rPr>
          <w:rFonts w:asciiTheme="minorHAnsi" w:hAnsiTheme="minorHAnsi" w:cstheme="minorHAnsi"/>
          <w:sz w:val="24"/>
          <w:szCs w:val="24"/>
          <w:lang w:val="en-GB"/>
        </w:rPr>
        <w:t>, standardi</w:t>
      </w:r>
      <w:r w:rsidR="00D542A1" w:rsidRPr="008327EF">
        <w:rPr>
          <w:rFonts w:asciiTheme="minorHAnsi" w:hAnsiTheme="minorHAnsi" w:cstheme="minorHAnsi"/>
          <w:sz w:val="24"/>
          <w:szCs w:val="24"/>
          <w:lang w:val="en-GB"/>
        </w:rPr>
        <w:t>sation</w:t>
      </w:r>
      <w:r w:rsidRPr="008327EF">
        <w:rPr>
          <w:rFonts w:asciiTheme="minorHAnsi" w:hAnsiTheme="minorHAnsi" w:cstheme="minorHAnsi"/>
          <w:sz w:val="24"/>
          <w:szCs w:val="24"/>
          <w:lang w:val="en-GB"/>
        </w:rPr>
        <w:t>, protect</w:t>
      </w:r>
      <w:r w:rsidR="00D542A1" w:rsidRPr="008327EF">
        <w:rPr>
          <w:rFonts w:asciiTheme="minorHAnsi" w:hAnsiTheme="minorHAnsi" w:cstheme="minorHAnsi"/>
          <w:sz w:val="24"/>
          <w:szCs w:val="24"/>
          <w:lang w:val="en-GB"/>
        </w:rPr>
        <w:t>ion</w:t>
      </w:r>
      <w:r w:rsidRPr="008327EF">
        <w:rPr>
          <w:rFonts w:asciiTheme="minorHAnsi" w:hAnsiTheme="minorHAnsi" w:cstheme="minorHAnsi"/>
          <w:sz w:val="24"/>
          <w:szCs w:val="24"/>
          <w:lang w:val="en-GB"/>
        </w:rPr>
        <w:t xml:space="preserve">, </w:t>
      </w:r>
      <w:r w:rsidR="006A38EE" w:rsidRPr="008327EF">
        <w:rPr>
          <w:rFonts w:asciiTheme="minorHAnsi" w:hAnsiTheme="minorHAnsi" w:cstheme="minorHAnsi"/>
          <w:sz w:val="24"/>
          <w:szCs w:val="24"/>
          <w:lang w:val="en-GB"/>
        </w:rPr>
        <w:t xml:space="preserve">store, </w:t>
      </w:r>
      <w:r w:rsidR="00D542A1" w:rsidRPr="008327EF">
        <w:rPr>
          <w:rFonts w:asciiTheme="minorHAnsi" w:hAnsiTheme="minorHAnsi" w:cstheme="minorHAnsi"/>
          <w:sz w:val="24"/>
          <w:szCs w:val="24"/>
          <w:lang w:val="en-GB"/>
        </w:rPr>
        <w:t xml:space="preserve">and </w:t>
      </w:r>
      <w:r w:rsidRPr="008327EF">
        <w:rPr>
          <w:rFonts w:asciiTheme="minorHAnsi" w:hAnsiTheme="minorHAnsi" w:cstheme="minorHAnsi"/>
          <w:sz w:val="24"/>
          <w:szCs w:val="24"/>
          <w:lang w:val="en-GB"/>
        </w:rPr>
        <w:t>share</w:t>
      </w:r>
      <w:r w:rsidR="006A38EE" w:rsidRPr="008327EF">
        <w:rPr>
          <w:rFonts w:asciiTheme="minorHAnsi" w:hAnsiTheme="minorHAnsi" w:cstheme="minorHAnsi"/>
          <w:sz w:val="24"/>
          <w:szCs w:val="24"/>
          <w:lang w:val="en-GB"/>
        </w:rPr>
        <w:t xml:space="preserve">. </w:t>
      </w:r>
    </w:p>
    <w:p w14:paraId="30D079D7" w14:textId="516A6791" w:rsidR="00C45A02" w:rsidRPr="008327EF" w:rsidRDefault="00596E41" w:rsidP="00054081">
      <w:pPr>
        <w:pStyle w:val="BodyA"/>
        <w:numPr>
          <w:ilvl w:val="0"/>
          <w:numId w:val="14"/>
        </w:numPr>
        <w:spacing w:after="200" w:line="276" w:lineRule="auto"/>
        <w:jc w:val="both"/>
        <w:rPr>
          <w:rFonts w:asciiTheme="minorHAnsi" w:hAnsiTheme="minorHAnsi" w:cstheme="minorHAnsi"/>
          <w:lang w:val="en-GB"/>
        </w:rPr>
      </w:pPr>
      <w:r w:rsidRPr="008327EF">
        <w:rPr>
          <w:rFonts w:asciiTheme="minorHAnsi" w:hAnsiTheme="minorHAnsi" w:cstheme="minorHAnsi"/>
          <w:sz w:val="24"/>
          <w:szCs w:val="24"/>
          <w:lang w:val="en-GB"/>
        </w:rPr>
        <w:t>The Systems and applications domain provides applications, interfaces, the Ministry' registry, and secures the data</w:t>
      </w:r>
      <w:r w:rsidR="00632696" w:rsidRPr="008327EF">
        <w:rPr>
          <w:rFonts w:asciiTheme="minorHAnsi" w:hAnsiTheme="minorHAnsi" w:cstheme="minorHAnsi"/>
          <w:sz w:val="24"/>
          <w:szCs w:val="24"/>
          <w:lang w:val="en-GB"/>
        </w:rPr>
        <w:t>-</w:t>
      </w:r>
      <w:r w:rsidRPr="008327EF">
        <w:rPr>
          <w:rFonts w:asciiTheme="minorHAnsi" w:hAnsiTheme="minorHAnsi" w:cstheme="minorHAnsi"/>
          <w:sz w:val="24"/>
          <w:szCs w:val="24"/>
          <w:lang w:val="en-GB"/>
        </w:rPr>
        <w:t>integrity necessary for accomplishing functions across the business domain</w:t>
      </w:r>
      <w:r w:rsidR="00C45A02" w:rsidRPr="008327EF">
        <w:rPr>
          <w:rFonts w:asciiTheme="minorHAnsi" w:hAnsiTheme="minorHAnsi" w:cstheme="minorHAnsi"/>
          <w:sz w:val="24"/>
          <w:szCs w:val="24"/>
          <w:lang w:val="en-GB"/>
        </w:rPr>
        <w:t>.</w:t>
      </w:r>
    </w:p>
    <w:p w14:paraId="1F44543B" w14:textId="2C56A6C3" w:rsidR="00C45A02" w:rsidRPr="008327EF" w:rsidRDefault="00C45A02" w:rsidP="00054081">
      <w:pPr>
        <w:pStyle w:val="BodyA"/>
        <w:numPr>
          <w:ilvl w:val="0"/>
          <w:numId w:val="14"/>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The Networks and infrastructure domain consists of </w:t>
      </w:r>
      <w:proofErr w:type="spellStart"/>
      <w:r w:rsidRPr="008327EF">
        <w:rPr>
          <w:rFonts w:asciiTheme="minorHAnsi" w:hAnsiTheme="minorHAnsi" w:cstheme="minorHAnsi"/>
          <w:sz w:val="24"/>
          <w:szCs w:val="24"/>
          <w:lang w:val="en-GB"/>
        </w:rPr>
        <w:t>Minveterans</w:t>
      </w:r>
      <w:proofErr w:type="spellEnd"/>
      <w:r w:rsidRPr="008327EF">
        <w:rPr>
          <w:rFonts w:asciiTheme="minorHAnsi" w:hAnsiTheme="minorHAnsi" w:cstheme="minorHAnsi"/>
          <w:sz w:val="24"/>
          <w:szCs w:val="24"/>
          <w:lang w:val="en-GB"/>
        </w:rPr>
        <w:t>’ IT infrastructure in terms of hardware, software, and delivery platforms, as well as technical standards.</w:t>
      </w:r>
    </w:p>
    <w:p w14:paraId="35CAE804" w14:textId="28013567" w:rsidR="00BC5394" w:rsidRPr="008327EF" w:rsidRDefault="00BC5394" w:rsidP="00EA63D0">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The </w:t>
      </w:r>
      <w:proofErr w:type="gramStart"/>
      <w:r w:rsidRPr="008327EF">
        <w:rPr>
          <w:rFonts w:asciiTheme="minorHAnsi" w:hAnsiTheme="minorHAnsi" w:cstheme="minorHAnsi"/>
          <w:i/>
          <w:iCs/>
          <w:sz w:val="24"/>
          <w:szCs w:val="24"/>
          <w:lang w:val="en-GB"/>
        </w:rPr>
        <w:t>Logistics</w:t>
      </w:r>
      <w:proofErr w:type="gramEnd"/>
      <w:r w:rsidRPr="008327EF">
        <w:rPr>
          <w:rFonts w:asciiTheme="minorHAnsi" w:hAnsiTheme="minorHAnsi" w:cstheme="minorHAnsi"/>
          <w:i/>
          <w:iCs/>
          <w:sz w:val="24"/>
          <w:szCs w:val="24"/>
          <w:lang w:val="en-GB"/>
        </w:rPr>
        <w:t xml:space="preserve"> domain</w:t>
      </w:r>
      <w:r w:rsidRPr="008327EF">
        <w:rPr>
          <w:rFonts w:asciiTheme="minorHAnsi" w:hAnsiTheme="minorHAnsi" w:cstheme="minorHAnsi"/>
          <w:sz w:val="24"/>
          <w:szCs w:val="24"/>
          <w:lang w:val="en-GB"/>
        </w:rPr>
        <w:t xml:space="preserve"> includes physical infrastructure, equipment, transport, materials, reserves, and other resources necessary to perform the Ministry’ functions</w:t>
      </w:r>
      <w:r w:rsidR="00D835B3" w:rsidRPr="008327EF">
        <w:rPr>
          <w:rFonts w:asciiTheme="minorHAnsi" w:hAnsiTheme="minorHAnsi" w:cstheme="minorHAnsi"/>
          <w:sz w:val="24"/>
          <w:szCs w:val="24"/>
          <w:lang w:val="en-GB"/>
        </w:rPr>
        <w:t xml:space="preserve"> and mission.</w:t>
      </w:r>
      <w:r w:rsidRPr="008327EF">
        <w:rPr>
          <w:rFonts w:asciiTheme="minorHAnsi" w:hAnsiTheme="minorHAnsi" w:cstheme="minorHAnsi"/>
          <w:sz w:val="24"/>
          <w:szCs w:val="24"/>
          <w:lang w:val="en-GB"/>
        </w:rPr>
        <w:t xml:space="preserve"> </w:t>
      </w:r>
    </w:p>
    <w:p w14:paraId="485EBC9E" w14:textId="77777777" w:rsidR="00D835B3" w:rsidRPr="008327EF" w:rsidRDefault="00D835B3" w:rsidP="00B06C25">
      <w:pPr>
        <w:pStyle w:val="4"/>
        <w:spacing w:before="0" w:after="200"/>
        <w:rPr>
          <w:rFonts w:asciiTheme="minorHAnsi" w:hAnsiTheme="minorHAnsi" w:cstheme="minorHAnsi"/>
          <w:shd w:val="clear" w:color="auto" w:fill="FFFFFF"/>
        </w:rPr>
      </w:pPr>
      <w:bookmarkStart w:id="55" w:name="_Toc70329786"/>
      <w:r w:rsidRPr="008327EF">
        <w:rPr>
          <w:rFonts w:asciiTheme="minorHAnsi" w:hAnsiTheme="minorHAnsi" w:cstheme="minorHAnsi"/>
          <w:shd w:val="clear" w:color="auto" w:fill="FFFFFF"/>
        </w:rPr>
        <w:t>Principles</w:t>
      </w:r>
      <w:bookmarkEnd w:id="55"/>
    </w:p>
    <w:p w14:paraId="0068AAE5" w14:textId="0E2A38B1" w:rsidR="000A4257" w:rsidRPr="008327EF" w:rsidRDefault="00632696" w:rsidP="00EA63D0">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The </w:t>
      </w:r>
      <w:proofErr w:type="spellStart"/>
      <w:r w:rsidRPr="008327EF">
        <w:rPr>
          <w:rFonts w:asciiTheme="minorHAnsi" w:hAnsiTheme="minorHAnsi" w:cstheme="minorHAnsi"/>
          <w:sz w:val="24"/>
          <w:szCs w:val="24"/>
          <w:lang w:val="en-GB"/>
        </w:rPr>
        <w:t>Minveteran's</w:t>
      </w:r>
      <w:proofErr w:type="spellEnd"/>
      <w:r w:rsidRPr="008327EF">
        <w:rPr>
          <w:rFonts w:asciiTheme="minorHAnsi" w:hAnsiTheme="minorHAnsi" w:cstheme="minorHAnsi"/>
          <w:sz w:val="24"/>
          <w:szCs w:val="24"/>
          <w:lang w:val="en-GB"/>
        </w:rPr>
        <w:t xml:space="preserve"> enterprise principles ensure the institutional system's development and functioning and its permanent improvement in a consolidated and systematic manner</w:t>
      </w:r>
      <w:r w:rsidR="00CE57B5" w:rsidRPr="008327EF">
        <w:rPr>
          <w:rFonts w:asciiTheme="minorHAnsi" w:hAnsiTheme="minorHAnsi" w:cstheme="minorHAnsi"/>
          <w:sz w:val="24"/>
          <w:szCs w:val="24"/>
          <w:lang w:val="en-GB"/>
        </w:rPr>
        <w:t xml:space="preserve">. The principles provide </w:t>
      </w:r>
      <w:r w:rsidRPr="008327EF">
        <w:rPr>
          <w:rFonts w:asciiTheme="minorHAnsi" w:hAnsiTheme="minorHAnsi" w:cstheme="minorHAnsi"/>
          <w:sz w:val="24"/>
          <w:szCs w:val="24"/>
          <w:lang w:val="en-GB"/>
        </w:rPr>
        <w:t xml:space="preserve">a </w:t>
      </w:r>
      <w:r w:rsidR="00CE57B5" w:rsidRPr="008327EF">
        <w:rPr>
          <w:rFonts w:asciiTheme="minorHAnsi" w:hAnsiTheme="minorHAnsi" w:cstheme="minorHAnsi"/>
          <w:sz w:val="24"/>
          <w:szCs w:val="24"/>
          <w:lang w:val="en-GB"/>
        </w:rPr>
        <w:t xml:space="preserve">synergy of information and staff-skills in support of rational </w:t>
      </w:r>
      <w:r w:rsidR="000A4257" w:rsidRPr="008327EF">
        <w:rPr>
          <w:rFonts w:asciiTheme="minorHAnsi" w:hAnsiTheme="minorHAnsi" w:cstheme="minorHAnsi"/>
          <w:sz w:val="24"/>
          <w:szCs w:val="24"/>
          <w:lang w:val="en-GB"/>
        </w:rPr>
        <w:t xml:space="preserve">decision-making </w:t>
      </w:r>
      <w:r w:rsidR="00CE57B5" w:rsidRPr="008327EF">
        <w:rPr>
          <w:rFonts w:asciiTheme="minorHAnsi" w:hAnsiTheme="minorHAnsi" w:cstheme="minorHAnsi"/>
          <w:sz w:val="24"/>
          <w:szCs w:val="24"/>
          <w:lang w:val="en-GB"/>
        </w:rPr>
        <w:t xml:space="preserve">at each </w:t>
      </w:r>
      <w:r w:rsidRPr="008327EF">
        <w:rPr>
          <w:rFonts w:asciiTheme="minorHAnsi" w:hAnsiTheme="minorHAnsi" w:cstheme="minorHAnsi"/>
          <w:sz w:val="24"/>
          <w:szCs w:val="24"/>
          <w:lang w:val="en-GB"/>
        </w:rPr>
        <w:t xml:space="preserve">system </w:t>
      </w:r>
      <w:r w:rsidR="00CE57B5" w:rsidRPr="008327EF">
        <w:rPr>
          <w:rFonts w:asciiTheme="minorHAnsi" w:hAnsiTheme="minorHAnsi" w:cstheme="minorHAnsi"/>
          <w:sz w:val="24"/>
          <w:szCs w:val="24"/>
          <w:lang w:val="en-GB"/>
        </w:rPr>
        <w:t>layer</w:t>
      </w:r>
      <w:r w:rsidR="000A4257" w:rsidRPr="008327EF">
        <w:rPr>
          <w:rFonts w:asciiTheme="minorHAnsi" w:hAnsiTheme="minorHAnsi" w:cstheme="minorHAnsi"/>
          <w:sz w:val="24"/>
          <w:szCs w:val="24"/>
          <w:lang w:val="en-GB"/>
        </w:rPr>
        <w:t>.</w:t>
      </w:r>
      <w:r w:rsidR="00CE57B5" w:rsidRPr="008327EF">
        <w:rPr>
          <w:rFonts w:asciiTheme="minorHAnsi" w:hAnsiTheme="minorHAnsi" w:cstheme="minorHAnsi"/>
          <w:sz w:val="24"/>
          <w:szCs w:val="24"/>
          <w:lang w:val="en-GB"/>
        </w:rPr>
        <w:t xml:space="preserve"> The </w:t>
      </w:r>
      <w:proofErr w:type="spellStart"/>
      <w:r w:rsidR="00CE57B5" w:rsidRPr="008327EF">
        <w:rPr>
          <w:rFonts w:asciiTheme="minorHAnsi" w:hAnsiTheme="minorHAnsi" w:cstheme="minorHAnsi"/>
          <w:sz w:val="24"/>
          <w:szCs w:val="24"/>
          <w:lang w:val="en-GB"/>
        </w:rPr>
        <w:t>Minveterans</w:t>
      </w:r>
      <w:proofErr w:type="spellEnd"/>
      <w:r w:rsidR="00CE57B5" w:rsidRPr="008327EF">
        <w:rPr>
          <w:rFonts w:asciiTheme="minorHAnsi" w:hAnsiTheme="minorHAnsi" w:cstheme="minorHAnsi"/>
          <w:sz w:val="24"/>
          <w:szCs w:val="24"/>
          <w:lang w:val="en-GB"/>
        </w:rPr>
        <w:t xml:space="preserve"> basic enterprise principles include:</w:t>
      </w:r>
    </w:p>
    <w:p w14:paraId="3524A8F2" w14:textId="6101A710" w:rsidR="00871EA7" w:rsidRPr="008327EF" w:rsidRDefault="00871EA7" w:rsidP="00054081">
      <w:pPr>
        <w:pStyle w:val="BodyA"/>
        <w:numPr>
          <w:ilvl w:val="0"/>
          <w:numId w:val="14"/>
        </w:numPr>
        <w:spacing w:after="200" w:line="276" w:lineRule="auto"/>
        <w:jc w:val="both"/>
        <w:rPr>
          <w:rFonts w:asciiTheme="minorHAnsi" w:eastAsiaTheme="minorHAnsi" w:hAnsiTheme="minorHAnsi" w:cstheme="minorHAnsi"/>
          <w:color w:val="2E2E2E"/>
          <w:sz w:val="28"/>
          <w:szCs w:val="28"/>
          <w:lang w:val="en-GB" w:eastAsia="en-US"/>
        </w:rPr>
      </w:pPr>
      <w:r w:rsidRPr="008327EF">
        <w:rPr>
          <w:rFonts w:asciiTheme="minorHAnsi" w:hAnsiTheme="minorHAnsi" w:cstheme="minorHAnsi"/>
          <w:i/>
          <w:iCs/>
          <w:sz w:val="24"/>
          <w:szCs w:val="24"/>
          <w:lang w:val="en-GB"/>
        </w:rPr>
        <w:t>Veteran centricity.</w:t>
      </w:r>
      <w:r w:rsidRPr="008327EF">
        <w:rPr>
          <w:rFonts w:asciiTheme="minorHAnsi" w:hAnsiTheme="minorHAnsi" w:cstheme="minorHAnsi"/>
          <w:sz w:val="24"/>
          <w:szCs w:val="24"/>
          <w:lang w:val="en-GB"/>
        </w:rPr>
        <w:t xml:space="preserve"> All processes</w:t>
      </w:r>
      <w:r w:rsidR="00EA6034" w:rsidRPr="008327EF">
        <w:rPr>
          <w:rFonts w:asciiTheme="minorHAnsi" w:hAnsiTheme="minorHAnsi" w:cstheme="minorHAnsi"/>
          <w:lang w:val="en-GB"/>
        </w:rPr>
        <w:t>, structures, systems,</w:t>
      </w:r>
      <w:r w:rsidRPr="008327EF">
        <w:rPr>
          <w:rFonts w:asciiTheme="minorHAnsi" w:hAnsiTheme="minorHAnsi" w:cstheme="minorHAnsi"/>
          <w:sz w:val="24"/>
          <w:szCs w:val="24"/>
          <w:lang w:val="en-GB"/>
        </w:rPr>
        <w:t xml:space="preserve"> and </w:t>
      </w:r>
      <w:r w:rsidR="000D1F90" w:rsidRPr="008327EF">
        <w:rPr>
          <w:rFonts w:asciiTheme="minorHAnsi" w:hAnsiTheme="minorHAnsi" w:cstheme="minorHAnsi"/>
          <w:lang w:val="en-GB"/>
        </w:rPr>
        <w:t xml:space="preserve">information </w:t>
      </w:r>
      <w:r w:rsidR="00EA6034" w:rsidRPr="008327EF">
        <w:rPr>
          <w:rFonts w:asciiTheme="minorHAnsi" w:hAnsiTheme="minorHAnsi" w:cstheme="minorHAnsi"/>
          <w:sz w:val="24"/>
          <w:szCs w:val="24"/>
          <w:lang w:val="en-GB"/>
        </w:rPr>
        <w:t>are</w:t>
      </w:r>
      <w:r w:rsidR="000D1F90" w:rsidRPr="008327EF">
        <w:rPr>
          <w:rFonts w:asciiTheme="minorHAnsi" w:hAnsiTheme="minorHAnsi" w:cstheme="minorHAnsi"/>
          <w:sz w:val="24"/>
          <w:szCs w:val="24"/>
          <w:lang w:val="en-GB"/>
        </w:rPr>
        <w:t xml:space="preserve"> </w:t>
      </w:r>
      <w:r w:rsidR="00EA6034" w:rsidRPr="008327EF">
        <w:rPr>
          <w:rFonts w:asciiTheme="minorHAnsi" w:hAnsiTheme="minorHAnsi" w:cstheme="minorHAnsi"/>
          <w:sz w:val="24"/>
          <w:szCs w:val="24"/>
          <w:lang w:val="en-GB"/>
        </w:rPr>
        <w:t xml:space="preserve">conceived, designed, operated, and managed to address the </w:t>
      </w:r>
      <w:r w:rsidR="000D1F90" w:rsidRPr="008327EF">
        <w:rPr>
          <w:rFonts w:asciiTheme="minorHAnsi" w:hAnsiTheme="minorHAnsi" w:cstheme="minorHAnsi"/>
          <w:sz w:val="24"/>
          <w:szCs w:val="24"/>
          <w:lang w:val="en-GB"/>
        </w:rPr>
        <w:t>v</w:t>
      </w:r>
      <w:r w:rsidR="00EA6034" w:rsidRPr="008327EF">
        <w:rPr>
          <w:rFonts w:asciiTheme="minorHAnsi" w:hAnsiTheme="minorHAnsi" w:cstheme="minorHAnsi"/>
          <w:sz w:val="24"/>
          <w:szCs w:val="24"/>
          <w:lang w:val="en-GB"/>
        </w:rPr>
        <w:t>eteran</w:t>
      </w:r>
      <w:r w:rsidR="00632696" w:rsidRPr="008327EF">
        <w:rPr>
          <w:rFonts w:asciiTheme="minorHAnsi" w:hAnsiTheme="minorHAnsi" w:cstheme="minorHAnsi"/>
          <w:sz w:val="24"/>
          <w:szCs w:val="24"/>
          <w:lang w:val="en-GB"/>
        </w:rPr>
        <w:t>-</w:t>
      </w:r>
      <w:r w:rsidR="00EA6034" w:rsidRPr="008327EF">
        <w:rPr>
          <w:rFonts w:asciiTheme="minorHAnsi" w:hAnsiTheme="minorHAnsi" w:cstheme="minorHAnsi"/>
          <w:sz w:val="24"/>
          <w:szCs w:val="24"/>
          <w:lang w:val="en-GB"/>
        </w:rPr>
        <w:t>centric</w:t>
      </w:r>
      <w:r w:rsidR="000D1F90" w:rsidRPr="008327EF">
        <w:rPr>
          <w:rFonts w:asciiTheme="minorHAnsi" w:hAnsiTheme="minorHAnsi" w:cstheme="minorHAnsi"/>
          <w:sz w:val="24"/>
          <w:szCs w:val="24"/>
          <w:lang w:val="en-GB"/>
        </w:rPr>
        <w:t xml:space="preserve"> </w:t>
      </w:r>
      <w:r w:rsidR="00EA6034" w:rsidRPr="008327EF">
        <w:rPr>
          <w:rFonts w:asciiTheme="minorHAnsi" w:hAnsiTheme="minorHAnsi" w:cstheme="minorHAnsi"/>
          <w:sz w:val="24"/>
          <w:szCs w:val="24"/>
          <w:lang w:val="en-GB"/>
        </w:rPr>
        <w:t xml:space="preserve">mission needs of the </w:t>
      </w:r>
      <w:proofErr w:type="spellStart"/>
      <w:r w:rsidR="000D1F90" w:rsidRPr="008327EF">
        <w:rPr>
          <w:rFonts w:asciiTheme="minorHAnsi" w:hAnsiTheme="minorHAnsi" w:cstheme="minorHAnsi"/>
          <w:sz w:val="24"/>
          <w:szCs w:val="24"/>
          <w:lang w:val="en-GB"/>
        </w:rPr>
        <w:t>Minveterans</w:t>
      </w:r>
      <w:proofErr w:type="spellEnd"/>
      <w:r w:rsidR="00EA6034" w:rsidRPr="008327EF">
        <w:rPr>
          <w:rFonts w:asciiTheme="minorHAnsi" w:hAnsiTheme="minorHAnsi" w:cstheme="minorHAnsi"/>
          <w:sz w:val="24"/>
          <w:szCs w:val="24"/>
          <w:lang w:val="en-GB"/>
        </w:rPr>
        <w:t>.</w:t>
      </w:r>
      <w:r w:rsidR="000D1F90" w:rsidRPr="008327EF">
        <w:rPr>
          <w:rFonts w:asciiTheme="minorHAnsi" w:hAnsiTheme="minorHAnsi" w:cstheme="minorHAnsi"/>
          <w:sz w:val="24"/>
          <w:szCs w:val="24"/>
          <w:lang w:val="en-GB"/>
        </w:rPr>
        <w:t xml:space="preserve"> </w:t>
      </w:r>
    </w:p>
    <w:p w14:paraId="21610AE1" w14:textId="22EB148F" w:rsidR="00B1263E" w:rsidRPr="008327EF" w:rsidRDefault="00666D83" w:rsidP="00054081">
      <w:pPr>
        <w:pStyle w:val="BodyA"/>
        <w:numPr>
          <w:ilvl w:val="0"/>
          <w:numId w:val="14"/>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i/>
          <w:iCs/>
          <w:sz w:val="24"/>
          <w:szCs w:val="24"/>
          <w:lang w:val="en-GB"/>
        </w:rPr>
        <w:lastRenderedPageBreak/>
        <w:t>Enterprise integration.</w:t>
      </w:r>
      <w:r w:rsidRPr="008327EF">
        <w:rPr>
          <w:rFonts w:asciiTheme="minorHAnsi" w:hAnsiTheme="minorHAnsi" w:cstheme="minorHAnsi"/>
          <w:sz w:val="24"/>
          <w:szCs w:val="24"/>
          <w:lang w:val="en-GB"/>
        </w:rPr>
        <w:t xml:space="preserve"> </w:t>
      </w:r>
      <w:proofErr w:type="spellStart"/>
      <w:r w:rsidRPr="008327EF">
        <w:rPr>
          <w:rFonts w:asciiTheme="minorHAnsi" w:hAnsiTheme="minorHAnsi" w:cstheme="minorHAnsi"/>
          <w:sz w:val="24"/>
          <w:szCs w:val="24"/>
          <w:lang w:val="en-GB"/>
        </w:rPr>
        <w:t>Minveterans</w:t>
      </w:r>
      <w:proofErr w:type="spellEnd"/>
      <w:r w:rsidRPr="008327EF">
        <w:rPr>
          <w:rFonts w:asciiTheme="minorHAnsi" w:hAnsiTheme="minorHAnsi" w:cstheme="minorHAnsi"/>
          <w:sz w:val="24"/>
          <w:szCs w:val="24"/>
          <w:lang w:val="en-GB"/>
        </w:rPr>
        <w:t xml:space="preserve"> is built through effective enterprise integration of people, processes, technology, and resources that are open to innovations and flexible implementation</w:t>
      </w:r>
      <w:r w:rsidR="00B1263E" w:rsidRPr="008327EF">
        <w:rPr>
          <w:rFonts w:asciiTheme="minorHAnsi" w:hAnsiTheme="minorHAnsi" w:cstheme="minorHAnsi"/>
          <w:sz w:val="24"/>
          <w:szCs w:val="24"/>
          <w:lang w:val="en-GB"/>
        </w:rPr>
        <w:t xml:space="preserve">. </w:t>
      </w:r>
    </w:p>
    <w:p w14:paraId="18490F05" w14:textId="5F0874F3" w:rsidR="00B1263E" w:rsidRPr="008327EF" w:rsidRDefault="00B1263E" w:rsidP="00054081">
      <w:pPr>
        <w:pStyle w:val="BodyA"/>
        <w:numPr>
          <w:ilvl w:val="0"/>
          <w:numId w:val="14"/>
        </w:numPr>
        <w:spacing w:after="200" w:line="276" w:lineRule="auto"/>
        <w:jc w:val="both"/>
        <w:rPr>
          <w:rFonts w:asciiTheme="minorHAnsi" w:eastAsia="SimSun" w:hAnsiTheme="minorHAnsi" w:cstheme="minorHAnsi"/>
          <w:color w:val="737C85"/>
          <w:spacing w:val="2"/>
          <w:shd w:val="clear" w:color="auto" w:fill="FFFFFF"/>
          <w:lang w:val="en-GB"/>
        </w:rPr>
      </w:pPr>
      <w:r w:rsidRPr="008327EF">
        <w:rPr>
          <w:rFonts w:asciiTheme="minorHAnsi" w:hAnsiTheme="minorHAnsi" w:cstheme="minorHAnsi"/>
          <w:i/>
          <w:iCs/>
          <w:sz w:val="24"/>
          <w:szCs w:val="24"/>
          <w:lang w:val="en-GB"/>
        </w:rPr>
        <w:t>Comprehensiveness.</w:t>
      </w:r>
      <w:r w:rsidRPr="008327EF">
        <w:rPr>
          <w:rFonts w:asciiTheme="minorHAnsi" w:hAnsiTheme="minorHAnsi" w:cstheme="minorHAnsi"/>
          <w:sz w:val="24"/>
          <w:szCs w:val="24"/>
          <w:lang w:val="en-GB"/>
        </w:rPr>
        <w:t xml:space="preserve"> </w:t>
      </w:r>
      <w:r w:rsidR="00632696" w:rsidRPr="008327EF">
        <w:rPr>
          <w:rFonts w:asciiTheme="minorHAnsi" w:hAnsiTheme="minorHAnsi" w:cstheme="minorHAnsi"/>
          <w:sz w:val="24"/>
          <w:szCs w:val="24"/>
          <w:lang w:val="en-GB"/>
        </w:rPr>
        <w:t xml:space="preserve">The </w:t>
      </w:r>
      <w:proofErr w:type="spellStart"/>
      <w:r w:rsidR="00632696" w:rsidRPr="008327EF">
        <w:rPr>
          <w:rFonts w:asciiTheme="minorHAnsi" w:hAnsiTheme="minorHAnsi" w:cstheme="minorHAnsi"/>
          <w:sz w:val="24"/>
          <w:szCs w:val="24"/>
          <w:lang w:val="en-GB"/>
        </w:rPr>
        <w:t>Minveterans</w:t>
      </w:r>
      <w:proofErr w:type="spellEnd"/>
      <w:r w:rsidR="00632696" w:rsidRPr="008327EF">
        <w:rPr>
          <w:rFonts w:asciiTheme="minorHAnsi" w:hAnsiTheme="minorHAnsi" w:cstheme="minorHAnsi"/>
          <w:sz w:val="24"/>
          <w:szCs w:val="24"/>
          <w:lang w:val="en-GB"/>
        </w:rPr>
        <w:t xml:space="preserve"> enterprise architecture is created by policy-oriented and strategic thinking staff who understand government processes, normative regulations, organisational principles, the applicability of the information, and the veterans' specifics</w:t>
      </w:r>
      <w:r w:rsidRPr="008327EF">
        <w:rPr>
          <w:rFonts w:asciiTheme="minorHAnsi" w:hAnsiTheme="minorHAnsi" w:cstheme="minorHAnsi"/>
          <w:sz w:val="24"/>
          <w:szCs w:val="24"/>
          <w:lang w:val="en-GB"/>
        </w:rPr>
        <w:t xml:space="preserve">. </w:t>
      </w:r>
    </w:p>
    <w:p w14:paraId="586FE2CF" w14:textId="627B8052" w:rsidR="00B64A84" w:rsidRPr="008327EF" w:rsidRDefault="00E64206" w:rsidP="00054081">
      <w:pPr>
        <w:pStyle w:val="BodyA"/>
        <w:numPr>
          <w:ilvl w:val="0"/>
          <w:numId w:val="14"/>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i/>
          <w:iCs/>
          <w:sz w:val="24"/>
          <w:szCs w:val="24"/>
          <w:lang w:val="en-GB"/>
        </w:rPr>
        <w:t>Flexibility</w:t>
      </w:r>
      <w:r w:rsidR="00E172F8" w:rsidRPr="008327EF">
        <w:rPr>
          <w:rFonts w:asciiTheme="minorHAnsi" w:hAnsiTheme="minorHAnsi" w:cstheme="minorHAnsi"/>
          <w:i/>
          <w:iCs/>
          <w:sz w:val="24"/>
          <w:szCs w:val="24"/>
          <w:lang w:val="en-GB"/>
        </w:rPr>
        <w:t>.</w:t>
      </w:r>
      <w:r w:rsidR="00E172F8" w:rsidRPr="008327EF">
        <w:rPr>
          <w:rFonts w:asciiTheme="minorHAnsi" w:hAnsiTheme="minorHAnsi" w:cstheme="minorHAnsi"/>
          <w:sz w:val="24"/>
          <w:szCs w:val="24"/>
          <w:lang w:val="en-GB"/>
        </w:rPr>
        <w:t xml:space="preserve"> The organisational policy and strategy and the relevant laws and regulations are </w:t>
      </w:r>
      <w:r w:rsidRPr="008327EF">
        <w:rPr>
          <w:rFonts w:asciiTheme="minorHAnsi" w:hAnsiTheme="minorHAnsi" w:cstheme="minorHAnsi"/>
          <w:sz w:val="24"/>
          <w:szCs w:val="24"/>
          <w:lang w:val="en-GB"/>
        </w:rPr>
        <w:t>the</w:t>
      </w:r>
      <w:r w:rsidR="00E172F8" w:rsidRPr="008327EF">
        <w:rPr>
          <w:rFonts w:asciiTheme="minorHAnsi" w:hAnsiTheme="minorHAnsi" w:cstheme="minorHAnsi"/>
          <w:sz w:val="24"/>
          <w:szCs w:val="24"/>
          <w:lang w:val="en-GB"/>
        </w:rPr>
        <w:t xml:space="preserve"> starting point</w:t>
      </w:r>
      <w:r w:rsidRPr="008327EF">
        <w:rPr>
          <w:rFonts w:asciiTheme="minorHAnsi" w:hAnsiTheme="minorHAnsi" w:cstheme="minorHAnsi"/>
          <w:sz w:val="24"/>
          <w:szCs w:val="24"/>
          <w:lang w:val="en-GB"/>
        </w:rPr>
        <w:t xml:space="preserve"> in building </w:t>
      </w:r>
      <w:proofErr w:type="spellStart"/>
      <w:r w:rsidRPr="008327EF">
        <w:rPr>
          <w:rFonts w:asciiTheme="minorHAnsi" w:hAnsiTheme="minorHAnsi" w:cstheme="minorHAnsi"/>
          <w:sz w:val="24"/>
          <w:szCs w:val="24"/>
          <w:lang w:val="en-GB"/>
        </w:rPr>
        <w:t>Minveterans</w:t>
      </w:r>
      <w:proofErr w:type="spellEnd"/>
      <w:r w:rsidRPr="008327EF">
        <w:rPr>
          <w:rFonts w:asciiTheme="minorHAnsi" w:hAnsiTheme="minorHAnsi" w:cstheme="minorHAnsi"/>
          <w:sz w:val="24"/>
          <w:szCs w:val="24"/>
          <w:lang w:val="en-GB"/>
        </w:rPr>
        <w:t>’ EA</w:t>
      </w:r>
      <w:r w:rsidR="00E172F8" w:rsidRPr="008327EF">
        <w:rPr>
          <w:rFonts w:asciiTheme="minorHAnsi" w:hAnsiTheme="minorHAnsi" w:cstheme="minorHAnsi"/>
          <w:sz w:val="24"/>
          <w:szCs w:val="24"/>
          <w:lang w:val="en-GB"/>
        </w:rPr>
        <w:t xml:space="preserve">. </w:t>
      </w:r>
      <w:r w:rsidRPr="008327EF">
        <w:rPr>
          <w:rFonts w:asciiTheme="minorHAnsi" w:hAnsiTheme="minorHAnsi" w:cstheme="minorHAnsi"/>
          <w:sz w:val="24"/>
          <w:szCs w:val="24"/>
          <w:lang w:val="en-GB"/>
        </w:rPr>
        <w:t>However, the veterans’ domain is dynamic as the veterans’ politics are</w:t>
      </w:r>
      <w:r w:rsidR="00B64A84" w:rsidRPr="008327EF">
        <w:rPr>
          <w:rFonts w:asciiTheme="minorHAnsi" w:hAnsiTheme="minorHAnsi" w:cstheme="minorHAnsi"/>
          <w:sz w:val="24"/>
          <w:szCs w:val="24"/>
          <w:lang w:val="en-GB"/>
        </w:rPr>
        <w:t xml:space="preserve">; the Ministry has to deal with a continuous flow of legislative changes, which are often affected by political situations. The </w:t>
      </w:r>
      <w:proofErr w:type="spellStart"/>
      <w:r w:rsidR="00B64A84" w:rsidRPr="008327EF">
        <w:rPr>
          <w:rFonts w:asciiTheme="minorHAnsi" w:hAnsiTheme="minorHAnsi" w:cstheme="minorHAnsi"/>
          <w:sz w:val="24"/>
          <w:szCs w:val="24"/>
          <w:lang w:val="en-GB"/>
        </w:rPr>
        <w:t>Minveterans</w:t>
      </w:r>
      <w:proofErr w:type="spellEnd"/>
      <w:r w:rsidR="00B64A84" w:rsidRPr="008327EF">
        <w:rPr>
          <w:rFonts w:asciiTheme="minorHAnsi" w:hAnsiTheme="minorHAnsi" w:cstheme="minorHAnsi"/>
          <w:sz w:val="24"/>
          <w:szCs w:val="24"/>
          <w:lang w:val="en-GB"/>
        </w:rPr>
        <w:t xml:space="preserve"> knowledge and decision</w:t>
      </w:r>
      <w:r w:rsidR="00632696" w:rsidRPr="008327EF">
        <w:rPr>
          <w:rFonts w:asciiTheme="minorHAnsi" w:hAnsiTheme="minorHAnsi" w:cstheme="minorHAnsi"/>
          <w:sz w:val="24"/>
          <w:szCs w:val="24"/>
          <w:lang w:val="en-GB"/>
        </w:rPr>
        <w:t>-</w:t>
      </w:r>
      <w:r w:rsidR="00B64A84" w:rsidRPr="008327EF">
        <w:rPr>
          <w:rFonts w:asciiTheme="minorHAnsi" w:hAnsiTheme="minorHAnsi" w:cstheme="minorHAnsi"/>
          <w:sz w:val="24"/>
          <w:szCs w:val="24"/>
          <w:lang w:val="en-GB"/>
        </w:rPr>
        <w:t xml:space="preserve">making rules should not be hardwired in its applications but should remain easy to change. </w:t>
      </w:r>
    </w:p>
    <w:p w14:paraId="014C9C32" w14:textId="585E11D7" w:rsidR="00B64A84" w:rsidRPr="008327EF" w:rsidRDefault="00B64A84" w:rsidP="00054081">
      <w:pPr>
        <w:pStyle w:val="BodyA"/>
        <w:numPr>
          <w:ilvl w:val="0"/>
          <w:numId w:val="14"/>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i/>
          <w:iCs/>
          <w:sz w:val="24"/>
          <w:szCs w:val="24"/>
          <w:lang w:val="en-GB"/>
        </w:rPr>
        <w:t xml:space="preserve">Sharing </w:t>
      </w:r>
      <w:r w:rsidR="00EF6899" w:rsidRPr="008327EF">
        <w:rPr>
          <w:rFonts w:asciiTheme="minorHAnsi" w:hAnsiTheme="minorHAnsi" w:cstheme="minorHAnsi"/>
          <w:i/>
          <w:iCs/>
          <w:sz w:val="24"/>
          <w:szCs w:val="24"/>
          <w:lang w:val="en-GB"/>
        </w:rPr>
        <w:t>and interoperability</w:t>
      </w:r>
      <w:r w:rsidRPr="008327EF">
        <w:rPr>
          <w:rFonts w:asciiTheme="minorHAnsi" w:hAnsiTheme="minorHAnsi" w:cstheme="minorHAnsi"/>
          <w:i/>
          <w:iCs/>
          <w:sz w:val="24"/>
          <w:szCs w:val="24"/>
          <w:lang w:val="en-GB"/>
        </w:rPr>
        <w:t>.</w:t>
      </w:r>
      <w:r w:rsidRPr="008327EF">
        <w:rPr>
          <w:rFonts w:asciiTheme="minorHAnsi" w:hAnsiTheme="minorHAnsi" w:cstheme="minorHAnsi"/>
          <w:sz w:val="24"/>
          <w:szCs w:val="24"/>
          <w:lang w:val="en-GB"/>
        </w:rPr>
        <w:t xml:space="preserve"> Wherever possible, resources like services, repositories, and software components should be shared to avoid duplication</w:t>
      </w:r>
      <w:r w:rsidR="00EF6899" w:rsidRPr="008327EF">
        <w:rPr>
          <w:rFonts w:asciiTheme="minorHAnsi" w:hAnsiTheme="minorHAnsi" w:cstheme="minorHAnsi"/>
          <w:sz w:val="24"/>
          <w:szCs w:val="24"/>
          <w:lang w:val="en-GB"/>
        </w:rPr>
        <w:t xml:space="preserve"> </w:t>
      </w:r>
      <w:r w:rsidRPr="008327EF">
        <w:rPr>
          <w:rFonts w:asciiTheme="minorHAnsi" w:hAnsiTheme="minorHAnsi" w:cstheme="minorHAnsi"/>
          <w:sz w:val="24"/>
          <w:szCs w:val="24"/>
          <w:lang w:val="en-GB"/>
        </w:rPr>
        <w:t>and prevent redundant investments</w:t>
      </w:r>
      <w:r w:rsidR="00EF6899" w:rsidRPr="008327EF">
        <w:rPr>
          <w:rFonts w:asciiTheme="minorHAnsi" w:hAnsiTheme="minorHAnsi" w:cstheme="minorHAnsi"/>
          <w:sz w:val="24"/>
          <w:szCs w:val="24"/>
          <w:lang w:val="en-GB"/>
        </w:rPr>
        <w:t xml:space="preserve">. </w:t>
      </w:r>
      <w:r w:rsidR="00632696" w:rsidRPr="008327EF">
        <w:rPr>
          <w:rFonts w:asciiTheme="minorHAnsi" w:hAnsiTheme="minorHAnsi" w:cstheme="minorHAnsi"/>
          <w:sz w:val="24"/>
          <w:szCs w:val="24"/>
          <w:lang w:val="en-GB"/>
        </w:rPr>
        <w:t xml:space="preserve">The physical and IT infrastructure are interoperable within the </w:t>
      </w:r>
      <w:proofErr w:type="spellStart"/>
      <w:r w:rsidR="00632696" w:rsidRPr="008327EF">
        <w:rPr>
          <w:rFonts w:asciiTheme="minorHAnsi" w:hAnsiTheme="minorHAnsi" w:cstheme="minorHAnsi"/>
          <w:sz w:val="24"/>
          <w:szCs w:val="24"/>
          <w:lang w:val="en-GB"/>
        </w:rPr>
        <w:t>Minveterans</w:t>
      </w:r>
      <w:proofErr w:type="spellEnd"/>
      <w:r w:rsidR="00632696" w:rsidRPr="008327EF">
        <w:rPr>
          <w:rFonts w:asciiTheme="minorHAnsi" w:hAnsiTheme="minorHAnsi" w:cstheme="minorHAnsi"/>
          <w:sz w:val="24"/>
          <w:szCs w:val="24"/>
          <w:lang w:val="en-GB"/>
        </w:rPr>
        <w:t xml:space="preserve"> and with the other partnering governmental agencies like MOD, Ministry of Social Policy, the organisations with military formations, and others</w:t>
      </w:r>
      <w:r w:rsidR="00EF6899" w:rsidRPr="008327EF">
        <w:rPr>
          <w:rFonts w:asciiTheme="minorHAnsi" w:hAnsiTheme="minorHAnsi" w:cstheme="minorHAnsi"/>
          <w:sz w:val="24"/>
          <w:szCs w:val="24"/>
          <w:lang w:val="en-GB"/>
        </w:rPr>
        <w:t xml:space="preserve">. </w:t>
      </w:r>
    </w:p>
    <w:p w14:paraId="7295F796" w14:textId="3C91CB2A" w:rsidR="00871EA7" w:rsidRPr="008327EF" w:rsidRDefault="004420B7" w:rsidP="00B06C25">
      <w:pPr>
        <w:pStyle w:val="4"/>
        <w:spacing w:before="0" w:after="200"/>
        <w:rPr>
          <w:rFonts w:asciiTheme="minorHAnsi" w:hAnsiTheme="minorHAnsi" w:cstheme="minorHAnsi"/>
          <w:shd w:val="clear" w:color="auto" w:fill="FFFFFF"/>
        </w:rPr>
      </w:pPr>
      <w:bookmarkStart w:id="56" w:name="_Toc70329787"/>
      <w:r w:rsidRPr="008327EF">
        <w:rPr>
          <w:rFonts w:asciiTheme="minorHAnsi" w:hAnsiTheme="minorHAnsi" w:cstheme="minorHAnsi"/>
          <w:shd w:val="clear" w:color="auto" w:fill="FFFFFF"/>
        </w:rPr>
        <w:t>Business p</w:t>
      </w:r>
      <w:r w:rsidR="007810F7" w:rsidRPr="008327EF">
        <w:rPr>
          <w:rFonts w:asciiTheme="minorHAnsi" w:hAnsiTheme="minorHAnsi" w:cstheme="minorHAnsi"/>
          <w:shd w:val="clear" w:color="auto" w:fill="FFFFFF"/>
        </w:rPr>
        <w:t>rocesses</w:t>
      </w:r>
      <w:bookmarkEnd w:id="56"/>
    </w:p>
    <w:p w14:paraId="5667541D" w14:textId="7344FC62" w:rsidR="001674A1" w:rsidRPr="008327EF" w:rsidRDefault="00551ED5" w:rsidP="00835256">
      <w:pPr>
        <w:pStyle w:val="BodyA"/>
        <w:spacing w:after="200" w:line="276" w:lineRule="auto"/>
        <w:jc w:val="both"/>
        <w:rPr>
          <w:rFonts w:asciiTheme="minorHAnsi" w:hAnsiTheme="minorHAnsi" w:cstheme="minorHAnsi"/>
          <w:sz w:val="24"/>
          <w:szCs w:val="24"/>
          <w:lang w:val="en-GB"/>
        </w:rPr>
      </w:pPr>
      <w:r w:rsidRPr="00012B33">
        <w:rPr>
          <w:rFonts w:asciiTheme="minorHAnsi" w:hAnsiTheme="minorHAnsi" w:cstheme="minorHAnsi"/>
          <w:i/>
          <w:iCs/>
          <w:noProof/>
          <w:sz w:val="24"/>
          <w:szCs w:val="24"/>
          <w:lang w:eastAsia="en-US"/>
        </w:rPr>
        <mc:AlternateContent>
          <mc:Choice Requires="wps">
            <w:drawing>
              <wp:anchor distT="0" distB="0" distL="114300" distR="114300" simplePos="0" relativeHeight="251796480" behindDoc="1" locked="0" layoutInCell="1" allowOverlap="1" wp14:anchorId="5AF28F00" wp14:editId="283BD9AB">
                <wp:simplePos x="0" y="0"/>
                <wp:positionH relativeFrom="margin">
                  <wp:align>left</wp:align>
                </wp:positionH>
                <wp:positionV relativeFrom="paragraph">
                  <wp:posOffset>1414145</wp:posOffset>
                </wp:positionV>
                <wp:extent cx="4747260" cy="1551305"/>
                <wp:effectExtent l="19050" t="19050" r="15240" b="10795"/>
                <wp:wrapTopAndBottom/>
                <wp:docPr id="1073741852" name="Text Box 1073741852"/>
                <wp:cNvGraphicFramePr/>
                <a:graphic xmlns:a="http://schemas.openxmlformats.org/drawingml/2006/main">
                  <a:graphicData uri="http://schemas.microsoft.com/office/word/2010/wordprocessingShape">
                    <wps:wsp>
                      <wps:cNvSpPr txBox="1"/>
                      <wps:spPr>
                        <a:xfrm>
                          <a:off x="0" y="0"/>
                          <a:ext cx="4747260" cy="1551305"/>
                        </a:xfrm>
                        <a:prstGeom prst="rect">
                          <a:avLst/>
                        </a:prstGeom>
                        <a:solidFill>
                          <a:schemeClr val="accent1">
                            <a:lumMod val="60000"/>
                            <a:lumOff val="40000"/>
                          </a:schemeClr>
                        </a:solidFill>
                        <a:ln w="28575">
                          <a:solidFill>
                            <a:srgbClr val="FF0000"/>
                          </a:solidFill>
                        </a:ln>
                      </wps:spPr>
                      <wps:txbx>
                        <w:txbxContent>
                          <w:p w14:paraId="06964D5E" w14:textId="77777777" w:rsidR="00961573" w:rsidRDefault="00961573" w:rsidP="00E6012E">
                            <w:pPr>
                              <w:ind w:left="-142"/>
                              <w:jc w:val="center"/>
                              <w:rPr>
                                <w:rFonts w:asciiTheme="minorHAnsi" w:hAnsiTheme="minorHAnsi" w:cstheme="minorHAnsi"/>
                                <w:b/>
                                <w:bCs/>
                                <w:sz w:val="20"/>
                                <w:szCs w:val="20"/>
                              </w:rPr>
                            </w:pPr>
                            <w:proofErr w:type="spellStart"/>
                            <w:r>
                              <w:rPr>
                                <w:rFonts w:asciiTheme="minorHAnsi" w:hAnsiTheme="minorHAnsi" w:cstheme="minorHAnsi"/>
                                <w:b/>
                                <w:bCs/>
                                <w:sz w:val="20"/>
                                <w:szCs w:val="20"/>
                              </w:rPr>
                              <w:t>Minveterans</w:t>
                            </w:r>
                            <w:proofErr w:type="spellEnd"/>
                            <w:r>
                              <w:rPr>
                                <w:rFonts w:asciiTheme="minorHAnsi" w:hAnsiTheme="minorHAnsi" w:cstheme="minorHAnsi"/>
                                <w:b/>
                                <w:bCs/>
                                <w:sz w:val="20"/>
                                <w:szCs w:val="20"/>
                              </w:rPr>
                              <w:t>’ business domain</w:t>
                            </w:r>
                          </w:p>
                          <w:p w14:paraId="4F22BAD5" w14:textId="77777777" w:rsidR="00961573" w:rsidRPr="00C46D1D" w:rsidRDefault="00961573" w:rsidP="00E6012E">
                            <w:pPr>
                              <w:ind w:left="-142"/>
                              <w:jc w:val="center"/>
                              <w:rPr>
                                <w:rFonts w:asciiTheme="minorHAnsi" w:hAnsiTheme="minorHAnsi" w:cstheme="minorHAnsi"/>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AF28F00" id="Text Box 1073741852" o:spid="_x0000_s1137" type="#_x0000_t202" style="position:absolute;left:0;text-align:left;margin-left:0;margin-top:111.35pt;width:373.8pt;height:122.15pt;z-index:-25152000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" fillcolor="#8eaadb [1940]" strokecolor="red" strokeweight="2.25pt">
                <v:textbox>
                  <w:txbxContent>
                    <w:p w14:paraId="06964D5E" w14:textId="77777777" w:rsidR="00961573" w:rsidRDefault="00961573" w:rsidP="00E6012E">
                      <w:pPr>
                        <w:ind w:left="-142"/>
                        <w:jc w:val="center"/>
                        <w:rPr>
                          <w:rFonts w:asciiTheme="minorHAnsi" w:hAnsiTheme="minorHAnsi" w:cstheme="minorHAnsi"/>
                          <w:b/>
                          <w:bCs/>
                          <w:sz w:val="20"/>
                          <w:szCs w:val="20"/>
                        </w:rPr>
                      </w:pPr>
                      <w:r>
                        <w:rPr>
                          <w:rFonts w:asciiTheme="minorHAnsi" w:hAnsiTheme="minorHAnsi" w:cstheme="minorHAnsi"/>
                          <w:b/>
                          <w:bCs/>
                          <w:sz w:val="20"/>
                          <w:szCs w:val="20"/>
                        </w:rPr>
                        <w:t>Minveterans’ business domain</w:t>
                      </w:r>
                    </w:p>
                    <w:p w14:paraId="4F22BAD5" w14:textId="77777777" w:rsidR="00961573" w:rsidRPr="00C46D1D" w:rsidRDefault="00961573" w:rsidP="00E6012E">
                      <w:pPr>
                        <w:ind w:left="-142"/>
                        <w:jc w:val="center"/>
                        <w:rPr>
                          <w:rFonts w:asciiTheme="minorHAnsi" w:hAnsiTheme="minorHAnsi" w:cstheme="minorHAnsi"/>
                          <w:b/>
                          <w:bCs/>
                          <w:sz w:val="20"/>
                          <w:szCs w:val="20"/>
                        </w:rPr>
                      </w:pPr>
                    </w:p>
                  </w:txbxContent>
                </v:textbox>
                <w10:wrap type="topAndBottom" anchorx="margin"/>
              </v:shape>
            </w:pict>
          </mc:Fallback>
        </mc:AlternateContent>
      </w:r>
      <w:r w:rsidR="001674A1" w:rsidRPr="00012B33">
        <w:rPr>
          <w:rFonts w:asciiTheme="minorHAnsi" w:hAnsiTheme="minorHAnsi" w:cstheme="minorHAnsi"/>
          <w:sz w:val="24"/>
          <w:szCs w:val="24"/>
          <w:lang w:val="en-GB"/>
        </w:rPr>
        <w:t xml:space="preserve">The </w:t>
      </w:r>
      <w:proofErr w:type="spellStart"/>
      <w:r w:rsidR="001674A1" w:rsidRPr="00012B33">
        <w:rPr>
          <w:rFonts w:asciiTheme="minorHAnsi" w:hAnsiTheme="minorHAnsi" w:cstheme="minorHAnsi"/>
          <w:sz w:val="24"/>
          <w:szCs w:val="24"/>
          <w:lang w:val="en-GB"/>
        </w:rPr>
        <w:t>Minveterans</w:t>
      </w:r>
      <w:proofErr w:type="spellEnd"/>
      <w:r w:rsidR="001674A1" w:rsidRPr="00012B33">
        <w:rPr>
          <w:rFonts w:asciiTheme="minorHAnsi" w:hAnsiTheme="minorHAnsi" w:cstheme="minorHAnsi"/>
          <w:sz w:val="24"/>
          <w:szCs w:val="24"/>
          <w:lang w:val="en-GB"/>
        </w:rPr>
        <w:t>' business processes originate from its mission and govern the setting up of its institutional structure. They are established systematically – each process serves a concrete mission-related goal through a series of actions undertaken on a particular institutional layer or following the internal hierarchy. The processes produce "results," "outputs," and "outcomes," which, in synergy, may create an effect on veterans' well-being</w:t>
      </w:r>
      <w:r w:rsidR="00C97ADC" w:rsidRPr="00012B33">
        <w:rPr>
          <w:rFonts w:asciiTheme="minorHAnsi" w:hAnsiTheme="minorHAnsi" w:cstheme="minorHAnsi"/>
          <w:sz w:val="24"/>
          <w:szCs w:val="24"/>
          <w:lang w:val="en-GB"/>
        </w:rPr>
        <w:t xml:space="preserve"> (</w:t>
      </w:r>
      <w:r w:rsidR="007452F1" w:rsidRPr="00012B33">
        <w:rPr>
          <w:rFonts w:asciiTheme="minorHAnsi" w:hAnsiTheme="minorHAnsi" w:cstheme="minorHAnsi"/>
          <w:sz w:val="24"/>
          <w:szCs w:val="24"/>
          <w:lang w:val="en-GB"/>
        </w:rPr>
        <w:t xml:space="preserve">an </w:t>
      </w:r>
      <w:r w:rsidR="00C97ADC" w:rsidRPr="00012B33">
        <w:rPr>
          <w:rFonts w:asciiTheme="minorHAnsi" w:hAnsiTheme="minorHAnsi" w:cstheme="minorHAnsi"/>
          <w:sz w:val="24"/>
          <w:szCs w:val="24"/>
          <w:lang w:val="en-GB"/>
        </w:rPr>
        <w:t>extract form Figure 1</w:t>
      </w:r>
      <w:r w:rsidR="007452F1" w:rsidRPr="00012B33">
        <w:rPr>
          <w:rFonts w:asciiTheme="minorHAnsi" w:hAnsiTheme="minorHAnsi" w:cstheme="minorHAnsi"/>
          <w:sz w:val="24"/>
          <w:szCs w:val="24"/>
          <w:lang w:val="en-GB"/>
        </w:rPr>
        <w:t>0</w:t>
      </w:r>
      <w:r w:rsidR="00C97ADC" w:rsidRPr="00012B33">
        <w:rPr>
          <w:rFonts w:asciiTheme="minorHAnsi" w:hAnsiTheme="minorHAnsi" w:cstheme="minorHAnsi"/>
          <w:sz w:val="24"/>
          <w:szCs w:val="24"/>
          <w:lang w:val="en-GB"/>
        </w:rPr>
        <w:t>)</w:t>
      </w:r>
      <w:r w:rsidR="002C3568" w:rsidRPr="00012B33">
        <w:rPr>
          <w:rFonts w:asciiTheme="minorHAnsi" w:hAnsiTheme="minorHAnsi" w:cstheme="minorHAnsi"/>
          <w:sz w:val="24"/>
          <w:szCs w:val="24"/>
          <w:lang w:val="en-GB"/>
        </w:rPr>
        <w:t>.</w:t>
      </w:r>
      <w:r w:rsidR="002C3568" w:rsidRPr="008327EF">
        <w:rPr>
          <w:rFonts w:asciiTheme="minorHAnsi" w:hAnsiTheme="minorHAnsi" w:cstheme="minorHAnsi"/>
          <w:sz w:val="24"/>
          <w:szCs w:val="24"/>
          <w:lang w:val="en-GB"/>
        </w:rPr>
        <w:t xml:space="preserve"> </w:t>
      </w:r>
    </w:p>
    <w:p w14:paraId="3DDDF1E9" w14:textId="58836E1E" w:rsidR="00E6012E" w:rsidRPr="008327EF" w:rsidRDefault="00E6012E" w:rsidP="00E6012E">
      <w:pPr>
        <w:pStyle w:val="BodyA"/>
        <w:spacing w:after="200" w:line="276" w:lineRule="auto"/>
        <w:jc w:val="both"/>
        <w:rPr>
          <w:rFonts w:asciiTheme="minorHAnsi" w:hAnsiTheme="minorHAnsi" w:cstheme="minorHAnsi"/>
          <w:i/>
          <w:iCs/>
          <w:sz w:val="24"/>
          <w:szCs w:val="24"/>
          <w:lang w:val="en-GB"/>
        </w:rPr>
      </w:pPr>
      <w:r w:rsidRPr="008327EF">
        <w:rPr>
          <w:rFonts w:asciiTheme="minorHAnsi" w:hAnsiTheme="minorHAnsi" w:cstheme="minorHAnsi"/>
          <w:i/>
          <w:iCs/>
          <w:noProof/>
          <w:sz w:val="24"/>
          <w:szCs w:val="24"/>
          <w:lang w:eastAsia="en-US"/>
        </w:rPr>
        <mc:AlternateContent>
          <mc:Choice Requires="wps">
            <w:drawing>
              <wp:anchor distT="0" distB="0" distL="114300" distR="114300" simplePos="0" relativeHeight="251797504" behindDoc="1" locked="0" layoutInCell="1" allowOverlap="1" wp14:anchorId="07B0BC23" wp14:editId="1B1A2E25">
                <wp:simplePos x="0" y="0"/>
                <wp:positionH relativeFrom="column">
                  <wp:posOffset>105410</wp:posOffset>
                </wp:positionH>
                <wp:positionV relativeFrom="paragraph">
                  <wp:posOffset>337820</wp:posOffset>
                </wp:positionV>
                <wp:extent cx="770890" cy="560705"/>
                <wp:effectExtent l="38100" t="38100" r="41910" b="36195"/>
                <wp:wrapTopAndBottom/>
                <wp:docPr id="1073741854" name="Text Box 1073741854"/>
                <wp:cNvGraphicFramePr/>
                <a:graphic xmlns:a="http://schemas.openxmlformats.org/drawingml/2006/main">
                  <a:graphicData uri="http://schemas.microsoft.com/office/word/2010/wordprocessingShape">
                    <wps:wsp>
                      <wps:cNvSpPr txBox="1"/>
                      <wps:spPr>
                        <a:xfrm>
                          <a:off x="0" y="0"/>
                          <a:ext cx="770890" cy="560705"/>
                        </a:xfrm>
                        <a:prstGeom prst="rect">
                          <a:avLst/>
                        </a:prstGeom>
                        <a:solidFill>
                          <a:schemeClr val="accent4">
                            <a:lumMod val="40000"/>
                            <a:lumOff val="60000"/>
                          </a:schemeClr>
                        </a:solidFill>
                        <a:ln w="6350">
                          <a:solidFill>
                            <a:prstClr val="black"/>
                          </a:solidFill>
                        </a:ln>
                        <a:scene3d>
                          <a:camera prst="orthographicFront"/>
                          <a:lightRig rig="threePt" dir="t"/>
                        </a:scene3d>
                        <a:sp3d>
                          <a:bevelT prst="relaxedInset"/>
                        </a:sp3d>
                      </wps:spPr>
                      <wps:txbx>
                        <w:txbxContent>
                          <w:p w14:paraId="02665340" w14:textId="77777777" w:rsidR="00961573" w:rsidRDefault="00961573" w:rsidP="00E6012E">
                            <w:r>
                              <w:rPr>
                                <w:rFonts w:asciiTheme="minorHAnsi" w:hAnsiTheme="minorHAnsi" w:cstheme="minorHAnsi"/>
                                <w:sz w:val="20"/>
                                <w:szCs w:val="20"/>
                              </w:rPr>
                              <w:t>Policy, plans &amp; guidance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B0BC23" id="Text Box 1073741854" o:spid="_x0000_s1138" type="#_x0000_t202" style="position:absolute;left:0;text-align:left;margin-left:8.3pt;margin-top:26.6pt;width:60.7pt;height:44.15pt;z-index:-251518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" fillcolor="#ffe599 [1303]" strokeweight=".5pt">
                <v:textbox>
                  <w:txbxContent>
                    <w:p w14:paraId="02665340" w14:textId="77777777" w:rsidR="00961573" w:rsidRDefault="00961573" w:rsidP="00E6012E">
                      <w:r>
                        <w:rPr>
                          <w:rFonts w:asciiTheme="minorHAnsi" w:hAnsiTheme="minorHAnsi" w:cstheme="minorHAnsi"/>
                          <w:sz w:val="20"/>
                          <w:szCs w:val="20"/>
                        </w:rPr>
                        <w:t>Policy, plans &amp; guidance</w:t>
                      </w:r>
                    </w:p>
                  </w:txbxContent>
                </v:textbox>
                <w10:wrap type="topAndBottom"/>
              </v:shape>
            </w:pict>
          </mc:Fallback>
        </mc:AlternateContent>
      </w:r>
      <w:r w:rsidRPr="008327EF">
        <w:rPr>
          <w:rFonts w:asciiTheme="minorHAnsi" w:hAnsiTheme="minorHAnsi" w:cstheme="minorHAnsi"/>
          <w:i/>
          <w:iCs/>
          <w:noProof/>
          <w:sz w:val="24"/>
          <w:szCs w:val="24"/>
          <w:lang w:eastAsia="en-US"/>
        </w:rPr>
        <mc:AlternateContent>
          <mc:Choice Requires="wps">
            <w:drawing>
              <wp:anchor distT="0" distB="0" distL="114300" distR="114300" simplePos="0" relativeHeight="251798528" behindDoc="1" locked="0" layoutInCell="1" allowOverlap="1" wp14:anchorId="655F1517" wp14:editId="5668FDAF">
                <wp:simplePos x="0" y="0"/>
                <wp:positionH relativeFrom="column">
                  <wp:posOffset>952500</wp:posOffset>
                </wp:positionH>
                <wp:positionV relativeFrom="paragraph">
                  <wp:posOffset>363220</wp:posOffset>
                </wp:positionV>
                <wp:extent cx="798830" cy="560705"/>
                <wp:effectExtent l="38100" t="38100" r="39370" b="36195"/>
                <wp:wrapTopAndBottom/>
                <wp:docPr id="1073741855" name="Text Box 1073741855"/>
                <wp:cNvGraphicFramePr/>
                <a:graphic xmlns:a="http://schemas.openxmlformats.org/drawingml/2006/main">
                  <a:graphicData uri="http://schemas.microsoft.com/office/word/2010/wordprocessingShape">
                    <wps:wsp>
                      <wps:cNvSpPr txBox="1"/>
                      <wps:spPr>
                        <a:xfrm>
                          <a:off x="0" y="0"/>
                          <a:ext cx="798830" cy="560705"/>
                        </a:xfrm>
                        <a:prstGeom prst="rect">
                          <a:avLst/>
                        </a:prstGeom>
                        <a:solidFill>
                          <a:schemeClr val="accent4">
                            <a:lumMod val="40000"/>
                            <a:lumOff val="60000"/>
                          </a:schemeClr>
                        </a:solidFill>
                        <a:ln w="6350">
                          <a:solidFill>
                            <a:prstClr val="black"/>
                          </a:solidFill>
                        </a:ln>
                        <a:scene3d>
                          <a:camera prst="orthographicFront"/>
                          <a:lightRig rig="threePt" dir="t"/>
                        </a:scene3d>
                        <a:sp3d>
                          <a:bevelT prst="relaxedInset"/>
                        </a:sp3d>
                      </wps:spPr>
                      <wps:txbx>
                        <w:txbxContent>
                          <w:p w14:paraId="2A9477DF" w14:textId="77777777" w:rsidR="00961573" w:rsidRDefault="00961573" w:rsidP="00E6012E">
                            <w:pPr>
                              <w:jc w:val="center"/>
                            </w:pPr>
                            <w:r>
                              <w:rPr>
                                <w:rFonts w:asciiTheme="minorHAnsi" w:hAnsiTheme="minorHAnsi" w:cstheme="minorHAnsi"/>
                                <w:sz w:val="20"/>
                                <w:szCs w:val="20"/>
                              </w:rPr>
                              <w:t>Required capabilities planning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55F1517" id="Text Box 1073741855" o:spid="_x0000_s1139" type="#_x0000_t202" style="position:absolute;left:0;text-align:left;margin-left:75pt;margin-top:28.6pt;width:62.9pt;height:44.15pt;z-index:-251517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" fillcolor="#ffe599 [1303]" strokeweight=".5pt">
                <v:textbox>
                  <w:txbxContent>
                    <w:p w14:paraId="2A9477DF" w14:textId="77777777" w:rsidR="00961573" w:rsidRDefault="00961573" w:rsidP="00E6012E">
                      <w:pPr>
                        <w:jc w:val="center"/>
                      </w:pPr>
                      <w:r>
                        <w:rPr>
                          <w:rFonts w:asciiTheme="minorHAnsi" w:hAnsiTheme="minorHAnsi" w:cstheme="minorHAnsi"/>
                          <w:sz w:val="20"/>
                          <w:szCs w:val="20"/>
                        </w:rPr>
                        <w:t>Required capabilities planning</w:t>
                      </w:r>
                    </w:p>
                  </w:txbxContent>
                </v:textbox>
                <w10:wrap type="topAndBottom"/>
              </v:shape>
            </w:pict>
          </mc:Fallback>
        </mc:AlternateContent>
      </w:r>
      <w:r w:rsidRPr="008327EF">
        <w:rPr>
          <w:rFonts w:asciiTheme="minorHAnsi" w:hAnsiTheme="minorHAnsi" w:cstheme="minorHAnsi"/>
          <w:i/>
          <w:iCs/>
          <w:noProof/>
          <w:sz w:val="24"/>
          <w:szCs w:val="24"/>
          <w:lang w:eastAsia="en-US"/>
        </w:rPr>
        <mc:AlternateContent>
          <mc:Choice Requires="wps">
            <w:drawing>
              <wp:anchor distT="0" distB="0" distL="114300" distR="114300" simplePos="0" relativeHeight="251799552" behindDoc="1" locked="0" layoutInCell="1" allowOverlap="1" wp14:anchorId="50DDA3EC" wp14:editId="14D8FDEA">
                <wp:simplePos x="0" y="0"/>
                <wp:positionH relativeFrom="column">
                  <wp:posOffset>3289300</wp:posOffset>
                </wp:positionH>
                <wp:positionV relativeFrom="paragraph">
                  <wp:posOffset>1252220</wp:posOffset>
                </wp:positionV>
                <wp:extent cx="1318895" cy="222250"/>
                <wp:effectExtent l="38100" t="38100" r="40005" b="44450"/>
                <wp:wrapTopAndBottom/>
                <wp:docPr id="1073741856" name="Text Box 1073741856"/>
                <wp:cNvGraphicFramePr/>
                <a:graphic xmlns:a="http://schemas.openxmlformats.org/drawingml/2006/main">
                  <a:graphicData uri="http://schemas.microsoft.com/office/word/2010/wordprocessingShape">
                    <wps:wsp>
                      <wps:cNvSpPr txBox="1"/>
                      <wps:spPr>
                        <a:xfrm>
                          <a:off x="0" y="0"/>
                          <a:ext cx="1318895" cy="222250"/>
                        </a:xfrm>
                        <a:prstGeom prst="rect">
                          <a:avLst/>
                        </a:prstGeom>
                        <a:solidFill>
                          <a:schemeClr val="accent4">
                            <a:lumMod val="40000"/>
                            <a:lumOff val="60000"/>
                          </a:schemeClr>
                        </a:solidFill>
                        <a:ln w="6350">
                          <a:solidFill>
                            <a:prstClr val="black"/>
                          </a:solidFill>
                        </a:ln>
                        <a:scene3d>
                          <a:camera prst="orthographicFront"/>
                          <a:lightRig rig="threePt" dir="t"/>
                        </a:scene3d>
                        <a:sp3d>
                          <a:bevelT prst="relaxedInset"/>
                        </a:sp3d>
                      </wps:spPr>
                      <wps:txbx>
                        <w:txbxContent>
                          <w:p w14:paraId="1CC773A4" w14:textId="77777777" w:rsidR="00961573" w:rsidRDefault="00961573" w:rsidP="00E6012E">
                            <w:pPr>
                              <w:jc w:val="center"/>
                            </w:pPr>
                            <w:r>
                              <w:rPr>
                                <w:rFonts w:asciiTheme="minorHAnsi" w:hAnsiTheme="minorHAnsi" w:cstheme="minorHAnsi"/>
                                <w:sz w:val="20"/>
                                <w:szCs w:val="20"/>
                              </w:rPr>
                              <w:t>Internal control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DDA3EC" id="Text Box 1073741856" o:spid="_x0000_s1140" type="#_x0000_t202" style="position:absolute;left:0;text-align:left;margin-left:259pt;margin-top:98.6pt;width:103.85pt;height:17.5pt;z-index:-251516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" fillcolor="#ffe599 [1303]" strokeweight=".5pt">
                <v:textbox>
                  <w:txbxContent>
                    <w:p w14:paraId="1CC773A4" w14:textId="77777777" w:rsidR="00961573" w:rsidRDefault="00961573" w:rsidP="00E6012E">
                      <w:pPr>
                        <w:jc w:val="center"/>
                      </w:pPr>
                      <w:r>
                        <w:rPr>
                          <w:rFonts w:asciiTheme="minorHAnsi" w:hAnsiTheme="minorHAnsi" w:cstheme="minorHAnsi"/>
                          <w:sz w:val="20"/>
                          <w:szCs w:val="20"/>
                        </w:rPr>
                        <w:t>Internal control</w:t>
                      </w:r>
                    </w:p>
                  </w:txbxContent>
                </v:textbox>
                <w10:wrap type="topAndBottom"/>
              </v:shape>
            </w:pict>
          </mc:Fallback>
        </mc:AlternateContent>
      </w:r>
      <w:r w:rsidRPr="008327EF">
        <w:rPr>
          <w:rFonts w:asciiTheme="minorHAnsi" w:hAnsiTheme="minorHAnsi" w:cstheme="minorHAnsi"/>
          <w:i/>
          <w:iCs/>
          <w:noProof/>
          <w:sz w:val="24"/>
          <w:szCs w:val="24"/>
          <w:lang w:eastAsia="en-US"/>
        </w:rPr>
        <mc:AlternateContent>
          <mc:Choice Requires="wps">
            <w:drawing>
              <wp:anchor distT="0" distB="0" distL="114300" distR="114300" simplePos="0" relativeHeight="251800576" behindDoc="1" locked="0" layoutInCell="1" allowOverlap="1" wp14:anchorId="5FA2D548" wp14:editId="6391BD97">
                <wp:simplePos x="0" y="0"/>
                <wp:positionH relativeFrom="column">
                  <wp:posOffset>2874010</wp:posOffset>
                </wp:positionH>
                <wp:positionV relativeFrom="paragraph">
                  <wp:posOffset>363220</wp:posOffset>
                </wp:positionV>
                <wp:extent cx="807085" cy="554355"/>
                <wp:effectExtent l="38100" t="38100" r="43815" b="42545"/>
                <wp:wrapTopAndBottom/>
                <wp:docPr id="1073741858" name="Text Box 1073741858"/>
                <wp:cNvGraphicFramePr/>
                <a:graphic xmlns:a="http://schemas.openxmlformats.org/drawingml/2006/main">
                  <a:graphicData uri="http://schemas.microsoft.com/office/word/2010/wordprocessingShape">
                    <wps:wsp>
                      <wps:cNvSpPr txBox="1"/>
                      <wps:spPr>
                        <a:xfrm>
                          <a:off x="0" y="0"/>
                          <a:ext cx="807085" cy="554355"/>
                        </a:xfrm>
                        <a:prstGeom prst="rect">
                          <a:avLst/>
                        </a:prstGeom>
                        <a:solidFill>
                          <a:schemeClr val="accent4">
                            <a:lumMod val="40000"/>
                            <a:lumOff val="60000"/>
                          </a:schemeClr>
                        </a:solidFill>
                        <a:ln w="6350">
                          <a:solidFill>
                            <a:prstClr val="black"/>
                          </a:solidFill>
                        </a:ln>
                        <a:scene3d>
                          <a:camera prst="orthographicFront"/>
                          <a:lightRig rig="threePt" dir="t"/>
                        </a:scene3d>
                        <a:sp3d>
                          <a:bevelT prst="relaxedInset"/>
                        </a:sp3d>
                      </wps:spPr>
                      <wps:txbx>
                        <w:txbxContent>
                          <w:p w14:paraId="2AAC2BF4" w14:textId="77777777" w:rsidR="00961573" w:rsidRDefault="00961573" w:rsidP="00E6012E">
                            <w:pPr>
                              <w:jc w:val="center"/>
                            </w:pPr>
                            <w:r>
                              <w:rPr>
                                <w:rFonts w:asciiTheme="minorHAnsi" w:hAnsiTheme="minorHAnsi" w:cstheme="minorHAnsi"/>
                                <w:sz w:val="20"/>
                                <w:szCs w:val="20"/>
                              </w:rPr>
                              <w:t xml:space="preserve">Capabilities acquisition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A2D548" id="Text Box 1073741858" o:spid="_x0000_s1141" type="#_x0000_t202" style="position:absolute;left:0;text-align:left;margin-left:226.3pt;margin-top:28.6pt;width:63.55pt;height:43.65pt;z-index:-251515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" fillcolor="#ffe599 [1303]" strokeweight=".5pt">
                <v:textbox>
                  <w:txbxContent>
                    <w:p w14:paraId="2AAC2BF4" w14:textId="77777777" w:rsidR="00961573" w:rsidRDefault="00961573" w:rsidP="00E6012E">
                      <w:pPr>
                        <w:jc w:val="center"/>
                      </w:pPr>
                      <w:r>
                        <w:rPr>
                          <w:rFonts w:asciiTheme="minorHAnsi" w:hAnsiTheme="minorHAnsi" w:cstheme="minorHAnsi"/>
                          <w:sz w:val="20"/>
                          <w:szCs w:val="20"/>
                        </w:rPr>
                        <w:t xml:space="preserve">Capabilities acquisition </w:t>
                      </w:r>
                    </w:p>
                  </w:txbxContent>
                </v:textbox>
                <w10:wrap type="topAndBottom"/>
              </v:shape>
            </w:pict>
          </mc:Fallback>
        </mc:AlternateContent>
      </w:r>
      <w:r w:rsidRPr="008327EF">
        <w:rPr>
          <w:rFonts w:asciiTheme="minorHAnsi" w:hAnsiTheme="minorHAnsi" w:cstheme="minorHAnsi"/>
          <w:i/>
          <w:iCs/>
          <w:noProof/>
          <w:sz w:val="24"/>
          <w:szCs w:val="24"/>
          <w:lang w:eastAsia="en-US"/>
        </w:rPr>
        <mc:AlternateContent>
          <mc:Choice Requires="wps">
            <w:drawing>
              <wp:anchor distT="0" distB="0" distL="114300" distR="114300" simplePos="0" relativeHeight="251801600" behindDoc="1" locked="0" layoutInCell="1" allowOverlap="1" wp14:anchorId="2EEA32BD" wp14:editId="692343E9">
                <wp:simplePos x="0" y="0"/>
                <wp:positionH relativeFrom="column">
                  <wp:posOffset>1816100</wp:posOffset>
                </wp:positionH>
                <wp:positionV relativeFrom="paragraph">
                  <wp:posOffset>363220</wp:posOffset>
                </wp:positionV>
                <wp:extent cx="996950" cy="553085"/>
                <wp:effectExtent l="38100" t="38100" r="31750" b="43815"/>
                <wp:wrapTopAndBottom/>
                <wp:docPr id="1073741867" name="Text Box 1073741867"/>
                <wp:cNvGraphicFramePr/>
                <a:graphic xmlns:a="http://schemas.openxmlformats.org/drawingml/2006/main">
                  <a:graphicData uri="http://schemas.microsoft.com/office/word/2010/wordprocessingShape">
                    <wps:wsp>
                      <wps:cNvSpPr txBox="1"/>
                      <wps:spPr>
                        <a:xfrm>
                          <a:off x="0" y="0"/>
                          <a:ext cx="996950" cy="553085"/>
                        </a:xfrm>
                        <a:prstGeom prst="rect">
                          <a:avLst/>
                        </a:prstGeom>
                        <a:solidFill>
                          <a:schemeClr val="accent4">
                            <a:lumMod val="40000"/>
                            <a:lumOff val="60000"/>
                          </a:schemeClr>
                        </a:solidFill>
                        <a:ln w="6350">
                          <a:solidFill>
                            <a:prstClr val="black"/>
                          </a:solidFill>
                        </a:ln>
                        <a:scene3d>
                          <a:camera prst="orthographicFront"/>
                          <a:lightRig rig="threePt" dir="t"/>
                        </a:scene3d>
                        <a:sp3d>
                          <a:bevelT prst="relaxedInset"/>
                        </a:sp3d>
                      </wps:spPr>
                      <wps:txbx>
                        <w:txbxContent>
                          <w:p w14:paraId="2A1EED29" w14:textId="77777777" w:rsidR="00961573" w:rsidRDefault="00961573" w:rsidP="00E6012E">
                            <w:pPr>
                              <w:jc w:val="center"/>
                            </w:pPr>
                            <w:r>
                              <w:rPr>
                                <w:rFonts w:asciiTheme="minorHAnsi" w:hAnsiTheme="minorHAnsi" w:cstheme="minorHAnsi"/>
                                <w:sz w:val="20"/>
                                <w:szCs w:val="20"/>
                              </w:rPr>
                              <w:t>Integrated resource management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EA32BD" id="Text Box 1073741867" o:spid="_x0000_s1142" type="#_x0000_t202" style="position:absolute;left:0;text-align:left;margin-left:143pt;margin-top:28.6pt;width:78.5pt;height:43.55pt;z-index:-251514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" fillcolor="#ffe599 [1303]" strokeweight=".5pt">
                <v:textbox>
                  <w:txbxContent>
                    <w:p w14:paraId="2A1EED29" w14:textId="77777777" w:rsidR="00961573" w:rsidRDefault="00961573" w:rsidP="00E6012E">
                      <w:pPr>
                        <w:jc w:val="center"/>
                      </w:pPr>
                      <w:r>
                        <w:rPr>
                          <w:rFonts w:asciiTheme="minorHAnsi" w:hAnsiTheme="minorHAnsi" w:cstheme="minorHAnsi"/>
                          <w:sz w:val="20"/>
                          <w:szCs w:val="20"/>
                        </w:rPr>
                        <w:t>Integrated resource management</w:t>
                      </w:r>
                    </w:p>
                  </w:txbxContent>
                </v:textbox>
                <w10:wrap type="topAndBottom"/>
              </v:shape>
            </w:pict>
          </mc:Fallback>
        </mc:AlternateContent>
      </w:r>
      <w:r w:rsidRPr="008327EF">
        <w:rPr>
          <w:rFonts w:asciiTheme="minorHAnsi" w:hAnsiTheme="minorHAnsi" w:cstheme="minorHAnsi"/>
          <w:i/>
          <w:iCs/>
          <w:noProof/>
          <w:sz w:val="24"/>
          <w:szCs w:val="24"/>
          <w:lang w:eastAsia="en-US"/>
        </w:rPr>
        <mc:AlternateContent>
          <mc:Choice Requires="wps">
            <w:drawing>
              <wp:anchor distT="0" distB="0" distL="114300" distR="114300" simplePos="0" relativeHeight="251802624" behindDoc="1" locked="0" layoutInCell="1" allowOverlap="1" wp14:anchorId="20A1BB96" wp14:editId="08F13DBB">
                <wp:simplePos x="0" y="0"/>
                <wp:positionH relativeFrom="column">
                  <wp:posOffset>3763010</wp:posOffset>
                </wp:positionH>
                <wp:positionV relativeFrom="paragraph">
                  <wp:posOffset>363220</wp:posOffset>
                </wp:positionV>
                <wp:extent cx="909955" cy="532765"/>
                <wp:effectExtent l="38100" t="38100" r="42545" b="38735"/>
                <wp:wrapTopAndBottom/>
                <wp:docPr id="1073741869" name="Text Box 1073741869"/>
                <wp:cNvGraphicFramePr/>
                <a:graphic xmlns:a="http://schemas.openxmlformats.org/drawingml/2006/main">
                  <a:graphicData uri="http://schemas.microsoft.com/office/word/2010/wordprocessingShape">
                    <wps:wsp>
                      <wps:cNvSpPr txBox="1"/>
                      <wps:spPr>
                        <a:xfrm>
                          <a:off x="0" y="0"/>
                          <a:ext cx="909955" cy="532765"/>
                        </a:xfrm>
                        <a:prstGeom prst="rect">
                          <a:avLst/>
                        </a:prstGeom>
                        <a:solidFill>
                          <a:schemeClr val="accent4">
                            <a:lumMod val="40000"/>
                            <a:lumOff val="60000"/>
                          </a:schemeClr>
                        </a:solidFill>
                        <a:ln w="6350">
                          <a:solidFill>
                            <a:prstClr val="black"/>
                          </a:solidFill>
                        </a:ln>
                        <a:scene3d>
                          <a:camera prst="orthographicFront"/>
                          <a:lightRig rig="threePt" dir="t"/>
                        </a:scene3d>
                        <a:sp3d>
                          <a:bevelT prst="relaxedInset"/>
                        </a:sp3d>
                      </wps:spPr>
                      <wps:txbx>
                        <w:txbxContent>
                          <w:p w14:paraId="7F7CF63D" w14:textId="77777777" w:rsidR="00961573" w:rsidRDefault="00961573" w:rsidP="00E6012E">
                            <w:pPr>
                              <w:jc w:val="center"/>
                            </w:pPr>
                            <w:r>
                              <w:rPr>
                                <w:rFonts w:asciiTheme="minorHAnsi" w:hAnsiTheme="minorHAnsi" w:cstheme="minorHAnsi"/>
                                <w:sz w:val="20"/>
                                <w:szCs w:val="20"/>
                              </w:rPr>
                              <w:t>Programming &amp; budgeting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A1BB96" id="Text Box 1073741869" o:spid="_x0000_s1143" type="#_x0000_t202" style="position:absolute;left:0;text-align:left;margin-left:296.3pt;margin-top:28.6pt;width:71.65pt;height:41.95pt;z-index:-251513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" fillcolor="#ffe599 [1303]" strokeweight=".5pt">
                <v:textbox>
                  <w:txbxContent>
                    <w:p w14:paraId="7F7CF63D" w14:textId="77777777" w:rsidR="00961573" w:rsidRDefault="00961573" w:rsidP="00E6012E">
                      <w:pPr>
                        <w:jc w:val="center"/>
                      </w:pPr>
                      <w:r>
                        <w:rPr>
                          <w:rFonts w:asciiTheme="minorHAnsi" w:hAnsiTheme="minorHAnsi" w:cstheme="minorHAnsi"/>
                          <w:sz w:val="20"/>
                          <w:szCs w:val="20"/>
                        </w:rPr>
                        <w:t>Programming &amp; budgeting</w:t>
                      </w:r>
                    </w:p>
                  </w:txbxContent>
                </v:textbox>
                <w10:wrap type="topAndBottom"/>
              </v:shape>
            </w:pict>
          </mc:Fallback>
        </mc:AlternateContent>
      </w:r>
      <w:r w:rsidRPr="008327EF">
        <w:rPr>
          <w:rFonts w:asciiTheme="minorHAnsi" w:hAnsiTheme="minorHAnsi" w:cstheme="minorHAnsi"/>
          <w:i/>
          <w:iCs/>
          <w:noProof/>
          <w:sz w:val="24"/>
          <w:szCs w:val="24"/>
          <w:lang w:eastAsia="en-US"/>
        </w:rPr>
        <mc:AlternateContent>
          <mc:Choice Requires="wps">
            <w:drawing>
              <wp:anchor distT="0" distB="0" distL="114300" distR="114300" simplePos="0" relativeHeight="251803648" behindDoc="1" locked="0" layoutInCell="1" allowOverlap="1" wp14:anchorId="3F863028" wp14:editId="29D9DA9E">
                <wp:simplePos x="0" y="0"/>
                <wp:positionH relativeFrom="column">
                  <wp:posOffset>1985010</wp:posOffset>
                </wp:positionH>
                <wp:positionV relativeFrom="paragraph">
                  <wp:posOffset>981710</wp:posOffset>
                </wp:positionV>
                <wp:extent cx="996950" cy="553720"/>
                <wp:effectExtent l="38100" t="38100" r="31750" b="43180"/>
                <wp:wrapTopAndBottom/>
                <wp:docPr id="1073741876" name="Text Box 1073741876"/>
                <wp:cNvGraphicFramePr/>
                <a:graphic xmlns:a="http://schemas.openxmlformats.org/drawingml/2006/main">
                  <a:graphicData uri="http://schemas.microsoft.com/office/word/2010/wordprocessingShape">
                    <wps:wsp>
                      <wps:cNvSpPr txBox="1"/>
                      <wps:spPr>
                        <a:xfrm>
                          <a:off x="0" y="0"/>
                          <a:ext cx="996950" cy="553720"/>
                        </a:xfrm>
                        <a:prstGeom prst="rect">
                          <a:avLst/>
                        </a:prstGeom>
                        <a:solidFill>
                          <a:schemeClr val="accent4">
                            <a:lumMod val="40000"/>
                            <a:lumOff val="60000"/>
                          </a:schemeClr>
                        </a:solidFill>
                        <a:ln w="6350">
                          <a:solidFill>
                            <a:prstClr val="black"/>
                          </a:solidFill>
                        </a:ln>
                        <a:scene3d>
                          <a:camera prst="orthographicFront"/>
                          <a:lightRig rig="threePt" dir="t"/>
                        </a:scene3d>
                        <a:sp3d>
                          <a:bevelT prst="relaxedInset"/>
                        </a:sp3d>
                      </wps:spPr>
                      <wps:txbx>
                        <w:txbxContent>
                          <w:p w14:paraId="77FF72C6" w14:textId="77777777" w:rsidR="00961573" w:rsidRDefault="00961573" w:rsidP="00E6012E">
                            <w:pPr>
                              <w:tabs>
                                <w:tab w:val="left" w:pos="567"/>
                              </w:tabs>
                              <w:jc w:val="center"/>
                            </w:pPr>
                            <w:r>
                              <w:rPr>
                                <w:rFonts w:asciiTheme="minorHAnsi" w:hAnsiTheme="minorHAnsi" w:cstheme="minorHAnsi"/>
                                <w:sz w:val="20"/>
                                <w:szCs w:val="20"/>
                              </w:rPr>
                              <w:t>Performance standards &amp; control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863028" id="Text Box 1073741876" o:spid="_x0000_s1144" type="#_x0000_t202" style="position:absolute;left:0;text-align:left;margin-left:156.3pt;margin-top:77.3pt;width:78.5pt;height:43.6pt;z-index:-251512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" fillcolor="#ffe599 [1303]" strokeweight=".5pt">
                <v:textbox>
                  <w:txbxContent>
                    <w:p w14:paraId="77FF72C6" w14:textId="77777777" w:rsidR="00961573" w:rsidRDefault="00961573" w:rsidP="00E6012E">
                      <w:pPr>
                        <w:tabs>
                          <w:tab w:val="left" w:pos="567"/>
                        </w:tabs>
                        <w:jc w:val="center"/>
                      </w:pPr>
                      <w:r>
                        <w:rPr>
                          <w:rFonts w:asciiTheme="minorHAnsi" w:hAnsiTheme="minorHAnsi" w:cstheme="minorHAnsi"/>
                          <w:sz w:val="20"/>
                          <w:szCs w:val="20"/>
                        </w:rPr>
                        <w:t>Performance standards &amp; control</w:t>
                      </w:r>
                    </w:p>
                  </w:txbxContent>
                </v:textbox>
                <w10:wrap type="topAndBottom"/>
              </v:shape>
            </w:pict>
          </mc:Fallback>
        </mc:AlternateContent>
      </w:r>
      <w:r w:rsidRPr="008327EF">
        <w:rPr>
          <w:rFonts w:asciiTheme="minorHAnsi" w:hAnsiTheme="minorHAnsi" w:cstheme="minorHAnsi"/>
          <w:i/>
          <w:iCs/>
          <w:noProof/>
          <w:sz w:val="24"/>
          <w:szCs w:val="24"/>
          <w:lang w:eastAsia="en-US"/>
        </w:rPr>
        <mc:AlternateContent>
          <mc:Choice Requires="wps">
            <w:drawing>
              <wp:anchor distT="0" distB="0" distL="114300" distR="114300" simplePos="0" relativeHeight="251804672" behindDoc="1" locked="0" layoutInCell="1" allowOverlap="1" wp14:anchorId="7DA443A1" wp14:editId="25A4B545">
                <wp:simplePos x="0" y="0"/>
                <wp:positionH relativeFrom="column">
                  <wp:posOffset>130810</wp:posOffset>
                </wp:positionH>
                <wp:positionV relativeFrom="paragraph">
                  <wp:posOffset>1252220</wp:posOffset>
                </wp:positionV>
                <wp:extent cx="1398905" cy="222250"/>
                <wp:effectExtent l="38100" t="38100" r="36195" b="44450"/>
                <wp:wrapTopAndBottom/>
                <wp:docPr id="1073741877" name="Text Box 1073741877"/>
                <wp:cNvGraphicFramePr/>
                <a:graphic xmlns:a="http://schemas.openxmlformats.org/drawingml/2006/main">
                  <a:graphicData uri="http://schemas.microsoft.com/office/word/2010/wordprocessingShape">
                    <wps:wsp>
                      <wps:cNvSpPr txBox="1"/>
                      <wps:spPr>
                        <a:xfrm>
                          <a:off x="0" y="0"/>
                          <a:ext cx="1398905" cy="222250"/>
                        </a:xfrm>
                        <a:prstGeom prst="rect">
                          <a:avLst/>
                        </a:prstGeom>
                        <a:solidFill>
                          <a:schemeClr val="accent4">
                            <a:lumMod val="40000"/>
                            <a:lumOff val="60000"/>
                          </a:schemeClr>
                        </a:solidFill>
                        <a:ln w="6350">
                          <a:solidFill>
                            <a:prstClr val="black"/>
                          </a:solidFill>
                        </a:ln>
                        <a:scene3d>
                          <a:camera prst="orthographicFront"/>
                          <a:lightRig rig="threePt" dir="t"/>
                        </a:scene3d>
                        <a:sp3d>
                          <a:bevelT prst="relaxedInset"/>
                        </a:sp3d>
                      </wps:spPr>
                      <wps:txbx>
                        <w:txbxContent>
                          <w:p w14:paraId="1DE3166F" w14:textId="77777777" w:rsidR="00961573" w:rsidRDefault="00961573" w:rsidP="00E6012E">
                            <w:pPr>
                              <w:jc w:val="center"/>
                            </w:pPr>
                            <w:r>
                              <w:rPr>
                                <w:rFonts w:asciiTheme="minorHAnsi" w:hAnsiTheme="minorHAnsi" w:cstheme="minorHAnsi"/>
                                <w:sz w:val="20"/>
                                <w:szCs w:val="20"/>
                              </w:rPr>
                              <w:t>General administration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DA443A1" id="Text Box 1073741877" o:spid="_x0000_s1145" type="#_x0000_t202" style="position:absolute;left:0;text-align:left;margin-left:10.3pt;margin-top:98.6pt;width:110.15pt;height:17.5pt;z-index:-251511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" fillcolor="#ffe599 [1303]" strokeweight=".5pt">
                <v:textbox>
                  <w:txbxContent>
                    <w:p w14:paraId="1DE3166F" w14:textId="77777777" w:rsidR="00961573" w:rsidRDefault="00961573" w:rsidP="00E6012E">
                      <w:pPr>
                        <w:jc w:val="center"/>
                      </w:pPr>
                      <w:r>
                        <w:rPr>
                          <w:rFonts w:asciiTheme="minorHAnsi" w:hAnsiTheme="minorHAnsi" w:cstheme="minorHAnsi"/>
                          <w:sz w:val="20"/>
                          <w:szCs w:val="20"/>
                        </w:rPr>
                        <w:t>General administration</w:t>
                      </w:r>
                    </w:p>
                  </w:txbxContent>
                </v:textbox>
                <w10:wrap type="topAndBottom"/>
              </v:shape>
            </w:pict>
          </mc:Fallback>
        </mc:AlternateContent>
      </w:r>
    </w:p>
    <w:p w14:paraId="42F753D3" w14:textId="41E29F8B" w:rsidR="00915943" w:rsidRPr="008327EF" w:rsidRDefault="00915943" w:rsidP="00E6012E">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i/>
          <w:iCs/>
          <w:sz w:val="24"/>
          <w:szCs w:val="24"/>
          <w:lang w:val="en-GB"/>
        </w:rPr>
        <w:t>Plans, policy, and guidance process</w:t>
      </w:r>
      <w:r w:rsidR="00E6012E" w:rsidRPr="008327EF">
        <w:rPr>
          <w:rFonts w:asciiTheme="minorHAnsi" w:hAnsiTheme="minorHAnsi" w:cstheme="minorHAnsi"/>
          <w:i/>
          <w:iCs/>
          <w:sz w:val="24"/>
          <w:szCs w:val="24"/>
          <w:lang w:val="en-GB"/>
        </w:rPr>
        <w:t>.</w:t>
      </w:r>
      <w:r w:rsidRPr="008327EF">
        <w:rPr>
          <w:rFonts w:asciiTheme="minorHAnsi" w:hAnsiTheme="minorHAnsi" w:cstheme="minorHAnsi"/>
          <w:sz w:val="24"/>
          <w:szCs w:val="24"/>
          <w:lang w:val="en-GB"/>
        </w:rPr>
        <w:t xml:space="preserve"> </w:t>
      </w:r>
      <w:r w:rsidR="00792B8A" w:rsidRPr="008327EF">
        <w:rPr>
          <w:rFonts w:asciiTheme="minorHAnsi" w:hAnsiTheme="minorHAnsi" w:cstheme="minorHAnsi"/>
          <w:sz w:val="24"/>
          <w:szCs w:val="24"/>
          <w:lang w:val="en-GB"/>
        </w:rPr>
        <w:t>Within t</w:t>
      </w:r>
      <w:r w:rsidRPr="008327EF">
        <w:rPr>
          <w:rFonts w:asciiTheme="minorHAnsi" w:hAnsiTheme="minorHAnsi" w:cstheme="minorHAnsi"/>
          <w:sz w:val="24"/>
          <w:szCs w:val="24"/>
          <w:lang w:val="en-GB"/>
        </w:rPr>
        <w:t>h</w:t>
      </w:r>
      <w:r w:rsidR="00792B8A" w:rsidRPr="008327EF">
        <w:rPr>
          <w:rFonts w:asciiTheme="minorHAnsi" w:hAnsiTheme="minorHAnsi" w:cstheme="minorHAnsi"/>
          <w:sz w:val="24"/>
          <w:szCs w:val="24"/>
          <w:lang w:val="en-GB"/>
        </w:rPr>
        <w:t xml:space="preserve">is process, information from the veterans’ policy stakeholders is collected, analysed and systematised along the </w:t>
      </w:r>
      <w:proofErr w:type="spellStart"/>
      <w:r w:rsidR="00792B8A" w:rsidRPr="008327EF">
        <w:rPr>
          <w:rFonts w:asciiTheme="minorHAnsi" w:hAnsiTheme="minorHAnsi" w:cstheme="minorHAnsi"/>
          <w:sz w:val="24"/>
          <w:szCs w:val="24"/>
          <w:lang w:val="en-GB"/>
        </w:rPr>
        <w:t>Minveterans</w:t>
      </w:r>
      <w:proofErr w:type="spellEnd"/>
      <w:r w:rsidR="00792B8A" w:rsidRPr="008327EF">
        <w:rPr>
          <w:rFonts w:asciiTheme="minorHAnsi" w:hAnsiTheme="minorHAnsi" w:cstheme="minorHAnsi"/>
          <w:sz w:val="24"/>
          <w:szCs w:val="24"/>
          <w:lang w:val="en-GB"/>
        </w:rPr>
        <w:t xml:space="preserve">’ core functions and priority goals; long-term (strategic) institutional plan is developed and coordinated across </w:t>
      </w:r>
      <w:r w:rsidR="00792B8A" w:rsidRPr="008327EF">
        <w:rPr>
          <w:rFonts w:asciiTheme="minorHAnsi" w:hAnsiTheme="minorHAnsi" w:cstheme="minorHAnsi"/>
          <w:sz w:val="24"/>
          <w:szCs w:val="24"/>
          <w:lang w:val="en-GB"/>
        </w:rPr>
        <w:lastRenderedPageBreak/>
        <w:t xml:space="preserve">the government; </w:t>
      </w:r>
      <w:r w:rsidR="00E6012E" w:rsidRPr="008327EF">
        <w:rPr>
          <w:rFonts w:asciiTheme="minorHAnsi" w:hAnsiTheme="minorHAnsi" w:cstheme="minorHAnsi"/>
          <w:sz w:val="24"/>
          <w:szCs w:val="24"/>
          <w:lang w:val="en-GB"/>
        </w:rPr>
        <w:t xml:space="preserve">annual planning guidance are formulated; the annual </w:t>
      </w:r>
      <w:r w:rsidRPr="008327EF">
        <w:rPr>
          <w:rFonts w:asciiTheme="minorHAnsi" w:hAnsiTheme="minorHAnsi" w:cstheme="minorHAnsi"/>
          <w:sz w:val="24"/>
          <w:szCs w:val="24"/>
          <w:lang w:val="en-GB"/>
        </w:rPr>
        <w:t xml:space="preserve">work plan </w:t>
      </w:r>
      <w:r w:rsidR="00E6012E" w:rsidRPr="008327EF">
        <w:rPr>
          <w:rFonts w:asciiTheme="minorHAnsi" w:hAnsiTheme="minorHAnsi" w:cstheme="minorHAnsi"/>
          <w:sz w:val="24"/>
          <w:szCs w:val="24"/>
          <w:lang w:val="en-GB"/>
        </w:rPr>
        <w:t>of</w:t>
      </w:r>
      <w:r w:rsidRPr="008327EF">
        <w:rPr>
          <w:rFonts w:asciiTheme="minorHAnsi" w:hAnsiTheme="minorHAnsi" w:cstheme="minorHAnsi"/>
          <w:sz w:val="24"/>
          <w:szCs w:val="24"/>
          <w:lang w:val="en-GB"/>
        </w:rPr>
        <w:t xml:space="preserve"> the Ministry </w:t>
      </w:r>
      <w:r w:rsidR="00E6012E" w:rsidRPr="008327EF">
        <w:rPr>
          <w:rFonts w:asciiTheme="minorHAnsi" w:hAnsiTheme="minorHAnsi" w:cstheme="minorHAnsi"/>
          <w:sz w:val="24"/>
          <w:szCs w:val="24"/>
          <w:lang w:val="en-GB"/>
        </w:rPr>
        <w:t xml:space="preserve">is drawn up and its </w:t>
      </w:r>
      <w:r w:rsidRPr="008327EF">
        <w:rPr>
          <w:rFonts w:asciiTheme="minorHAnsi" w:hAnsiTheme="minorHAnsi" w:cstheme="minorHAnsi"/>
          <w:sz w:val="24"/>
          <w:szCs w:val="24"/>
          <w:lang w:val="en-GB"/>
        </w:rPr>
        <w:t>execution</w:t>
      </w:r>
      <w:r w:rsidR="00E6012E" w:rsidRPr="008327EF">
        <w:rPr>
          <w:rFonts w:asciiTheme="minorHAnsi" w:hAnsiTheme="minorHAnsi" w:cstheme="minorHAnsi"/>
          <w:sz w:val="24"/>
          <w:szCs w:val="24"/>
          <w:lang w:val="en-GB"/>
        </w:rPr>
        <w:t xml:space="preserve"> is monitored and estimated.</w:t>
      </w:r>
      <w:r w:rsidR="00722764" w:rsidRPr="008327EF">
        <w:rPr>
          <w:rFonts w:asciiTheme="minorHAnsi" w:hAnsiTheme="minorHAnsi" w:cstheme="minorHAnsi"/>
          <w:sz w:val="24"/>
          <w:szCs w:val="24"/>
          <w:lang w:val="en-GB"/>
        </w:rPr>
        <w:t xml:space="preserve"> </w:t>
      </w:r>
    </w:p>
    <w:p w14:paraId="2E0F65F3" w14:textId="1D214ED4" w:rsidR="00722764" w:rsidRPr="008327EF" w:rsidRDefault="00722764" w:rsidP="00E6012E">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i/>
          <w:iCs/>
          <w:sz w:val="24"/>
          <w:szCs w:val="24"/>
          <w:lang w:val="en-GB"/>
        </w:rPr>
        <w:t>Required capabilities planning process</w:t>
      </w:r>
      <w:r w:rsidRPr="008327EF">
        <w:rPr>
          <w:rFonts w:asciiTheme="minorHAnsi" w:hAnsiTheme="minorHAnsi" w:cstheme="minorHAnsi"/>
          <w:sz w:val="24"/>
          <w:szCs w:val="24"/>
          <w:lang w:val="en-GB"/>
        </w:rPr>
        <w:t xml:space="preserve">. </w:t>
      </w:r>
      <w:r w:rsidR="008927F8" w:rsidRPr="008327EF">
        <w:rPr>
          <w:rFonts w:asciiTheme="minorHAnsi" w:hAnsiTheme="minorHAnsi" w:cstheme="minorHAnsi"/>
          <w:sz w:val="24"/>
          <w:szCs w:val="24"/>
          <w:lang w:val="en-GB"/>
        </w:rPr>
        <w:t xml:space="preserve">Within this process, the </w:t>
      </w:r>
      <w:proofErr w:type="spellStart"/>
      <w:r w:rsidR="008927F8" w:rsidRPr="008327EF">
        <w:rPr>
          <w:rFonts w:asciiTheme="minorHAnsi" w:hAnsiTheme="minorHAnsi" w:cstheme="minorHAnsi"/>
          <w:sz w:val="24"/>
          <w:szCs w:val="24"/>
          <w:lang w:val="en-GB"/>
        </w:rPr>
        <w:t>Minveterans</w:t>
      </w:r>
      <w:proofErr w:type="spellEnd"/>
      <w:r w:rsidR="008927F8" w:rsidRPr="008327EF">
        <w:rPr>
          <w:rFonts w:asciiTheme="minorHAnsi" w:hAnsiTheme="minorHAnsi" w:cstheme="minorHAnsi"/>
          <w:sz w:val="24"/>
          <w:szCs w:val="24"/>
          <w:lang w:val="en-GB"/>
        </w:rPr>
        <w:t xml:space="preserve"> goals and key functions are met with the veterans</w:t>
      </w:r>
      <w:r w:rsidR="008A5417" w:rsidRPr="008327EF">
        <w:rPr>
          <w:rFonts w:asciiTheme="minorHAnsi" w:hAnsiTheme="minorHAnsi" w:cstheme="minorHAnsi"/>
          <w:sz w:val="24"/>
          <w:szCs w:val="24"/>
          <w:lang w:val="en-GB"/>
        </w:rPr>
        <w:t>’</w:t>
      </w:r>
      <w:r w:rsidR="008927F8" w:rsidRPr="008327EF">
        <w:rPr>
          <w:rFonts w:asciiTheme="minorHAnsi" w:hAnsiTheme="minorHAnsi" w:cstheme="minorHAnsi"/>
          <w:sz w:val="24"/>
          <w:szCs w:val="24"/>
          <w:lang w:val="en-GB"/>
        </w:rPr>
        <w:t xml:space="preserve"> needs (in terms of statistical data, sociological analysis, surveys, geographical allocation, etc.) and transferred into required capabilities. The capabilities define the ability of </w:t>
      </w:r>
      <w:proofErr w:type="spellStart"/>
      <w:r w:rsidR="008927F8" w:rsidRPr="008327EF">
        <w:rPr>
          <w:rFonts w:asciiTheme="minorHAnsi" w:hAnsiTheme="minorHAnsi" w:cstheme="minorHAnsi"/>
          <w:sz w:val="24"/>
          <w:szCs w:val="24"/>
          <w:lang w:val="en-GB"/>
        </w:rPr>
        <w:t>Minveternas</w:t>
      </w:r>
      <w:proofErr w:type="spellEnd"/>
      <w:r w:rsidR="008927F8" w:rsidRPr="008327EF">
        <w:rPr>
          <w:rFonts w:asciiTheme="minorHAnsi" w:hAnsiTheme="minorHAnsi" w:cstheme="minorHAnsi"/>
          <w:sz w:val="24"/>
          <w:szCs w:val="24"/>
          <w:lang w:val="en-GB"/>
        </w:rPr>
        <w:t xml:space="preserve"> to perform its mission with excellence (e.g., having a specialised clinic for PTSD treatment would be a “capability” only if it is equipped with certified personnel, sufficient equipment, consummative materials, budget, etc.)</w:t>
      </w:r>
      <w:r w:rsidR="009F44AC" w:rsidRPr="008327EF">
        <w:rPr>
          <w:rFonts w:asciiTheme="minorHAnsi" w:hAnsiTheme="minorHAnsi" w:cstheme="minorHAnsi"/>
          <w:sz w:val="24"/>
          <w:szCs w:val="24"/>
          <w:lang w:val="en-GB"/>
        </w:rPr>
        <w:t xml:space="preserve">. </w:t>
      </w:r>
      <w:r w:rsidR="001674A1" w:rsidRPr="008327EF">
        <w:rPr>
          <w:rFonts w:asciiTheme="minorHAnsi" w:hAnsiTheme="minorHAnsi" w:cstheme="minorHAnsi"/>
          <w:sz w:val="24"/>
          <w:szCs w:val="24"/>
          <w:lang w:val="en-GB"/>
        </w:rPr>
        <w:t>C</w:t>
      </w:r>
      <w:r w:rsidR="009F44AC" w:rsidRPr="008327EF">
        <w:rPr>
          <w:rFonts w:asciiTheme="minorHAnsi" w:hAnsiTheme="minorHAnsi" w:cstheme="minorHAnsi"/>
          <w:sz w:val="24"/>
          <w:szCs w:val="24"/>
          <w:lang w:val="en-GB"/>
        </w:rPr>
        <w:t xml:space="preserve">apabilities are defined according to the basic </w:t>
      </w:r>
      <w:proofErr w:type="spellStart"/>
      <w:r w:rsidR="009F44AC" w:rsidRPr="008327EF">
        <w:rPr>
          <w:rFonts w:asciiTheme="minorHAnsi" w:hAnsiTheme="minorHAnsi" w:cstheme="minorHAnsi"/>
          <w:sz w:val="24"/>
          <w:szCs w:val="24"/>
          <w:lang w:val="en-GB"/>
        </w:rPr>
        <w:t>Min</w:t>
      </w:r>
      <w:r w:rsidR="008A5417" w:rsidRPr="008327EF">
        <w:rPr>
          <w:rFonts w:asciiTheme="minorHAnsi" w:hAnsiTheme="minorHAnsi" w:cstheme="minorHAnsi"/>
          <w:sz w:val="24"/>
          <w:szCs w:val="24"/>
          <w:lang w:val="en-GB"/>
        </w:rPr>
        <w:t>v</w:t>
      </w:r>
      <w:r w:rsidR="009F44AC" w:rsidRPr="008327EF">
        <w:rPr>
          <w:rFonts w:asciiTheme="minorHAnsi" w:hAnsiTheme="minorHAnsi" w:cstheme="minorHAnsi"/>
          <w:sz w:val="24"/>
          <w:szCs w:val="24"/>
          <w:lang w:val="en-GB"/>
        </w:rPr>
        <w:t>eterans</w:t>
      </w:r>
      <w:proofErr w:type="spellEnd"/>
      <w:r w:rsidR="009F44AC" w:rsidRPr="008327EF">
        <w:rPr>
          <w:rFonts w:asciiTheme="minorHAnsi" w:hAnsiTheme="minorHAnsi" w:cstheme="minorHAnsi"/>
          <w:sz w:val="24"/>
          <w:szCs w:val="24"/>
          <w:lang w:val="en-GB"/>
        </w:rPr>
        <w:t>’ functions: health care, delivery of benefits, and commemorations.</w:t>
      </w:r>
      <w:r w:rsidR="008A5417" w:rsidRPr="008327EF">
        <w:rPr>
          <w:rFonts w:asciiTheme="minorHAnsi" w:hAnsiTheme="minorHAnsi" w:cstheme="minorHAnsi"/>
          <w:sz w:val="24"/>
          <w:szCs w:val="24"/>
          <w:lang w:val="en-GB"/>
        </w:rPr>
        <w:t xml:space="preserve"> Each capability must produce direct value to the veterans or improve the quality of service.</w:t>
      </w:r>
    </w:p>
    <w:p w14:paraId="49D55E95" w14:textId="7E53240B" w:rsidR="008A5417" w:rsidRPr="008327EF" w:rsidRDefault="009F44AC" w:rsidP="00E6012E">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i/>
          <w:iCs/>
          <w:sz w:val="24"/>
          <w:szCs w:val="24"/>
          <w:lang w:val="en-GB"/>
        </w:rPr>
        <w:t>Integrated resource management</w:t>
      </w:r>
      <w:r w:rsidR="008A5417" w:rsidRPr="008327EF">
        <w:rPr>
          <w:rFonts w:asciiTheme="minorHAnsi" w:hAnsiTheme="minorHAnsi" w:cstheme="minorHAnsi"/>
          <w:i/>
          <w:iCs/>
          <w:sz w:val="24"/>
          <w:szCs w:val="24"/>
          <w:lang w:val="en-GB"/>
        </w:rPr>
        <w:t xml:space="preserve"> process</w:t>
      </w:r>
      <w:r w:rsidRPr="008327EF">
        <w:rPr>
          <w:rFonts w:asciiTheme="minorHAnsi" w:hAnsiTheme="minorHAnsi" w:cstheme="minorHAnsi"/>
          <w:sz w:val="24"/>
          <w:szCs w:val="24"/>
          <w:lang w:val="en-GB"/>
        </w:rPr>
        <w:t xml:space="preserve">. This is the </w:t>
      </w:r>
      <w:proofErr w:type="spellStart"/>
      <w:r w:rsidRPr="008327EF">
        <w:rPr>
          <w:rFonts w:asciiTheme="minorHAnsi" w:hAnsiTheme="minorHAnsi" w:cstheme="minorHAnsi"/>
          <w:sz w:val="24"/>
          <w:szCs w:val="24"/>
          <w:lang w:val="en-GB"/>
        </w:rPr>
        <w:t>Minveterans</w:t>
      </w:r>
      <w:proofErr w:type="spellEnd"/>
      <w:r w:rsidRPr="008327EF">
        <w:rPr>
          <w:rFonts w:asciiTheme="minorHAnsi" w:hAnsiTheme="minorHAnsi" w:cstheme="minorHAnsi"/>
          <w:sz w:val="24"/>
          <w:szCs w:val="24"/>
          <w:lang w:val="en-GB"/>
        </w:rPr>
        <w:t>’ core management process. Human, financial, and material resources are analysed and delivered according to the Minister’s policy planning guidance and required capabilities. “Integration” means that</w:t>
      </w:r>
      <w:r w:rsidR="003066E2" w:rsidRPr="008327EF">
        <w:rPr>
          <w:rFonts w:asciiTheme="minorHAnsi" w:hAnsiTheme="minorHAnsi" w:cstheme="minorHAnsi"/>
          <w:sz w:val="24"/>
          <w:szCs w:val="24"/>
          <w:lang w:val="en-GB"/>
        </w:rPr>
        <w:t>, for example,</w:t>
      </w:r>
      <w:r w:rsidRPr="008327EF">
        <w:rPr>
          <w:rFonts w:asciiTheme="minorHAnsi" w:hAnsiTheme="minorHAnsi" w:cstheme="minorHAnsi"/>
          <w:sz w:val="24"/>
          <w:szCs w:val="24"/>
          <w:lang w:val="en-GB"/>
        </w:rPr>
        <w:t xml:space="preserve"> the acquisition of every new equipment is calculated </w:t>
      </w:r>
      <w:r w:rsidR="003066E2" w:rsidRPr="008327EF">
        <w:rPr>
          <w:rFonts w:asciiTheme="minorHAnsi" w:hAnsiTheme="minorHAnsi" w:cstheme="minorHAnsi"/>
          <w:sz w:val="24"/>
          <w:szCs w:val="24"/>
          <w:lang w:val="en-GB"/>
        </w:rPr>
        <w:t xml:space="preserve">not only with its </w:t>
      </w:r>
      <w:r w:rsidR="008A5417" w:rsidRPr="008327EF">
        <w:rPr>
          <w:rFonts w:asciiTheme="minorHAnsi" w:hAnsiTheme="minorHAnsi" w:cstheme="minorHAnsi"/>
          <w:sz w:val="24"/>
          <w:szCs w:val="24"/>
          <w:lang w:val="en-GB"/>
        </w:rPr>
        <w:t>life cycle</w:t>
      </w:r>
      <w:r w:rsidR="003066E2" w:rsidRPr="008327EF">
        <w:rPr>
          <w:rFonts w:asciiTheme="minorHAnsi" w:hAnsiTheme="minorHAnsi" w:cstheme="minorHAnsi"/>
          <w:sz w:val="24"/>
          <w:szCs w:val="24"/>
          <w:lang w:val="en-GB"/>
        </w:rPr>
        <w:t xml:space="preserve"> but also the cost of the personnel, </w:t>
      </w:r>
      <w:r w:rsidR="008A7B3E" w:rsidRPr="008327EF">
        <w:rPr>
          <w:rFonts w:asciiTheme="minorHAnsi" w:hAnsiTheme="minorHAnsi" w:cstheme="minorHAnsi"/>
          <w:sz w:val="24"/>
          <w:szCs w:val="24"/>
          <w:lang w:val="en-GB"/>
        </w:rPr>
        <w:t>consumables</w:t>
      </w:r>
      <w:r w:rsidR="003066E2" w:rsidRPr="008327EF">
        <w:rPr>
          <w:rFonts w:asciiTheme="minorHAnsi" w:hAnsiTheme="minorHAnsi" w:cstheme="minorHAnsi"/>
          <w:sz w:val="24"/>
          <w:szCs w:val="24"/>
          <w:lang w:val="en-GB"/>
        </w:rPr>
        <w:t>, facilities, etc.</w:t>
      </w:r>
      <w:r w:rsidRPr="008327EF">
        <w:rPr>
          <w:rFonts w:asciiTheme="minorHAnsi" w:hAnsiTheme="minorHAnsi" w:cstheme="minorHAnsi"/>
          <w:sz w:val="24"/>
          <w:szCs w:val="24"/>
          <w:lang w:val="en-GB"/>
        </w:rPr>
        <w:t xml:space="preserve"> </w:t>
      </w:r>
    </w:p>
    <w:p w14:paraId="47534ECA" w14:textId="0E38CA53" w:rsidR="009F44AC" w:rsidRPr="008327EF" w:rsidRDefault="008A5417" w:rsidP="00E6012E">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i/>
          <w:iCs/>
          <w:sz w:val="24"/>
          <w:szCs w:val="24"/>
          <w:lang w:val="en-GB"/>
        </w:rPr>
        <w:t>Acquisition process</w:t>
      </w:r>
      <w:r w:rsidRPr="008327EF">
        <w:rPr>
          <w:rFonts w:asciiTheme="minorHAnsi" w:hAnsiTheme="minorHAnsi" w:cstheme="minorHAnsi"/>
          <w:sz w:val="24"/>
          <w:szCs w:val="24"/>
          <w:lang w:val="en-GB"/>
        </w:rPr>
        <w:t>.</w:t>
      </w:r>
      <w:r w:rsidR="009F44AC" w:rsidRPr="008327EF">
        <w:rPr>
          <w:rFonts w:asciiTheme="minorHAnsi" w:hAnsiTheme="minorHAnsi" w:cstheme="minorHAnsi"/>
          <w:sz w:val="24"/>
          <w:szCs w:val="24"/>
          <w:lang w:val="en-GB"/>
        </w:rPr>
        <w:t xml:space="preserve"> </w:t>
      </w:r>
      <w:r w:rsidRPr="008327EF">
        <w:rPr>
          <w:rFonts w:asciiTheme="minorHAnsi" w:hAnsiTheme="minorHAnsi" w:cstheme="minorHAnsi"/>
          <w:sz w:val="24"/>
          <w:szCs w:val="24"/>
          <w:lang w:val="en-GB"/>
        </w:rPr>
        <w:t xml:space="preserve">The </w:t>
      </w:r>
      <w:proofErr w:type="spellStart"/>
      <w:r w:rsidRPr="008327EF">
        <w:rPr>
          <w:rFonts w:asciiTheme="minorHAnsi" w:hAnsiTheme="minorHAnsi" w:cstheme="minorHAnsi"/>
          <w:sz w:val="24"/>
          <w:szCs w:val="24"/>
          <w:lang w:val="en-GB"/>
        </w:rPr>
        <w:t>Minveterans</w:t>
      </w:r>
      <w:proofErr w:type="spellEnd"/>
      <w:r w:rsidRPr="008327EF">
        <w:rPr>
          <w:rFonts w:asciiTheme="minorHAnsi" w:hAnsiTheme="minorHAnsi" w:cstheme="minorHAnsi"/>
          <w:sz w:val="24"/>
          <w:szCs w:val="24"/>
          <w:lang w:val="en-GB"/>
        </w:rPr>
        <w:t xml:space="preserve"> </w:t>
      </w:r>
      <w:r w:rsidR="00AC3334" w:rsidRPr="008327EF">
        <w:rPr>
          <w:rFonts w:asciiTheme="minorHAnsi" w:hAnsiTheme="minorHAnsi" w:cstheme="minorHAnsi"/>
          <w:sz w:val="24"/>
          <w:szCs w:val="24"/>
          <w:lang w:val="en-GB"/>
        </w:rPr>
        <w:t xml:space="preserve">purchases services, equipment and facilities at home and abroad. Their quality and quantity determine the value provided to the veterans to a large extend. The process </w:t>
      </w:r>
      <w:r w:rsidR="001F34EE" w:rsidRPr="008327EF">
        <w:rPr>
          <w:rFonts w:asciiTheme="minorHAnsi" w:hAnsiTheme="minorHAnsi" w:cstheme="minorHAnsi"/>
          <w:sz w:val="24"/>
          <w:szCs w:val="24"/>
          <w:lang w:val="en-GB"/>
        </w:rPr>
        <w:t>is sensitive to corruption and incompetence that are prevented through professionalism, transparency, and openness.</w:t>
      </w:r>
    </w:p>
    <w:p w14:paraId="33B68DCC" w14:textId="4ED4A659" w:rsidR="001F34EE" w:rsidRPr="008327EF" w:rsidRDefault="001F34EE" w:rsidP="00E6012E">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i/>
          <w:iCs/>
          <w:sz w:val="24"/>
          <w:szCs w:val="24"/>
          <w:lang w:val="en-GB"/>
        </w:rPr>
        <w:t>Planning, programming and budgeting process</w:t>
      </w:r>
      <w:r w:rsidRPr="008327EF">
        <w:rPr>
          <w:rFonts w:asciiTheme="minorHAnsi" w:hAnsiTheme="minorHAnsi" w:cstheme="minorHAnsi"/>
          <w:sz w:val="24"/>
          <w:szCs w:val="24"/>
          <w:lang w:val="en-GB"/>
        </w:rPr>
        <w:t xml:space="preserve">. This process transfers the planning outcomes into implementation plans, programmes, and budgets. </w:t>
      </w:r>
      <w:r w:rsidR="001674A1" w:rsidRPr="008327EF">
        <w:rPr>
          <w:rFonts w:asciiTheme="minorHAnsi" w:hAnsiTheme="minorHAnsi" w:cstheme="minorHAnsi"/>
          <w:sz w:val="24"/>
          <w:szCs w:val="24"/>
          <w:lang w:val="en-GB"/>
        </w:rPr>
        <w:t>P</w:t>
      </w:r>
      <w:r w:rsidR="00B17113" w:rsidRPr="008327EF">
        <w:rPr>
          <w:rFonts w:asciiTheme="minorHAnsi" w:hAnsiTheme="minorHAnsi" w:cstheme="minorHAnsi"/>
          <w:sz w:val="24"/>
          <w:szCs w:val="24"/>
          <w:lang w:val="en-GB"/>
        </w:rPr>
        <w:t xml:space="preserve">rogramme-based management contributes to the </w:t>
      </w:r>
      <w:proofErr w:type="spellStart"/>
      <w:r w:rsidR="00B17113" w:rsidRPr="008327EF">
        <w:rPr>
          <w:rFonts w:asciiTheme="minorHAnsi" w:hAnsiTheme="minorHAnsi" w:cstheme="minorHAnsi"/>
          <w:sz w:val="24"/>
          <w:szCs w:val="24"/>
          <w:lang w:val="en-GB"/>
        </w:rPr>
        <w:t>Minveterans</w:t>
      </w:r>
      <w:proofErr w:type="spellEnd"/>
      <w:r w:rsidR="00B17113" w:rsidRPr="008327EF">
        <w:rPr>
          <w:rFonts w:asciiTheme="minorHAnsi" w:hAnsiTheme="minorHAnsi" w:cstheme="minorHAnsi"/>
          <w:sz w:val="24"/>
          <w:szCs w:val="24"/>
          <w:lang w:val="en-GB"/>
        </w:rPr>
        <w:t xml:space="preserve"> effectiveness and efficiency much better than any other bureaucratic approach. </w:t>
      </w:r>
      <w:r w:rsidR="000800B0" w:rsidRPr="008327EF">
        <w:rPr>
          <w:rFonts w:asciiTheme="minorHAnsi" w:hAnsiTheme="minorHAnsi" w:cstheme="minorHAnsi"/>
          <w:sz w:val="24"/>
          <w:szCs w:val="24"/>
          <w:lang w:val="en-GB"/>
        </w:rPr>
        <w:t>Planning is the analytical activity that helps, first, to formulate relevant to the guidance and available resources institutional objectives, and second, to propose and evaluate a course of actions to accomplish the</w:t>
      </w:r>
      <w:r w:rsidR="00E56C90">
        <w:rPr>
          <w:rFonts w:asciiTheme="minorHAnsi" w:hAnsiTheme="minorHAnsi" w:cstheme="minorHAnsi"/>
          <w:sz w:val="24"/>
          <w:szCs w:val="24"/>
          <w:lang w:val="en-GB"/>
        </w:rPr>
        <w:t>m</w:t>
      </w:r>
      <w:r w:rsidR="000800B0" w:rsidRPr="008327EF">
        <w:rPr>
          <w:rFonts w:asciiTheme="minorHAnsi" w:hAnsiTheme="minorHAnsi" w:cstheme="minorHAnsi"/>
          <w:sz w:val="24"/>
          <w:szCs w:val="24"/>
          <w:lang w:val="en-GB"/>
        </w:rPr>
        <w:t xml:space="preserve">. Programming transfers the plans into </w:t>
      </w:r>
      <w:r w:rsidR="001674A1" w:rsidRPr="008327EF">
        <w:rPr>
          <w:rFonts w:asciiTheme="minorHAnsi" w:hAnsiTheme="minorHAnsi" w:cstheme="minorHAnsi"/>
          <w:sz w:val="24"/>
          <w:szCs w:val="24"/>
          <w:lang w:val="en-GB"/>
        </w:rPr>
        <w:t xml:space="preserve">a </w:t>
      </w:r>
      <w:r w:rsidR="000800B0" w:rsidRPr="008327EF">
        <w:rPr>
          <w:rFonts w:asciiTheme="minorHAnsi" w:hAnsiTheme="minorHAnsi" w:cstheme="minorHAnsi"/>
          <w:sz w:val="24"/>
          <w:szCs w:val="24"/>
          <w:lang w:val="en-GB"/>
        </w:rPr>
        <w:t xml:space="preserve">detailed institutional agenda and allocation of resources. Budgeting </w:t>
      </w:r>
      <w:r w:rsidR="001674A1" w:rsidRPr="008327EF">
        <w:rPr>
          <w:rFonts w:asciiTheme="minorHAnsi" w:hAnsiTheme="minorHAnsi" w:cstheme="minorHAnsi"/>
          <w:sz w:val="24"/>
          <w:szCs w:val="24"/>
          <w:lang w:val="en-GB"/>
        </w:rPr>
        <w:t xml:space="preserve">ensures </w:t>
      </w:r>
      <w:r w:rsidR="000800B0" w:rsidRPr="008327EF">
        <w:rPr>
          <w:rFonts w:asciiTheme="minorHAnsi" w:hAnsiTheme="minorHAnsi" w:cstheme="minorHAnsi"/>
          <w:sz w:val="24"/>
          <w:szCs w:val="24"/>
          <w:lang w:val="en-GB"/>
        </w:rPr>
        <w:t>sufficient funds for programmes</w:t>
      </w:r>
      <w:r w:rsidR="001674A1" w:rsidRPr="008327EF">
        <w:rPr>
          <w:rFonts w:asciiTheme="minorHAnsi" w:hAnsiTheme="minorHAnsi" w:cstheme="minorHAnsi"/>
          <w:sz w:val="24"/>
          <w:szCs w:val="24"/>
          <w:lang w:val="en-GB"/>
        </w:rPr>
        <w:t>’</w:t>
      </w:r>
      <w:r w:rsidR="000800B0" w:rsidRPr="008327EF">
        <w:rPr>
          <w:rFonts w:asciiTheme="minorHAnsi" w:hAnsiTheme="minorHAnsi" w:cstheme="minorHAnsi"/>
          <w:sz w:val="24"/>
          <w:szCs w:val="24"/>
          <w:lang w:val="en-GB"/>
        </w:rPr>
        <w:t xml:space="preserve"> implementation</w:t>
      </w:r>
      <w:r w:rsidRPr="008327EF">
        <w:rPr>
          <w:rFonts w:asciiTheme="minorHAnsi" w:hAnsiTheme="minorHAnsi" w:cstheme="minorHAnsi"/>
          <w:sz w:val="24"/>
          <w:szCs w:val="24"/>
          <w:lang w:val="en-GB"/>
        </w:rPr>
        <w:t xml:space="preserve"> </w:t>
      </w:r>
      <w:r w:rsidR="000800B0" w:rsidRPr="008327EF">
        <w:rPr>
          <w:rFonts w:asciiTheme="minorHAnsi" w:hAnsiTheme="minorHAnsi" w:cstheme="minorHAnsi"/>
          <w:sz w:val="24"/>
          <w:szCs w:val="24"/>
          <w:lang w:val="en-GB"/>
        </w:rPr>
        <w:t>within the annual budget</w:t>
      </w:r>
      <w:r w:rsidRPr="008327EF">
        <w:rPr>
          <w:rFonts w:asciiTheme="minorHAnsi" w:hAnsiTheme="minorHAnsi" w:cstheme="minorHAnsi"/>
          <w:sz w:val="24"/>
          <w:szCs w:val="24"/>
          <w:lang w:val="en-GB"/>
        </w:rPr>
        <w:t xml:space="preserve"> </w:t>
      </w:r>
      <w:r w:rsidR="000800B0" w:rsidRPr="008327EF">
        <w:rPr>
          <w:rFonts w:asciiTheme="minorHAnsi" w:hAnsiTheme="minorHAnsi" w:cstheme="minorHAnsi"/>
          <w:sz w:val="24"/>
          <w:szCs w:val="24"/>
          <w:lang w:val="en-GB"/>
        </w:rPr>
        <w:t xml:space="preserve">and beyond it using </w:t>
      </w:r>
      <w:r w:rsidR="00364948" w:rsidRPr="008327EF">
        <w:rPr>
          <w:rFonts w:asciiTheme="minorHAnsi" w:hAnsiTheme="minorHAnsi" w:cstheme="minorHAnsi"/>
          <w:sz w:val="24"/>
          <w:szCs w:val="24"/>
          <w:lang w:val="en-GB"/>
        </w:rPr>
        <w:t>private and volunteers’ contributions.</w:t>
      </w:r>
    </w:p>
    <w:p w14:paraId="5E31F1F9" w14:textId="0C6DDBF7" w:rsidR="00364948" w:rsidRPr="008327EF" w:rsidRDefault="00364948" w:rsidP="00E6012E">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i/>
          <w:iCs/>
          <w:sz w:val="24"/>
          <w:szCs w:val="24"/>
          <w:lang w:val="en-GB"/>
        </w:rPr>
        <w:t>Performance standards and control process.</w:t>
      </w:r>
      <w:r w:rsidRPr="008327EF">
        <w:rPr>
          <w:rFonts w:asciiTheme="minorHAnsi" w:hAnsiTheme="minorHAnsi" w:cstheme="minorHAnsi"/>
          <w:sz w:val="24"/>
          <w:szCs w:val="24"/>
          <w:lang w:val="en-GB"/>
        </w:rPr>
        <w:t xml:space="preserve"> Performance</w:t>
      </w:r>
      <w:r w:rsidR="001674A1" w:rsidRPr="008327EF">
        <w:rPr>
          <w:rFonts w:asciiTheme="minorHAnsi" w:hAnsiTheme="minorHAnsi" w:cstheme="minorHAnsi"/>
          <w:sz w:val="24"/>
          <w:szCs w:val="24"/>
          <w:lang w:val="en-GB"/>
        </w:rPr>
        <w:t>-</w:t>
      </w:r>
      <w:r w:rsidRPr="008327EF">
        <w:rPr>
          <w:rFonts w:asciiTheme="minorHAnsi" w:hAnsiTheme="minorHAnsi" w:cstheme="minorHAnsi"/>
          <w:sz w:val="24"/>
          <w:szCs w:val="24"/>
          <w:lang w:val="en-GB"/>
        </w:rPr>
        <w:t xml:space="preserve">based management </w:t>
      </w:r>
      <w:r w:rsidR="0020486A" w:rsidRPr="008327EF">
        <w:rPr>
          <w:rFonts w:asciiTheme="minorHAnsi" w:hAnsiTheme="minorHAnsi" w:cstheme="minorHAnsi"/>
          <w:sz w:val="24"/>
          <w:szCs w:val="24"/>
          <w:lang w:val="en-GB"/>
        </w:rPr>
        <w:t xml:space="preserve">is a </w:t>
      </w:r>
      <w:r w:rsidR="001674A1" w:rsidRPr="008327EF">
        <w:rPr>
          <w:rFonts w:asciiTheme="minorHAnsi" w:hAnsiTheme="minorHAnsi" w:cstheme="minorHAnsi"/>
          <w:sz w:val="24"/>
          <w:szCs w:val="24"/>
          <w:lang w:val="en-GB"/>
        </w:rPr>
        <w:t xml:space="preserve">powerful </w:t>
      </w:r>
      <w:r w:rsidR="0020486A" w:rsidRPr="008327EF">
        <w:rPr>
          <w:rFonts w:asciiTheme="minorHAnsi" w:hAnsiTheme="minorHAnsi" w:cstheme="minorHAnsi"/>
          <w:sz w:val="24"/>
          <w:szCs w:val="24"/>
          <w:lang w:val="en-GB"/>
        </w:rPr>
        <w:t>tool for public policy effectiveness and de-bureaucratisation. Standards are established for each service (health care, vocational training, finance consultancy, etc.)</w:t>
      </w:r>
      <w:r w:rsidR="001674A1" w:rsidRPr="008327EF">
        <w:rPr>
          <w:rFonts w:asciiTheme="minorHAnsi" w:hAnsiTheme="minorHAnsi" w:cstheme="minorHAnsi"/>
          <w:sz w:val="24"/>
          <w:szCs w:val="24"/>
          <w:lang w:val="en-GB"/>
        </w:rPr>
        <w:t>,</w:t>
      </w:r>
      <w:r w:rsidR="0020486A" w:rsidRPr="008327EF">
        <w:rPr>
          <w:rFonts w:asciiTheme="minorHAnsi" w:hAnsiTheme="minorHAnsi" w:cstheme="minorHAnsi"/>
          <w:sz w:val="24"/>
          <w:szCs w:val="24"/>
          <w:lang w:val="en-GB"/>
        </w:rPr>
        <w:t xml:space="preserve"> and their implementation is the criteria for unit and individual assessment.</w:t>
      </w:r>
      <w:r w:rsidRPr="008327EF">
        <w:rPr>
          <w:rFonts w:asciiTheme="minorHAnsi" w:hAnsiTheme="minorHAnsi" w:cstheme="minorHAnsi"/>
          <w:sz w:val="24"/>
          <w:szCs w:val="24"/>
          <w:lang w:val="en-GB"/>
        </w:rPr>
        <w:t xml:space="preserve">  </w:t>
      </w:r>
    </w:p>
    <w:p w14:paraId="404C5E4C" w14:textId="04EF9031" w:rsidR="0020486A" w:rsidRPr="008327EF" w:rsidRDefault="0020486A" w:rsidP="00E6012E">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i/>
          <w:iCs/>
          <w:sz w:val="24"/>
          <w:szCs w:val="24"/>
          <w:lang w:val="en-GB"/>
        </w:rPr>
        <w:t>General administration</w:t>
      </w:r>
      <w:r w:rsidRPr="008327EF">
        <w:rPr>
          <w:rFonts w:asciiTheme="minorHAnsi" w:hAnsiTheme="minorHAnsi" w:cstheme="minorHAnsi"/>
          <w:sz w:val="24"/>
          <w:szCs w:val="24"/>
          <w:lang w:val="en-GB"/>
        </w:rPr>
        <w:t>. The general administration process supports the Ministry proper functioning.</w:t>
      </w:r>
    </w:p>
    <w:p w14:paraId="42BB309F" w14:textId="3AF531E6" w:rsidR="00915943" w:rsidRPr="008327EF" w:rsidRDefault="0020486A" w:rsidP="00835256">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i/>
          <w:iCs/>
          <w:sz w:val="24"/>
          <w:szCs w:val="24"/>
          <w:lang w:val="en-GB"/>
        </w:rPr>
        <w:lastRenderedPageBreak/>
        <w:t>Internal control</w:t>
      </w:r>
      <w:r w:rsidRPr="008327EF">
        <w:rPr>
          <w:rFonts w:asciiTheme="minorHAnsi" w:hAnsiTheme="minorHAnsi" w:cstheme="minorHAnsi"/>
          <w:sz w:val="24"/>
          <w:szCs w:val="24"/>
          <w:lang w:val="en-GB"/>
        </w:rPr>
        <w:t xml:space="preserve">. This </w:t>
      </w:r>
      <w:r w:rsidR="001674A1" w:rsidRPr="008327EF">
        <w:rPr>
          <w:rFonts w:asciiTheme="minorHAnsi" w:hAnsiTheme="minorHAnsi" w:cstheme="minorHAnsi"/>
          <w:sz w:val="24"/>
          <w:szCs w:val="24"/>
          <w:lang w:val="en-GB"/>
        </w:rPr>
        <w:t>function</w:t>
      </w:r>
      <w:r w:rsidRPr="008327EF">
        <w:rPr>
          <w:rFonts w:asciiTheme="minorHAnsi" w:hAnsiTheme="minorHAnsi" w:cstheme="minorHAnsi"/>
          <w:sz w:val="24"/>
          <w:szCs w:val="24"/>
          <w:lang w:val="en-GB"/>
        </w:rPr>
        <w:t xml:space="preserve"> </w:t>
      </w:r>
      <w:r w:rsidR="004F2CEC" w:rsidRPr="008327EF">
        <w:rPr>
          <w:rFonts w:asciiTheme="minorHAnsi" w:hAnsiTheme="minorHAnsi" w:cstheme="minorHAnsi"/>
          <w:sz w:val="24"/>
          <w:szCs w:val="24"/>
          <w:lang w:val="en-GB"/>
        </w:rPr>
        <w:t>includes</w:t>
      </w:r>
      <w:r w:rsidRPr="008327EF">
        <w:rPr>
          <w:rFonts w:asciiTheme="minorHAnsi" w:hAnsiTheme="minorHAnsi" w:cstheme="minorHAnsi"/>
          <w:sz w:val="24"/>
          <w:szCs w:val="24"/>
          <w:lang w:val="en-GB"/>
        </w:rPr>
        <w:t xml:space="preserve"> some law-based </w:t>
      </w:r>
      <w:r w:rsidR="004F2CEC" w:rsidRPr="008327EF">
        <w:rPr>
          <w:rFonts w:asciiTheme="minorHAnsi" w:hAnsiTheme="minorHAnsi" w:cstheme="minorHAnsi"/>
          <w:sz w:val="24"/>
          <w:szCs w:val="24"/>
          <w:lang w:val="en-GB"/>
        </w:rPr>
        <w:t>controls as internal audit, inspectorate, and financial control with specific instruments like institutional ombudsperson, integrity (ethical) commission, and others.</w:t>
      </w:r>
    </w:p>
    <w:p w14:paraId="0C78D7B5" w14:textId="3F62A221" w:rsidR="00835256" w:rsidRPr="008327EF" w:rsidRDefault="0039582E" w:rsidP="00835256">
      <w:pPr>
        <w:pStyle w:val="BodyA"/>
        <w:spacing w:after="200" w:line="276" w:lineRule="auto"/>
        <w:jc w:val="both"/>
        <w:rPr>
          <w:rFonts w:asciiTheme="minorHAnsi" w:hAnsiTheme="minorHAnsi" w:cstheme="minorHAnsi"/>
          <w:lang w:val="en-GB"/>
        </w:rPr>
      </w:pPr>
      <w:r w:rsidRPr="008327EF">
        <w:rPr>
          <w:rFonts w:asciiTheme="minorHAnsi" w:hAnsiTheme="minorHAnsi" w:cstheme="minorHAnsi"/>
          <w:sz w:val="24"/>
          <w:szCs w:val="24"/>
          <w:lang w:val="en-GB"/>
        </w:rPr>
        <w:t>T</w:t>
      </w:r>
      <w:r w:rsidR="00835256" w:rsidRPr="008327EF">
        <w:rPr>
          <w:rFonts w:asciiTheme="minorHAnsi" w:hAnsiTheme="minorHAnsi" w:cstheme="minorHAnsi"/>
          <w:sz w:val="24"/>
          <w:szCs w:val="24"/>
          <w:lang w:val="en-GB"/>
        </w:rPr>
        <w:t xml:space="preserve">here are </w:t>
      </w:r>
      <w:r w:rsidR="00423A52" w:rsidRPr="008327EF">
        <w:rPr>
          <w:rFonts w:asciiTheme="minorHAnsi" w:hAnsiTheme="minorHAnsi" w:cstheme="minorHAnsi"/>
          <w:sz w:val="24"/>
          <w:szCs w:val="24"/>
          <w:lang w:val="en-GB"/>
        </w:rPr>
        <w:t>various but four</w:t>
      </w:r>
      <w:r w:rsidR="00835256" w:rsidRPr="008327EF">
        <w:rPr>
          <w:rFonts w:asciiTheme="minorHAnsi" w:hAnsiTheme="minorHAnsi" w:cstheme="minorHAnsi"/>
          <w:sz w:val="24"/>
          <w:szCs w:val="24"/>
          <w:lang w:val="en-GB"/>
        </w:rPr>
        <w:t xml:space="preserve"> essential attributes </w:t>
      </w:r>
      <w:r w:rsidR="00423A52" w:rsidRPr="008327EF">
        <w:rPr>
          <w:rFonts w:asciiTheme="minorHAnsi" w:hAnsiTheme="minorHAnsi" w:cstheme="minorHAnsi"/>
          <w:sz w:val="24"/>
          <w:szCs w:val="24"/>
          <w:lang w:val="en-GB"/>
        </w:rPr>
        <w:t xml:space="preserve">of </w:t>
      </w:r>
      <w:r w:rsidRPr="008327EF">
        <w:rPr>
          <w:rFonts w:asciiTheme="minorHAnsi" w:hAnsiTheme="minorHAnsi" w:cstheme="minorHAnsi"/>
          <w:sz w:val="24"/>
          <w:szCs w:val="24"/>
          <w:lang w:val="en-GB"/>
        </w:rPr>
        <w:t xml:space="preserve">all </w:t>
      </w:r>
      <w:proofErr w:type="spellStart"/>
      <w:r w:rsidR="00423A52" w:rsidRPr="008327EF">
        <w:rPr>
          <w:rFonts w:asciiTheme="minorHAnsi" w:hAnsiTheme="minorHAnsi" w:cstheme="minorHAnsi"/>
          <w:sz w:val="24"/>
          <w:szCs w:val="24"/>
          <w:lang w:val="en-GB"/>
        </w:rPr>
        <w:t>Minveterans</w:t>
      </w:r>
      <w:proofErr w:type="spellEnd"/>
      <w:r w:rsidR="00423A52" w:rsidRPr="008327EF">
        <w:rPr>
          <w:rFonts w:asciiTheme="minorHAnsi" w:hAnsiTheme="minorHAnsi" w:cstheme="minorHAnsi"/>
          <w:sz w:val="24"/>
          <w:szCs w:val="24"/>
          <w:lang w:val="en-GB"/>
        </w:rPr>
        <w:t xml:space="preserve">’ </w:t>
      </w:r>
      <w:r w:rsidR="00835256" w:rsidRPr="008327EF">
        <w:rPr>
          <w:rFonts w:asciiTheme="minorHAnsi" w:hAnsiTheme="minorHAnsi" w:cstheme="minorHAnsi"/>
          <w:sz w:val="24"/>
          <w:szCs w:val="24"/>
          <w:lang w:val="en-GB"/>
        </w:rPr>
        <w:t>business process</w:t>
      </w:r>
      <w:r w:rsidR="00423A52" w:rsidRPr="008327EF">
        <w:rPr>
          <w:rFonts w:asciiTheme="minorHAnsi" w:hAnsiTheme="minorHAnsi" w:cstheme="minorHAnsi"/>
          <w:sz w:val="24"/>
          <w:szCs w:val="24"/>
          <w:lang w:val="en-GB"/>
        </w:rPr>
        <w:t>es</w:t>
      </w:r>
      <w:r w:rsidR="00835256" w:rsidRPr="008327EF">
        <w:rPr>
          <w:rFonts w:asciiTheme="minorHAnsi" w:hAnsiTheme="minorHAnsi" w:cstheme="minorHAnsi"/>
          <w:sz w:val="24"/>
          <w:szCs w:val="24"/>
          <w:lang w:val="en-GB"/>
        </w:rPr>
        <w:t>:</w:t>
      </w:r>
    </w:p>
    <w:p w14:paraId="12F7F8F3" w14:textId="34FBE2C6" w:rsidR="00835256" w:rsidRPr="008327EF" w:rsidRDefault="00423A52" w:rsidP="00054081">
      <w:pPr>
        <w:pStyle w:val="BodyA"/>
        <w:numPr>
          <w:ilvl w:val="0"/>
          <w:numId w:val="14"/>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Completeness</w:t>
      </w:r>
      <w:r w:rsidR="00835256" w:rsidRPr="008327EF">
        <w:rPr>
          <w:rFonts w:asciiTheme="minorHAnsi" w:hAnsiTheme="minorHAnsi" w:cstheme="minorHAnsi"/>
          <w:sz w:val="24"/>
          <w:szCs w:val="24"/>
          <w:lang w:val="en-GB"/>
        </w:rPr>
        <w:t xml:space="preserve"> – </w:t>
      </w:r>
      <w:r w:rsidRPr="008327EF">
        <w:rPr>
          <w:rFonts w:asciiTheme="minorHAnsi" w:hAnsiTheme="minorHAnsi" w:cstheme="minorHAnsi"/>
          <w:sz w:val="24"/>
          <w:szCs w:val="24"/>
          <w:lang w:val="en-GB"/>
        </w:rPr>
        <w:t>Every</w:t>
      </w:r>
      <w:r w:rsidR="00835256" w:rsidRPr="008327EF">
        <w:rPr>
          <w:rFonts w:asciiTheme="minorHAnsi" w:hAnsiTheme="minorHAnsi" w:cstheme="minorHAnsi"/>
          <w:sz w:val="24"/>
          <w:szCs w:val="24"/>
          <w:lang w:val="en-GB"/>
        </w:rPr>
        <w:t xml:space="preserve"> process has a well-defined starting point</w:t>
      </w:r>
      <w:r w:rsidRPr="008327EF">
        <w:rPr>
          <w:rFonts w:asciiTheme="minorHAnsi" w:hAnsiTheme="minorHAnsi" w:cstheme="minorHAnsi"/>
          <w:sz w:val="24"/>
          <w:szCs w:val="24"/>
          <w:lang w:val="en-GB"/>
        </w:rPr>
        <w:t>, a finite number of steps,</w:t>
      </w:r>
      <w:r w:rsidR="00835256" w:rsidRPr="008327EF">
        <w:rPr>
          <w:rFonts w:asciiTheme="minorHAnsi" w:hAnsiTheme="minorHAnsi" w:cstheme="minorHAnsi"/>
          <w:sz w:val="24"/>
          <w:szCs w:val="24"/>
          <w:lang w:val="en-GB"/>
        </w:rPr>
        <w:t xml:space="preserve"> and </w:t>
      </w:r>
      <w:r w:rsidR="001674A1" w:rsidRPr="008327EF">
        <w:rPr>
          <w:rFonts w:asciiTheme="minorHAnsi" w:hAnsiTheme="minorHAnsi" w:cstheme="minorHAnsi"/>
          <w:sz w:val="24"/>
          <w:szCs w:val="24"/>
          <w:lang w:val="en-GB"/>
        </w:rPr>
        <w:t xml:space="preserve">an </w:t>
      </w:r>
      <w:r w:rsidR="00835256" w:rsidRPr="008327EF">
        <w:rPr>
          <w:rFonts w:asciiTheme="minorHAnsi" w:hAnsiTheme="minorHAnsi" w:cstheme="minorHAnsi"/>
          <w:sz w:val="24"/>
          <w:szCs w:val="24"/>
          <w:lang w:val="en-GB"/>
        </w:rPr>
        <w:t xml:space="preserve">ending point. </w:t>
      </w:r>
    </w:p>
    <w:p w14:paraId="4E162C9C" w14:textId="5B33A350" w:rsidR="00835256" w:rsidRPr="008327EF" w:rsidRDefault="00835256" w:rsidP="00054081">
      <w:pPr>
        <w:pStyle w:val="BodyA"/>
        <w:numPr>
          <w:ilvl w:val="0"/>
          <w:numId w:val="14"/>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Repeatab</w:t>
      </w:r>
      <w:r w:rsidR="00423A52" w:rsidRPr="008327EF">
        <w:rPr>
          <w:rFonts w:asciiTheme="minorHAnsi" w:hAnsiTheme="minorHAnsi" w:cstheme="minorHAnsi"/>
          <w:sz w:val="24"/>
          <w:szCs w:val="24"/>
          <w:lang w:val="en-GB"/>
        </w:rPr>
        <w:t>ility</w:t>
      </w:r>
      <w:r w:rsidRPr="008327EF">
        <w:rPr>
          <w:rFonts w:asciiTheme="minorHAnsi" w:hAnsiTheme="minorHAnsi" w:cstheme="minorHAnsi"/>
          <w:sz w:val="24"/>
          <w:szCs w:val="24"/>
          <w:lang w:val="en-GB"/>
        </w:rPr>
        <w:t xml:space="preserve"> – </w:t>
      </w:r>
      <w:r w:rsidR="00423A52" w:rsidRPr="008327EF">
        <w:rPr>
          <w:rFonts w:asciiTheme="minorHAnsi" w:hAnsiTheme="minorHAnsi" w:cstheme="minorHAnsi"/>
          <w:sz w:val="24"/>
          <w:szCs w:val="24"/>
          <w:lang w:val="en-GB"/>
        </w:rPr>
        <w:t xml:space="preserve">Every process </w:t>
      </w:r>
      <w:r w:rsidRPr="008327EF">
        <w:rPr>
          <w:rFonts w:asciiTheme="minorHAnsi" w:hAnsiTheme="minorHAnsi" w:cstheme="minorHAnsi"/>
          <w:sz w:val="24"/>
          <w:szCs w:val="24"/>
          <w:lang w:val="en-GB"/>
        </w:rPr>
        <w:t>can be run an indefinite number of times</w:t>
      </w:r>
      <w:r w:rsidR="00423A52" w:rsidRPr="008327EF">
        <w:rPr>
          <w:rFonts w:asciiTheme="minorHAnsi" w:hAnsiTheme="minorHAnsi" w:cstheme="minorHAnsi"/>
          <w:sz w:val="24"/>
          <w:szCs w:val="24"/>
          <w:lang w:val="en-GB"/>
        </w:rPr>
        <w:t xml:space="preserve"> according to its structured cycle</w:t>
      </w:r>
      <w:r w:rsidRPr="008327EF">
        <w:rPr>
          <w:rFonts w:asciiTheme="minorHAnsi" w:hAnsiTheme="minorHAnsi" w:cstheme="minorHAnsi"/>
          <w:sz w:val="24"/>
          <w:szCs w:val="24"/>
          <w:lang w:val="en-GB"/>
        </w:rPr>
        <w:t>.</w:t>
      </w:r>
    </w:p>
    <w:p w14:paraId="43BA4E90" w14:textId="3C4BBB06" w:rsidR="00835256" w:rsidRPr="008327EF" w:rsidRDefault="006F56EF" w:rsidP="00054081">
      <w:pPr>
        <w:pStyle w:val="BodyA"/>
        <w:numPr>
          <w:ilvl w:val="0"/>
          <w:numId w:val="14"/>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Productivity</w:t>
      </w:r>
      <w:r w:rsidR="00835256" w:rsidRPr="008327EF">
        <w:rPr>
          <w:rFonts w:asciiTheme="minorHAnsi" w:hAnsiTheme="minorHAnsi" w:cstheme="minorHAnsi"/>
          <w:sz w:val="24"/>
          <w:szCs w:val="24"/>
          <w:lang w:val="en-GB"/>
        </w:rPr>
        <w:t xml:space="preserve"> – </w:t>
      </w:r>
      <w:r w:rsidRPr="008327EF">
        <w:rPr>
          <w:rFonts w:asciiTheme="minorHAnsi" w:hAnsiTheme="minorHAnsi" w:cstheme="minorHAnsi"/>
          <w:sz w:val="24"/>
          <w:szCs w:val="24"/>
          <w:lang w:val="en-GB"/>
        </w:rPr>
        <w:t xml:space="preserve">Every process translates guidance, data, and analysis into decision-support assets or decisions into actions. Both the processes and their internal steps are rational - </w:t>
      </w:r>
      <w:r w:rsidR="00835256" w:rsidRPr="008327EF">
        <w:rPr>
          <w:rFonts w:asciiTheme="minorHAnsi" w:hAnsiTheme="minorHAnsi" w:cstheme="minorHAnsi"/>
          <w:sz w:val="24"/>
          <w:szCs w:val="24"/>
          <w:lang w:val="en-GB"/>
        </w:rPr>
        <w:t xml:space="preserve">if any isn’t adding value, it should </w:t>
      </w:r>
      <w:r w:rsidRPr="008327EF">
        <w:rPr>
          <w:rFonts w:asciiTheme="minorHAnsi" w:hAnsiTheme="minorHAnsi" w:cstheme="minorHAnsi"/>
          <w:sz w:val="24"/>
          <w:szCs w:val="24"/>
          <w:lang w:val="en-GB"/>
        </w:rPr>
        <w:t>be eliminated</w:t>
      </w:r>
      <w:r w:rsidR="00835256" w:rsidRPr="008327EF">
        <w:rPr>
          <w:rFonts w:asciiTheme="minorHAnsi" w:hAnsiTheme="minorHAnsi" w:cstheme="minorHAnsi"/>
          <w:sz w:val="24"/>
          <w:szCs w:val="24"/>
          <w:lang w:val="en-GB"/>
        </w:rPr>
        <w:t>.</w:t>
      </w:r>
    </w:p>
    <w:p w14:paraId="6AF62FE3" w14:textId="1594CFA6" w:rsidR="0074500E" w:rsidRPr="008327EF" w:rsidRDefault="00835256" w:rsidP="00054081">
      <w:pPr>
        <w:pStyle w:val="BodyA"/>
        <w:numPr>
          <w:ilvl w:val="0"/>
          <w:numId w:val="14"/>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Flexibility – </w:t>
      </w:r>
      <w:r w:rsidR="00E86851" w:rsidRPr="008327EF">
        <w:rPr>
          <w:rFonts w:asciiTheme="minorHAnsi" w:hAnsiTheme="minorHAnsi" w:cstheme="minorHAnsi"/>
          <w:sz w:val="24"/>
          <w:szCs w:val="24"/>
          <w:lang w:val="en-GB"/>
        </w:rPr>
        <w:t xml:space="preserve">Each process’ regulations should be open for </w:t>
      </w:r>
      <w:r w:rsidRPr="008327EF">
        <w:rPr>
          <w:rFonts w:asciiTheme="minorHAnsi" w:hAnsiTheme="minorHAnsi" w:cstheme="minorHAnsi"/>
          <w:sz w:val="24"/>
          <w:szCs w:val="24"/>
          <w:lang w:val="en-GB"/>
        </w:rPr>
        <w:t xml:space="preserve">improvement without </w:t>
      </w:r>
      <w:r w:rsidR="00E86851" w:rsidRPr="008327EF">
        <w:rPr>
          <w:rFonts w:asciiTheme="minorHAnsi" w:hAnsiTheme="minorHAnsi" w:cstheme="minorHAnsi"/>
          <w:sz w:val="24"/>
          <w:szCs w:val="24"/>
          <w:lang w:val="en-GB"/>
        </w:rPr>
        <w:t xml:space="preserve">causing </w:t>
      </w:r>
      <w:r w:rsidRPr="008327EF">
        <w:rPr>
          <w:rFonts w:asciiTheme="minorHAnsi" w:hAnsiTheme="minorHAnsi" w:cstheme="minorHAnsi"/>
          <w:sz w:val="24"/>
          <w:szCs w:val="24"/>
          <w:lang w:val="en-GB"/>
        </w:rPr>
        <w:t>operational</w:t>
      </w:r>
      <w:r w:rsidR="00E86851" w:rsidRPr="008327EF">
        <w:rPr>
          <w:rFonts w:asciiTheme="minorHAnsi" w:hAnsiTheme="minorHAnsi" w:cstheme="minorHAnsi"/>
          <w:sz w:val="24"/>
          <w:szCs w:val="24"/>
          <w:lang w:val="en-GB"/>
        </w:rPr>
        <w:t xml:space="preserve"> strains</w:t>
      </w:r>
      <w:r w:rsidRPr="008327EF">
        <w:rPr>
          <w:rFonts w:asciiTheme="minorHAnsi" w:hAnsiTheme="minorHAnsi" w:cstheme="minorHAnsi"/>
          <w:sz w:val="24"/>
          <w:szCs w:val="24"/>
          <w:lang w:val="en-GB"/>
        </w:rPr>
        <w:t xml:space="preserve"> </w:t>
      </w:r>
      <w:r w:rsidR="00E86851" w:rsidRPr="008327EF">
        <w:rPr>
          <w:rFonts w:asciiTheme="minorHAnsi" w:hAnsiTheme="minorHAnsi" w:cstheme="minorHAnsi"/>
          <w:sz w:val="24"/>
          <w:szCs w:val="24"/>
          <w:lang w:val="en-GB"/>
        </w:rPr>
        <w:t>to other processes</w:t>
      </w:r>
      <w:r w:rsidRPr="008327EF">
        <w:rPr>
          <w:rFonts w:asciiTheme="minorHAnsi" w:hAnsiTheme="minorHAnsi" w:cstheme="minorHAnsi"/>
          <w:sz w:val="24"/>
          <w:szCs w:val="24"/>
          <w:lang w:val="en-GB"/>
        </w:rPr>
        <w:t>.</w:t>
      </w:r>
    </w:p>
    <w:p w14:paraId="300C6B18" w14:textId="0E90959D" w:rsidR="00FA29BF" w:rsidRPr="008327EF" w:rsidRDefault="0039582E" w:rsidP="007810F7">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The </w:t>
      </w:r>
      <w:proofErr w:type="spellStart"/>
      <w:r w:rsidR="00592333" w:rsidRPr="008327EF">
        <w:rPr>
          <w:rFonts w:asciiTheme="minorHAnsi" w:hAnsiTheme="minorHAnsi" w:cstheme="minorHAnsi"/>
          <w:sz w:val="24"/>
          <w:szCs w:val="24"/>
          <w:lang w:val="en-GB"/>
        </w:rPr>
        <w:t>Minveterans</w:t>
      </w:r>
      <w:proofErr w:type="spellEnd"/>
      <w:r w:rsidR="00592333" w:rsidRPr="008327EF">
        <w:rPr>
          <w:rFonts w:asciiTheme="minorHAnsi" w:hAnsiTheme="minorHAnsi" w:cstheme="minorHAnsi"/>
          <w:sz w:val="24"/>
          <w:szCs w:val="24"/>
          <w:lang w:val="en-GB"/>
        </w:rPr>
        <w:t xml:space="preserve">’ business processes are monitored, evaluated, and improved under the State Secretary’ direct supervision as the institutional most important pillar. </w:t>
      </w:r>
      <w:r w:rsidR="006D38D5" w:rsidRPr="008327EF">
        <w:rPr>
          <w:rFonts w:asciiTheme="minorHAnsi" w:hAnsiTheme="minorHAnsi" w:cstheme="minorHAnsi"/>
          <w:sz w:val="24"/>
          <w:szCs w:val="24"/>
          <w:lang w:val="en-GB"/>
        </w:rPr>
        <w:t>T</w:t>
      </w:r>
      <w:r w:rsidR="00D42D9C" w:rsidRPr="008327EF">
        <w:rPr>
          <w:rFonts w:asciiTheme="minorHAnsi" w:hAnsiTheme="minorHAnsi" w:cstheme="minorHAnsi"/>
          <w:sz w:val="24"/>
          <w:szCs w:val="24"/>
          <w:lang w:val="en-GB"/>
        </w:rPr>
        <w:t xml:space="preserve">he </w:t>
      </w:r>
      <w:proofErr w:type="spellStart"/>
      <w:r w:rsidR="00D42D9C" w:rsidRPr="008327EF">
        <w:rPr>
          <w:rFonts w:asciiTheme="minorHAnsi" w:hAnsiTheme="minorHAnsi" w:cstheme="minorHAnsi"/>
          <w:sz w:val="24"/>
          <w:szCs w:val="24"/>
          <w:lang w:val="en-GB"/>
        </w:rPr>
        <w:t>Minveterans</w:t>
      </w:r>
      <w:proofErr w:type="spellEnd"/>
      <w:r w:rsidR="00D42D9C" w:rsidRPr="008327EF">
        <w:rPr>
          <w:rFonts w:asciiTheme="minorHAnsi" w:hAnsiTheme="minorHAnsi" w:cstheme="minorHAnsi"/>
          <w:sz w:val="24"/>
          <w:szCs w:val="24"/>
          <w:lang w:val="en-GB"/>
        </w:rPr>
        <w:t xml:space="preserve"> </w:t>
      </w:r>
      <w:r w:rsidR="006D38D5" w:rsidRPr="008327EF">
        <w:rPr>
          <w:rFonts w:asciiTheme="minorHAnsi" w:hAnsiTheme="minorHAnsi" w:cstheme="minorHAnsi"/>
          <w:sz w:val="24"/>
          <w:szCs w:val="24"/>
          <w:lang w:val="en-GB"/>
        </w:rPr>
        <w:t>is able to</w:t>
      </w:r>
      <w:r w:rsidR="00D42D9C" w:rsidRPr="008327EF">
        <w:rPr>
          <w:rFonts w:asciiTheme="minorHAnsi" w:hAnsiTheme="minorHAnsi" w:cstheme="minorHAnsi"/>
          <w:sz w:val="24"/>
          <w:szCs w:val="24"/>
          <w:lang w:val="en-GB"/>
        </w:rPr>
        <w:t xml:space="preserve"> integrate </w:t>
      </w:r>
      <w:r w:rsidR="009B2A1F" w:rsidRPr="008327EF">
        <w:rPr>
          <w:rFonts w:asciiTheme="minorHAnsi" w:hAnsiTheme="minorHAnsi" w:cstheme="minorHAnsi"/>
          <w:sz w:val="24"/>
          <w:szCs w:val="24"/>
          <w:lang w:val="en-GB"/>
        </w:rPr>
        <w:t>veterans’</w:t>
      </w:r>
      <w:r w:rsidR="00D42D9C" w:rsidRPr="008327EF">
        <w:rPr>
          <w:rFonts w:asciiTheme="minorHAnsi" w:hAnsiTheme="minorHAnsi" w:cstheme="minorHAnsi"/>
          <w:sz w:val="24"/>
          <w:szCs w:val="24"/>
          <w:lang w:val="en-GB"/>
        </w:rPr>
        <w:t xml:space="preserve"> perspectives and priorities with resource management</w:t>
      </w:r>
      <w:r w:rsidR="009B2A1F" w:rsidRPr="008327EF">
        <w:rPr>
          <w:rFonts w:asciiTheme="minorHAnsi" w:hAnsiTheme="minorHAnsi" w:cstheme="minorHAnsi"/>
          <w:sz w:val="24"/>
          <w:szCs w:val="24"/>
          <w:lang w:val="en-GB"/>
        </w:rPr>
        <w:t xml:space="preserve">. </w:t>
      </w:r>
      <w:r w:rsidR="00592333" w:rsidRPr="008327EF">
        <w:rPr>
          <w:rFonts w:asciiTheme="minorHAnsi" w:hAnsiTheme="minorHAnsi" w:cstheme="minorHAnsi"/>
          <w:sz w:val="24"/>
          <w:szCs w:val="24"/>
          <w:lang w:val="en-GB"/>
        </w:rPr>
        <w:t>The periodical review</w:t>
      </w:r>
      <w:r w:rsidR="0074500E" w:rsidRPr="008327EF">
        <w:rPr>
          <w:rFonts w:asciiTheme="minorHAnsi" w:hAnsiTheme="minorHAnsi" w:cstheme="minorHAnsi"/>
          <w:sz w:val="24"/>
          <w:szCs w:val="24"/>
          <w:lang w:val="en-GB"/>
        </w:rPr>
        <w:t>s</w:t>
      </w:r>
      <w:r w:rsidR="00592333" w:rsidRPr="008327EF">
        <w:rPr>
          <w:rFonts w:asciiTheme="minorHAnsi" w:hAnsiTheme="minorHAnsi" w:cstheme="minorHAnsi"/>
          <w:sz w:val="24"/>
          <w:szCs w:val="24"/>
          <w:lang w:val="en-GB"/>
        </w:rPr>
        <w:t xml:space="preserve"> </w:t>
      </w:r>
      <w:r w:rsidR="009B2A1F" w:rsidRPr="008327EF">
        <w:rPr>
          <w:rFonts w:asciiTheme="minorHAnsi" w:hAnsiTheme="minorHAnsi" w:cstheme="minorHAnsi"/>
          <w:sz w:val="24"/>
          <w:szCs w:val="24"/>
          <w:lang w:val="en-GB"/>
        </w:rPr>
        <w:t xml:space="preserve">of business processes and their outcomes </w:t>
      </w:r>
      <w:r w:rsidR="0074500E" w:rsidRPr="008327EF">
        <w:rPr>
          <w:rFonts w:asciiTheme="minorHAnsi" w:hAnsiTheme="minorHAnsi" w:cstheme="minorHAnsi"/>
          <w:sz w:val="24"/>
          <w:szCs w:val="24"/>
          <w:lang w:val="en-GB"/>
        </w:rPr>
        <w:t>are</w:t>
      </w:r>
      <w:r w:rsidR="00592333" w:rsidRPr="008327EF">
        <w:rPr>
          <w:rFonts w:asciiTheme="minorHAnsi" w:hAnsiTheme="minorHAnsi" w:cstheme="minorHAnsi"/>
          <w:sz w:val="24"/>
          <w:szCs w:val="24"/>
          <w:lang w:val="en-GB"/>
        </w:rPr>
        <w:t xml:space="preserve"> the most important source</w:t>
      </w:r>
      <w:r w:rsidR="0074500E" w:rsidRPr="008327EF">
        <w:rPr>
          <w:rFonts w:asciiTheme="minorHAnsi" w:hAnsiTheme="minorHAnsi" w:cstheme="minorHAnsi"/>
          <w:sz w:val="24"/>
          <w:szCs w:val="24"/>
          <w:lang w:val="en-GB"/>
        </w:rPr>
        <w:t>s</w:t>
      </w:r>
      <w:r w:rsidR="00D42D9C" w:rsidRPr="008327EF">
        <w:rPr>
          <w:rFonts w:asciiTheme="minorHAnsi" w:hAnsiTheme="minorHAnsi" w:cstheme="minorHAnsi"/>
          <w:sz w:val="24"/>
          <w:szCs w:val="24"/>
          <w:lang w:val="en-GB"/>
        </w:rPr>
        <w:t xml:space="preserve"> </w:t>
      </w:r>
      <w:r w:rsidR="00592333" w:rsidRPr="008327EF">
        <w:rPr>
          <w:rFonts w:asciiTheme="minorHAnsi" w:hAnsiTheme="minorHAnsi" w:cstheme="minorHAnsi"/>
          <w:sz w:val="24"/>
          <w:szCs w:val="24"/>
          <w:lang w:val="en-GB"/>
        </w:rPr>
        <w:t xml:space="preserve">of institutional development.  </w:t>
      </w:r>
    </w:p>
    <w:p w14:paraId="0B5B0011" w14:textId="77777777" w:rsidR="00CD2BB7" w:rsidRPr="008327EF" w:rsidRDefault="00CD2BB7" w:rsidP="004D11A5">
      <w:pPr>
        <w:rPr>
          <w:rFonts w:asciiTheme="minorHAnsi" w:hAnsiTheme="minorHAnsi" w:cstheme="minorHAnsi"/>
        </w:rPr>
      </w:pPr>
    </w:p>
    <w:p w14:paraId="19D95B7B" w14:textId="3AC639A5" w:rsidR="00777441" w:rsidRPr="008327EF" w:rsidRDefault="00D77B3C" w:rsidP="00054081">
      <w:pPr>
        <w:pStyle w:val="2"/>
        <w:numPr>
          <w:ilvl w:val="0"/>
          <w:numId w:val="2"/>
        </w:numPr>
        <w:spacing w:after="200" w:line="276" w:lineRule="auto"/>
        <w:rPr>
          <w:rFonts w:asciiTheme="minorHAnsi" w:hAnsiTheme="minorHAnsi" w:cstheme="minorHAnsi"/>
          <w:lang w:val="en-GB"/>
        </w:rPr>
      </w:pPr>
      <w:bookmarkStart w:id="57" w:name="_Toc65917726"/>
      <w:bookmarkStart w:id="58" w:name="_Toc70329788"/>
      <w:r w:rsidRPr="008327EF">
        <w:rPr>
          <w:rFonts w:asciiTheme="minorHAnsi" w:hAnsiTheme="minorHAnsi" w:cstheme="minorHAnsi"/>
          <w:lang w:val="en-GB"/>
        </w:rPr>
        <w:t>D</w:t>
      </w:r>
      <w:r w:rsidR="00777441" w:rsidRPr="008327EF">
        <w:rPr>
          <w:rFonts w:asciiTheme="minorHAnsi" w:hAnsiTheme="minorHAnsi" w:cstheme="minorHAnsi"/>
          <w:lang w:val="en-GB"/>
        </w:rPr>
        <w:t xml:space="preserve">eveloping a </w:t>
      </w:r>
      <w:r w:rsidR="000D3571" w:rsidRPr="008327EF">
        <w:rPr>
          <w:rFonts w:asciiTheme="minorHAnsi" w:hAnsiTheme="minorHAnsi" w:cstheme="minorHAnsi"/>
          <w:lang w:val="en-GB"/>
        </w:rPr>
        <w:t>veteran-centric</w:t>
      </w:r>
      <w:r w:rsidR="00777441" w:rsidRPr="008327EF">
        <w:rPr>
          <w:rFonts w:asciiTheme="minorHAnsi" w:hAnsiTheme="minorHAnsi" w:cstheme="minorHAnsi"/>
          <w:lang w:val="en-GB"/>
        </w:rPr>
        <w:t xml:space="preserve"> </w:t>
      </w:r>
      <w:r w:rsidR="00436656" w:rsidRPr="008327EF">
        <w:rPr>
          <w:rFonts w:asciiTheme="minorHAnsi" w:hAnsiTheme="minorHAnsi" w:cstheme="minorHAnsi"/>
          <w:lang w:val="en-GB"/>
        </w:rPr>
        <w:t>Se</w:t>
      </w:r>
      <w:r w:rsidR="00777441" w:rsidRPr="008327EF">
        <w:rPr>
          <w:rFonts w:asciiTheme="minorHAnsi" w:hAnsiTheme="minorHAnsi" w:cstheme="minorHAnsi"/>
          <w:lang w:val="en-GB"/>
        </w:rPr>
        <w:t xml:space="preserve">rvice </w:t>
      </w:r>
      <w:r w:rsidR="00CC334F" w:rsidRPr="008327EF">
        <w:rPr>
          <w:rFonts w:asciiTheme="minorHAnsi" w:hAnsiTheme="minorHAnsi" w:cstheme="minorHAnsi"/>
          <w:lang w:val="en-GB"/>
        </w:rPr>
        <w:t>Delivery System</w:t>
      </w:r>
      <w:bookmarkEnd w:id="57"/>
      <w:bookmarkEnd w:id="58"/>
    </w:p>
    <w:p w14:paraId="057DC4E5" w14:textId="1F48CBE8" w:rsidR="00A052FF" w:rsidRPr="008327EF" w:rsidRDefault="00A052FF" w:rsidP="00A052FF">
      <w:pPr>
        <w:pStyle w:val="BodyA"/>
        <w:spacing w:after="200" w:line="276" w:lineRule="auto"/>
        <w:jc w:val="both"/>
        <w:rPr>
          <w:rFonts w:asciiTheme="minorHAnsi" w:hAnsiTheme="minorHAnsi" w:cstheme="minorHAnsi"/>
          <w:sz w:val="24"/>
          <w:szCs w:val="24"/>
          <w:lang w:val="en-GB"/>
        </w:rPr>
      </w:pPr>
      <w:r w:rsidRPr="00157159">
        <w:rPr>
          <w:rStyle w:val="ac"/>
          <w:rFonts w:asciiTheme="minorHAnsi" w:eastAsiaTheme="minorEastAsia" w:hAnsiTheme="minorHAnsi" w:cstheme="minorHAnsi"/>
          <w:i w:val="0"/>
          <w:iCs w:val="0"/>
          <w:color w:val="0E101A"/>
          <w:sz w:val="24"/>
          <w:szCs w:val="24"/>
          <w:u w:val="single"/>
          <w:lang w:val="en-GB"/>
        </w:rPr>
        <w:t xml:space="preserve">Delivering excellent service would be the game-changer for the </w:t>
      </w:r>
      <w:proofErr w:type="spellStart"/>
      <w:r w:rsidRPr="00157159">
        <w:rPr>
          <w:rStyle w:val="ac"/>
          <w:rFonts w:asciiTheme="minorHAnsi" w:eastAsiaTheme="minorEastAsia" w:hAnsiTheme="minorHAnsi" w:cstheme="minorHAnsi"/>
          <w:i w:val="0"/>
          <w:iCs w:val="0"/>
          <w:color w:val="0E101A"/>
          <w:sz w:val="24"/>
          <w:szCs w:val="24"/>
          <w:u w:val="single"/>
          <w:lang w:val="en-GB"/>
        </w:rPr>
        <w:t>Minveterans</w:t>
      </w:r>
      <w:proofErr w:type="spellEnd"/>
      <w:r w:rsidRPr="00157159">
        <w:rPr>
          <w:rFonts w:asciiTheme="minorHAnsi" w:hAnsiTheme="minorHAnsi" w:cstheme="minorHAnsi"/>
          <w:sz w:val="24"/>
          <w:szCs w:val="24"/>
          <w:lang w:val="en-GB"/>
        </w:rPr>
        <w:t xml:space="preserve">. The Ministry can develop an entirely new Service Delivery System (SDS) or make the existing more efficient, simplifying the operations, eliminating steps in processes, introducing e-services or transferring responsibility and initiative to veterans, businesses, and civil organisations. The following ideas combine some basic theoretical concepts with "good practices," aiming to support the </w:t>
      </w:r>
      <w:proofErr w:type="spellStart"/>
      <w:r w:rsidRPr="00157159">
        <w:rPr>
          <w:rFonts w:asciiTheme="minorHAnsi" w:hAnsiTheme="minorHAnsi" w:cstheme="minorHAnsi"/>
          <w:sz w:val="24"/>
          <w:szCs w:val="24"/>
          <w:lang w:val="en-GB"/>
        </w:rPr>
        <w:t>Minveterans</w:t>
      </w:r>
      <w:proofErr w:type="spellEnd"/>
      <w:r w:rsidRPr="00157159">
        <w:rPr>
          <w:rFonts w:asciiTheme="minorHAnsi" w:hAnsiTheme="minorHAnsi" w:cstheme="minorHAnsi"/>
          <w:sz w:val="24"/>
          <w:szCs w:val="24"/>
          <w:lang w:val="en-GB"/>
        </w:rPr>
        <w:t xml:space="preserve"> SDS design efforts (Fig</w:t>
      </w:r>
      <w:r w:rsidR="00C97ADC" w:rsidRPr="00157159">
        <w:rPr>
          <w:rFonts w:asciiTheme="minorHAnsi" w:hAnsiTheme="minorHAnsi" w:cstheme="minorHAnsi"/>
          <w:sz w:val="24"/>
          <w:szCs w:val="24"/>
          <w:lang w:val="en-GB"/>
        </w:rPr>
        <w:t>ure</w:t>
      </w:r>
      <w:r w:rsidRPr="00157159">
        <w:rPr>
          <w:rFonts w:asciiTheme="minorHAnsi" w:hAnsiTheme="minorHAnsi" w:cstheme="minorHAnsi"/>
          <w:sz w:val="24"/>
          <w:szCs w:val="24"/>
          <w:lang w:val="en-GB"/>
        </w:rPr>
        <w:t xml:space="preserve"> 1</w:t>
      </w:r>
      <w:r w:rsidR="007452F1" w:rsidRPr="00157159">
        <w:rPr>
          <w:rFonts w:asciiTheme="minorHAnsi" w:hAnsiTheme="minorHAnsi" w:cstheme="minorHAnsi"/>
          <w:sz w:val="24"/>
          <w:szCs w:val="24"/>
          <w:lang w:val="en-GB"/>
        </w:rPr>
        <w:t>1</w:t>
      </w:r>
      <w:r w:rsidRPr="00157159">
        <w:rPr>
          <w:rFonts w:asciiTheme="minorHAnsi" w:hAnsiTheme="minorHAnsi" w:cstheme="minorHAnsi"/>
          <w:sz w:val="24"/>
          <w:szCs w:val="24"/>
          <w:lang w:val="en-GB"/>
        </w:rPr>
        <w:t xml:space="preserve"> is linked to the </w:t>
      </w:r>
      <w:r w:rsidR="007452F1" w:rsidRPr="00157159">
        <w:rPr>
          <w:rFonts w:asciiTheme="minorHAnsi" w:hAnsiTheme="minorHAnsi" w:cstheme="minorHAnsi"/>
          <w:sz w:val="24"/>
          <w:szCs w:val="24"/>
          <w:lang w:val="en-GB"/>
        </w:rPr>
        <w:t xml:space="preserve">following </w:t>
      </w:r>
      <w:r w:rsidRPr="00157159">
        <w:rPr>
          <w:rFonts w:asciiTheme="minorHAnsi" w:hAnsiTheme="minorHAnsi" w:cstheme="minorHAnsi"/>
          <w:sz w:val="24"/>
          <w:szCs w:val="24"/>
          <w:lang w:val="en-GB"/>
        </w:rPr>
        <w:t>chapters)</w:t>
      </w:r>
      <w:r w:rsidR="00551ED5" w:rsidRPr="00157159">
        <w:rPr>
          <w:rFonts w:asciiTheme="minorHAnsi" w:hAnsiTheme="minorHAnsi" w:cstheme="minorHAnsi"/>
          <w:sz w:val="24"/>
          <w:szCs w:val="24"/>
          <w:lang w:val="en-GB"/>
        </w:rPr>
        <w:t>.</w:t>
      </w:r>
    </w:p>
    <w:p w14:paraId="6F105120" w14:textId="2C8E041C" w:rsidR="00C31453" w:rsidRPr="008327EF" w:rsidRDefault="00C31453" w:rsidP="00EF6C77">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noProof/>
          <w:sz w:val="24"/>
          <w:szCs w:val="24"/>
          <w:lang w:eastAsia="en-US"/>
          <w14:textOutline w14:w="0" w14:cap="rnd" w14:cmpd="sng" w14:algn="ctr">
            <w14:noFill/>
            <w14:prstDash w14:val="solid"/>
            <w14:bevel/>
          </w14:textOutline>
        </w:rPr>
        <w:lastRenderedPageBreak/>
        <w:drawing>
          <wp:inline distT="0" distB="0" distL="0" distR="0" wp14:anchorId="5F406DBA" wp14:editId="3ACAD1B0">
            <wp:extent cx="5486400" cy="3200400"/>
            <wp:effectExtent l="57150" t="57150" r="19050" b="114300"/>
            <wp:docPr id="1073741849" name="Diagram 107374184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9" r:lo="rId50" r:qs="rId51" r:cs="rId52"/>
              </a:graphicData>
            </a:graphic>
          </wp:inline>
        </w:drawing>
      </w:r>
    </w:p>
    <w:p w14:paraId="0C82C1B4" w14:textId="1997EA67" w:rsidR="005E5445" w:rsidRPr="008327EF" w:rsidRDefault="005E5445" w:rsidP="006A686E">
      <w:pPr>
        <w:pStyle w:val="af5"/>
        <w:rPr>
          <w:rFonts w:asciiTheme="minorHAnsi" w:hAnsiTheme="minorHAnsi" w:cstheme="minorHAnsi"/>
          <w:b/>
          <w:bCs/>
          <w:i w:val="0"/>
          <w:iCs w:val="0"/>
          <w:color w:val="000000" w:themeColor="text1"/>
          <w:sz w:val="22"/>
          <w:szCs w:val="22"/>
        </w:rPr>
      </w:pPr>
      <w:bookmarkStart w:id="59" w:name="_Toc70329830"/>
      <w:r w:rsidRPr="00157159">
        <w:rPr>
          <w:rFonts w:asciiTheme="minorHAnsi" w:hAnsiTheme="minorHAnsi" w:cstheme="minorHAnsi"/>
          <w:b/>
          <w:bCs/>
          <w:i w:val="0"/>
          <w:iCs w:val="0"/>
          <w:color w:val="000000" w:themeColor="text1"/>
          <w:sz w:val="22"/>
          <w:szCs w:val="22"/>
        </w:rPr>
        <w:t xml:space="preserve">Figure </w:t>
      </w:r>
      <w:r w:rsidRPr="00157159">
        <w:rPr>
          <w:rFonts w:asciiTheme="minorHAnsi" w:hAnsiTheme="minorHAnsi" w:cstheme="minorHAnsi"/>
          <w:b/>
          <w:bCs/>
          <w:i w:val="0"/>
          <w:iCs w:val="0"/>
          <w:color w:val="000000" w:themeColor="text1"/>
          <w:sz w:val="22"/>
          <w:szCs w:val="22"/>
        </w:rPr>
        <w:fldChar w:fldCharType="begin"/>
      </w:r>
      <w:r w:rsidRPr="00157159">
        <w:rPr>
          <w:rFonts w:asciiTheme="minorHAnsi" w:hAnsiTheme="minorHAnsi" w:cstheme="minorHAnsi"/>
          <w:b/>
          <w:bCs/>
          <w:i w:val="0"/>
          <w:iCs w:val="0"/>
          <w:color w:val="000000" w:themeColor="text1"/>
          <w:sz w:val="22"/>
          <w:szCs w:val="22"/>
        </w:rPr>
        <w:instrText xml:space="preserve"> SEQ Figure \* ARABIC </w:instrText>
      </w:r>
      <w:r w:rsidRPr="00157159">
        <w:rPr>
          <w:rFonts w:asciiTheme="minorHAnsi" w:hAnsiTheme="minorHAnsi" w:cstheme="minorHAnsi"/>
          <w:b/>
          <w:bCs/>
          <w:i w:val="0"/>
          <w:iCs w:val="0"/>
          <w:color w:val="000000" w:themeColor="text1"/>
          <w:sz w:val="22"/>
          <w:szCs w:val="22"/>
        </w:rPr>
        <w:fldChar w:fldCharType="separate"/>
      </w:r>
      <w:r w:rsidR="007452F1" w:rsidRPr="00157159">
        <w:rPr>
          <w:rFonts w:asciiTheme="minorHAnsi" w:hAnsiTheme="minorHAnsi" w:cstheme="minorHAnsi"/>
          <w:b/>
          <w:bCs/>
          <w:i w:val="0"/>
          <w:iCs w:val="0"/>
          <w:noProof/>
          <w:color w:val="000000" w:themeColor="text1"/>
          <w:sz w:val="22"/>
          <w:szCs w:val="22"/>
        </w:rPr>
        <w:t>11</w:t>
      </w:r>
      <w:r w:rsidRPr="00157159">
        <w:rPr>
          <w:rFonts w:asciiTheme="minorHAnsi" w:hAnsiTheme="minorHAnsi" w:cstheme="minorHAnsi"/>
          <w:b/>
          <w:bCs/>
          <w:i w:val="0"/>
          <w:iCs w:val="0"/>
          <w:color w:val="000000" w:themeColor="text1"/>
          <w:sz w:val="22"/>
          <w:szCs w:val="22"/>
        </w:rPr>
        <w:fldChar w:fldCharType="end"/>
      </w:r>
      <w:r w:rsidRPr="00157159">
        <w:rPr>
          <w:rFonts w:asciiTheme="minorHAnsi" w:hAnsiTheme="minorHAnsi" w:cstheme="minorHAnsi"/>
          <w:b/>
          <w:bCs/>
          <w:i w:val="0"/>
          <w:iCs w:val="0"/>
          <w:color w:val="000000" w:themeColor="text1"/>
          <w:sz w:val="22"/>
          <w:szCs w:val="22"/>
        </w:rPr>
        <w:t>. Ten steps for building a veteran centric SDS</w:t>
      </w:r>
      <w:bookmarkEnd w:id="59"/>
    </w:p>
    <w:p w14:paraId="026EF486" w14:textId="77777777" w:rsidR="006A686E" w:rsidRPr="008327EF" w:rsidRDefault="006A686E" w:rsidP="006A686E"/>
    <w:p w14:paraId="2BB12B0E" w14:textId="7BACCA0D" w:rsidR="00D15C84" w:rsidRPr="008327EF" w:rsidRDefault="006A686E" w:rsidP="006A686E">
      <w:pPr>
        <w:pStyle w:val="4"/>
        <w:spacing w:before="0" w:after="200"/>
        <w:ind w:left="360"/>
        <w:rPr>
          <w:rFonts w:asciiTheme="minorHAnsi" w:hAnsiTheme="minorHAnsi" w:cstheme="minorHAnsi"/>
          <w:i w:val="0"/>
          <w:color w:val="000000" w:themeColor="text1"/>
          <w:sz w:val="28"/>
        </w:rPr>
      </w:pPr>
      <w:bookmarkStart w:id="60" w:name="_Understanding_SDS_design"/>
      <w:bookmarkStart w:id="61" w:name="_Toc70329789"/>
      <w:bookmarkEnd w:id="60"/>
      <w:r w:rsidRPr="008327EF">
        <w:rPr>
          <w:rFonts w:asciiTheme="minorHAnsi" w:hAnsiTheme="minorHAnsi" w:cstheme="minorHAnsi"/>
          <w:i w:val="0"/>
          <w:color w:val="000000" w:themeColor="text1"/>
          <w:sz w:val="28"/>
        </w:rPr>
        <w:t xml:space="preserve">1. </w:t>
      </w:r>
      <w:r w:rsidR="005E5445" w:rsidRPr="008327EF">
        <w:rPr>
          <w:rFonts w:asciiTheme="minorHAnsi" w:hAnsiTheme="minorHAnsi" w:cstheme="minorHAnsi"/>
          <w:i w:val="0"/>
          <w:color w:val="000000" w:themeColor="text1"/>
          <w:sz w:val="28"/>
        </w:rPr>
        <w:t>Understanding SDS</w:t>
      </w:r>
      <w:r w:rsidR="008A4508" w:rsidRPr="008327EF">
        <w:rPr>
          <w:rFonts w:asciiTheme="minorHAnsi" w:hAnsiTheme="minorHAnsi" w:cstheme="minorHAnsi"/>
          <w:i w:val="0"/>
          <w:color w:val="000000" w:themeColor="text1"/>
          <w:sz w:val="28"/>
        </w:rPr>
        <w:t xml:space="preserve"> design</w:t>
      </w:r>
      <w:r w:rsidR="005E5445" w:rsidRPr="008327EF">
        <w:rPr>
          <w:rFonts w:asciiTheme="minorHAnsi" w:hAnsiTheme="minorHAnsi" w:cstheme="minorHAnsi"/>
          <w:i w:val="0"/>
          <w:color w:val="000000" w:themeColor="text1"/>
          <w:sz w:val="28"/>
        </w:rPr>
        <w:t xml:space="preserve"> contexts</w:t>
      </w:r>
      <w:r w:rsidR="009128EC" w:rsidRPr="008327EF">
        <w:rPr>
          <w:rFonts w:asciiTheme="minorHAnsi" w:hAnsiTheme="minorHAnsi" w:cstheme="minorHAnsi"/>
          <w:i w:val="0"/>
          <w:color w:val="000000" w:themeColor="text1"/>
          <w:sz w:val="28"/>
        </w:rPr>
        <w:t xml:space="preserve"> and </w:t>
      </w:r>
      <w:r w:rsidR="00CC334F" w:rsidRPr="008327EF">
        <w:rPr>
          <w:rFonts w:asciiTheme="minorHAnsi" w:hAnsiTheme="minorHAnsi" w:cstheme="minorHAnsi"/>
          <w:i w:val="0"/>
          <w:color w:val="000000" w:themeColor="text1"/>
          <w:sz w:val="28"/>
        </w:rPr>
        <w:t>philosophy</w:t>
      </w:r>
      <w:bookmarkEnd w:id="61"/>
    </w:p>
    <w:p w14:paraId="25AE04DB" w14:textId="617108D5" w:rsidR="00A15F99" w:rsidRPr="008327EF" w:rsidRDefault="00650F9E" w:rsidP="00A052FF">
      <w:pPr>
        <w:pStyle w:val="BodyA"/>
        <w:spacing w:after="200" w:line="276" w:lineRule="auto"/>
        <w:jc w:val="both"/>
        <w:rPr>
          <w:rFonts w:asciiTheme="minorHAnsi" w:hAnsiTheme="minorHAnsi" w:cstheme="minorHAnsi"/>
          <w:sz w:val="24"/>
          <w:szCs w:val="24"/>
          <w:lang w:val="en-GB"/>
        </w:rPr>
      </w:pPr>
      <w:r w:rsidRPr="00157159">
        <w:rPr>
          <w:rFonts w:asciiTheme="minorHAnsi" w:hAnsiTheme="minorHAnsi" w:cstheme="minorHAnsi"/>
          <w:noProof/>
          <w:sz w:val="24"/>
          <w:szCs w:val="24"/>
          <w:bdr w:val="none" w:sz="0" w:space="0" w:color="auto"/>
          <w:lang w:eastAsia="en-US"/>
          <w14:textOutline w14:w="0" w14:cap="rnd" w14:cmpd="sng" w14:algn="ctr">
            <w14:noFill/>
            <w14:prstDash w14:val="solid"/>
            <w14:bevel/>
          </w14:textOutline>
        </w:rPr>
        <mc:AlternateContent>
          <mc:Choice Requires="wps">
            <w:drawing>
              <wp:anchor distT="0" distB="0" distL="114300" distR="114300" simplePos="0" relativeHeight="251678720" behindDoc="0" locked="0" layoutInCell="1" allowOverlap="1" wp14:anchorId="4971A663" wp14:editId="4D34FF45">
                <wp:simplePos x="0" y="0"/>
                <wp:positionH relativeFrom="column">
                  <wp:posOffset>2682240</wp:posOffset>
                </wp:positionH>
                <wp:positionV relativeFrom="paragraph">
                  <wp:posOffset>1872227</wp:posOffset>
                </wp:positionV>
                <wp:extent cx="530492" cy="474453"/>
                <wp:effectExtent l="0" t="0" r="22225" b="20955"/>
                <wp:wrapNone/>
                <wp:docPr id="474" name="Oval 474"/>
                <wp:cNvGraphicFramePr/>
                <a:graphic xmlns:a="http://schemas.openxmlformats.org/drawingml/2006/main">
                  <a:graphicData uri="http://schemas.microsoft.com/office/word/2010/wordprocessingShape">
                    <wps:wsp>
                      <wps:cNvSpPr/>
                      <wps:spPr>
                        <a:xfrm>
                          <a:off x="0" y="0"/>
                          <a:ext cx="530492" cy="47445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8B76DF0" w14:textId="30A35D51" w:rsidR="00961573" w:rsidRPr="00973568" w:rsidRDefault="00961573" w:rsidP="00973568">
                            <w:pPr>
                              <w:jc w:val="center"/>
                              <w:rPr>
                                <w:rFonts w:asciiTheme="minorHAnsi" w:hAnsiTheme="minorHAnsi" w:cstheme="minorHAnsi"/>
                                <w:sz w:val="18"/>
                                <w:szCs w:val="18"/>
                              </w:rPr>
                            </w:pPr>
                            <w:r w:rsidRPr="005B2197">
                              <w:rPr>
                                <w:rFonts w:asciiTheme="minorHAnsi" w:hAnsiTheme="minorHAnsi" w:cstheme="minorHAnsi"/>
                                <w:sz w:val="18"/>
                                <w:szCs w:val="18"/>
                              </w:rPr>
                              <w:t>SDS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971A663" id="Oval 474" o:spid="_x0000_s1146" style="position:absolute;left:0;text-align:left;margin-left:211.2pt;margin-top:147.4pt;width:41.75pt;height:37.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" fillcolor="#4472c4 [3204]" strokecolor="#1f3763 [1604]" strokeweight="1pt">
                <v:stroke joinstyle="miter"/>
                <v:textbox>
                  <w:txbxContent>
                    <w:p w14:paraId="28B76DF0" w14:textId="30A35D51" w:rsidR="00961573" w:rsidRPr="00973568" w:rsidRDefault="00961573" w:rsidP="00973568">
                      <w:pPr>
                        <w:jc w:val="center"/>
                        <w:rPr>
                          <w:rFonts w:asciiTheme="minorHAnsi" w:hAnsiTheme="minorHAnsi" w:cstheme="minorHAnsi"/>
                          <w:sz w:val="18"/>
                          <w:szCs w:val="18"/>
                        </w:rPr>
                      </w:pPr>
                      <w:r w:rsidRPr="005B2197">
                        <w:rPr>
                          <w:rFonts w:asciiTheme="minorHAnsi" w:hAnsiTheme="minorHAnsi" w:cstheme="minorHAnsi"/>
                          <w:sz w:val="18"/>
                          <w:szCs w:val="18"/>
                        </w:rPr>
                        <w:t>SDS</w:t>
                      </w:r>
                    </w:p>
                  </w:txbxContent>
                </v:textbox>
              </v:oval>
            </w:pict>
          </mc:Fallback>
        </mc:AlternateContent>
      </w:r>
      <w:r w:rsidR="00A052FF" w:rsidRPr="00157159">
        <w:rPr>
          <w:rFonts w:asciiTheme="minorHAnsi" w:hAnsiTheme="minorHAnsi" w:cstheme="minorHAnsi"/>
          <w:sz w:val="24"/>
          <w:szCs w:val="24"/>
          <w:lang w:val="en-GB"/>
        </w:rPr>
        <w:t>The contexts define the framework of factors and considerations that have to be taken into account for designing the Service Delivery System. As seen in Figure 1</w:t>
      </w:r>
      <w:r w:rsidR="007452F1" w:rsidRPr="00157159">
        <w:rPr>
          <w:rFonts w:asciiTheme="minorHAnsi" w:hAnsiTheme="minorHAnsi" w:cstheme="minorHAnsi"/>
          <w:sz w:val="24"/>
          <w:szCs w:val="24"/>
          <w:lang w:val="en-GB"/>
        </w:rPr>
        <w:t>2</w:t>
      </w:r>
      <w:r w:rsidR="00A052FF" w:rsidRPr="00157159">
        <w:rPr>
          <w:rFonts w:asciiTheme="minorHAnsi" w:hAnsiTheme="minorHAnsi" w:cstheme="minorHAnsi"/>
          <w:sz w:val="24"/>
          <w:szCs w:val="24"/>
          <w:lang w:val="en-GB"/>
        </w:rPr>
        <w:t>, the contexts are external, internal, and functional, reflecting the ultimate policy goal – veterans' well-being.</w:t>
      </w:r>
      <w:r w:rsidR="008B743C" w:rsidRPr="00157159">
        <w:rPr>
          <w:rFonts w:asciiTheme="minorHAnsi" w:hAnsiTheme="minorHAnsi" w:cstheme="minorHAnsi"/>
          <w:noProof/>
          <w:sz w:val="24"/>
          <w:szCs w:val="24"/>
          <w:lang w:eastAsia="en-US"/>
          <w14:textOutline w14:w="0" w14:cap="rnd" w14:cmpd="sng" w14:algn="ctr">
            <w14:noFill/>
            <w14:prstDash w14:val="solid"/>
            <w14:bevel/>
          </w14:textOutline>
        </w:rPr>
        <w:drawing>
          <wp:inline distT="0" distB="0" distL="0" distR="0" wp14:anchorId="1358E6D8" wp14:editId="1D96E70C">
            <wp:extent cx="5957668" cy="2931160"/>
            <wp:effectExtent l="0" t="0" r="0" b="2540"/>
            <wp:docPr id="473" name="Diagram 47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4" r:lo="rId55" r:qs="rId56" r:cs="rId57"/>
              </a:graphicData>
            </a:graphic>
          </wp:inline>
        </w:drawing>
      </w:r>
      <w:r w:rsidR="00E06A82" w:rsidRPr="008327EF">
        <w:rPr>
          <w:rFonts w:asciiTheme="minorHAnsi" w:hAnsiTheme="minorHAnsi" w:cstheme="minorHAnsi"/>
          <w:sz w:val="24"/>
          <w:szCs w:val="24"/>
          <w:lang w:val="en-GB"/>
        </w:rPr>
        <w:t xml:space="preserve">  </w:t>
      </w:r>
    </w:p>
    <w:p w14:paraId="03D3198F" w14:textId="2DCF9CCF" w:rsidR="00973568" w:rsidRPr="008327EF" w:rsidRDefault="00973568" w:rsidP="00973568">
      <w:pPr>
        <w:pStyle w:val="af5"/>
        <w:rPr>
          <w:rFonts w:asciiTheme="minorHAnsi" w:hAnsiTheme="minorHAnsi" w:cstheme="minorHAnsi"/>
          <w:b/>
          <w:bCs/>
          <w:i w:val="0"/>
          <w:iCs w:val="0"/>
          <w:color w:val="000000" w:themeColor="text1"/>
          <w:sz w:val="22"/>
          <w:szCs w:val="22"/>
        </w:rPr>
      </w:pPr>
      <w:bookmarkStart w:id="62" w:name="_Toc70329831"/>
      <w:r w:rsidRPr="00157159">
        <w:rPr>
          <w:rFonts w:asciiTheme="minorHAnsi" w:hAnsiTheme="minorHAnsi" w:cstheme="minorHAnsi"/>
          <w:b/>
          <w:bCs/>
          <w:i w:val="0"/>
          <w:iCs w:val="0"/>
          <w:color w:val="000000" w:themeColor="text1"/>
          <w:sz w:val="22"/>
          <w:szCs w:val="22"/>
        </w:rPr>
        <w:t xml:space="preserve">Figure </w:t>
      </w:r>
      <w:r w:rsidRPr="00157159">
        <w:rPr>
          <w:rFonts w:asciiTheme="minorHAnsi" w:hAnsiTheme="minorHAnsi" w:cstheme="minorHAnsi"/>
          <w:b/>
          <w:bCs/>
          <w:i w:val="0"/>
          <w:iCs w:val="0"/>
          <w:color w:val="000000" w:themeColor="text1"/>
          <w:sz w:val="22"/>
          <w:szCs w:val="22"/>
        </w:rPr>
        <w:fldChar w:fldCharType="begin"/>
      </w:r>
      <w:r w:rsidRPr="00157159">
        <w:rPr>
          <w:rFonts w:asciiTheme="minorHAnsi" w:hAnsiTheme="minorHAnsi" w:cstheme="minorHAnsi"/>
          <w:b/>
          <w:bCs/>
          <w:i w:val="0"/>
          <w:iCs w:val="0"/>
          <w:color w:val="000000" w:themeColor="text1"/>
          <w:sz w:val="22"/>
          <w:szCs w:val="22"/>
        </w:rPr>
        <w:instrText xml:space="preserve"> SEQ Figure \* ARABIC </w:instrText>
      </w:r>
      <w:r w:rsidRPr="00157159">
        <w:rPr>
          <w:rFonts w:asciiTheme="minorHAnsi" w:hAnsiTheme="minorHAnsi" w:cstheme="minorHAnsi"/>
          <w:b/>
          <w:bCs/>
          <w:i w:val="0"/>
          <w:iCs w:val="0"/>
          <w:color w:val="000000" w:themeColor="text1"/>
          <w:sz w:val="22"/>
          <w:szCs w:val="22"/>
        </w:rPr>
        <w:fldChar w:fldCharType="separate"/>
      </w:r>
      <w:r w:rsidR="007452F1" w:rsidRPr="00157159">
        <w:rPr>
          <w:rFonts w:asciiTheme="minorHAnsi" w:hAnsiTheme="minorHAnsi" w:cstheme="minorHAnsi"/>
          <w:b/>
          <w:bCs/>
          <w:i w:val="0"/>
          <w:iCs w:val="0"/>
          <w:noProof/>
          <w:color w:val="000000" w:themeColor="text1"/>
          <w:sz w:val="22"/>
          <w:szCs w:val="22"/>
        </w:rPr>
        <w:t>12</w:t>
      </w:r>
      <w:r w:rsidRPr="00157159">
        <w:rPr>
          <w:rFonts w:asciiTheme="minorHAnsi" w:hAnsiTheme="minorHAnsi" w:cstheme="minorHAnsi"/>
          <w:b/>
          <w:bCs/>
          <w:i w:val="0"/>
          <w:iCs w:val="0"/>
          <w:color w:val="000000" w:themeColor="text1"/>
          <w:sz w:val="22"/>
          <w:szCs w:val="22"/>
        </w:rPr>
        <w:fldChar w:fldCharType="end"/>
      </w:r>
      <w:r w:rsidRPr="00157159">
        <w:rPr>
          <w:rFonts w:asciiTheme="minorHAnsi" w:hAnsiTheme="minorHAnsi" w:cstheme="minorHAnsi"/>
          <w:b/>
          <w:bCs/>
          <w:i w:val="0"/>
          <w:iCs w:val="0"/>
          <w:color w:val="000000" w:themeColor="text1"/>
          <w:sz w:val="22"/>
          <w:szCs w:val="22"/>
        </w:rPr>
        <w:t>. The four contexts of service delivery system design</w:t>
      </w:r>
      <w:bookmarkEnd w:id="62"/>
    </w:p>
    <w:p w14:paraId="530AA506" w14:textId="54C80386" w:rsidR="00973568" w:rsidRPr="008327EF" w:rsidRDefault="00AE1C0D" w:rsidP="00AE1C0D">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The </w:t>
      </w:r>
      <w:r w:rsidR="00B3551A" w:rsidRPr="008327EF">
        <w:rPr>
          <w:rFonts w:asciiTheme="minorHAnsi" w:hAnsiTheme="minorHAnsi" w:cstheme="minorHAnsi"/>
          <w:sz w:val="24"/>
          <w:szCs w:val="24"/>
          <w:lang w:val="en-GB"/>
        </w:rPr>
        <w:t>“</w:t>
      </w:r>
      <w:r w:rsidR="00BE3864" w:rsidRPr="008327EF">
        <w:rPr>
          <w:rFonts w:asciiTheme="minorHAnsi" w:hAnsiTheme="minorHAnsi" w:cstheme="minorHAnsi"/>
          <w:sz w:val="24"/>
          <w:szCs w:val="24"/>
          <w:lang w:val="en-GB"/>
        </w:rPr>
        <w:t>veteran policy</w:t>
      </w:r>
      <w:r w:rsidR="00B3551A" w:rsidRPr="008327EF">
        <w:rPr>
          <w:rFonts w:asciiTheme="minorHAnsi" w:hAnsiTheme="minorHAnsi" w:cstheme="minorHAnsi"/>
          <w:sz w:val="24"/>
          <w:szCs w:val="24"/>
          <w:lang w:val="en-GB"/>
        </w:rPr>
        <w:t xml:space="preserve"> – veteran well-being” </w:t>
      </w:r>
      <w:r w:rsidR="00FF49BA" w:rsidRPr="008327EF">
        <w:rPr>
          <w:rFonts w:asciiTheme="minorHAnsi" w:hAnsiTheme="minorHAnsi" w:cstheme="minorHAnsi"/>
          <w:sz w:val="24"/>
          <w:szCs w:val="24"/>
          <w:lang w:val="en-GB"/>
        </w:rPr>
        <w:t>axis</w:t>
      </w:r>
      <w:r w:rsidR="00B3551A" w:rsidRPr="008327EF">
        <w:rPr>
          <w:rFonts w:asciiTheme="minorHAnsi" w:hAnsiTheme="minorHAnsi" w:cstheme="minorHAnsi"/>
          <w:sz w:val="24"/>
          <w:szCs w:val="24"/>
          <w:lang w:val="en-GB"/>
        </w:rPr>
        <w:t xml:space="preserve"> of </w:t>
      </w:r>
      <w:r w:rsidR="00BE3864" w:rsidRPr="008327EF">
        <w:rPr>
          <w:rFonts w:asciiTheme="minorHAnsi" w:hAnsiTheme="minorHAnsi" w:cstheme="minorHAnsi"/>
          <w:sz w:val="24"/>
          <w:szCs w:val="24"/>
          <w:lang w:val="en-GB"/>
        </w:rPr>
        <w:t>context</w:t>
      </w:r>
      <w:r w:rsidR="00B3551A" w:rsidRPr="008327EF">
        <w:rPr>
          <w:rFonts w:asciiTheme="minorHAnsi" w:hAnsiTheme="minorHAnsi" w:cstheme="minorHAnsi"/>
          <w:sz w:val="24"/>
          <w:szCs w:val="24"/>
          <w:lang w:val="en-GB"/>
        </w:rPr>
        <w:t>s</w:t>
      </w:r>
      <w:r w:rsidR="00BE3864" w:rsidRPr="008327EF">
        <w:rPr>
          <w:rFonts w:asciiTheme="minorHAnsi" w:hAnsiTheme="minorHAnsi" w:cstheme="minorHAnsi"/>
          <w:sz w:val="24"/>
          <w:szCs w:val="24"/>
          <w:lang w:val="en-GB"/>
        </w:rPr>
        <w:t xml:space="preserve"> has </w:t>
      </w:r>
      <w:r w:rsidRPr="008327EF">
        <w:rPr>
          <w:rFonts w:asciiTheme="minorHAnsi" w:hAnsiTheme="minorHAnsi" w:cstheme="minorHAnsi"/>
          <w:sz w:val="24"/>
          <w:szCs w:val="24"/>
          <w:lang w:val="en-GB"/>
        </w:rPr>
        <w:t>strateg</w:t>
      </w:r>
      <w:r w:rsidR="00BE3864" w:rsidRPr="008327EF">
        <w:rPr>
          <w:rFonts w:asciiTheme="minorHAnsi" w:hAnsiTheme="minorHAnsi" w:cstheme="minorHAnsi"/>
          <w:sz w:val="24"/>
          <w:szCs w:val="24"/>
          <w:lang w:val="en-GB"/>
        </w:rPr>
        <w:t>y power</w:t>
      </w:r>
      <w:r w:rsidR="00123DDE" w:rsidRPr="008327EF">
        <w:rPr>
          <w:rFonts w:asciiTheme="minorHAnsi" w:hAnsiTheme="minorHAnsi" w:cstheme="minorHAnsi"/>
          <w:sz w:val="24"/>
          <w:szCs w:val="24"/>
          <w:lang w:val="en-GB"/>
        </w:rPr>
        <w:t>.</w:t>
      </w:r>
      <w:r w:rsidR="00BE3864" w:rsidRPr="008327EF">
        <w:rPr>
          <w:rFonts w:asciiTheme="minorHAnsi" w:hAnsiTheme="minorHAnsi" w:cstheme="minorHAnsi"/>
          <w:sz w:val="24"/>
          <w:szCs w:val="24"/>
          <w:lang w:val="en-GB"/>
        </w:rPr>
        <w:t xml:space="preserve"> </w:t>
      </w:r>
      <w:r w:rsidR="00123DDE" w:rsidRPr="008327EF">
        <w:rPr>
          <w:rFonts w:asciiTheme="minorHAnsi" w:hAnsiTheme="minorHAnsi" w:cstheme="minorHAnsi"/>
          <w:sz w:val="24"/>
          <w:szCs w:val="24"/>
          <w:lang w:val="en-GB"/>
        </w:rPr>
        <w:t>I</w:t>
      </w:r>
      <w:r w:rsidR="00BE3864" w:rsidRPr="008327EF">
        <w:rPr>
          <w:rFonts w:asciiTheme="minorHAnsi" w:hAnsiTheme="minorHAnsi" w:cstheme="minorHAnsi"/>
          <w:sz w:val="24"/>
          <w:szCs w:val="24"/>
          <w:lang w:val="en-GB"/>
        </w:rPr>
        <w:t xml:space="preserve">t connects the socio-political consensus on what should be delivered to the veterans and their families </w:t>
      </w:r>
      <w:r w:rsidR="00BE3864" w:rsidRPr="008327EF">
        <w:rPr>
          <w:rFonts w:asciiTheme="minorHAnsi" w:hAnsiTheme="minorHAnsi" w:cstheme="minorHAnsi"/>
          <w:sz w:val="24"/>
          <w:szCs w:val="24"/>
          <w:lang w:val="en-GB"/>
        </w:rPr>
        <w:lastRenderedPageBreak/>
        <w:t xml:space="preserve">according to eligibility criteria. </w:t>
      </w:r>
      <w:r w:rsidR="00FF49BA" w:rsidRPr="008327EF">
        <w:rPr>
          <w:rFonts w:asciiTheme="minorHAnsi" w:hAnsiTheme="minorHAnsi" w:cstheme="minorHAnsi"/>
          <w:sz w:val="24"/>
          <w:szCs w:val="24"/>
          <w:lang w:val="en-GB"/>
        </w:rPr>
        <w:t>Well-</w:t>
      </w:r>
      <w:r w:rsidR="006D2C52" w:rsidRPr="008327EF">
        <w:rPr>
          <w:rFonts w:asciiTheme="minorHAnsi" w:hAnsiTheme="minorHAnsi" w:cstheme="minorHAnsi"/>
          <w:sz w:val="24"/>
          <w:szCs w:val="24"/>
          <w:lang w:val="en-GB"/>
        </w:rPr>
        <w:t>understood</w:t>
      </w:r>
      <w:r w:rsidR="00FF49BA" w:rsidRPr="008327EF">
        <w:rPr>
          <w:rFonts w:asciiTheme="minorHAnsi" w:hAnsiTheme="minorHAnsi" w:cstheme="minorHAnsi"/>
          <w:sz w:val="24"/>
          <w:szCs w:val="24"/>
          <w:lang w:val="en-GB"/>
        </w:rPr>
        <w:t xml:space="preserve"> (as much as possible based on evidence) strategic context helps define an ambitious but realistic vision of veterans’ well-being and related values (economic, social, security and defence)</w:t>
      </w:r>
      <w:r w:rsidR="00BA6AC2" w:rsidRPr="008327EF">
        <w:rPr>
          <w:rFonts w:asciiTheme="minorHAnsi" w:hAnsiTheme="minorHAnsi" w:cstheme="minorHAnsi"/>
          <w:sz w:val="24"/>
          <w:szCs w:val="24"/>
          <w:lang w:val="en-GB"/>
        </w:rPr>
        <w:t xml:space="preserve">. The vision provides the ground for building a sustainable SDS. </w:t>
      </w:r>
      <w:r w:rsidR="00BE3864" w:rsidRPr="008327EF">
        <w:rPr>
          <w:rFonts w:asciiTheme="minorHAnsi" w:hAnsiTheme="minorHAnsi" w:cstheme="minorHAnsi"/>
          <w:sz w:val="24"/>
          <w:szCs w:val="24"/>
          <w:lang w:val="en-GB"/>
        </w:rPr>
        <w:t>This line of relationships is not top-down (politics-veterans)</w:t>
      </w:r>
      <w:r w:rsidR="00123DDE" w:rsidRPr="008327EF">
        <w:rPr>
          <w:rFonts w:asciiTheme="minorHAnsi" w:hAnsiTheme="minorHAnsi" w:cstheme="minorHAnsi"/>
          <w:sz w:val="24"/>
          <w:szCs w:val="24"/>
          <w:lang w:val="en-GB"/>
        </w:rPr>
        <w:t>;</w:t>
      </w:r>
      <w:r w:rsidR="00BE3864" w:rsidRPr="008327EF">
        <w:rPr>
          <w:rFonts w:asciiTheme="minorHAnsi" w:hAnsiTheme="minorHAnsi" w:cstheme="minorHAnsi"/>
          <w:sz w:val="24"/>
          <w:szCs w:val="24"/>
          <w:lang w:val="en-GB"/>
        </w:rPr>
        <w:t xml:space="preserve"> rather</w:t>
      </w:r>
      <w:r w:rsidR="00123DDE" w:rsidRPr="008327EF">
        <w:rPr>
          <w:rFonts w:asciiTheme="minorHAnsi" w:hAnsiTheme="minorHAnsi" w:cstheme="minorHAnsi"/>
          <w:sz w:val="24"/>
          <w:szCs w:val="24"/>
          <w:lang w:val="en-GB"/>
        </w:rPr>
        <w:t>,</w:t>
      </w:r>
      <w:r w:rsidR="00BE3864" w:rsidRPr="008327EF">
        <w:rPr>
          <w:rFonts w:asciiTheme="minorHAnsi" w:hAnsiTheme="minorHAnsi" w:cstheme="minorHAnsi"/>
          <w:sz w:val="24"/>
          <w:szCs w:val="24"/>
          <w:lang w:val="en-GB"/>
        </w:rPr>
        <w:t xml:space="preserve"> it has an interaction character mostly due to enhanced veterans’ capacity to influence the politics in their interest.</w:t>
      </w:r>
      <w:r w:rsidR="00165488" w:rsidRPr="008327EF">
        <w:rPr>
          <w:rFonts w:asciiTheme="minorHAnsi" w:hAnsiTheme="minorHAnsi" w:cstheme="minorHAnsi"/>
          <w:sz w:val="24"/>
          <w:szCs w:val="24"/>
          <w:lang w:val="en-GB"/>
        </w:rPr>
        <w:t xml:space="preserve"> Consequently, some contradictions are </w:t>
      </w:r>
      <w:r w:rsidR="00123DDE" w:rsidRPr="008327EF">
        <w:rPr>
          <w:rFonts w:asciiTheme="minorHAnsi" w:hAnsiTheme="minorHAnsi" w:cstheme="minorHAnsi"/>
          <w:sz w:val="24"/>
          <w:szCs w:val="24"/>
          <w:lang w:val="en-GB"/>
        </w:rPr>
        <w:t xml:space="preserve">potential </w:t>
      </w:r>
      <w:r w:rsidR="00165488" w:rsidRPr="008327EF">
        <w:rPr>
          <w:rFonts w:asciiTheme="minorHAnsi" w:hAnsiTheme="minorHAnsi" w:cstheme="minorHAnsi"/>
          <w:sz w:val="24"/>
          <w:szCs w:val="24"/>
          <w:lang w:val="en-GB"/>
        </w:rPr>
        <w:t>at the encounter</w:t>
      </w:r>
      <w:r w:rsidRPr="008327EF">
        <w:rPr>
          <w:rFonts w:asciiTheme="minorHAnsi" w:hAnsiTheme="minorHAnsi" w:cstheme="minorHAnsi"/>
          <w:sz w:val="24"/>
          <w:szCs w:val="24"/>
          <w:lang w:val="en-GB"/>
        </w:rPr>
        <w:t xml:space="preserve"> </w:t>
      </w:r>
      <w:r w:rsidR="00165488" w:rsidRPr="008327EF">
        <w:rPr>
          <w:rFonts w:asciiTheme="minorHAnsi" w:hAnsiTheme="minorHAnsi" w:cstheme="minorHAnsi"/>
          <w:sz w:val="24"/>
          <w:szCs w:val="24"/>
          <w:lang w:val="en-GB"/>
        </w:rPr>
        <w:t>points.</w:t>
      </w:r>
      <w:r w:rsidR="00BA6AC2" w:rsidRPr="008327EF">
        <w:rPr>
          <w:rFonts w:asciiTheme="minorHAnsi" w:hAnsiTheme="minorHAnsi" w:cstheme="minorHAnsi"/>
          <w:sz w:val="24"/>
          <w:szCs w:val="24"/>
          <w:lang w:val="en-GB"/>
        </w:rPr>
        <w:t xml:space="preserve"> That signals the SDS development should be a collaborative effort</w:t>
      </w:r>
      <w:r w:rsidR="00B3551A" w:rsidRPr="008327EF">
        <w:rPr>
          <w:rFonts w:asciiTheme="minorHAnsi" w:hAnsiTheme="minorHAnsi" w:cstheme="minorHAnsi"/>
          <w:sz w:val="24"/>
          <w:szCs w:val="24"/>
          <w:lang w:val="en-GB"/>
        </w:rPr>
        <w:t xml:space="preserve"> to reduce possible frictions and contradictions in the system in advance.</w:t>
      </w:r>
    </w:p>
    <w:p w14:paraId="30177434" w14:textId="69503708" w:rsidR="00B3551A" w:rsidRPr="008327EF" w:rsidRDefault="00B3551A" w:rsidP="00AE1C0D">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The </w:t>
      </w:r>
      <w:r w:rsidR="0034310F" w:rsidRPr="008327EF">
        <w:rPr>
          <w:rFonts w:asciiTheme="minorHAnsi" w:hAnsiTheme="minorHAnsi" w:cstheme="minorHAnsi"/>
          <w:sz w:val="24"/>
          <w:szCs w:val="24"/>
          <w:lang w:val="en-GB"/>
        </w:rPr>
        <w:t>“</w:t>
      </w:r>
      <w:r w:rsidRPr="008327EF">
        <w:rPr>
          <w:rFonts w:asciiTheme="minorHAnsi" w:hAnsiTheme="minorHAnsi" w:cstheme="minorHAnsi"/>
          <w:sz w:val="24"/>
          <w:szCs w:val="24"/>
          <w:lang w:val="en-GB"/>
        </w:rPr>
        <w:t xml:space="preserve">business-capabilities” </w:t>
      </w:r>
      <w:r w:rsidR="00FF49BA" w:rsidRPr="008327EF">
        <w:rPr>
          <w:rFonts w:asciiTheme="minorHAnsi" w:hAnsiTheme="minorHAnsi" w:cstheme="minorHAnsi"/>
          <w:sz w:val="24"/>
          <w:szCs w:val="24"/>
          <w:lang w:val="en-GB"/>
        </w:rPr>
        <w:t>link</w:t>
      </w:r>
      <w:r w:rsidR="0034310F" w:rsidRPr="008327EF">
        <w:rPr>
          <w:rFonts w:asciiTheme="minorHAnsi" w:hAnsiTheme="minorHAnsi" w:cstheme="minorHAnsi"/>
          <w:sz w:val="24"/>
          <w:szCs w:val="24"/>
          <w:lang w:val="en-GB"/>
        </w:rPr>
        <w:t xml:space="preserve"> of contexts connects the </w:t>
      </w:r>
      <w:proofErr w:type="spellStart"/>
      <w:r w:rsidR="0034310F" w:rsidRPr="008327EF">
        <w:rPr>
          <w:rFonts w:asciiTheme="minorHAnsi" w:hAnsiTheme="minorHAnsi" w:cstheme="minorHAnsi"/>
          <w:sz w:val="24"/>
          <w:szCs w:val="24"/>
          <w:lang w:val="en-GB"/>
        </w:rPr>
        <w:t>Minveterans</w:t>
      </w:r>
      <w:proofErr w:type="spellEnd"/>
      <w:r w:rsidR="0034310F" w:rsidRPr="008327EF">
        <w:rPr>
          <w:rFonts w:asciiTheme="minorHAnsi" w:hAnsiTheme="minorHAnsi" w:cstheme="minorHAnsi"/>
          <w:sz w:val="24"/>
          <w:szCs w:val="24"/>
          <w:lang w:val="en-GB"/>
        </w:rPr>
        <w:t xml:space="preserve">’ architecture with relevant performance skills and conditions. </w:t>
      </w:r>
      <w:r w:rsidR="00C86B1E" w:rsidRPr="008327EF">
        <w:rPr>
          <w:rFonts w:asciiTheme="minorHAnsi" w:hAnsiTheme="minorHAnsi" w:cstheme="minorHAnsi"/>
          <w:sz w:val="24"/>
          <w:szCs w:val="24"/>
          <w:lang w:val="en-GB"/>
        </w:rPr>
        <w:t>Outlining</w:t>
      </w:r>
      <w:r w:rsidR="0034310F" w:rsidRPr="008327EF">
        <w:rPr>
          <w:rFonts w:asciiTheme="minorHAnsi" w:hAnsiTheme="minorHAnsi" w:cstheme="minorHAnsi"/>
          <w:sz w:val="24"/>
          <w:szCs w:val="24"/>
          <w:lang w:val="en-GB"/>
        </w:rPr>
        <w:t xml:space="preserve"> what processes, structures</w:t>
      </w:r>
      <w:r w:rsidR="00A052FF" w:rsidRPr="008327EF">
        <w:rPr>
          <w:rFonts w:asciiTheme="minorHAnsi" w:hAnsiTheme="minorHAnsi" w:cstheme="minorHAnsi"/>
          <w:sz w:val="24"/>
          <w:szCs w:val="24"/>
          <w:lang w:val="en-GB"/>
        </w:rPr>
        <w:t>,</w:t>
      </w:r>
      <w:r w:rsidR="0034310F" w:rsidRPr="008327EF">
        <w:rPr>
          <w:rFonts w:asciiTheme="minorHAnsi" w:hAnsiTheme="minorHAnsi" w:cstheme="minorHAnsi"/>
          <w:sz w:val="24"/>
          <w:szCs w:val="24"/>
          <w:lang w:val="en-GB"/>
        </w:rPr>
        <w:t xml:space="preserve"> and procedures should be established to run the “veteran policy – veteran well-being” line of contexts </w:t>
      </w:r>
      <w:r w:rsidR="00C86B1E" w:rsidRPr="008327EF">
        <w:rPr>
          <w:rFonts w:asciiTheme="minorHAnsi" w:hAnsiTheme="minorHAnsi" w:cstheme="minorHAnsi"/>
          <w:sz w:val="24"/>
          <w:szCs w:val="24"/>
          <w:lang w:val="en-GB"/>
        </w:rPr>
        <w:t>defines</w:t>
      </w:r>
      <w:r w:rsidR="0034310F" w:rsidRPr="008327EF">
        <w:rPr>
          <w:rFonts w:asciiTheme="minorHAnsi" w:hAnsiTheme="minorHAnsi" w:cstheme="minorHAnsi"/>
          <w:sz w:val="24"/>
          <w:szCs w:val="24"/>
          <w:lang w:val="en-GB"/>
        </w:rPr>
        <w:t xml:space="preserve"> what skills and conditions would be </w:t>
      </w:r>
      <w:r w:rsidR="00C86B1E" w:rsidRPr="008327EF">
        <w:rPr>
          <w:rFonts w:asciiTheme="minorHAnsi" w:hAnsiTheme="minorHAnsi" w:cstheme="minorHAnsi"/>
          <w:sz w:val="24"/>
          <w:szCs w:val="24"/>
          <w:lang w:val="en-GB"/>
        </w:rPr>
        <w:t>required.</w:t>
      </w:r>
      <w:r w:rsidR="0034310F" w:rsidRPr="008327EF">
        <w:rPr>
          <w:rFonts w:asciiTheme="minorHAnsi" w:hAnsiTheme="minorHAnsi" w:cstheme="minorHAnsi"/>
          <w:sz w:val="24"/>
          <w:szCs w:val="24"/>
          <w:lang w:val="en-GB"/>
        </w:rPr>
        <w:t xml:space="preserve"> </w:t>
      </w:r>
      <w:r w:rsidR="0069073E" w:rsidRPr="008327EF">
        <w:rPr>
          <w:rFonts w:asciiTheme="minorHAnsi" w:hAnsiTheme="minorHAnsi" w:cstheme="minorHAnsi"/>
          <w:sz w:val="24"/>
          <w:szCs w:val="24"/>
          <w:lang w:val="en-GB"/>
        </w:rPr>
        <w:t>The “business-capabilities”</w:t>
      </w:r>
      <w:r w:rsidR="00C86B1E" w:rsidRPr="008327EF">
        <w:rPr>
          <w:rFonts w:asciiTheme="minorHAnsi" w:hAnsiTheme="minorHAnsi" w:cstheme="minorHAnsi"/>
          <w:sz w:val="24"/>
          <w:szCs w:val="24"/>
          <w:lang w:val="en-GB"/>
        </w:rPr>
        <w:t xml:space="preserve"> line of relationships could be </w:t>
      </w:r>
      <w:r w:rsidR="00021E53" w:rsidRPr="008327EF">
        <w:rPr>
          <w:rFonts w:asciiTheme="minorHAnsi" w:hAnsiTheme="minorHAnsi" w:cstheme="minorHAnsi"/>
          <w:sz w:val="24"/>
          <w:szCs w:val="24"/>
          <w:lang w:val="en-GB"/>
        </w:rPr>
        <w:t xml:space="preserve">hardly </w:t>
      </w:r>
      <w:r w:rsidR="00C86B1E" w:rsidRPr="008327EF">
        <w:rPr>
          <w:rFonts w:asciiTheme="minorHAnsi" w:hAnsiTheme="minorHAnsi" w:cstheme="minorHAnsi"/>
          <w:sz w:val="24"/>
          <w:szCs w:val="24"/>
          <w:lang w:val="en-GB"/>
        </w:rPr>
        <w:t>established in one step.</w:t>
      </w:r>
      <w:r w:rsidR="004E73A9" w:rsidRPr="008327EF">
        <w:rPr>
          <w:rFonts w:asciiTheme="minorHAnsi" w:hAnsiTheme="minorHAnsi" w:cstheme="minorHAnsi"/>
          <w:sz w:val="24"/>
          <w:szCs w:val="24"/>
          <w:lang w:val="en-GB"/>
        </w:rPr>
        <w:t xml:space="preserve"> </w:t>
      </w:r>
      <w:r w:rsidR="0069073E" w:rsidRPr="008327EF">
        <w:rPr>
          <w:rFonts w:asciiTheme="minorHAnsi" w:hAnsiTheme="minorHAnsi" w:cstheme="minorHAnsi"/>
          <w:sz w:val="24"/>
          <w:szCs w:val="24"/>
          <w:lang w:val="en-GB"/>
        </w:rPr>
        <w:t>Initial contradictions between higher standardised requirements and the real-people capabilities seem unavoidable. If left unmanaged, the contradictions may compromise the established consensus on the veterans’ well-being vision and ruin government trust</w:t>
      </w:r>
      <w:r w:rsidR="00F214FA" w:rsidRPr="008327EF">
        <w:rPr>
          <w:rFonts w:asciiTheme="minorHAnsi" w:hAnsiTheme="minorHAnsi" w:cstheme="minorHAnsi"/>
          <w:sz w:val="24"/>
          <w:szCs w:val="24"/>
          <w:lang w:val="en-GB"/>
        </w:rPr>
        <w:t>.</w:t>
      </w:r>
      <w:r w:rsidR="00733C63" w:rsidRPr="008327EF">
        <w:rPr>
          <w:rFonts w:asciiTheme="minorHAnsi" w:hAnsiTheme="minorHAnsi" w:cstheme="minorHAnsi"/>
          <w:sz w:val="24"/>
          <w:szCs w:val="24"/>
          <w:lang w:val="en-GB"/>
        </w:rPr>
        <w:t xml:space="preserve"> </w:t>
      </w:r>
      <w:r w:rsidR="006D2C52" w:rsidRPr="008327EF">
        <w:rPr>
          <w:rFonts w:asciiTheme="minorHAnsi" w:hAnsiTheme="minorHAnsi" w:cstheme="minorHAnsi"/>
          <w:sz w:val="24"/>
          <w:szCs w:val="24"/>
          <w:lang w:val="en-GB"/>
        </w:rPr>
        <w:t>Appropriately r</w:t>
      </w:r>
      <w:r w:rsidR="00021E53" w:rsidRPr="008327EF">
        <w:rPr>
          <w:rFonts w:asciiTheme="minorHAnsi" w:hAnsiTheme="minorHAnsi" w:cstheme="minorHAnsi"/>
          <w:sz w:val="24"/>
          <w:szCs w:val="24"/>
          <w:lang w:val="en-GB"/>
        </w:rPr>
        <w:t>eflecting the business context is about change management.</w:t>
      </w:r>
      <w:r w:rsidR="00F214FA" w:rsidRPr="008327EF">
        <w:rPr>
          <w:rFonts w:asciiTheme="minorHAnsi" w:hAnsiTheme="minorHAnsi" w:cstheme="minorHAnsi"/>
          <w:sz w:val="24"/>
          <w:szCs w:val="24"/>
          <w:lang w:val="en-GB"/>
        </w:rPr>
        <w:t xml:space="preserve"> </w:t>
      </w:r>
      <w:r w:rsidR="00021E53" w:rsidRPr="008327EF">
        <w:rPr>
          <w:rFonts w:asciiTheme="minorHAnsi" w:hAnsiTheme="minorHAnsi" w:cstheme="minorHAnsi"/>
          <w:sz w:val="24"/>
          <w:szCs w:val="24"/>
          <w:lang w:val="en-GB"/>
        </w:rPr>
        <w:t xml:space="preserve">Building performance capabilities is about staff and infrastructure </w:t>
      </w:r>
      <w:r w:rsidR="00F214FA" w:rsidRPr="008327EF">
        <w:rPr>
          <w:rFonts w:asciiTheme="minorHAnsi" w:hAnsiTheme="minorHAnsi" w:cstheme="minorHAnsi"/>
          <w:sz w:val="24"/>
          <w:szCs w:val="24"/>
          <w:lang w:val="en-GB"/>
        </w:rPr>
        <w:t xml:space="preserve">systematic </w:t>
      </w:r>
      <w:r w:rsidR="00021E53" w:rsidRPr="008327EF">
        <w:rPr>
          <w:rFonts w:asciiTheme="minorHAnsi" w:hAnsiTheme="minorHAnsi" w:cstheme="minorHAnsi"/>
          <w:sz w:val="24"/>
          <w:szCs w:val="24"/>
          <w:lang w:val="en-GB"/>
        </w:rPr>
        <w:t xml:space="preserve">development. </w:t>
      </w:r>
    </w:p>
    <w:p w14:paraId="5CBA4F1D" w14:textId="77777777" w:rsidR="009128EC" w:rsidRPr="008327EF" w:rsidRDefault="0069073E" w:rsidP="009128EC">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The four contexts construct the </w:t>
      </w:r>
      <w:proofErr w:type="spellStart"/>
      <w:r w:rsidRPr="008327EF">
        <w:rPr>
          <w:rFonts w:asciiTheme="minorHAnsi" w:hAnsiTheme="minorHAnsi" w:cstheme="minorHAnsi"/>
          <w:sz w:val="24"/>
          <w:szCs w:val="24"/>
          <w:lang w:val="en-GB"/>
        </w:rPr>
        <w:t>Minveterans</w:t>
      </w:r>
      <w:proofErr w:type="spellEnd"/>
      <w:r w:rsidRPr="008327EF">
        <w:rPr>
          <w:rFonts w:asciiTheme="minorHAnsi" w:hAnsiTheme="minorHAnsi" w:cstheme="minorHAnsi"/>
          <w:sz w:val="24"/>
          <w:szCs w:val="24"/>
          <w:lang w:val="en-GB"/>
        </w:rPr>
        <w:t>’ SDS environment and contain a diverse and complex set of design factors for considering</w:t>
      </w:r>
      <w:r w:rsidR="00661B79" w:rsidRPr="008327EF">
        <w:rPr>
          <w:rFonts w:asciiTheme="minorHAnsi" w:hAnsiTheme="minorHAnsi" w:cstheme="minorHAnsi"/>
          <w:sz w:val="24"/>
          <w:szCs w:val="24"/>
          <w:lang w:val="en-GB"/>
        </w:rPr>
        <w:t xml:space="preserve">. </w:t>
      </w:r>
      <w:r w:rsidR="0048748E" w:rsidRPr="008327EF">
        <w:rPr>
          <w:rFonts w:asciiTheme="minorHAnsi" w:hAnsiTheme="minorHAnsi" w:cstheme="minorHAnsi"/>
          <w:sz w:val="24"/>
          <w:szCs w:val="24"/>
          <w:lang w:val="en-GB"/>
        </w:rPr>
        <w:t>However, the contexts are not autonomous – they may both reinforce and compromise each other.</w:t>
      </w:r>
      <w:r w:rsidR="00123DDE" w:rsidRPr="008327EF">
        <w:rPr>
          <w:rFonts w:asciiTheme="minorHAnsi" w:hAnsiTheme="minorHAnsi" w:cstheme="minorHAnsi"/>
          <w:sz w:val="24"/>
          <w:szCs w:val="24"/>
          <w:lang w:val="en-GB"/>
        </w:rPr>
        <w:t xml:space="preserve"> The process of SDS design must balance those potential contradictions to make it more promising and easy-manageable. </w:t>
      </w:r>
    </w:p>
    <w:p w14:paraId="7C6557EA" w14:textId="4AC9DD6B" w:rsidR="00552BEE" w:rsidRPr="008327EF" w:rsidRDefault="009128EC" w:rsidP="00552BEE">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Understanding the</w:t>
      </w:r>
      <w:r w:rsidR="00661B79" w:rsidRPr="008327EF">
        <w:rPr>
          <w:rFonts w:asciiTheme="minorHAnsi" w:hAnsiTheme="minorHAnsi" w:cstheme="minorHAnsi"/>
          <w:sz w:val="24"/>
          <w:szCs w:val="24"/>
          <w:lang w:val="en-GB"/>
        </w:rPr>
        <w:t xml:space="preserve"> </w:t>
      </w:r>
      <w:r w:rsidR="00552BEE" w:rsidRPr="008327EF">
        <w:rPr>
          <w:rFonts w:asciiTheme="minorHAnsi" w:hAnsiTheme="minorHAnsi" w:cstheme="minorHAnsi"/>
          <w:i/>
          <w:iCs/>
          <w:sz w:val="24"/>
          <w:szCs w:val="24"/>
          <w:lang w:val="en-GB"/>
        </w:rPr>
        <w:t>SDS philosophy</w:t>
      </w:r>
      <w:r w:rsidRPr="008327EF">
        <w:rPr>
          <w:rFonts w:asciiTheme="minorHAnsi" w:hAnsiTheme="minorHAnsi" w:cstheme="minorHAnsi"/>
          <w:sz w:val="24"/>
          <w:szCs w:val="24"/>
          <w:lang w:val="en-GB"/>
        </w:rPr>
        <w:t xml:space="preserve"> helps to design the next steps</w:t>
      </w:r>
      <w:r w:rsidR="00A052FF" w:rsidRPr="008327EF">
        <w:rPr>
          <w:rFonts w:asciiTheme="minorHAnsi" w:hAnsiTheme="minorHAnsi" w:cstheme="minorHAnsi"/>
          <w:sz w:val="24"/>
          <w:szCs w:val="24"/>
          <w:lang w:val="en-GB"/>
        </w:rPr>
        <w:t xml:space="preserve"> appropriately</w:t>
      </w:r>
      <w:r w:rsidRPr="008327EF">
        <w:rPr>
          <w:rFonts w:asciiTheme="minorHAnsi" w:hAnsiTheme="minorHAnsi" w:cstheme="minorHAnsi"/>
          <w:sz w:val="24"/>
          <w:szCs w:val="24"/>
          <w:lang w:val="en-GB"/>
        </w:rPr>
        <w:t xml:space="preserve">. </w:t>
      </w:r>
      <w:r w:rsidR="00904BB9" w:rsidRPr="008327EF">
        <w:rPr>
          <w:rFonts w:asciiTheme="minorHAnsi" w:hAnsiTheme="minorHAnsi" w:cstheme="minorHAnsi"/>
          <w:sz w:val="24"/>
          <w:szCs w:val="24"/>
          <w:lang w:val="en-GB"/>
        </w:rPr>
        <w:t>The SDS philosophy is rooted in the notion that veteran-centred and integrated services are critical for reaching the entire veteran population</w:t>
      </w:r>
      <w:r w:rsidR="00552BEE" w:rsidRPr="008327EF">
        <w:rPr>
          <w:rFonts w:asciiTheme="minorHAnsi" w:hAnsiTheme="minorHAnsi" w:cstheme="minorHAnsi"/>
          <w:sz w:val="24"/>
          <w:szCs w:val="24"/>
          <w:lang w:val="en-GB"/>
        </w:rPr>
        <w:t>. Such centricity is focused and organised around the authentically identified veterans</w:t>
      </w:r>
      <w:r w:rsidR="006C6B11" w:rsidRPr="008327EF">
        <w:rPr>
          <w:rFonts w:asciiTheme="minorHAnsi" w:hAnsiTheme="minorHAnsi" w:cstheme="minorHAnsi"/>
          <w:sz w:val="24"/>
          <w:szCs w:val="24"/>
          <w:lang w:val="en-GB"/>
        </w:rPr>
        <w:t>’</w:t>
      </w:r>
      <w:r w:rsidR="00552BEE" w:rsidRPr="008327EF">
        <w:rPr>
          <w:rFonts w:asciiTheme="minorHAnsi" w:hAnsiTheme="minorHAnsi" w:cstheme="minorHAnsi"/>
          <w:sz w:val="24"/>
          <w:szCs w:val="24"/>
          <w:lang w:val="en-GB"/>
        </w:rPr>
        <w:t xml:space="preserve"> needs, rather than on traditions and wishes. Integrated services encompass the management and delivery of quality and timely services so that veterans and their families receive a continuum of orientation, advice, counselling, support, advantages, treatment, rehabilitation and palliative care services, through the different levels and geographical sites of the system, and according to their needs throughout the life course.</w:t>
      </w:r>
    </w:p>
    <w:p w14:paraId="05479513" w14:textId="77777777" w:rsidR="00552BEE" w:rsidRPr="008327EF" w:rsidRDefault="00552BEE" w:rsidP="00552BEE">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The key points of the veteran-centric SDS philosophy include:</w:t>
      </w:r>
    </w:p>
    <w:p w14:paraId="262E9F5E" w14:textId="146200CA" w:rsidR="00552BEE" w:rsidRPr="008327EF" w:rsidRDefault="00552BEE" w:rsidP="00054081">
      <w:pPr>
        <w:pStyle w:val="BodyA"/>
        <w:numPr>
          <w:ilvl w:val="0"/>
          <w:numId w:val="16"/>
        </w:numPr>
        <w:spacing w:after="200" w:line="276" w:lineRule="auto"/>
        <w:jc w:val="both"/>
        <w:rPr>
          <w:rFonts w:asciiTheme="minorHAnsi" w:hAnsiTheme="minorHAnsi" w:cstheme="minorHAnsi"/>
          <w:lang w:val="en-GB"/>
        </w:rPr>
      </w:pPr>
      <w:r w:rsidRPr="008327EF">
        <w:rPr>
          <w:rFonts w:asciiTheme="minorHAnsi" w:hAnsiTheme="minorHAnsi" w:cstheme="minorHAnsi"/>
          <w:sz w:val="24"/>
          <w:szCs w:val="24"/>
          <w:lang w:val="en-GB"/>
        </w:rPr>
        <w:t xml:space="preserve">The individual veterans' needs are identified. Then it is determined how best to assist: through </w:t>
      </w:r>
      <w:proofErr w:type="spellStart"/>
      <w:r w:rsidRPr="008327EF">
        <w:rPr>
          <w:rFonts w:asciiTheme="minorHAnsi" w:hAnsiTheme="minorHAnsi" w:cstheme="minorHAnsi"/>
          <w:sz w:val="24"/>
          <w:szCs w:val="24"/>
          <w:lang w:val="en-GB"/>
        </w:rPr>
        <w:t>Minveterans</w:t>
      </w:r>
      <w:proofErr w:type="spellEnd"/>
      <w:r w:rsidRPr="008327EF">
        <w:rPr>
          <w:rFonts w:asciiTheme="minorHAnsi" w:hAnsiTheme="minorHAnsi" w:cstheme="minorHAnsi"/>
          <w:sz w:val="24"/>
          <w:szCs w:val="24"/>
          <w:lang w:val="en-GB"/>
        </w:rPr>
        <w:t xml:space="preserve"> own capabilities, in collaboration with other state agencies or using private, academia and community resources.</w:t>
      </w:r>
    </w:p>
    <w:p w14:paraId="65A4AC18" w14:textId="77777777" w:rsidR="00552BEE" w:rsidRPr="008327EF" w:rsidRDefault="00552BEE" w:rsidP="00054081">
      <w:pPr>
        <w:pStyle w:val="BodyA"/>
        <w:numPr>
          <w:ilvl w:val="0"/>
          <w:numId w:val="16"/>
        </w:numPr>
        <w:spacing w:after="200" w:line="276" w:lineRule="auto"/>
        <w:jc w:val="both"/>
        <w:rPr>
          <w:rFonts w:asciiTheme="minorHAnsi" w:hAnsiTheme="minorHAnsi" w:cstheme="minorHAnsi"/>
          <w:lang w:val="en-GB"/>
        </w:rPr>
      </w:pPr>
      <w:r w:rsidRPr="008327EF">
        <w:rPr>
          <w:rFonts w:asciiTheme="minorHAnsi" w:hAnsiTheme="minorHAnsi" w:cstheme="minorHAnsi"/>
          <w:sz w:val="24"/>
          <w:szCs w:val="24"/>
          <w:lang w:val="en-GB"/>
        </w:rPr>
        <w:t xml:space="preserve">Delivery of services without </w:t>
      </w:r>
      <w:proofErr w:type="spellStart"/>
      <w:r w:rsidRPr="008327EF">
        <w:rPr>
          <w:rFonts w:asciiTheme="minorHAnsi" w:hAnsiTheme="minorHAnsi" w:cstheme="minorHAnsi"/>
          <w:sz w:val="24"/>
          <w:szCs w:val="24"/>
          <w:lang w:val="en-GB"/>
        </w:rPr>
        <w:t>Minveterans</w:t>
      </w:r>
      <w:proofErr w:type="spellEnd"/>
      <w:r w:rsidRPr="008327EF">
        <w:rPr>
          <w:rFonts w:asciiTheme="minorHAnsi" w:hAnsiTheme="minorHAnsi" w:cstheme="minorHAnsi"/>
          <w:sz w:val="24"/>
          <w:szCs w:val="24"/>
          <w:lang w:val="en-GB"/>
        </w:rPr>
        <w:t xml:space="preserve"> is legitimised.</w:t>
      </w:r>
    </w:p>
    <w:p w14:paraId="796AF17A" w14:textId="3D402D82" w:rsidR="00552BEE" w:rsidRPr="008327EF" w:rsidRDefault="00552BEE" w:rsidP="00054081">
      <w:pPr>
        <w:pStyle w:val="BodyA"/>
        <w:numPr>
          <w:ilvl w:val="0"/>
          <w:numId w:val="16"/>
        </w:numPr>
        <w:spacing w:after="200" w:line="276" w:lineRule="auto"/>
        <w:jc w:val="both"/>
        <w:rPr>
          <w:rFonts w:asciiTheme="minorHAnsi" w:hAnsiTheme="minorHAnsi" w:cstheme="minorHAnsi"/>
          <w:lang w:val="en-GB"/>
        </w:rPr>
      </w:pPr>
      <w:r w:rsidRPr="008327EF">
        <w:rPr>
          <w:rFonts w:asciiTheme="minorHAnsi" w:hAnsiTheme="minorHAnsi" w:cstheme="minorHAnsi"/>
          <w:sz w:val="24"/>
          <w:szCs w:val="24"/>
          <w:lang w:val="en-GB"/>
        </w:rPr>
        <w:t xml:space="preserve">A partnership is established between the veterans and the Ministry for direct veterans’ involvement in all aspects of their case planning decisions. </w:t>
      </w:r>
    </w:p>
    <w:p w14:paraId="16BED095" w14:textId="77777777" w:rsidR="00552BEE" w:rsidRPr="008327EF" w:rsidRDefault="00552BEE" w:rsidP="00054081">
      <w:pPr>
        <w:pStyle w:val="BodyA"/>
        <w:numPr>
          <w:ilvl w:val="0"/>
          <w:numId w:val="16"/>
        </w:numPr>
        <w:spacing w:after="200" w:line="276" w:lineRule="auto"/>
        <w:jc w:val="both"/>
        <w:rPr>
          <w:rFonts w:asciiTheme="minorHAnsi" w:hAnsiTheme="minorHAnsi" w:cstheme="minorHAnsi"/>
          <w:lang w:val="en-GB"/>
        </w:rPr>
      </w:pPr>
      <w:r w:rsidRPr="008327EF">
        <w:rPr>
          <w:rFonts w:asciiTheme="minorHAnsi" w:hAnsiTheme="minorHAnsi" w:cstheme="minorHAnsi"/>
          <w:sz w:val="24"/>
          <w:szCs w:val="24"/>
          <w:lang w:val="en-GB"/>
        </w:rPr>
        <w:lastRenderedPageBreak/>
        <w:t xml:space="preserve">The </w:t>
      </w:r>
      <w:proofErr w:type="spellStart"/>
      <w:r w:rsidRPr="008327EF">
        <w:rPr>
          <w:rFonts w:asciiTheme="minorHAnsi" w:hAnsiTheme="minorHAnsi" w:cstheme="minorHAnsi"/>
          <w:sz w:val="24"/>
          <w:szCs w:val="24"/>
          <w:lang w:val="en-GB"/>
        </w:rPr>
        <w:t>Minveterans</w:t>
      </w:r>
      <w:proofErr w:type="spellEnd"/>
      <w:r w:rsidRPr="008327EF">
        <w:rPr>
          <w:rFonts w:asciiTheme="minorHAnsi" w:hAnsiTheme="minorHAnsi" w:cstheme="minorHAnsi"/>
          <w:sz w:val="24"/>
          <w:szCs w:val="24"/>
          <w:lang w:val="en-GB"/>
        </w:rPr>
        <w:t>’ staff work with the veteran not just to determine their eligibility for services and benefits but to meet all their needs.</w:t>
      </w:r>
    </w:p>
    <w:p w14:paraId="31548FF7" w14:textId="621EB3AF" w:rsidR="00552BEE" w:rsidRPr="008327EF" w:rsidRDefault="00552BEE" w:rsidP="00552BEE">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This philosophy, realised by the </w:t>
      </w:r>
      <w:proofErr w:type="spellStart"/>
      <w:r w:rsidRPr="008327EF">
        <w:rPr>
          <w:rFonts w:asciiTheme="minorHAnsi" w:hAnsiTheme="minorHAnsi" w:cstheme="minorHAnsi"/>
          <w:sz w:val="24"/>
          <w:szCs w:val="24"/>
          <w:lang w:val="en-GB"/>
        </w:rPr>
        <w:t>Minveterans</w:t>
      </w:r>
      <w:proofErr w:type="spellEnd"/>
      <w:r w:rsidRPr="008327EF">
        <w:rPr>
          <w:rFonts w:asciiTheme="minorHAnsi" w:hAnsiTheme="minorHAnsi" w:cstheme="minorHAnsi"/>
          <w:sz w:val="24"/>
          <w:szCs w:val="24"/>
          <w:lang w:val="en-GB"/>
        </w:rPr>
        <w:t xml:space="preserve"> and its partners, provides the veterans with the ability to live civilian life as independent persons and families, with their own home, demanded jobs, respectful community, and freedom of acting even with a disability</w:t>
      </w:r>
      <w:r w:rsidR="00473C75" w:rsidRPr="008327EF">
        <w:rPr>
          <w:rStyle w:val="af"/>
          <w:rFonts w:asciiTheme="minorHAnsi" w:hAnsiTheme="minorHAnsi" w:cstheme="minorHAnsi"/>
          <w:sz w:val="24"/>
          <w:szCs w:val="24"/>
          <w:lang w:val="en-GB"/>
        </w:rPr>
        <w:footnoteReference w:id="45"/>
      </w:r>
      <w:r w:rsidRPr="008327EF">
        <w:rPr>
          <w:rFonts w:asciiTheme="minorHAnsi" w:hAnsiTheme="minorHAnsi" w:cstheme="minorHAnsi"/>
          <w:sz w:val="24"/>
          <w:szCs w:val="24"/>
          <w:lang w:val="en-GB"/>
        </w:rPr>
        <w:t xml:space="preserve">. The existing system is turned head down: the veterans do not need to apply for a particular service that, if isolated, may have a minimum value. Instead, the </w:t>
      </w:r>
      <w:proofErr w:type="spellStart"/>
      <w:r w:rsidRPr="008327EF">
        <w:rPr>
          <w:rFonts w:asciiTheme="minorHAnsi" w:hAnsiTheme="minorHAnsi" w:cstheme="minorHAnsi"/>
          <w:sz w:val="24"/>
          <w:szCs w:val="24"/>
          <w:lang w:val="en-GB"/>
        </w:rPr>
        <w:t>Minveterans</w:t>
      </w:r>
      <w:proofErr w:type="spellEnd"/>
      <w:r w:rsidRPr="008327EF">
        <w:rPr>
          <w:rFonts w:asciiTheme="minorHAnsi" w:hAnsiTheme="minorHAnsi" w:cstheme="minorHAnsi"/>
          <w:sz w:val="24"/>
          <w:szCs w:val="24"/>
          <w:lang w:val="en-GB"/>
        </w:rPr>
        <w:t xml:space="preserve"> staff consider all of a veteran and family’s needs and integrate the service accordingly. This philosophy's backbone is the mutually shared information on what is necessary and what could be provided, how, when, and where.</w:t>
      </w:r>
    </w:p>
    <w:p w14:paraId="1423B42D" w14:textId="77777777" w:rsidR="00552BEE" w:rsidRPr="008327EF" w:rsidRDefault="00552BEE" w:rsidP="00552BEE">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However, choosing veteran-centric philosophy, </w:t>
      </w:r>
      <w:r w:rsidRPr="008327EF">
        <w:rPr>
          <w:rFonts w:asciiTheme="minorHAnsi" w:hAnsiTheme="minorHAnsi" w:cstheme="minorHAnsi"/>
          <w:i/>
          <w:iCs/>
          <w:sz w:val="24"/>
          <w:szCs w:val="24"/>
          <w:lang w:val="en-GB"/>
        </w:rPr>
        <w:t>several dilemmas emerge</w:t>
      </w:r>
      <w:r w:rsidRPr="008327EF">
        <w:rPr>
          <w:rFonts w:asciiTheme="minorHAnsi" w:hAnsiTheme="minorHAnsi" w:cstheme="minorHAnsi"/>
          <w:sz w:val="24"/>
          <w:szCs w:val="24"/>
          <w:lang w:val="en-GB"/>
        </w:rPr>
        <w:t xml:space="preserve">, with which the </w:t>
      </w:r>
      <w:proofErr w:type="spellStart"/>
      <w:r w:rsidRPr="008327EF">
        <w:rPr>
          <w:rFonts w:asciiTheme="minorHAnsi" w:hAnsiTheme="minorHAnsi" w:cstheme="minorHAnsi"/>
          <w:sz w:val="24"/>
          <w:szCs w:val="24"/>
          <w:lang w:val="en-GB"/>
        </w:rPr>
        <w:t>Minveterans</w:t>
      </w:r>
      <w:proofErr w:type="spellEnd"/>
      <w:r w:rsidRPr="008327EF">
        <w:rPr>
          <w:rFonts w:asciiTheme="minorHAnsi" w:hAnsiTheme="minorHAnsi" w:cstheme="minorHAnsi"/>
          <w:sz w:val="24"/>
          <w:szCs w:val="24"/>
          <w:lang w:val="en-GB"/>
        </w:rPr>
        <w:t xml:space="preserve"> leadership must be aware and have principled positions:</w:t>
      </w:r>
    </w:p>
    <w:p w14:paraId="38C3D3BA" w14:textId="77777777" w:rsidR="00552BEE" w:rsidRPr="008327EF" w:rsidRDefault="00552BEE" w:rsidP="00054081">
      <w:pPr>
        <w:pStyle w:val="BodyA"/>
        <w:numPr>
          <w:ilvl w:val="0"/>
          <w:numId w:val="16"/>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i/>
          <w:iCs/>
          <w:sz w:val="24"/>
          <w:szCs w:val="24"/>
          <w:lang w:val="en-GB"/>
        </w:rPr>
        <w:t>Efficiency vs tailored personal service.</w:t>
      </w:r>
      <w:r w:rsidRPr="008327EF">
        <w:rPr>
          <w:rFonts w:asciiTheme="minorHAnsi" w:hAnsiTheme="minorHAnsi" w:cstheme="minorHAnsi"/>
          <w:sz w:val="24"/>
          <w:szCs w:val="24"/>
          <w:lang w:val="en-GB"/>
        </w:rPr>
        <w:t xml:space="preserve"> Veteran-centricity supposes to manage many particular cases simultaneously instead of several groups of veterans gathered according to the eligibility criteria. It will require more qualified personnel and higher operational expenses.</w:t>
      </w:r>
    </w:p>
    <w:p w14:paraId="4B9E54F2" w14:textId="77777777" w:rsidR="00552BEE" w:rsidRPr="008327EF" w:rsidRDefault="00552BEE" w:rsidP="00054081">
      <w:pPr>
        <w:pStyle w:val="BodyA"/>
        <w:numPr>
          <w:ilvl w:val="0"/>
          <w:numId w:val="16"/>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i/>
          <w:iCs/>
          <w:sz w:val="24"/>
          <w:szCs w:val="24"/>
          <w:lang w:val="en-GB"/>
        </w:rPr>
        <w:t>Consistency of delivery vs modifications needed for specific circumstances, geographies and veterans’ groups</w:t>
      </w:r>
      <w:r w:rsidRPr="008327EF">
        <w:rPr>
          <w:rFonts w:asciiTheme="minorHAnsi" w:hAnsiTheme="minorHAnsi" w:cstheme="minorHAnsi"/>
          <w:sz w:val="24"/>
          <w:szCs w:val="24"/>
          <w:lang w:val="en-GB"/>
        </w:rPr>
        <w:t>. The current delivery channels in Ukraine are historically established both as a type of service and geographical location. The application of the well-being and life-long service concepts and veteran centricity will require severe modifications of the delivery practices, accompanied by a delegation of authority to the first-line staff and regional managers.</w:t>
      </w:r>
    </w:p>
    <w:p w14:paraId="142DA19B" w14:textId="08BDCB06" w:rsidR="00552BEE" w:rsidRPr="008327EF" w:rsidRDefault="00552BEE" w:rsidP="00054081">
      <w:pPr>
        <w:pStyle w:val="BodyA"/>
        <w:numPr>
          <w:ilvl w:val="0"/>
          <w:numId w:val="16"/>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i/>
          <w:iCs/>
          <w:sz w:val="24"/>
          <w:szCs w:val="24"/>
          <w:lang w:val="en-GB"/>
        </w:rPr>
        <w:t>Technology-based channels of delivery vs personal contact and engaging services</w:t>
      </w:r>
      <w:r w:rsidRPr="008327EF">
        <w:rPr>
          <w:rFonts w:asciiTheme="minorHAnsi" w:hAnsiTheme="minorHAnsi" w:cstheme="minorHAnsi"/>
          <w:sz w:val="24"/>
          <w:szCs w:val="24"/>
          <w:lang w:val="en-GB"/>
        </w:rPr>
        <w:t>. Where delivery of social services is concerned, technology should be viewed as an enabler of engagement (i.e., an advanced veterans' role). In contrast, older generation veterans with disabilities or chronic illness may increasingly look for human contacts.</w:t>
      </w:r>
    </w:p>
    <w:p w14:paraId="0E9ED586" w14:textId="54509B6C" w:rsidR="00552BEE" w:rsidRPr="008327EF" w:rsidRDefault="00552BEE" w:rsidP="006A686E">
      <w:pPr>
        <w:pStyle w:val="BodyA"/>
        <w:spacing w:after="200" w:line="276" w:lineRule="auto"/>
        <w:jc w:val="both"/>
        <w:rPr>
          <w:rFonts w:asciiTheme="minorHAnsi" w:hAnsiTheme="minorHAnsi" w:cstheme="minorHAnsi"/>
          <w:color w:val="000000" w:themeColor="text1"/>
          <w:lang w:val="en-GB"/>
        </w:rPr>
      </w:pPr>
      <w:r w:rsidRPr="008327EF">
        <w:rPr>
          <w:rFonts w:asciiTheme="minorHAnsi" w:hAnsiTheme="minorHAnsi" w:cstheme="minorHAnsi"/>
          <w:sz w:val="24"/>
          <w:szCs w:val="24"/>
          <w:lang w:val="en-GB"/>
        </w:rPr>
        <w:t>The essence of veteran centricity is that services should have all the ingredients of reliability, simplicity and transparency while developing a strong sense of personalisation and veterans' engagement. In this process, both sides – the Ministry staff and veterans, should mature their communication culture.</w:t>
      </w:r>
    </w:p>
    <w:p w14:paraId="52E83C54" w14:textId="4F2B1367" w:rsidR="0086540C" w:rsidRPr="008327EF" w:rsidRDefault="006A686E" w:rsidP="006A686E">
      <w:pPr>
        <w:pStyle w:val="4"/>
        <w:spacing w:before="0" w:after="200"/>
        <w:ind w:left="360"/>
        <w:rPr>
          <w:rFonts w:asciiTheme="minorHAnsi" w:hAnsiTheme="minorHAnsi" w:cstheme="minorHAnsi"/>
          <w:i w:val="0"/>
          <w:color w:val="000000" w:themeColor="text1"/>
          <w:sz w:val="28"/>
        </w:rPr>
      </w:pPr>
      <w:bookmarkStart w:id="63" w:name="_Establishing_a_SDS"/>
      <w:bookmarkStart w:id="64" w:name="_Toc70329790"/>
      <w:bookmarkEnd w:id="63"/>
      <w:r w:rsidRPr="008327EF">
        <w:rPr>
          <w:rFonts w:asciiTheme="minorHAnsi" w:hAnsiTheme="minorHAnsi" w:cstheme="minorHAnsi"/>
          <w:i w:val="0"/>
          <w:color w:val="000000" w:themeColor="text1"/>
          <w:sz w:val="28"/>
        </w:rPr>
        <w:lastRenderedPageBreak/>
        <w:t xml:space="preserve">2. </w:t>
      </w:r>
      <w:r w:rsidR="005E5445" w:rsidRPr="008327EF">
        <w:rPr>
          <w:rFonts w:asciiTheme="minorHAnsi" w:hAnsiTheme="minorHAnsi" w:cstheme="minorHAnsi"/>
          <w:i w:val="0"/>
          <w:color w:val="000000" w:themeColor="text1"/>
          <w:sz w:val="28"/>
        </w:rPr>
        <w:t>Establishing a</w:t>
      </w:r>
      <w:r w:rsidR="00F149F2" w:rsidRPr="008327EF">
        <w:rPr>
          <w:rFonts w:asciiTheme="minorHAnsi" w:hAnsiTheme="minorHAnsi" w:cstheme="minorHAnsi"/>
          <w:i w:val="0"/>
          <w:color w:val="000000" w:themeColor="text1"/>
          <w:sz w:val="28"/>
        </w:rPr>
        <w:t xml:space="preserve"> </w:t>
      </w:r>
      <w:r w:rsidR="00DF2FB9" w:rsidRPr="008327EF">
        <w:rPr>
          <w:rFonts w:asciiTheme="minorHAnsi" w:hAnsiTheme="minorHAnsi" w:cstheme="minorHAnsi"/>
          <w:i w:val="0"/>
          <w:color w:val="000000" w:themeColor="text1"/>
          <w:sz w:val="28"/>
        </w:rPr>
        <w:t xml:space="preserve">SDS </w:t>
      </w:r>
      <w:r w:rsidR="00F149F2" w:rsidRPr="008327EF">
        <w:rPr>
          <w:rFonts w:asciiTheme="minorHAnsi" w:hAnsiTheme="minorHAnsi" w:cstheme="minorHAnsi"/>
          <w:i w:val="0"/>
          <w:color w:val="000000" w:themeColor="text1"/>
          <w:sz w:val="28"/>
        </w:rPr>
        <w:t>d</w:t>
      </w:r>
      <w:r w:rsidR="0086540C" w:rsidRPr="008327EF">
        <w:rPr>
          <w:rFonts w:asciiTheme="minorHAnsi" w:hAnsiTheme="minorHAnsi" w:cstheme="minorHAnsi"/>
          <w:i w:val="0"/>
          <w:color w:val="000000" w:themeColor="text1"/>
          <w:sz w:val="28"/>
        </w:rPr>
        <w:t>esign framework</w:t>
      </w:r>
      <w:r w:rsidR="00C711BF" w:rsidRPr="008327EF">
        <w:rPr>
          <w:rFonts w:asciiTheme="minorHAnsi" w:hAnsiTheme="minorHAnsi" w:cstheme="minorHAnsi"/>
          <w:i w:val="0"/>
          <w:color w:val="000000" w:themeColor="text1"/>
          <w:sz w:val="28"/>
        </w:rPr>
        <w:t xml:space="preserve"> and principles</w:t>
      </w:r>
      <w:bookmarkEnd w:id="64"/>
    </w:p>
    <w:p w14:paraId="40CAA685" w14:textId="3CDB31F4" w:rsidR="003C2457" w:rsidRPr="008327EF" w:rsidRDefault="00DF2FB9" w:rsidP="0086540C">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The </w:t>
      </w:r>
      <w:r w:rsidR="003C2457" w:rsidRPr="008327EF">
        <w:rPr>
          <w:rFonts w:asciiTheme="minorHAnsi" w:hAnsiTheme="minorHAnsi" w:cstheme="minorHAnsi"/>
          <w:sz w:val="24"/>
          <w:szCs w:val="24"/>
          <w:lang w:val="en-GB"/>
        </w:rPr>
        <w:t xml:space="preserve">Service </w:t>
      </w:r>
      <w:r w:rsidRPr="008327EF">
        <w:rPr>
          <w:rFonts w:asciiTheme="minorHAnsi" w:hAnsiTheme="minorHAnsi" w:cstheme="minorHAnsi"/>
          <w:sz w:val="24"/>
          <w:szCs w:val="24"/>
          <w:lang w:val="en-GB"/>
        </w:rPr>
        <w:t xml:space="preserve">Delivery System </w:t>
      </w:r>
      <w:r w:rsidR="003C2457" w:rsidRPr="008327EF">
        <w:rPr>
          <w:rFonts w:asciiTheme="minorHAnsi" w:hAnsiTheme="minorHAnsi" w:cstheme="minorHAnsi"/>
          <w:i/>
          <w:iCs/>
          <w:sz w:val="24"/>
          <w:szCs w:val="24"/>
          <w:lang w:val="en-GB"/>
        </w:rPr>
        <w:t>design</w:t>
      </w:r>
      <w:r w:rsidR="003C2457" w:rsidRPr="008327EF">
        <w:rPr>
          <w:rFonts w:asciiTheme="minorHAnsi" w:hAnsiTheme="minorHAnsi" w:cstheme="minorHAnsi"/>
          <w:sz w:val="24"/>
          <w:szCs w:val="24"/>
          <w:lang w:val="en-GB"/>
        </w:rPr>
        <w:t xml:space="preserve"> is an interdisciplinary method that helps </w:t>
      </w:r>
      <w:r w:rsidR="00904BB9" w:rsidRPr="008327EF">
        <w:rPr>
          <w:rFonts w:asciiTheme="minorHAnsi" w:hAnsiTheme="minorHAnsi" w:cstheme="minorHAnsi"/>
          <w:sz w:val="24"/>
          <w:szCs w:val="24"/>
          <w:lang w:val="en-GB"/>
        </w:rPr>
        <w:t>develop a</w:t>
      </w:r>
      <w:r w:rsidR="003C2457" w:rsidRPr="008327EF">
        <w:rPr>
          <w:rFonts w:asciiTheme="minorHAnsi" w:hAnsiTheme="minorHAnsi" w:cstheme="minorHAnsi"/>
          <w:sz w:val="24"/>
          <w:szCs w:val="24"/>
          <w:lang w:val="en-GB"/>
        </w:rPr>
        <w:t xml:space="preserve"> SDS </w:t>
      </w:r>
      <w:r w:rsidR="003C2457" w:rsidRPr="008327EF">
        <w:rPr>
          <w:rFonts w:asciiTheme="minorHAnsi" w:hAnsiTheme="minorHAnsi" w:cstheme="minorHAnsi"/>
          <w:i/>
          <w:iCs/>
          <w:sz w:val="24"/>
          <w:szCs w:val="24"/>
          <w:lang w:val="en-GB"/>
        </w:rPr>
        <w:t>from the veterans' perspective</w:t>
      </w:r>
      <w:r w:rsidR="003C2457" w:rsidRPr="008327EF">
        <w:rPr>
          <w:rFonts w:asciiTheme="minorHAnsi" w:hAnsiTheme="minorHAnsi" w:cstheme="minorHAnsi"/>
          <w:sz w:val="24"/>
          <w:szCs w:val="24"/>
          <w:lang w:val="en-GB"/>
        </w:rPr>
        <w:t xml:space="preserve">. Not by guessing what the veterans might need, but by genuinely co-creating relevant, effective and efficient services in collaboration with them. </w:t>
      </w:r>
    </w:p>
    <w:p w14:paraId="5562197F" w14:textId="3D124B35" w:rsidR="0086540C" w:rsidRPr="008327EF" w:rsidRDefault="0022531F" w:rsidP="0086540C">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The </w:t>
      </w:r>
      <w:r w:rsidR="003C2457" w:rsidRPr="008327EF">
        <w:rPr>
          <w:rFonts w:asciiTheme="minorHAnsi" w:hAnsiTheme="minorHAnsi" w:cstheme="minorHAnsi"/>
          <w:sz w:val="24"/>
          <w:szCs w:val="24"/>
          <w:lang w:val="en-GB"/>
        </w:rPr>
        <w:t xml:space="preserve">SDS </w:t>
      </w:r>
      <w:r w:rsidRPr="008327EF">
        <w:rPr>
          <w:rFonts w:asciiTheme="minorHAnsi" w:hAnsiTheme="minorHAnsi" w:cstheme="minorHAnsi"/>
          <w:sz w:val="24"/>
          <w:szCs w:val="24"/>
          <w:lang w:val="en-GB"/>
        </w:rPr>
        <w:t xml:space="preserve">creation begins with what it must fundamentally achieve - meeting the real needs of veterans and their families within </w:t>
      </w:r>
      <w:r w:rsidR="00451D03" w:rsidRPr="008327EF">
        <w:rPr>
          <w:rFonts w:asciiTheme="minorHAnsi" w:hAnsiTheme="minorHAnsi" w:cstheme="minorHAnsi"/>
          <w:sz w:val="24"/>
          <w:szCs w:val="24"/>
          <w:lang w:val="en-GB"/>
        </w:rPr>
        <w:t>a</w:t>
      </w:r>
      <w:r w:rsidRPr="008327EF">
        <w:rPr>
          <w:rFonts w:asciiTheme="minorHAnsi" w:hAnsiTheme="minorHAnsi" w:cstheme="minorHAnsi"/>
          <w:sz w:val="24"/>
          <w:szCs w:val="24"/>
          <w:lang w:val="en-GB"/>
        </w:rPr>
        <w:t xml:space="preserve"> normatively </w:t>
      </w:r>
      <w:r w:rsidR="00451D03" w:rsidRPr="008327EF">
        <w:rPr>
          <w:rFonts w:asciiTheme="minorHAnsi" w:hAnsiTheme="minorHAnsi" w:cstheme="minorHAnsi"/>
          <w:sz w:val="24"/>
          <w:szCs w:val="24"/>
          <w:lang w:val="en-GB"/>
        </w:rPr>
        <w:t>defined eligibility criteria</w:t>
      </w:r>
      <w:r w:rsidRPr="008327EF">
        <w:rPr>
          <w:rFonts w:asciiTheme="minorHAnsi" w:hAnsiTheme="minorHAnsi" w:cstheme="minorHAnsi"/>
          <w:sz w:val="24"/>
          <w:szCs w:val="24"/>
          <w:lang w:val="en-GB"/>
        </w:rPr>
        <w:t xml:space="preserve"> </w:t>
      </w:r>
      <w:r w:rsidR="00451D03" w:rsidRPr="008327EF">
        <w:rPr>
          <w:rFonts w:asciiTheme="minorHAnsi" w:hAnsiTheme="minorHAnsi" w:cstheme="minorHAnsi"/>
          <w:sz w:val="24"/>
          <w:szCs w:val="24"/>
          <w:lang w:val="en-GB"/>
        </w:rPr>
        <w:t>and</w:t>
      </w:r>
      <w:r w:rsidRPr="008327EF">
        <w:rPr>
          <w:rFonts w:asciiTheme="minorHAnsi" w:hAnsiTheme="minorHAnsi" w:cstheme="minorHAnsi"/>
          <w:sz w:val="24"/>
          <w:szCs w:val="24"/>
          <w:lang w:val="en-GB"/>
        </w:rPr>
        <w:t xml:space="preserve"> </w:t>
      </w:r>
      <w:r w:rsidR="00451D03" w:rsidRPr="008327EF">
        <w:rPr>
          <w:rFonts w:asciiTheme="minorHAnsi" w:hAnsiTheme="minorHAnsi" w:cstheme="minorHAnsi"/>
          <w:sz w:val="24"/>
          <w:szCs w:val="24"/>
          <w:lang w:val="en-GB"/>
        </w:rPr>
        <w:t>with politically afforded resources</w:t>
      </w:r>
      <w:r w:rsidRPr="008327EF">
        <w:rPr>
          <w:rFonts w:asciiTheme="minorHAnsi" w:hAnsiTheme="minorHAnsi" w:cstheme="minorHAnsi"/>
          <w:sz w:val="24"/>
          <w:szCs w:val="24"/>
          <w:lang w:val="en-GB"/>
        </w:rPr>
        <w:t xml:space="preserve">. </w:t>
      </w:r>
      <w:r w:rsidR="00904BB9" w:rsidRPr="008327EF">
        <w:rPr>
          <w:rFonts w:asciiTheme="minorHAnsi" w:hAnsiTheme="minorHAnsi" w:cstheme="minorHAnsi"/>
          <w:sz w:val="24"/>
          <w:szCs w:val="24"/>
          <w:lang w:val="en-GB"/>
        </w:rPr>
        <w:t>The emanation of this goal is the veterans' satisfaction with what the nation does for them through the joint efforts of the Government, the Ministry, and society. Veterans’ satisfaction is a function of policy, products and services, and the service delivery process:</w:t>
      </w:r>
    </w:p>
    <w:p w14:paraId="2F78EF7C" w14:textId="648B6B1D" w:rsidR="0086540C" w:rsidRPr="008327EF" w:rsidRDefault="0086540C" w:rsidP="00054081">
      <w:pPr>
        <w:pStyle w:val="BodyA"/>
        <w:numPr>
          <w:ilvl w:val="0"/>
          <w:numId w:val="12"/>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The </w:t>
      </w:r>
      <w:r w:rsidR="00F149F2" w:rsidRPr="008327EF">
        <w:rPr>
          <w:rFonts w:asciiTheme="minorHAnsi" w:hAnsiTheme="minorHAnsi" w:cstheme="minorHAnsi"/>
          <w:i/>
          <w:iCs/>
          <w:sz w:val="24"/>
          <w:szCs w:val="24"/>
          <w:lang w:val="en-GB"/>
        </w:rPr>
        <w:t>P</w:t>
      </w:r>
      <w:r w:rsidRPr="008327EF">
        <w:rPr>
          <w:rFonts w:asciiTheme="minorHAnsi" w:hAnsiTheme="minorHAnsi" w:cstheme="minorHAnsi"/>
          <w:i/>
          <w:iCs/>
          <w:sz w:val="24"/>
          <w:szCs w:val="24"/>
          <w:lang w:val="en-GB"/>
        </w:rPr>
        <w:t>olicy</w:t>
      </w:r>
      <w:r w:rsidRPr="008327EF">
        <w:rPr>
          <w:rFonts w:asciiTheme="minorHAnsi" w:hAnsiTheme="minorHAnsi" w:cstheme="minorHAnsi"/>
          <w:sz w:val="24"/>
          <w:szCs w:val="24"/>
          <w:lang w:val="en-GB"/>
        </w:rPr>
        <w:t xml:space="preserve"> involves balancing veterans, diverse views and interests, policy stakeholders, and other socio-political priorities. </w:t>
      </w:r>
    </w:p>
    <w:p w14:paraId="4D88336D" w14:textId="5E0CD9B2" w:rsidR="0086540C" w:rsidRPr="008327EF" w:rsidRDefault="0086540C" w:rsidP="00054081">
      <w:pPr>
        <w:pStyle w:val="BodyA"/>
        <w:numPr>
          <w:ilvl w:val="0"/>
          <w:numId w:val="12"/>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The products and services originate from the policy-driven </w:t>
      </w:r>
      <w:r w:rsidR="00F149F2" w:rsidRPr="008327EF">
        <w:rPr>
          <w:rFonts w:asciiTheme="minorHAnsi" w:hAnsiTheme="minorHAnsi" w:cstheme="minorHAnsi"/>
          <w:i/>
          <w:iCs/>
          <w:sz w:val="24"/>
          <w:szCs w:val="24"/>
          <w:lang w:val="en-GB"/>
        </w:rPr>
        <w:t>S</w:t>
      </w:r>
      <w:r w:rsidRPr="008327EF">
        <w:rPr>
          <w:rFonts w:asciiTheme="minorHAnsi" w:hAnsiTheme="minorHAnsi" w:cstheme="minorHAnsi"/>
          <w:i/>
          <w:iCs/>
          <w:sz w:val="24"/>
          <w:szCs w:val="24"/>
          <w:lang w:val="en-GB"/>
        </w:rPr>
        <w:t xml:space="preserve">ervice </w:t>
      </w:r>
      <w:r w:rsidR="00F149F2" w:rsidRPr="008327EF">
        <w:rPr>
          <w:rFonts w:asciiTheme="minorHAnsi" w:hAnsiTheme="minorHAnsi" w:cstheme="minorHAnsi"/>
          <w:i/>
          <w:iCs/>
          <w:sz w:val="24"/>
          <w:szCs w:val="24"/>
          <w:lang w:val="en-GB"/>
        </w:rPr>
        <w:t>C</w:t>
      </w:r>
      <w:r w:rsidRPr="008327EF">
        <w:rPr>
          <w:rFonts w:asciiTheme="minorHAnsi" w:hAnsiTheme="minorHAnsi" w:cstheme="minorHAnsi"/>
          <w:i/>
          <w:iCs/>
          <w:sz w:val="24"/>
          <w:szCs w:val="24"/>
          <w:lang w:val="en-GB"/>
        </w:rPr>
        <w:t>oncept</w:t>
      </w:r>
      <w:r w:rsidRPr="008327EF">
        <w:rPr>
          <w:rFonts w:asciiTheme="minorHAnsi" w:hAnsiTheme="minorHAnsi" w:cstheme="minorHAnsi"/>
          <w:sz w:val="24"/>
          <w:szCs w:val="24"/>
          <w:lang w:val="en-GB"/>
        </w:rPr>
        <w:t xml:space="preserve"> – the bundle of support and services that the veterans can turn into benefits. </w:t>
      </w:r>
      <w:r w:rsidR="00FC3B4B" w:rsidRPr="008327EF">
        <w:rPr>
          <w:rFonts w:asciiTheme="minorHAnsi" w:hAnsiTheme="minorHAnsi" w:cstheme="minorHAnsi"/>
          <w:sz w:val="24"/>
          <w:szCs w:val="24"/>
          <w:lang w:val="en-GB"/>
        </w:rPr>
        <w:t>Supporting veterans is a multi-dimensional challenge and is defined for meeting a range of connected needs like health, education, employment, family support, housing, and others, rather than any one of them in isolation.</w:t>
      </w:r>
    </w:p>
    <w:p w14:paraId="42E065E6" w14:textId="62742D97" w:rsidR="0086540C" w:rsidRPr="008327EF" w:rsidRDefault="0086540C" w:rsidP="00054081">
      <w:pPr>
        <w:pStyle w:val="BodyA"/>
        <w:numPr>
          <w:ilvl w:val="0"/>
          <w:numId w:val="12"/>
        </w:numPr>
        <w:spacing w:after="200" w:line="276" w:lineRule="auto"/>
        <w:jc w:val="both"/>
        <w:rPr>
          <w:rFonts w:asciiTheme="minorHAnsi" w:hAnsiTheme="minorHAnsi" w:cstheme="minorHAnsi"/>
          <w:lang w:val="en-GB"/>
        </w:rPr>
      </w:pPr>
      <w:r w:rsidRPr="008327EF">
        <w:rPr>
          <w:rFonts w:asciiTheme="minorHAnsi" w:hAnsiTheme="minorHAnsi" w:cstheme="minorHAnsi"/>
          <w:i/>
          <w:iCs/>
          <w:sz w:val="24"/>
          <w:szCs w:val="24"/>
          <w:lang w:val="en-GB"/>
        </w:rPr>
        <w:t xml:space="preserve">The </w:t>
      </w:r>
      <w:r w:rsidR="00F149F2" w:rsidRPr="008327EF">
        <w:rPr>
          <w:rFonts w:asciiTheme="minorHAnsi" w:hAnsiTheme="minorHAnsi" w:cstheme="minorHAnsi"/>
          <w:i/>
          <w:iCs/>
          <w:sz w:val="24"/>
          <w:szCs w:val="24"/>
          <w:lang w:val="en-GB"/>
        </w:rPr>
        <w:t xml:space="preserve">Service Delivery System </w:t>
      </w:r>
      <w:r w:rsidRPr="008327EF">
        <w:rPr>
          <w:rFonts w:asciiTheme="minorHAnsi" w:hAnsiTheme="minorHAnsi" w:cstheme="minorHAnsi"/>
          <w:sz w:val="24"/>
          <w:szCs w:val="24"/>
          <w:lang w:val="en-GB"/>
        </w:rPr>
        <w:t xml:space="preserve">includes the institutional arrangements, process, people and resources across the Government, </w:t>
      </w:r>
      <w:proofErr w:type="spellStart"/>
      <w:r w:rsidRPr="008327EF">
        <w:rPr>
          <w:rFonts w:asciiTheme="minorHAnsi" w:hAnsiTheme="minorHAnsi" w:cstheme="minorHAnsi"/>
          <w:sz w:val="24"/>
          <w:szCs w:val="24"/>
          <w:lang w:val="en-GB"/>
        </w:rPr>
        <w:t>Minveterans</w:t>
      </w:r>
      <w:proofErr w:type="spellEnd"/>
      <w:r w:rsidRPr="008327EF">
        <w:rPr>
          <w:rFonts w:asciiTheme="minorHAnsi" w:hAnsiTheme="minorHAnsi" w:cstheme="minorHAnsi"/>
          <w:sz w:val="24"/>
          <w:szCs w:val="24"/>
          <w:lang w:val="en-GB"/>
        </w:rPr>
        <w:t xml:space="preserve"> and society that connect the policy with the veterans to shaping their satisfaction. Since the veterans participate in the process, conceiving a service involves designing both the outcome and the process that produces the effect of satisfaction.</w:t>
      </w:r>
      <w:r w:rsidRPr="008327EF">
        <w:rPr>
          <w:rFonts w:asciiTheme="minorHAnsi" w:hAnsiTheme="minorHAnsi" w:cstheme="minorHAnsi"/>
          <w:lang w:val="en-GB"/>
        </w:rPr>
        <w:t xml:space="preserve"> </w:t>
      </w:r>
    </w:p>
    <w:p w14:paraId="35B20FCF" w14:textId="3A9644CF" w:rsidR="0086540C" w:rsidRPr="008327EF" w:rsidRDefault="002E379F" w:rsidP="0086540C">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noProof/>
          <w:sz w:val="24"/>
          <w:szCs w:val="24"/>
          <w:bdr w:val="none" w:sz="0" w:space="0" w:color="auto"/>
          <w:lang w:eastAsia="en-US"/>
          <w14:textOutline w14:w="0" w14:cap="rnd" w14:cmpd="sng" w14:algn="ctr">
            <w14:noFill/>
            <w14:prstDash w14:val="solid"/>
            <w14:bevel/>
          </w14:textOutline>
        </w:rPr>
        <mc:AlternateContent>
          <mc:Choice Requires="wps">
            <w:drawing>
              <wp:anchor distT="0" distB="0" distL="114300" distR="114300" simplePos="0" relativeHeight="251807744" behindDoc="0" locked="0" layoutInCell="1" allowOverlap="1" wp14:anchorId="31DA8733" wp14:editId="412A7DF1">
                <wp:simplePos x="0" y="0"/>
                <wp:positionH relativeFrom="column">
                  <wp:posOffset>2952115</wp:posOffset>
                </wp:positionH>
                <wp:positionV relativeFrom="paragraph">
                  <wp:posOffset>297703</wp:posOffset>
                </wp:positionV>
                <wp:extent cx="1863700" cy="879499"/>
                <wp:effectExtent l="0" t="0" r="16510" b="9525"/>
                <wp:wrapNone/>
                <wp:docPr id="479" name="Text Box 479"/>
                <wp:cNvGraphicFramePr/>
                <a:graphic xmlns:a="http://schemas.openxmlformats.org/drawingml/2006/main">
                  <a:graphicData uri="http://schemas.microsoft.com/office/word/2010/wordprocessingShape">
                    <wps:wsp>
                      <wps:cNvSpPr txBox="1"/>
                      <wps:spPr>
                        <a:xfrm>
                          <a:off x="0" y="0"/>
                          <a:ext cx="1863700" cy="879499"/>
                        </a:xfrm>
                        <a:prstGeom prst="rect">
                          <a:avLst/>
                        </a:prstGeom>
                        <a:solidFill>
                          <a:schemeClr val="lt1"/>
                        </a:solidFill>
                        <a:ln w="6350">
                          <a:solidFill>
                            <a:prstClr val="black"/>
                          </a:solidFill>
                        </a:ln>
                      </wps:spPr>
                      <wps:txbx>
                        <w:txbxContent>
                          <w:p w14:paraId="0706EBD2" w14:textId="77777777" w:rsidR="00961573" w:rsidRPr="0062383A" w:rsidRDefault="00961573" w:rsidP="002E379F">
                            <w:pPr>
                              <w:rPr>
                                <w:color w:val="000000" w:themeColor="text1"/>
                              </w:rPr>
                            </w:pPr>
                            <w:r>
                              <w:rPr>
                                <w:rFonts w:asciiTheme="minorHAnsi" w:hAnsiTheme="minorHAnsi"/>
                                <w:color w:val="000000" w:themeColor="text1"/>
                                <w:sz w:val="20"/>
                                <w:szCs w:val="20"/>
                              </w:rPr>
                              <w:t xml:space="preserve">The critical question </w:t>
                            </w:r>
                            <w:r w:rsidRPr="0062383A">
                              <w:rPr>
                                <w:rFonts w:asciiTheme="minorHAnsi" w:hAnsiTheme="minorHAnsi"/>
                                <w:color w:val="000000" w:themeColor="text1"/>
                                <w:sz w:val="20"/>
                                <w:szCs w:val="20"/>
                              </w:rPr>
                              <w:t>is, what happens when the veterans meet the S</w:t>
                            </w:r>
                            <w:r>
                              <w:rPr>
                                <w:rFonts w:asciiTheme="minorHAnsi" w:hAnsiTheme="minorHAnsi"/>
                                <w:color w:val="000000" w:themeColor="text1"/>
                                <w:sz w:val="20"/>
                                <w:szCs w:val="20"/>
                              </w:rPr>
                              <w:t>ervice delivery system</w:t>
                            </w:r>
                            <w:r w:rsidRPr="0062383A">
                              <w:rPr>
                                <w:rFonts w:asciiTheme="minorHAnsi" w:hAnsiTheme="minorHAnsi"/>
                                <w:color w:val="000000" w:themeColor="text1"/>
                                <w:sz w:val="20"/>
                                <w:szCs w:val="20"/>
                              </w:rPr>
                              <w:t xml:space="preserve"> to receive what the Service concept envisages</w:t>
                            </w:r>
                            <w:r>
                              <w:rPr>
                                <w:rFonts w:asciiTheme="minorHAnsi" w:hAnsiTheme="minorHAnsi"/>
                                <w:color w:val="000000" w:themeColor="text1"/>
                                <w:sz w:val="20"/>
                                <w:szCs w:val="20"/>
                              </w:rPr>
                              <w:t>?</w:t>
                            </w:r>
                          </w:p>
                          <w:p w14:paraId="30010700" w14:textId="77777777" w:rsidR="00961573" w:rsidRDefault="009615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A8733" id="Text Box 479" o:spid="_x0000_s1147" type="#_x0000_t202" style="position:absolute;left:0;text-align:left;margin-left:232.45pt;margin-top:23.45pt;width:146.75pt;height:69.2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" fillcolor="white [3201]" strokeweight=".5pt">
                <v:textbox>
                  <w:txbxContent>
                    <w:p w14:paraId="0706EBD2" w14:textId="77777777" w:rsidR="00961573" w:rsidRPr="0062383A" w:rsidRDefault="00961573" w:rsidP="002E379F">
                      <w:pPr>
                        <w:rPr>
                          <w:color w:val="000000" w:themeColor="text1"/>
                        </w:rPr>
                      </w:pPr>
                      <w:r>
                        <w:rPr>
                          <w:rFonts w:asciiTheme="minorHAnsi" w:hAnsiTheme="minorHAnsi"/>
                          <w:color w:val="000000" w:themeColor="text1"/>
                          <w:sz w:val="20"/>
                          <w:szCs w:val="20"/>
                        </w:rPr>
                        <w:t xml:space="preserve">The critical question </w:t>
                      </w:r>
                      <w:r w:rsidRPr="0062383A">
                        <w:rPr>
                          <w:rFonts w:asciiTheme="minorHAnsi" w:hAnsiTheme="minorHAnsi"/>
                          <w:color w:val="000000" w:themeColor="text1"/>
                          <w:sz w:val="20"/>
                          <w:szCs w:val="20"/>
                        </w:rPr>
                        <w:t>is, what happens when the veterans meet the S</w:t>
                      </w:r>
                      <w:r>
                        <w:rPr>
                          <w:rFonts w:asciiTheme="minorHAnsi" w:hAnsiTheme="minorHAnsi"/>
                          <w:color w:val="000000" w:themeColor="text1"/>
                          <w:sz w:val="20"/>
                          <w:szCs w:val="20"/>
                        </w:rPr>
                        <w:t>ervice delivery system</w:t>
                      </w:r>
                      <w:r w:rsidRPr="0062383A">
                        <w:rPr>
                          <w:rFonts w:asciiTheme="minorHAnsi" w:hAnsiTheme="minorHAnsi"/>
                          <w:color w:val="000000" w:themeColor="text1"/>
                          <w:sz w:val="20"/>
                          <w:szCs w:val="20"/>
                        </w:rPr>
                        <w:t xml:space="preserve"> to receive what the Service concept envisages</w:t>
                      </w:r>
                      <w:r>
                        <w:rPr>
                          <w:rFonts w:asciiTheme="minorHAnsi" w:hAnsiTheme="minorHAnsi"/>
                          <w:color w:val="000000" w:themeColor="text1"/>
                          <w:sz w:val="20"/>
                          <w:szCs w:val="20"/>
                        </w:rPr>
                        <w:t>?</w:t>
                      </w:r>
                    </w:p>
                    <w:p w14:paraId="30010700" w14:textId="77777777" w:rsidR="00961573" w:rsidRDefault="00961573"/>
                  </w:txbxContent>
                </v:textbox>
              </v:shape>
            </w:pict>
          </mc:Fallback>
        </mc:AlternateContent>
      </w:r>
      <w:r w:rsidR="0086540C" w:rsidRPr="008327EF">
        <w:rPr>
          <w:rFonts w:asciiTheme="minorHAnsi" w:hAnsiTheme="minorHAnsi" w:cstheme="minorHAnsi"/>
          <w:noProof/>
          <w:sz w:val="24"/>
          <w:szCs w:val="24"/>
          <w:bdr w:val="none" w:sz="0" w:space="0" w:color="auto"/>
          <w:lang w:eastAsia="en-US"/>
          <w14:textOutline w14:w="0" w14:cap="rnd" w14:cmpd="sng" w14:algn="ctr">
            <w14:noFill/>
            <w14:prstDash w14:val="solid"/>
            <w14:bevel/>
          </w14:textOutline>
        </w:rPr>
        <mc:AlternateContent>
          <mc:Choice Requires="wps">
            <w:drawing>
              <wp:anchor distT="0" distB="0" distL="114300" distR="114300" simplePos="0" relativeHeight="251806720" behindDoc="0" locked="0" layoutInCell="1" allowOverlap="1" wp14:anchorId="684A47B5" wp14:editId="162E6470">
                <wp:simplePos x="0" y="0"/>
                <wp:positionH relativeFrom="column">
                  <wp:posOffset>1557655</wp:posOffset>
                </wp:positionH>
                <wp:positionV relativeFrom="paragraph">
                  <wp:posOffset>762000</wp:posOffset>
                </wp:positionV>
                <wp:extent cx="657013" cy="558800"/>
                <wp:effectExtent l="0" t="0" r="3810" b="0"/>
                <wp:wrapNone/>
                <wp:docPr id="1073741955" name="Text Box 1073741955"/>
                <wp:cNvGraphicFramePr/>
                <a:graphic xmlns:a="http://schemas.openxmlformats.org/drawingml/2006/main">
                  <a:graphicData uri="http://schemas.microsoft.com/office/word/2010/wordprocessingShape">
                    <wps:wsp>
                      <wps:cNvSpPr txBox="1"/>
                      <wps:spPr>
                        <a:xfrm>
                          <a:off x="0" y="0"/>
                          <a:ext cx="657013" cy="558800"/>
                        </a:xfrm>
                        <a:prstGeom prst="rect">
                          <a:avLst/>
                        </a:prstGeom>
                        <a:solidFill>
                          <a:schemeClr val="lt1"/>
                        </a:solidFill>
                        <a:ln w="6350">
                          <a:noFill/>
                        </a:ln>
                      </wps:spPr>
                      <wps:txbx>
                        <w:txbxContent>
                          <w:p w14:paraId="464B3152" w14:textId="77777777" w:rsidR="00961573" w:rsidRDefault="00961573" w:rsidP="0086540C">
                            <w:r>
                              <w:rPr>
                                <w:rFonts w:asciiTheme="minorHAnsi" w:hAnsiTheme="minorHAnsi" w:cstheme="minorHAnsi"/>
                                <w:noProof/>
                                <w:lang w:val="en-US" w:eastAsia="en-US"/>
                              </w:rPr>
                              <w:drawing>
                                <wp:inline distT="0" distB="0" distL="0" distR="0" wp14:anchorId="4DAFE217" wp14:editId="6A454F2D">
                                  <wp:extent cx="563880" cy="563880"/>
                                  <wp:effectExtent l="0" t="0" r="0" b="0"/>
                                  <wp:docPr id="42" name="Graphic 42" descr="Handshak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954" name="Graphic 1073741954" descr="Handshake with solid fill"/>
                                          <pic:cNvPicPr/>
                                        </pic:nvPicPr>
                                        <pic:blipFill>
                                          <a:blip r:embed="rId59">
                                            <a:extLst>
                                              <a:ext uri="{28A0092B-C50C-407E-A947-70E740481C1C}">
                                                <a14:useLocalDpi xmlns:a14="http://schemas.microsoft.com/office/drawing/2010/main" val="0"/>
                                              </a:ext>
                                              <a:ext uri="{96DAC541-7B7A-43D3-8B79-37D633B846F1}">
                                                <asvg:svgBlip xmlns:asvg="http://schemas.microsoft.com/office/drawing/2016/SVG/main" r:embed="rId42"/>
                                              </a:ext>
                                            </a:extLst>
                                          </a:blip>
                                          <a:stretch>
                                            <a:fillRect/>
                                          </a:stretch>
                                        </pic:blipFill>
                                        <pic:spPr>
                                          <a:xfrm>
                                            <a:off x="0" y="0"/>
                                            <a:ext cx="563880" cy="56388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A47B5" id="Text Box 1073741955" o:spid="_x0000_s1148" type="#_x0000_t202" style="position:absolute;left:0;text-align:left;margin-left:122.65pt;margin-top:60pt;width:51.75pt;height:44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" fillcolor="white [3201]" stroked="f" strokeweight=".5pt">
                <v:textbox>
                  <w:txbxContent>
                    <w:p w14:paraId="464B3152" w14:textId="77777777" w:rsidR="00961573" w:rsidRDefault="00961573" w:rsidP="0086540C">
                      <w:r>
                        <w:rPr>
                          <w:rFonts w:asciiTheme="minorHAnsi" w:hAnsiTheme="minorHAnsi" w:cstheme="minorHAnsi"/>
                          <w:noProof/>
                          <w:lang w:val="en-US" w:eastAsia="en-US"/>
                        </w:rPr>
                        <w:drawing>
                          <wp:inline distT="0" distB="0" distL="0" distR="0" wp14:anchorId="4DAFE217" wp14:editId="6A454F2D">
                            <wp:extent cx="563880" cy="563880"/>
                            <wp:effectExtent l="0" t="0" r="0" b="0"/>
                            <wp:docPr id="42" name="Graphic 42" descr="Handshake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954" name="Graphic 1073741954" descr="Handshake with solid fill"/>
                                    <pic:cNvPicPr/>
                                  </pic:nvPicPr>
                                  <pic:blipFill>
                                    <a:blip r:embed="rId60">
                                      <a:extLst>
                                        <a:ext uri="{28A0092B-C50C-407E-A947-70E740481C1C}">
                                          <a14:useLocalDpi xmlns:a14="http://schemas.microsoft.com/office/drawing/2010/main" val="0"/>
                                        </a:ext>
                                        <a:ext uri="{96DAC541-7B7A-43D3-8B79-37D633B846F1}">
                                          <asvg:svgBlip xmlns:asvg="http://schemas.microsoft.com/office/drawing/2016/SVG/main" r:embed="rId61"/>
                                        </a:ext>
                                      </a:extLst>
                                    </a:blip>
                                    <a:stretch>
                                      <a:fillRect/>
                                    </a:stretch>
                                  </pic:blipFill>
                                  <pic:spPr>
                                    <a:xfrm>
                                      <a:off x="0" y="0"/>
                                      <a:ext cx="563880" cy="563880"/>
                                    </a:xfrm>
                                    <a:prstGeom prst="rect">
                                      <a:avLst/>
                                    </a:prstGeom>
                                  </pic:spPr>
                                </pic:pic>
                              </a:graphicData>
                            </a:graphic>
                          </wp:inline>
                        </w:drawing>
                      </w:r>
                    </w:p>
                  </w:txbxContent>
                </v:textbox>
              </v:shape>
            </w:pict>
          </mc:Fallback>
        </mc:AlternateContent>
      </w:r>
      <w:r w:rsidR="0086540C" w:rsidRPr="008327EF">
        <w:rPr>
          <w:rFonts w:asciiTheme="minorHAnsi" w:hAnsiTheme="minorHAnsi" w:cstheme="minorHAnsi"/>
          <w:noProof/>
          <w:sz w:val="24"/>
          <w:szCs w:val="24"/>
          <w:lang w:eastAsia="en-US"/>
          <w14:textOutline w14:w="0" w14:cap="rnd" w14:cmpd="sng" w14:algn="ctr">
            <w14:noFill/>
            <w14:prstDash w14:val="solid"/>
            <w14:bevel/>
          </w14:textOutline>
        </w:rPr>
        <w:drawing>
          <wp:inline distT="0" distB="0" distL="0" distR="0" wp14:anchorId="1A7E1FD5" wp14:editId="0CCFE705">
            <wp:extent cx="3889717" cy="2226310"/>
            <wp:effectExtent l="0" t="38100" r="0" b="0"/>
            <wp:docPr id="1073741953" name="Diagram 107374195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2" r:lo="rId63" r:qs="rId64" r:cs="rId65"/>
              </a:graphicData>
            </a:graphic>
          </wp:inline>
        </w:drawing>
      </w:r>
    </w:p>
    <w:p w14:paraId="47F4099A" w14:textId="50A25159" w:rsidR="0086540C" w:rsidRPr="008327EF" w:rsidRDefault="0086540C" w:rsidP="002A50AD">
      <w:pPr>
        <w:pStyle w:val="af5"/>
        <w:rPr>
          <w:rFonts w:asciiTheme="minorHAnsi" w:hAnsiTheme="minorHAnsi" w:cstheme="minorHAnsi"/>
          <w:b/>
          <w:bCs/>
          <w:i w:val="0"/>
          <w:iCs w:val="0"/>
          <w:color w:val="000000" w:themeColor="text1"/>
          <w:sz w:val="22"/>
          <w:szCs w:val="22"/>
        </w:rPr>
      </w:pPr>
      <w:bookmarkStart w:id="65" w:name="_Toc70329832"/>
      <w:r w:rsidRPr="007E037B">
        <w:rPr>
          <w:rFonts w:asciiTheme="minorHAnsi" w:hAnsiTheme="minorHAnsi" w:cstheme="minorHAnsi"/>
          <w:b/>
          <w:bCs/>
          <w:i w:val="0"/>
          <w:iCs w:val="0"/>
          <w:color w:val="000000" w:themeColor="text1"/>
          <w:sz w:val="22"/>
          <w:szCs w:val="22"/>
        </w:rPr>
        <w:t xml:space="preserve">Figure </w:t>
      </w:r>
      <w:r w:rsidRPr="007E037B">
        <w:rPr>
          <w:rFonts w:asciiTheme="minorHAnsi" w:hAnsiTheme="minorHAnsi" w:cstheme="minorHAnsi"/>
          <w:b/>
          <w:bCs/>
          <w:i w:val="0"/>
          <w:iCs w:val="0"/>
          <w:color w:val="000000" w:themeColor="text1"/>
          <w:sz w:val="22"/>
          <w:szCs w:val="22"/>
        </w:rPr>
        <w:fldChar w:fldCharType="begin"/>
      </w:r>
      <w:r w:rsidRPr="007E037B">
        <w:rPr>
          <w:rFonts w:asciiTheme="minorHAnsi" w:hAnsiTheme="minorHAnsi" w:cstheme="minorHAnsi"/>
          <w:b/>
          <w:bCs/>
          <w:i w:val="0"/>
          <w:iCs w:val="0"/>
          <w:color w:val="000000" w:themeColor="text1"/>
          <w:sz w:val="22"/>
          <w:szCs w:val="22"/>
        </w:rPr>
        <w:instrText xml:space="preserve"> SEQ Figure \* ARABIC </w:instrText>
      </w:r>
      <w:r w:rsidRPr="007E037B">
        <w:rPr>
          <w:rFonts w:asciiTheme="minorHAnsi" w:hAnsiTheme="minorHAnsi" w:cstheme="minorHAnsi"/>
          <w:b/>
          <w:bCs/>
          <w:i w:val="0"/>
          <w:iCs w:val="0"/>
          <w:color w:val="000000" w:themeColor="text1"/>
          <w:sz w:val="22"/>
          <w:szCs w:val="22"/>
        </w:rPr>
        <w:fldChar w:fldCharType="separate"/>
      </w:r>
      <w:r w:rsidR="007452F1" w:rsidRPr="007E037B">
        <w:rPr>
          <w:rFonts w:asciiTheme="minorHAnsi" w:hAnsiTheme="minorHAnsi" w:cstheme="minorHAnsi"/>
          <w:b/>
          <w:bCs/>
          <w:i w:val="0"/>
          <w:iCs w:val="0"/>
          <w:noProof/>
          <w:color w:val="000000" w:themeColor="text1"/>
          <w:sz w:val="22"/>
          <w:szCs w:val="22"/>
        </w:rPr>
        <w:t>13</w:t>
      </w:r>
      <w:r w:rsidRPr="007E037B">
        <w:rPr>
          <w:rFonts w:asciiTheme="minorHAnsi" w:hAnsiTheme="minorHAnsi" w:cstheme="minorHAnsi"/>
          <w:b/>
          <w:bCs/>
          <w:i w:val="0"/>
          <w:iCs w:val="0"/>
          <w:color w:val="000000" w:themeColor="text1"/>
          <w:sz w:val="22"/>
          <w:szCs w:val="22"/>
        </w:rPr>
        <w:fldChar w:fldCharType="end"/>
      </w:r>
      <w:r w:rsidRPr="007E037B">
        <w:rPr>
          <w:rFonts w:asciiTheme="minorHAnsi" w:hAnsiTheme="minorHAnsi" w:cstheme="minorHAnsi"/>
          <w:b/>
          <w:bCs/>
          <w:i w:val="0"/>
          <w:iCs w:val="0"/>
          <w:color w:val="000000" w:themeColor="text1"/>
          <w:sz w:val="22"/>
          <w:szCs w:val="22"/>
        </w:rPr>
        <w:t xml:space="preserve">. The </w:t>
      </w:r>
      <w:proofErr w:type="spellStart"/>
      <w:r w:rsidRPr="007E037B">
        <w:rPr>
          <w:rFonts w:asciiTheme="minorHAnsi" w:hAnsiTheme="minorHAnsi" w:cstheme="minorHAnsi"/>
          <w:b/>
          <w:bCs/>
          <w:i w:val="0"/>
          <w:iCs w:val="0"/>
          <w:color w:val="000000" w:themeColor="text1"/>
          <w:sz w:val="22"/>
          <w:szCs w:val="22"/>
        </w:rPr>
        <w:t>Minveterans</w:t>
      </w:r>
      <w:proofErr w:type="spellEnd"/>
      <w:r w:rsidRPr="007E037B">
        <w:rPr>
          <w:rFonts w:asciiTheme="minorHAnsi" w:hAnsiTheme="minorHAnsi" w:cstheme="minorHAnsi"/>
          <w:b/>
          <w:bCs/>
          <w:i w:val="0"/>
          <w:iCs w:val="0"/>
          <w:color w:val="000000" w:themeColor="text1"/>
          <w:sz w:val="22"/>
          <w:szCs w:val="22"/>
        </w:rPr>
        <w:t>’ service loop.</w:t>
      </w:r>
      <w:bookmarkEnd w:id="65"/>
    </w:p>
    <w:p w14:paraId="12A46770" w14:textId="77777777" w:rsidR="00FC3B4B" w:rsidRPr="008327EF" w:rsidRDefault="00FC3B4B" w:rsidP="00FC3B4B">
      <w:pPr>
        <w:pStyle w:val="BodyA"/>
        <w:spacing w:after="200" w:line="276" w:lineRule="auto"/>
        <w:jc w:val="both"/>
        <w:rPr>
          <w:rFonts w:asciiTheme="minorHAnsi" w:hAnsiTheme="minorHAnsi" w:cstheme="minorHAnsi"/>
          <w:color w:val="0E101A"/>
          <w:lang w:val="en-GB"/>
        </w:rPr>
      </w:pPr>
      <w:r w:rsidRPr="008327EF">
        <w:rPr>
          <w:rFonts w:asciiTheme="minorHAnsi" w:hAnsiTheme="minorHAnsi" w:cstheme="minorHAnsi"/>
          <w:color w:val="0E101A"/>
          <w:sz w:val="24"/>
          <w:szCs w:val="24"/>
          <w:lang w:val="en-GB"/>
        </w:rPr>
        <w:t xml:space="preserve">In this "loop," the veterans' satisfaction is a mindset, a value framework, a way of thinking. To satisfy the veterans consistently, </w:t>
      </w:r>
      <w:proofErr w:type="spellStart"/>
      <w:r w:rsidRPr="008327EF">
        <w:rPr>
          <w:rFonts w:asciiTheme="minorHAnsi" w:hAnsiTheme="minorHAnsi" w:cstheme="minorHAnsi"/>
          <w:color w:val="0E101A"/>
          <w:sz w:val="24"/>
          <w:szCs w:val="24"/>
          <w:lang w:val="en-GB"/>
        </w:rPr>
        <w:t>Minveterans</w:t>
      </w:r>
      <w:proofErr w:type="spellEnd"/>
      <w:r w:rsidRPr="008327EF">
        <w:rPr>
          <w:rFonts w:asciiTheme="minorHAnsi" w:hAnsiTheme="minorHAnsi" w:cstheme="minorHAnsi"/>
          <w:color w:val="0E101A"/>
          <w:sz w:val="24"/>
          <w:szCs w:val="24"/>
          <w:lang w:val="en-GB"/>
        </w:rPr>
        <w:t xml:space="preserve"> must build its service delivery system on this mindset </w:t>
      </w:r>
      <w:r w:rsidRPr="008327EF">
        <w:rPr>
          <w:rFonts w:asciiTheme="minorHAnsi" w:hAnsiTheme="minorHAnsi" w:cstheme="minorHAnsi"/>
          <w:sz w:val="24"/>
          <w:szCs w:val="24"/>
          <w:lang w:val="en-GB"/>
        </w:rPr>
        <w:t>internally</w:t>
      </w:r>
      <w:r w:rsidRPr="008327EF">
        <w:rPr>
          <w:rFonts w:asciiTheme="minorHAnsi" w:hAnsiTheme="minorHAnsi" w:cstheme="minorHAnsi"/>
          <w:color w:val="0E101A"/>
          <w:sz w:val="24"/>
          <w:szCs w:val="24"/>
          <w:lang w:val="en-GB"/>
        </w:rPr>
        <w:t xml:space="preserve"> and maintain it through veteran relationships</w:t>
      </w:r>
      <w:r w:rsidRPr="008327EF">
        <w:rPr>
          <w:rFonts w:asciiTheme="minorHAnsi" w:hAnsiTheme="minorHAnsi" w:cstheme="minorHAnsi"/>
          <w:color w:val="0E101A"/>
          <w:lang w:val="en-GB"/>
        </w:rPr>
        <w:t>. </w:t>
      </w:r>
    </w:p>
    <w:p w14:paraId="3E3CF5BF" w14:textId="4CE98509" w:rsidR="00D44622" w:rsidRPr="008327EF" w:rsidRDefault="00FC3B4B" w:rsidP="00FC3B4B">
      <w:pPr>
        <w:pStyle w:val="BodyA"/>
        <w:spacing w:after="200" w:line="276" w:lineRule="auto"/>
        <w:jc w:val="both"/>
        <w:rPr>
          <w:rFonts w:asciiTheme="minorHAnsi" w:hAnsiTheme="minorHAnsi" w:cstheme="minorHAnsi"/>
          <w:color w:val="0E101A"/>
          <w:sz w:val="24"/>
          <w:szCs w:val="24"/>
          <w:lang w:val="en-GB"/>
        </w:rPr>
      </w:pPr>
      <w:r w:rsidRPr="008327EF">
        <w:rPr>
          <w:rFonts w:asciiTheme="minorHAnsi" w:hAnsiTheme="minorHAnsi" w:cstheme="minorHAnsi"/>
          <w:color w:val="0E101A"/>
          <w:sz w:val="24"/>
          <w:szCs w:val="24"/>
          <w:lang w:val="en-GB"/>
        </w:rPr>
        <w:lastRenderedPageBreak/>
        <w:t xml:space="preserve">However, veteran-centric SDS's real importance is not the emergence of new </w:t>
      </w:r>
      <w:proofErr w:type="spellStart"/>
      <w:r w:rsidRPr="008327EF">
        <w:rPr>
          <w:rFonts w:asciiTheme="minorHAnsi" w:hAnsiTheme="minorHAnsi" w:cstheme="minorHAnsi"/>
          <w:color w:val="0E101A"/>
          <w:sz w:val="24"/>
          <w:szCs w:val="24"/>
          <w:lang w:val="en-GB"/>
        </w:rPr>
        <w:t>Minveterans</w:t>
      </w:r>
      <w:proofErr w:type="spellEnd"/>
      <w:r w:rsidRPr="008327EF">
        <w:rPr>
          <w:rFonts w:asciiTheme="minorHAnsi" w:hAnsiTheme="minorHAnsi" w:cstheme="minorHAnsi"/>
          <w:color w:val="0E101A"/>
          <w:sz w:val="24"/>
          <w:szCs w:val="24"/>
          <w:lang w:val="en-GB"/>
        </w:rPr>
        <w:t>' functions and service practices; </w:t>
      </w:r>
      <w:r w:rsidRPr="008327EF">
        <w:rPr>
          <w:rStyle w:val="ac"/>
          <w:rFonts w:asciiTheme="minorHAnsi" w:hAnsiTheme="minorHAnsi" w:cstheme="minorHAnsi"/>
          <w:color w:val="0E101A"/>
          <w:sz w:val="24"/>
          <w:szCs w:val="24"/>
          <w:lang w:val="en-GB"/>
        </w:rPr>
        <w:t>the essence is the shift in veterans' behaviour. </w:t>
      </w:r>
      <w:r w:rsidRPr="008327EF">
        <w:rPr>
          <w:rFonts w:asciiTheme="minorHAnsi" w:hAnsiTheme="minorHAnsi" w:cstheme="minorHAnsi"/>
          <w:color w:val="0E101A"/>
          <w:sz w:val="24"/>
          <w:szCs w:val="24"/>
          <w:lang w:val="en-GB"/>
        </w:rPr>
        <w:t xml:space="preserve">No matter how innovative the Ministry is, if veterans' conduct does not develop adequately, the SDS can only partially </w:t>
      </w:r>
      <w:r w:rsidRPr="008327EF">
        <w:rPr>
          <w:rFonts w:asciiTheme="minorHAnsi" w:hAnsiTheme="minorHAnsi" w:cstheme="minorHAnsi"/>
          <w:sz w:val="24"/>
          <w:szCs w:val="24"/>
          <w:lang w:val="en-GB"/>
        </w:rPr>
        <w:t>achieve</w:t>
      </w:r>
      <w:r w:rsidRPr="008327EF">
        <w:rPr>
          <w:rFonts w:asciiTheme="minorHAnsi" w:hAnsiTheme="minorHAnsi" w:cstheme="minorHAnsi"/>
          <w:color w:val="0E101A"/>
          <w:sz w:val="24"/>
          <w:szCs w:val="24"/>
          <w:lang w:val="en-GB"/>
        </w:rPr>
        <w:t xml:space="preserve"> its goals. The Ministry particular role is to introduce practices and technology to evolve their whole service operations to respond to the changing veterans. To make this possible, several principles should be advanced</w:t>
      </w:r>
      <w:r w:rsidR="00D44622" w:rsidRPr="008327EF">
        <w:rPr>
          <w:rFonts w:asciiTheme="minorHAnsi" w:hAnsiTheme="minorHAnsi" w:cstheme="minorHAnsi"/>
          <w:sz w:val="24"/>
          <w:szCs w:val="24"/>
          <w:lang w:val="en-GB"/>
        </w:rPr>
        <w:t>:</w:t>
      </w:r>
    </w:p>
    <w:p w14:paraId="5063C92F" w14:textId="77777777" w:rsidR="007E0764" w:rsidRPr="008327EF" w:rsidRDefault="00EE4A5B" w:rsidP="00054081">
      <w:pPr>
        <w:pStyle w:val="BodyA"/>
        <w:numPr>
          <w:ilvl w:val="0"/>
          <w:numId w:val="17"/>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i/>
          <w:iCs/>
          <w:sz w:val="24"/>
          <w:szCs w:val="24"/>
          <w:lang w:val="en-GB"/>
        </w:rPr>
        <w:t>The operational effectiveness should be advanced into veterans’ advocacy.</w:t>
      </w:r>
      <w:r w:rsidRPr="008327EF">
        <w:rPr>
          <w:rFonts w:asciiTheme="minorHAnsi" w:hAnsiTheme="minorHAnsi" w:cstheme="minorHAnsi"/>
          <w:sz w:val="24"/>
          <w:szCs w:val="24"/>
          <w:lang w:val="en-GB"/>
        </w:rPr>
        <w:t xml:space="preserve"> The </w:t>
      </w:r>
      <w:proofErr w:type="spellStart"/>
      <w:r w:rsidRPr="008327EF">
        <w:rPr>
          <w:rFonts w:asciiTheme="minorHAnsi" w:hAnsiTheme="minorHAnsi" w:cstheme="minorHAnsi"/>
          <w:sz w:val="24"/>
          <w:szCs w:val="24"/>
          <w:lang w:val="en-GB"/>
        </w:rPr>
        <w:t>Minveterans</w:t>
      </w:r>
      <w:proofErr w:type="spellEnd"/>
      <w:r w:rsidRPr="008327EF">
        <w:rPr>
          <w:rFonts w:asciiTheme="minorHAnsi" w:hAnsiTheme="minorHAnsi" w:cstheme="minorHAnsi"/>
          <w:sz w:val="24"/>
          <w:szCs w:val="24"/>
          <w:lang w:val="en-GB"/>
        </w:rPr>
        <w:t xml:space="preserve"> staff, contractors and volunteers should focus not only on “delivery” but also on </w:t>
      </w:r>
      <w:r w:rsidRPr="008327EF">
        <w:rPr>
          <w:rFonts w:asciiTheme="minorHAnsi" w:hAnsiTheme="minorHAnsi" w:cstheme="minorHAnsi"/>
          <w:i/>
          <w:iCs/>
          <w:sz w:val="24"/>
          <w:szCs w:val="24"/>
          <w:lang w:val="en-GB"/>
        </w:rPr>
        <w:t>understanding</w:t>
      </w:r>
      <w:r w:rsidRPr="008327EF">
        <w:rPr>
          <w:rFonts w:asciiTheme="minorHAnsi" w:hAnsiTheme="minorHAnsi" w:cstheme="minorHAnsi"/>
          <w:sz w:val="24"/>
          <w:szCs w:val="24"/>
          <w:lang w:val="en-GB"/>
        </w:rPr>
        <w:t xml:space="preserve"> the veterans’ interests. Acting as their advocates will require personal dedication</w:t>
      </w:r>
      <w:r w:rsidR="007E0764" w:rsidRPr="008327EF">
        <w:rPr>
          <w:rFonts w:asciiTheme="minorHAnsi" w:hAnsiTheme="minorHAnsi" w:cstheme="minorHAnsi"/>
          <w:sz w:val="24"/>
          <w:szCs w:val="24"/>
          <w:lang w:val="en-GB"/>
        </w:rPr>
        <w:t>, complex training, social work skills,</w:t>
      </w:r>
      <w:r w:rsidRPr="008327EF">
        <w:rPr>
          <w:rFonts w:asciiTheme="minorHAnsi" w:hAnsiTheme="minorHAnsi" w:cstheme="minorHAnsi"/>
          <w:sz w:val="24"/>
          <w:szCs w:val="24"/>
          <w:lang w:val="en-GB"/>
        </w:rPr>
        <w:t xml:space="preserve"> and sufficient institutional freedom of actions. </w:t>
      </w:r>
    </w:p>
    <w:p w14:paraId="45634138" w14:textId="77777777" w:rsidR="00ED1E49" w:rsidRPr="008327EF" w:rsidRDefault="007E0764" w:rsidP="00054081">
      <w:pPr>
        <w:pStyle w:val="BodyA"/>
        <w:numPr>
          <w:ilvl w:val="0"/>
          <w:numId w:val="17"/>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i/>
          <w:iCs/>
          <w:sz w:val="24"/>
          <w:szCs w:val="24"/>
          <w:lang w:val="en-GB"/>
        </w:rPr>
        <w:t>Service transaction</w:t>
      </w:r>
      <w:r w:rsidR="00DA79DA" w:rsidRPr="008327EF">
        <w:rPr>
          <w:rFonts w:asciiTheme="minorHAnsi" w:hAnsiTheme="minorHAnsi" w:cstheme="minorHAnsi"/>
          <w:i/>
          <w:iCs/>
          <w:sz w:val="24"/>
          <w:szCs w:val="24"/>
          <w:lang w:val="en-GB"/>
        </w:rPr>
        <w:t>s</w:t>
      </w:r>
      <w:r w:rsidRPr="008327EF">
        <w:rPr>
          <w:rFonts w:asciiTheme="minorHAnsi" w:hAnsiTheme="minorHAnsi" w:cstheme="minorHAnsi"/>
          <w:i/>
          <w:iCs/>
          <w:sz w:val="24"/>
          <w:szCs w:val="24"/>
          <w:lang w:val="en-GB"/>
        </w:rPr>
        <w:t xml:space="preserve"> should be expanded to front-line integrated services</w:t>
      </w:r>
      <w:r w:rsidRPr="008327EF">
        <w:rPr>
          <w:rFonts w:asciiTheme="minorHAnsi" w:hAnsiTheme="minorHAnsi" w:cstheme="minorHAnsi"/>
          <w:sz w:val="24"/>
          <w:szCs w:val="24"/>
          <w:lang w:val="en-GB"/>
        </w:rPr>
        <w:t xml:space="preserve">. </w:t>
      </w:r>
      <w:r w:rsidR="00ED1E49" w:rsidRPr="008327EF">
        <w:rPr>
          <w:rFonts w:asciiTheme="minorHAnsi" w:hAnsiTheme="minorHAnsi" w:cstheme="minorHAnsi"/>
          <w:sz w:val="24"/>
          <w:szCs w:val="24"/>
          <w:lang w:val="en-GB"/>
        </w:rPr>
        <w:t>Instead of optimising the current services one-by-one, an integrated approach that combines information, advice, and implementation should help veterans solve problems</w:t>
      </w:r>
    </w:p>
    <w:p w14:paraId="40875BF1" w14:textId="1A97317B" w:rsidR="007E0764" w:rsidRPr="008327EF" w:rsidRDefault="00075280" w:rsidP="00054081">
      <w:pPr>
        <w:pStyle w:val="BodyA"/>
        <w:numPr>
          <w:ilvl w:val="0"/>
          <w:numId w:val="17"/>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i/>
          <w:iCs/>
          <w:sz w:val="24"/>
          <w:szCs w:val="24"/>
          <w:lang w:val="en-GB"/>
        </w:rPr>
        <w:t xml:space="preserve">The current </w:t>
      </w:r>
      <w:r w:rsidR="00ED1E49" w:rsidRPr="008327EF">
        <w:rPr>
          <w:rFonts w:asciiTheme="minorHAnsi" w:hAnsiTheme="minorHAnsi" w:cstheme="minorHAnsi"/>
          <w:i/>
          <w:iCs/>
          <w:sz w:val="24"/>
          <w:szCs w:val="24"/>
          <w:lang w:val="en-GB"/>
        </w:rPr>
        <w:t>regular</w:t>
      </w:r>
      <w:r w:rsidRPr="008327EF">
        <w:rPr>
          <w:rFonts w:asciiTheme="minorHAnsi" w:hAnsiTheme="minorHAnsi" w:cstheme="minorHAnsi"/>
          <w:i/>
          <w:iCs/>
          <w:sz w:val="24"/>
          <w:szCs w:val="24"/>
          <w:lang w:val="en-GB"/>
        </w:rPr>
        <w:t xml:space="preserve"> and re-active services should be replaced by pro-active work</w:t>
      </w:r>
      <w:r w:rsidRPr="008327EF">
        <w:rPr>
          <w:rFonts w:asciiTheme="minorHAnsi" w:hAnsiTheme="minorHAnsi" w:cstheme="minorHAnsi"/>
          <w:sz w:val="24"/>
          <w:szCs w:val="24"/>
          <w:lang w:val="en-GB"/>
        </w:rPr>
        <w:t>. The Ministry and its partners must begin pro-actively reaching out to veterans with information, advice and support. Acting as a partner to the vet</w:t>
      </w:r>
      <w:r w:rsidR="00AE5A53" w:rsidRPr="008327EF">
        <w:rPr>
          <w:rFonts w:asciiTheme="minorHAnsi" w:hAnsiTheme="minorHAnsi" w:cstheme="minorHAnsi"/>
          <w:sz w:val="24"/>
          <w:szCs w:val="24"/>
          <w:lang w:val="en-GB"/>
        </w:rPr>
        <w:t>e</w:t>
      </w:r>
      <w:r w:rsidRPr="008327EF">
        <w:rPr>
          <w:rFonts w:asciiTheme="minorHAnsi" w:hAnsiTheme="minorHAnsi" w:cstheme="minorHAnsi"/>
          <w:sz w:val="24"/>
          <w:szCs w:val="24"/>
          <w:lang w:val="en-GB"/>
        </w:rPr>
        <w:t xml:space="preserve">rans and advising them </w:t>
      </w:r>
      <w:r w:rsidR="00ED1E49" w:rsidRPr="008327EF">
        <w:rPr>
          <w:rFonts w:asciiTheme="minorHAnsi" w:hAnsiTheme="minorHAnsi" w:cstheme="minorHAnsi"/>
          <w:sz w:val="24"/>
          <w:szCs w:val="24"/>
          <w:lang w:val="en-GB"/>
        </w:rPr>
        <w:t xml:space="preserve">on </w:t>
      </w:r>
      <w:r w:rsidRPr="008327EF">
        <w:rPr>
          <w:rFonts w:asciiTheme="minorHAnsi" w:hAnsiTheme="minorHAnsi" w:cstheme="minorHAnsi"/>
          <w:sz w:val="24"/>
          <w:szCs w:val="24"/>
          <w:lang w:val="en-GB"/>
        </w:rPr>
        <w:t xml:space="preserve">how to make the most out of </w:t>
      </w:r>
      <w:r w:rsidR="00AE5A53" w:rsidRPr="008327EF">
        <w:rPr>
          <w:rFonts w:asciiTheme="minorHAnsi" w:hAnsiTheme="minorHAnsi" w:cstheme="minorHAnsi"/>
          <w:sz w:val="24"/>
          <w:szCs w:val="24"/>
          <w:lang w:val="en-GB"/>
        </w:rPr>
        <w:t xml:space="preserve">the </w:t>
      </w:r>
      <w:proofErr w:type="spellStart"/>
      <w:r w:rsidRPr="008327EF">
        <w:rPr>
          <w:rFonts w:asciiTheme="minorHAnsi" w:hAnsiTheme="minorHAnsi" w:cstheme="minorHAnsi"/>
          <w:sz w:val="24"/>
          <w:szCs w:val="24"/>
          <w:lang w:val="en-GB"/>
        </w:rPr>
        <w:t>Minveterans</w:t>
      </w:r>
      <w:proofErr w:type="spellEnd"/>
      <w:r w:rsidRPr="008327EF">
        <w:rPr>
          <w:rFonts w:asciiTheme="minorHAnsi" w:hAnsiTheme="minorHAnsi" w:cstheme="minorHAnsi"/>
          <w:sz w:val="24"/>
          <w:szCs w:val="24"/>
          <w:lang w:val="en-GB"/>
        </w:rPr>
        <w:t xml:space="preserve">’ </w:t>
      </w:r>
      <w:r w:rsidR="00AE5A53" w:rsidRPr="008327EF">
        <w:rPr>
          <w:rFonts w:asciiTheme="minorHAnsi" w:hAnsiTheme="minorHAnsi" w:cstheme="minorHAnsi"/>
          <w:sz w:val="24"/>
          <w:szCs w:val="24"/>
          <w:lang w:val="en-GB"/>
        </w:rPr>
        <w:t xml:space="preserve">portfolio of </w:t>
      </w:r>
      <w:r w:rsidRPr="008327EF">
        <w:rPr>
          <w:rFonts w:asciiTheme="minorHAnsi" w:hAnsiTheme="minorHAnsi" w:cstheme="minorHAnsi"/>
          <w:sz w:val="24"/>
          <w:szCs w:val="24"/>
          <w:lang w:val="en-GB"/>
        </w:rPr>
        <w:t>services are high</w:t>
      </w:r>
      <w:r w:rsidR="00ED1E49" w:rsidRPr="008327EF">
        <w:rPr>
          <w:rFonts w:asciiTheme="minorHAnsi" w:hAnsiTheme="minorHAnsi" w:cstheme="minorHAnsi"/>
          <w:sz w:val="24"/>
          <w:szCs w:val="24"/>
          <w:lang w:val="en-GB"/>
        </w:rPr>
        <w:t>-</w:t>
      </w:r>
      <w:r w:rsidRPr="008327EF">
        <w:rPr>
          <w:rFonts w:asciiTheme="minorHAnsi" w:hAnsiTheme="minorHAnsi" w:cstheme="minorHAnsi"/>
          <w:sz w:val="24"/>
          <w:szCs w:val="24"/>
          <w:lang w:val="en-GB"/>
        </w:rPr>
        <w:t xml:space="preserve">value services that will </w:t>
      </w:r>
      <w:r w:rsidR="00AE5A53" w:rsidRPr="008327EF">
        <w:rPr>
          <w:rFonts w:asciiTheme="minorHAnsi" w:hAnsiTheme="minorHAnsi" w:cstheme="minorHAnsi"/>
          <w:sz w:val="24"/>
          <w:szCs w:val="24"/>
          <w:lang w:val="en-GB"/>
        </w:rPr>
        <w:t>change the Ministry value and prestige</w:t>
      </w:r>
      <w:r w:rsidRPr="008327EF">
        <w:rPr>
          <w:rFonts w:asciiTheme="minorHAnsi" w:hAnsiTheme="minorHAnsi" w:cstheme="minorHAnsi"/>
          <w:sz w:val="24"/>
          <w:szCs w:val="24"/>
          <w:lang w:val="en-GB"/>
        </w:rPr>
        <w:t>.</w:t>
      </w:r>
    </w:p>
    <w:p w14:paraId="35783450" w14:textId="6A6D453D" w:rsidR="00C711BF" w:rsidRPr="008327EF" w:rsidRDefault="00436656" w:rsidP="00054081">
      <w:pPr>
        <w:pStyle w:val="BodyA"/>
        <w:numPr>
          <w:ilvl w:val="0"/>
          <w:numId w:val="17"/>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i/>
          <w:iCs/>
          <w:sz w:val="24"/>
          <w:szCs w:val="24"/>
          <w:lang w:val="en-GB"/>
        </w:rPr>
        <w:t xml:space="preserve">The individual service should be oriented towards building and empowering veteran communities. </w:t>
      </w:r>
      <w:r w:rsidRPr="008327EF">
        <w:rPr>
          <w:rFonts w:asciiTheme="minorHAnsi" w:hAnsiTheme="minorHAnsi" w:cstheme="minorHAnsi"/>
          <w:sz w:val="24"/>
          <w:szCs w:val="24"/>
          <w:lang w:val="en-GB"/>
        </w:rPr>
        <w:t>Nobody and nothing will serve the veterans better than their community of ex-combatants, colleagues and friends.</w:t>
      </w:r>
      <w:r w:rsidRPr="008327EF">
        <w:rPr>
          <w:rFonts w:asciiTheme="minorHAnsi" w:hAnsiTheme="minorHAnsi" w:cstheme="minorHAnsi"/>
          <w:i/>
          <w:iCs/>
          <w:sz w:val="24"/>
          <w:szCs w:val="24"/>
          <w:lang w:val="en-GB"/>
        </w:rPr>
        <w:t xml:space="preserve"> </w:t>
      </w:r>
    </w:p>
    <w:p w14:paraId="7D0619DC" w14:textId="77777777" w:rsidR="00436656" w:rsidRPr="008327EF" w:rsidRDefault="00436656" w:rsidP="00436656">
      <w:pPr>
        <w:pStyle w:val="BodyA"/>
        <w:spacing w:after="200" w:line="276" w:lineRule="auto"/>
        <w:ind w:left="775"/>
        <w:jc w:val="both"/>
        <w:rPr>
          <w:rFonts w:asciiTheme="minorHAnsi" w:hAnsiTheme="minorHAnsi" w:cstheme="minorHAnsi"/>
          <w:sz w:val="24"/>
          <w:szCs w:val="24"/>
          <w:lang w:val="en-GB"/>
        </w:rPr>
      </w:pPr>
    </w:p>
    <w:p w14:paraId="1B72FB13" w14:textId="76608F83" w:rsidR="00F149F2" w:rsidRPr="008327EF" w:rsidRDefault="006A686E" w:rsidP="006A686E">
      <w:pPr>
        <w:pStyle w:val="4"/>
        <w:spacing w:before="0" w:after="200"/>
        <w:ind w:left="360"/>
        <w:rPr>
          <w:rFonts w:asciiTheme="minorHAnsi" w:hAnsiTheme="minorHAnsi" w:cstheme="minorHAnsi"/>
          <w:i w:val="0"/>
          <w:color w:val="000000" w:themeColor="text1"/>
          <w:sz w:val="28"/>
        </w:rPr>
      </w:pPr>
      <w:bookmarkStart w:id="66" w:name="_Building_a_Service"/>
      <w:bookmarkStart w:id="67" w:name="_Toc70329791"/>
      <w:bookmarkEnd w:id="66"/>
      <w:r w:rsidRPr="008327EF">
        <w:rPr>
          <w:rFonts w:asciiTheme="minorHAnsi" w:hAnsiTheme="minorHAnsi" w:cstheme="minorHAnsi"/>
          <w:i w:val="0"/>
          <w:color w:val="000000" w:themeColor="text1"/>
          <w:sz w:val="28"/>
        </w:rPr>
        <w:t xml:space="preserve">3. </w:t>
      </w:r>
      <w:r w:rsidR="000315A2" w:rsidRPr="008327EF">
        <w:rPr>
          <w:rFonts w:asciiTheme="minorHAnsi" w:hAnsiTheme="minorHAnsi" w:cstheme="minorHAnsi"/>
          <w:i w:val="0"/>
          <w:color w:val="000000" w:themeColor="text1"/>
          <w:sz w:val="28"/>
        </w:rPr>
        <w:t>Building a Service Concept for</w:t>
      </w:r>
      <w:r w:rsidR="00F149F2" w:rsidRPr="008327EF">
        <w:rPr>
          <w:rFonts w:asciiTheme="minorHAnsi" w:hAnsiTheme="minorHAnsi" w:cstheme="minorHAnsi"/>
          <w:i w:val="0"/>
          <w:color w:val="000000" w:themeColor="text1"/>
          <w:sz w:val="28"/>
        </w:rPr>
        <w:t xml:space="preserve"> </w:t>
      </w:r>
      <w:r w:rsidR="009D3E6D" w:rsidRPr="008327EF">
        <w:rPr>
          <w:rFonts w:asciiTheme="minorHAnsi" w:hAnsiTheme="minorHAnsi" w:cstheme="minorHAnsi"/>
          <w:i w:val="0"/>
          <w:color w:val="000000" w:themeColor="text1"/>
          <w:sz w:val="28"/>
        </w:rPr>
        <w:t xml:space="preserve">the </w:t>
      </w:r>
      <w:r w:rsidR="00F149F2" w:rsidRPr="008327EF">
        <w:rPr>
          <w:rFonts w:asciiTheme="minorHAnsi" w:hAnsiTheme="minorHAnsi" w:cstheme="minorHAnsi"/>
          <w:i w:val="0"/>
          <w:color w:val="000000" w:themeColor="text1"/>
          <w:sz w:val="28"/>
        </w:rPr>
        <w:t>veterans</w:t>
      </w:r>
      <w:r w:rsidR="009D3E6D" w:rsidRPr="008327EF">
        <w:rPr>
          <w:rFonts w:asciiTheme="minorHAnsi" w:hAnsiTheme="minorHAnsi" w:cstheme="minorHAnsi"/>
          <w:i w:val="0"/>
          <w:color w:val="000000" w:themeColor="text1"/>
          <w:sz w:val="28"/>
        </w:rPr>
        <w:t>’ well-being</w:t>
      </w:r>
      <w:bookmarkEnd w:id="67"/>
      <w:r w:rsidR="009D3E6D" w:rsidRPr="008327EF">
        <w:rPr>
          <w:rFonts w:asciiTheme="minorHAnsi" w:hAnsiTheme="minorHAnsi" w:cstheme="minorHAnsi"/>
          <w:i w:val="0"/>
          <w:color w:val="000000" w:themeColor="text1"/>
          <w:sz w:val="28"/>
        </w:rPr>
        <w:t xml:space="preserve"> </w:t>
      </w:r>
    </w:p>
    <w:p w14:paraId="20386CF8" w14:textId="75C07120" w:rsidR="008E3414" w:rsidRPr="008327EF" w:rsidRDefault="00C36032" w:rsidP="00F456E3">
      <w:pPr>
        <w:pStyle w:val="BodyA"/>
        <w:spacing w:after="200" w:line="276" w:lineRule="auto"/>
        <w:jc w:val="both"/>
        <w:rPr>
          <w:rFonts w:asciiTheme="minorHAnsi" w:hAnsiTheme="minorHAnsi" w:cstheme="minorHAnsi"/>
          <w:color w:val="000000" w:themeColor="text1"/>
          <w:sz w:val="24"/>
          <w:szCs w:val="24"/>
          <w:lang w:val="en-GB"/>
        </w:rPr>
      </w:pPr>
      <w:r w:rsidRPr="008327EF">
        <w:rPr>
          <w:rFonts w:asciiTheme="minorHAnsi" w:hAnsiTheme="minorHAnsi" w:cstheme="minorHAnsi"/>
          <w:color w:val="000000" w:themeColor="text1"/>
          <w:sz w:val="24"/>
          <w:szCs w:val="24"/>
          <w:lang w:val="en-GB"/>
        </w:rPr>
        <w:t xml:space="preserve">The </w:t>
      </w:r>
      <w:r w:rsidR="008E3414" w:rsidRPr="008327EF">
        <w:rPr>
          <w:rFonts w:asciiTheme="minorHAnsi" w:eastAsia="Calibri" w:hAnsiTheme="minorHAnsi" w:cstheme="minorHAnsi"/>
          <w:color w:val="000000" w:themeColor="text1"/>
          <w:sz w:val="24"/>
          <w:szCs w:val="24"/>
          <w:lang w:val="en-GB"/>
        </w:rPr>
        <w:t xml:space="preserve">Law of Ukraine </w:t>
      </w:r>
      <w:proofErr w:type="gramStart"/>
      <w:r w:rsidR="008E3414" w:rsidRPr="008327EF">
        <w:rPr>
          <w:rFonts w:asciiTheme="minorHAnsi" w:eastAsia="Calibri" w:hAnsiTheme="minorHAnsi" w:cstheme="minorHAnsi"/>
          <w:i/>
          <w:iCs/>
          <w:color w:val="000000" w:themeColor="text1"/>
          <w:sz w:val="24"/>
          <w:szCs w:val="24"/>
          <w:lang w:val="en-GB"/>
        </w:rPr>
        <w:t>On</w:t>
      </w:r>
      <w:proofErr w:type="gramEnd"/>
      <w:r w:rsidR="008E3414" w:rsidRPr="008327EF">
        <w:rPr>
          <w:rFonts w:asciiTheme="minorHAnsi" w:eastAsia="Calibri" w:hAnsiTheme="minorHAnsi" w:cstheme="minorHAnsi"/>
          <w:i/>
          <w:iCs/>
          <w:color w:val="000000" w:themeColor="text1"/>
          <w:sz w:val="24"/>
          <w:szCs w:val="24"/>
          <w:lang w:val="en-GB"/>
        </w:rPr>
        <w:t xml:space="preserve"> the Status of Veterans, Guarantees of Their Social Protection</w:t>
      </w:r>
      <w:r w:rsidR="008E3414" w:rsidRPr="008327EF">
        <w:rPr>
          <w:rStyle w:val="af"/>
          <w:rFonts w:asciiTheme="minorHAnsi" w:hAnsiTheme="minorHAnsi" w:cstheme="minorHAnsi"/>
          <w:i/>
          <w:iCs/>
          <w:color w:val="000000" w:themeColor="text1"/>
          <w:sz w:val="24"/>
          <w:szCs w:val="24"/>
          <w:lang w:val="en-GB"/>
        </w:rPr>
        <w:footnoteReference w:id="46"/>
      </w:r>
      <w:r w:rsidR="008E3414" w:rsidRPr="008327EF">
        <w:rPr>
          <w:rFonts w:asciiTheme="minorHAnsi" w:hAnsiTheme="minorHAnsi" w:cstheme="minorHAnsi"/>
          <w:i/>
          <w:iCs/>
          <w:color w:val="000000" w:themeColor="text1"/>
          <w:sz w:val="24"/>
          <w:szCs w:val="24"/>
          <w:lang w:val="en-GB"/>
        </w:rPr>
        <w:t xml:space="preserve"> </w:t>
      </w:r>
      <w:r w:rsidR="008E3414" w:rsidRPr="008327EF">
        <w:rPr>
          <w:rFonts w:asciiTheme="minorHAnsi" w:hAnsiTheme="minorHAnsi" w:cstheme="minorHAnsi"/>
          <w:color w:val="000000" w:themeColor="text1"/>
          <w:sz w:val="24"/>
          <w:szCs w:val="24"/>
          <w:lang w:val="en-GB"/>
        </w:rPr>
        <w:t>in Chapter III</w:t>
      </w:r>
      <w:r w:rsidR="00F456E3" w:rsidRPr="008327EF">
        <w:rPr>
          <w:rFonts w:asciiTheme="minorHAnsi" w:hAnsiTheme="minorHAnsi" w:cstheme="minorHAnsi"/>
          <w:color w:val="000000" w:themeColor="text1"/>
          <w:sz w:val="24"/>
          <w:szCs w:val="24"/>
          <w:lang w:val="en-GB"/>
        </w:rPr>
        <w:t xml:space="preserve"> </w:t>
      </w:r>
      <w:r w:rsidR="00CE42A3" w:rsidRPr="008327EF">
        <w:rPr>
          <w:rFonts w:asciiTheme="minorHAnsi" w:hAnsiTheme="minorHAnsi" w:cstheme="minorHAnsi"/>
          <w:color w:val="000000" w:themeColor="text1"/>
          <w:sz w:val="24"/>
          <w:szCs w:val="24"/>
          <w:lang w:val="en-GB"/>
        </w:rPr>
        <w:t>regulates the</w:t>
      </w:r>
      <w:r w:rsidR="00AB1080" w:rsidRPr="008327EF">
        <w:rPr>
          <w:rFonts w:asciiTheme="minorHAnsi" w:hAnsiTheme="minorHAnsi" w:cstheme="minorHAnsi"/>
          <w:color w:val="000000" w:themeColor="text1"/>
          <w:sz w:val="24"/>
          <w:szCs w:val="24"/>
          <w:lang w:val="en-GB"/>
        </w:rPr>
        <w:t xml:space="preserve"> </w:t>
      </w:r>
      <w:r w:rsidR="00F456E3" w:rsidRPr="008327EF">
        <w:rPr>
          <w:rFonts w:asciiTheme="minorHAnsi" w:hAnsiTheme="minorHAnsi" w:cstheme="minorHAnsi"/>
          <w:i/>
          <w:iCs/>
          <w:sz w:val="24"/>
          <w:szCs w:val="24"/>
          <w:u w:val="single"/>
          <w:lang w:val="en-GB"/>
        </w:rPr>
        <w:t>Benefits</w:t>
      </w:r>
      <w:r w:rsidR="00F456E3" w:rsidRPr="008327EF">
        <w:rPr>
          <w:rFonts w:asciiTheme="minorHAnsi" w:hAnsiTheme="minorHAnsi" w:cstheme="minorHAnsi"/>
          <w:i/>
          <w:iCs/>
          <w:sz w:val="24"/>
          <w:szCs w:val="24"/>
          <w:lang w:val="en-GB"/>
        </w:rPr>
        <w:t xml:space="preserve"> </w:t>
      </w:r>
      <w:r w:rsidR="00F456E3" w:rsidRPr="008327EF">
        <w:rPr>
          <w:rFonts w:asciiTheme="minorHAnsi" w:hAnsiTheme="minorHAnsi" w:cstheme="minorHAnsi"/>
          <w:i/>
          <w:iCs/>
          <w:color w:val="000000" w:themeColor="text1"/>
          <w:sz w:val="24"/>
          <w:szCs w:val="24"/>
          <w:lang w:val="en-GB"/>
        </w:rPr>
        <w:t>for</w:t>
      </w:r>
      <w:r w:rsidR="00F456E3" w:rsidRPr="008327EF">
        <w:rPr>
          <w:rFonts w:asciiTheme="minorHAnsi" w:hAnsiTheme="minorHAnsi" w:cstheme="minorHAnsi"/>
          <w:i/>
          <w:iCs/>
          <w:sz w:val="24"/>
          <w:szCs w:val="24"/>
          <w:lang w:val="en-GB"/>
        </w:rPr>
        <w:t xml:space="preserve"> War Veterans and Guarantees of their Social Protection</w:t>
      </w:r>
      <w:r w:rsidR="00AB1080" w:rsidRPr="008327EF">
        <w:rPr>
          <w:rFonts w:asciiTheme="minorHAnsi" w:hAnsiTheme="minorHAnsi" w:cstheme="minorHAnsi"/>
          <w:color w:val="000000" w:themeColor="text1"/>
          <w:sz w:val="24"/>
          <w:szCs w:val="24"/>
          <w:lang w:val="en-GB"/>
        </w:rPr>
        <w:t xml:space="preserve">. </w:t>
      </w:r>
      <w:r w:rsidR="007A1B34" w:rsidRPr="008327EF">
        <w:rPr>
          <w:rFonts w:asciiTheme="minorHAnsi" w:hAnsiTheme="minorHAnsi" w:cstheme="minorHAnsi"/>
          <w:color w:val="000000" w:themeColor="text1"/>
          <w:sz w:val="24"/>
          <w:szCs w:val="24"/>
          <w:lang w:val="en-GB"/>
        </w:rPr>
        <w:t>The veterans receive t</w:t>
      </w:r>
      <w:r w:rsidR="00CE42A3" w:rsidRPr="008327EF">
        <w:rPr>
          <w:rFonts w:asciiTheme="minorHAnsi" w:hAnsiTheme="minorHAnsi" w:cstheme="minorHAnsi"/>
          <w:color w:val="000000" w:themeColor="text1"/>
          <w:sz w:val="24"/>
          <w:szCs w:val="24"/>
          <w:lang w:val="en-GB"/>
        </w:rPr>
        <w:t>he “benefit</w:t>
      </w:r>
      <w:r w:rsidR="007A1B34" w:rsidRPr="008327EF">
        <w:rPr>
          <w:rFonts w:asciiTheme="minorHAnsi" w:hAnsiTheme="minorHAnsi" w:cstheme="minorHAnsi"/>
          <w:color w:val="000000" w:themeColor="text1"/>
          <w:sz w:val="24"/>
          <w:szCs w:val="24"/>
          <w:lang w:val="en-GB"/>
        </w:rPr>
        <w:t>s</w:t>
      </w:r>
      <w:r w:rsidR="00CE42A3" w:rsidRPr="008327EF">
        <w:rPr>
          <w:rFonts w:asciiTheme="minorHAnsi" w:hAnsiTheme="minorHAnsi" w:cstheme="minorHAnsi"/>
          <w:color w:val="000000" w:themeColor="text1"/>
          <w:sz w:val="24"/>
          <w:szCs w:val="24"/>
          <w:lang w:val="en-GB"/>
        </w:rPr>
        <w:t xml:space="preserve">” </w:t>
      </w:r>
      <w:r w:rsidR="007A1B34" w:rsidRPr="008327EF">
        <w:rPr>
          <w:rFonts w:asciiTheme="minorHAnsi" w:hAnsiTheme="minorHAnsi" w:cstheme="minorHAnsi"/>
          <w:color w:val="000000" w:themeColor="text1"/>
          <w:sz w:val="24"/>
          <w:szCs w:val="24"/>
          <w:lang w:val="en-GB"/>
        </w:rPr>
        <w:t>most of all as financial</w:t>
      </w:r>
      <w:r w:rsidR="00CE42A3" w:rsidRPr="008327EF">
        <w:rPr>
          <w:rFonts w:asciiTheme="minorHAnsi" w:hAnsiTheme="minorHAnsi" w:cstheme="minorHAnsi"/>
          <w:color w:val="000000" w:themeColor="text1"/>
          <w:sz w:val="24"/>
          <w:szCs w:val="24"/>
          <w:lang w:val="en-GB"/>
        </w:rPr>
        <w:t xml:space="preserve"> advantag</w:t>
      </w:r>
      <w:r w:rsidR="007A1B34" w:rsidRPr="008327EF">
        <w:rPr>
          <w:rFonts w:asciiTheme="minorHAnsi" w:hAnsiTheme="minorHAnsi" w:cstheme="minorHAnsi"/>
          <w:color w:val="000000" w:themeColor="text1"/>
          <w:sz w:val="24"/>
          <w:szCs w:val="24"/>
          <w:lang w:val="en-GB"/>
        </w:rPr>
        <w:t>es,</w:t>
      </w:r>
      <w:r w:rsidR="00CE42A3" w:rsidRPr="008327EF">
        <w:rPr>
          <w:rFonts w:asciiTheme="minorHAnsi" w:hAnsiTheme="minorHAnsi" w:cstheme="minorHAnsi"/>
          <w:color w:val="000000" w:themeColor="text1"/>
          <w:sz w:val="24"/>
          <w:szCs w:val="24"/>
          <w:lang w:val="en-GB"/>
        </w:rPr>
        <w:t xml:space="preserve"> e.g., cash, pension,</w:t>
      </w:r>
      <w:r w:rsidR="00CE42A3" w:rsidRPr="008327EF">
        <w:rPr>
          <w:rFonts w:asciiTheme="minorHAnsi" w:hAnsiTheme="minorHAnsi" w:cstheme="minorHAnsi"/>
          <w:lang w:val="en-GB"/>
        </w:rPr>
        <w:t xml:space="preserve"> </w:t>
      </w:r>
      <w:r w:rsidR="00CE42A3" w:rsidRPr="008327EF">
        <w:rPr>
          <w:rFonts w:asciiTheme="minorHAnsi" w:hAnsiTheme="minorHAnsi" w:cstheme="minorHAnsi"/>
          <w:color w:val="000000" w:themeColor="text1"/>
          <w:sz w:val="24"/>
          <w:szCs w:val="24"/>
          <w:lang w:val="en-GB"/>
        </w:rPr>
        <w:t>exemption from all types of taxes, fees, duties and other payments to the budget</w:t>
      </w:r>
      <w:r w:rsidR="007A1B34" w:rsidRPr="008327EF">
        <w:rPr>
          <w:rFonts w:asciiTheme="minorHAnsi" w:hAnsiTheme="minorHAnsi" w:cstheme="minorHAnsi"/>
          <w:color w:val="000000" w:themeColor="text1"/>
          <w:sz w:val="24"/>
          <w:szCs w:val="24"/>
          <w:lang w:val="en-GB"/>
        </w:rPr>
        <w:t>,</w:t>
      </w:r>
      <w:r w:rsidR="00CE42A3" w:rsidRPr="008327EF">
        <w:rPr>
          <w:rFonts w:asciiTheme="minorHAnsi" w:hAnsiTheme="minorHAnsi" w:cstheme="minorHAnsi"/>
          <w:color w:val="000000" w:themeColor="text1"/>
          <w:sz w:val="24"/>
          <w:szCs w:val="24"/>
          <w:lang w:val="en-GB"/>
        </w:rPr>
        <w:t xml:space="preserve"> free of charge travel,</w:t>
      </w:r>
      <w:r w:rsidR="007A1B34" w:rsidRPr="008327EF">
        <w:rPr>
          <w:rFonts w:asciiTheme="minorHAnsi" w:hAnsiTheme="minorHAnsi" w:cstheme="minorHAnsi"/>
          <w:color w:val="000000" w:themeColor="text1"/>
          <w:sz w:val="24"/>
          <w:szCs w:val="24"/>
          <w:lang w:val="en-GB"/>
        </w:rPr>
        <w:t xml:space="preserve"> payment of assistance for temporary disability in the amount of 100 per</w:t>
      </w:r>
      <w:r w:rsidR="00ED1E49" w:rsidRPr="008327EF">
        <w:rPr>
          <w:rFonts w:asciiTheme="minorHAnsi" w:hAnsiTheme="minorHAnsi" w:cstheme="minorHAnsi"/>
          <w:color w:val="000000" w:themeColor="text1"/>
          <w:sz w:val="24"/>
          <w:szCs w:val="24"/>
          <w:lang w:val="en-GB"/>
        </w:rPr>
        <w:t xml:space="preserve"> </w:t>
      </w:r>
      <w:r w:rsidR="007A1B34" w:rsidRPr="008327EF">
        <w:rPr>
          <w:rFonts w:asciiTheme="minorHAnsi" w:hAnsiTheme="minorHAnsi" w:cstheme="minorHAnsi"/>
          <w:color w:val="000000" w:themeColor="text1"/>
          <w:sz w:val="24"/>
          <w:szCs w:val="24"/>
          <w:lang w:val="en-GB"/>
        </w:rPr>
        <w:t>cent of the average salary, regardless of the length of service, and many others. However, th</w:t>
      </w:r>
      <w:r w:rsidR="00ED1E49" w:rsidRPr="008327EF">
        <w:rPr>
          <w:rFonts w:asciiTheme="minorHAnsi" w:hAnsiTheme="minorHAnsi" w:cstheme="minorHAnsi"/>
          <w:color w:val="000000" w:themeColor="text1"/>
          <w:sz w:val="24"/>
          <w:szCs w:val="24"/>
          <w:lang w:val="en-GB"/>
        </w:rPr>
        <w:t>e</w:t>
      </w:r>
      <w:r w:rsidR="007A1B34" w:rsidRPr="008327EF">
        <w:rPr>
          <w:rFonts w:asciiTheme="minorHAnsi" w:hAnsiTheme="minorHAnsi" w:cstheme="minorHAnsi"/>
          <w:color w:val="000000" w:themeColor="text1"/>
          <w:sz w:val="24"/>
          <w:szCs w:val="24"/>
          <w:lang w:val="en-GB"/>
        </w:rPr>
        <w:t>s</w:t>
      </w:r>
      <w:r w:rsidR="00ED1E49" w:rsidRPr="008327EF">
        <w:rPr>
          <w:rFonts w:asciiTheme="minorHAnsi" w:hAnsiTheme="minorHAnsi" w:cstheme="minorHAnsi"/>
          <w:color w:val="000000" w:themeColor="text1"/>
          <w:sz w:val="24"/>
          <w:szCs w:val="24"/>
          <w:lang w:val="en-GB"/>
        </w:rPr>
        <w:t>e</w:t>
      </w:r>
      <w:r w:rsidR="007A1B34" w:rsidRPr="008327EF">
        <w:rPr>
          <w:rFonts w:asciiTheme="minorHAnsi" w:hAnsiTheme="minorHAnsi" w:cstheme="minorHAnsi"/>
          <w:color w:val="000000" w:themeColor="text1"/>
          <w:sz w:val="24"/>
          <w:szCs w:val="24"/>
          <w:lang w:val="en-GB"/>
        </w:rPr>
        <w:t xml:space="preserve"> </w:t>
      </w:r>
      <w:r w:rsidR="001D705A" w:rsidRPr="008327EF">
        <w:rPr>
          <w:rFonts w:asciiTheme="minorHAnsi" w:hAnsiTheme="minorHAnsi" w:cstheme="minorHAnsi"/>
          <w:color w:val="000000" w:themeColor="text1"/>
          <w:sz w:val="24"/>
          <w:szCs w:val="24"/>
          <w:lang w:val="en-GB"/>
        </w:rPr>
        <w:t xml:space="preserve">“advantages” do not turn automatically into benefits for better civilian life. The quoted law does not include the presumption of “service” and “care.” Table </w:t>
      </w:r>
      <w:r w:rsidR="00E760DD" w:rsidRPr="008327EF">
        <w:rPr>
          <w:rFonts w:asciiTheme="minorHAnsi" w:hAnsiTheme="minorHAnsi" w:cstheme="minorHAnsi"/>
          <w:color w:val="000000" w:themeColor="text1"/>
          <w:sz w:val="24"/>
          <w:szCs w:val="24"/>
          <w:lang w:val="en-GB"/>
        </w:rPr>
        <w:t>2</w:t>
      </w:r>
      <w:r w:rsidR="001D705A" w:rsidRPr="008327EF">
        <w:rPr>
          <w:rFonts w:asciiTheme="minorHAnsi" w:hAnsiTheme="minorHAnsi" w:cstheme="minorHAnsi"/>
          <w:color w:val="000000" w:themeColor="text1"/>
          <w:sz w:val="24"/>
          <w:szCs w:val="24"/>
          <w:lang w:val="en-GB"/>
        </w:rPr>
        <w:t xml:space="preserve"> illustrates the way the well-being concept might be transferred into derivable services.</w:t>
      </w:r>
    </w:p>
    <w:p w14:paraId="72C0CF75" w14:textId="77777777" w:rsidR="00EF736F" w:rsidRPr="008327EF" w:rsidRDefault="00EF736F" w:rsidP="00F456E3">
      <w:pPr>
        <w:pStyle w:val="BodyA"/>
        <w:spacing w:after="200" w:line="276" w:lineRule="auto"/>
        <w:jc w:val="both"/>
        <w:rPr>
          <w:rFonts w:asciiTheme="minorHAnsi" w:hAnsiTheme="minorHAnsi" w:cstheme="minorHAnsi"/>
          <w:color w:val="000000" w:themeColor="text1"/>
          <w:sz w:val="24"/>
          <w:szCs w:val="24"/>
          <w:lang w:val="en-GB"/>
        </w:rPr>
      </w:pPr>
    </w:p>
    <w:p w14:paraId="61C344C4" w14:textId="3CDF8270" w:rsidR="00A31664" w:rsidRPr="008327EF" w:rsidRDefault="00E760DD" w:rsidP="001D705A">
      <w:pPr>
        <w:pStyle w:val="af5"/>
        <w:rPr>
          <w:rFonts w:asciiTheme="minorHAnsi" w:hAnsiTheme="minorHAnsi" w:cstheme="minorHAnsi"/>
          <w:b/>
          <w:bCs/>
          <w:i w:val="0"/>
          <w:iCs w:val="0"/>
          <w:color w:val="000000" w:themeColor="text1"/>
          <w:sz w:val="22"/>
          <w:szCs w:val="22"/>
        </w:rPr>
      </w:pPr>
      <w:bookmarkStart w:id="68" w:name="_Toc70329845"/>
      <w:r w:rsidRPr="007E037B">
        <w:rPr>
          <w:rFonts w:asciiTheme="minorHAnsi" w:hAnsiTheme="minorHAnsi" w:cstheme="minorHAnsi"/>
          <w:b/>
          <w:bCs/>
          <w:i w:val="0"/>
          <w:iCs w:val="0"/>
          <w:color w:val="000000" w:themeColor="text1"/>
          <w:sz w:val="22"/>
          <w:szCs w:val="22"/>
        </w:rPr>
        <w:lastRenderedPageBreak/>
        <w:t xml:space="preserve">Table </w:t>
      </w:r>
      <w:r w:rsidRPr="007E037B">
        <w:rPr>
          <w:rFonts w:asciiTheme="minorHAnsi" w:hAnsiTheme="minorHAnsi" w:cstheme="minorHAnsi"/>
          <w:b/>
          <w:bCs/>
          <w:i w:val="0"/>
          <w:iCs w:val="0"/>
          <w:color w:val="000000" w:themeColor="text1"/>
          <w:sz w:val="22"/>
          <w:szCs w:val="22"/>
        </w:rPr>
        <w:fldChar w:fldCharType="begin"/>
      </w:r>
      <w:r w:rsidRPr="007E037B">
        <w:rPr>
          <w:rFonts w:asciiTheme="minorHAnsi" w:hAnsiTheme="minorHAnsi" w:cstheme="minorHAnsi"/>
          <w:b/>
          <w:bCs/>
          <w:i w:val="0"/>
          <w:iCs w:val="0"/>
          <w:color w:val="000000" w:themeColor="text1"/>
          <w:sz w:val="22"/>
          <w:szCs w:val="22"/>
        </w:rPr>
        <w:instrText xml:space="preserve"> SEQ Table \* ARABIC </w:instrText>
      </w:r>
      <w:r w:rsidRPr="007E037B">
        <w:rPr>
          <w:rFonts w:asciiTheme="minorHAnsi" w:hAnsiTheme="minorHAnsi" w:cstheme="minorHAnsi"/>
          <w:b/>
          <w:bCs/>
          <w:i w:val="0"/>
          <w:iCs w:val="0"/>
          <w:color w:val="000000" w:themeColor="text1"/>
          <w:sz w:val="22"/>
          <w:szCs w:val="22"/>
        </w:rPr>
        <w:fldChar w:fldCharType="separate"/>
      </w:r>
      <w:r w:rsidR="00965E5D" w:rsidRPr="007E037B">
        <w:rPr>
          <w:rFonts w:asciiTheme="minorHAnsi" w:hAnsiTheme="minorHAnsi" w:cstheme="minorHAnsi"/>
          <w:b/>
          <w:bCs/>
          <w:i w:val="0"/>
          <w:iCs w:val="0"/>
          <w:noProof/>
          <w:color w:val="000000" w:themeColor="text1"/>
          <w:sz w:val="22"/>
          <w:szCs w:val="22"/>
        </w:rPr>
        <w:t>3</w:t>
      </w:r>
      <w:r w:rsidRPr="007E037B">
        <w:rPr>
          <w:rFonts w:asciiTheme="minorHAnsi" w:hAnsiTheme="minorHAnsi" w:cstheme="minorHAnsi"/>
          <w:b/>
          <w:bCs/>
          <w:i w:val="0"/>
          <w:iCs w:val="0"/>
          <w:color w:val="000000" w:themeColor="text1"/>
          <w:sz w:val="22"/>
          <w:szCs w:val="22"/>
        </w:rPr>
        <w:fldChar w:fldCharType="end"/>
      </w:r>
      <w:r w:rsidRPr="007E037B">
        <w:rPr>
          <w:rFonts w:asciiTheme="minorHAnsi" w:hAnsiTheme="minorHAnsi" w:cstheme="minorHAnsi"/>
          <w:b/>
          <w:bCs/>
          <w:i w:val="0"/>
          <w:iCs w:val="0"/>
          <w:color w:val="000000" w:themeColor="text1"/>
          <w:sz w:val="22"/>
          <w:szCs w:val="22"/>
        </w:rPr>
        <w:t>. Service Concept of the veterans’ well-being</w:t>
      </w:r>
      <w:bookmarkEnd w:id="68"/>
    </w:p>
    <w:tbl>
      <w:tblPr>
        <w:tblStyle w:val="af6"/>
        <w:tblW w:w="5000" w:type="pct"/>
        <w:tblLook w:val="04A0" w:firstRow="1" w:lastRow="0" w:firstColumn="1" w:lastColumn="0" w:noHBand="0" w:noVBand="1"/>
      </w:tblPr>
      <w:tblGrid>
        <w:gridCol w:w="2254"/>
        <w:gridCol w:w="2254"/>
        <w:gridCol w:w="2254"/>
        <w:gridCol w:w="2254"/>
      </w:tblGrid>
      <w:tr w:rsidR="0017379E" w:rsidRPr="008327EF" w14:paraId="097D5245" w14:textId="2308CB56" w:rsidTr="00CB7713">
        <w:trPr>
          <w:tblHeader/>
        </w:trPr>
        <w:tc>
          <w:tcPr>
            <w:tcW w:w="1250" w:type="pct"/>
            <w:shd w:val="clear" w:color="auto" w:fill="D9D9D9" w:themeFill="background1" w:themeFillShade="D9"/>
          </w:tcPr>
          <w:p w14:paraId="7170A52B" w14:textId="77777777" w:rsidR="00385FAF" w:rsidRPr="008327EF" w:rsidRDefault="00385FAF" w:rsidP="00385FAF">
            <w:pPr>
              <w:spacing w:after="60"/>
              <w:jc w:val="center"/>
              <w:rPr>
                <w:rFonts w:asciiTheme="minorHAnsi" w:hAnsiTheme="minorHAnsi" w:cstheme="minorHAnsi"/>
                <w:b/>
                <w:bCs/>
                <w:color w:val="000000" w:themeColor="text1"/>
                <w:sz w:val="20"/>
                <w:szCs w:val="20"/>
              </w:rPr>
            </w:pPr>
            <w:r w:rsidRPr="008327EF">
              <w:rPr>
                <w:rFonts w:asciiTheme="minorHAnsi" w:hAnsiTheme="minorHAnsi" w:cstheme="minorHAnsi"/>
                <w:b/>
                <w:bCs/>
                <w:color w:val="000000" w:themeColor="text1"/>
                <w:sz w:val="20"/>
                <w:szCs w:val="20"/>
              </w:rPr>
              <w:t>Domaine</w:t>
            </w:r>
          </w:p>
        </w:tc>
        <w:tc>
          <w:tcPr>
            <w:tcW w:w="1250" w:type="pct"/>
            <w:shd w:val="clear" w:color="auto" w:fill="D9D9D9" w:themeFill="background1" w:themeFillShade="D9"/>
          </w:tcPr>
          <w:p w14:paraId="7787DED9" w14:textId="589B0EED" w:rsidR="00385FAF" w:rsidRPr="008327EF" w:rsidRDefault="00385FAF" w:rsidP="00385FAF">
            <w:pPr>
              <w:spacing w:after="60"/>
              <w:jc w:val="center"/>
              <w:rPr>
                <w:rFonts w:asciiTheme="minorHAnsi" w:hAnsiTheme="minorHAnsi" w:cstheme="minorHAnsi"/>
                <w:b/>
                <w:bCs/>
                <w:color w:val="000000" w:themeColor="text1"/>
                <w:sz w:val="20"/>
                <w:szCs w:val="20"/>
              </w:rPr>
            </w:pPr>
            <w:r w:rsidRPr="008327EF">
              <w:rPr>
                <w:rFonts w:asciiTheme="minorHAnsi" w:hAnsiTheme="minorHAnsi" w:cstheme="minorHAnsi"/>
                <w:b/>
                <w:bCs/>
                <w:color w:val="000000" w:themeColor="text1"/>
                <w:sz w:val="20"/>
                <w:szCs w:val="20"/>
              </w:rPr>
              <w:t>Status</w:t>
            </w:r>
          </w:p>
        </w:tc>
        <w:tc>
          <w:tcPr>
            <w:tcW w:w="1250" w:type="pct"/>
            <w:shd w:val="clear" w:color="auto" w:fill="D9D9D9" w:themeFill="background1" w:themeFillShade="D9"/>
          </w:tcPr>
          <w:p w14:paraId="068A4410" w14:textId="2881AB88" w:rsidR="00385FAF" w:rsidRPr="008327EF" w:rsidRDefault="00385FAF" w:rsidP="00385FAF">
            <w:pPr>
              <w:spacing w:after="60"/>
              <w:jc w:val="center"/>
              <w:rPr>
                <w:rFonts w:asciiTheme="minorHAnsi" w:hAnsiTheme="minorHAnsi" w:cstheme="minorHAnsi"/>
                <w:b/>
                <w:bCs/>
                <w:color w:val="000000" w:themeColor="text1"/>
                <w:sz w:val="20"/>
                <w:szCs w:val="20"/>
              </w:rPr>
            </w:pPr>
            <w:r w:rsidRPr="008327EF">
              <w:rPr>
                <w:rFonts w:asciiTheme="minorHAnsi" w:hAnsiTheme="minorHAnsi" w:cstheme="minorHAnsi"/>
                <w:b/>
                <w:bCs/>
                <w:color w:val="000000" w:themeColor="text1"/>
                <w:sz w:val="20"/>
                <w:szCs w:val="20"/>
              </w:rPr>
              <w:t xml:space="preserve">Determinants </w:t>
            </w:r>
          </w:p>
        </w:tc>
        <w:tc>
          <w:tcPr>
            <w:tcW w:w="1250" w:type="pct"/>
            <w:shd w:val="clear" w:color="auto" w:fill="D9D9D9" w:themeFill="background1" w:themeFillShade="D9"/>
          </w:tcPr>
          <w:p w14:paraId="236D77BD" w14:textId="6F55B806" w:rsidR="00385FAF" w:rsidRPr="008327EF" w:rsidRDefault="00385FAF" w:rsidP="00385FAF">
            <w:pPr>
              <w:spacing w:after="60"/>
              <w:jc w:val="center"/>
              <w:rPr>
                <w:rFonts w:asciiTheme="minorHAnsi" w:hAnsiTheme="minorHAnsi" w:cstheme="minorHAnsi"/>
                <w:b/>
                <w:bCs/>
                <w:color w:val="000000" w:themeColor="text1"/>
                <w:sz w:val="20"/>
                <w:szCs w:val="20"/>
              </w:rPr>
            </w:pPr>
            <w:r w:rsidRPr="008327EF">
              <w:rPr>
                <w:rFonts w:asciiTheme="minorHAnsi" w:hAnsiTheme="minorHAnsi" w:cstheme="minorHAnsi"/>
                <w:b/>
                <w:bCs/>
                <w:color w:val="000000" w:themeColor="text1"/>
                <w:sz w:val="20"/>
                <w:szCs w:val="20"/>
              </w:rPr>
              <w:t xml:space="preserve">Services </w:t>
            </w:r>
          </w:p>
        </w:tc>
      </w:tr>
      <w:tr w:rsidR="0017379E" w:rsidRPr="008327EF" w14:paraId="02E64173" w14:textId="39974ACD" w:rsidTr="008633F5">
        <w:tc>
          <w:tcPr>
            <w:tcW w:w="1250" w:type="pct"/>
            <w:shd w:val="clear" w:color="auto" w:fill="B4C6E7" w:themeFill="accent1" w:themeFillTint="66"/>
          </w:tcPr>
          <w:p w14:paraId="27C9C70F" w14:textId="77777777" w:rsidR="00385FAF" w:rsidRPr="008327EF" w:rsidRDefault="00385FAF" w:rsidP="00385FAF">
            <w:pPr>
              <w:pStyle w:val="a6"/>
              <w:spacing w:before="0" w:beforeAutospacing="0" w:after="60" w:afterAutospacing="0"/>
              <w:rPr>
                <w:rFonts w:asciiTheme="minorHAnsi" w:hAnsiTheme="minorHAnsi" w:cstheme="minorHAnsi"/>
                <w:b/>
                <w:bCs/>
                <w:color w:val="000000" w:themeColor="text1"/>
                <w:sz w:val="20"/>
                <w:szCs w:val="20"/>
              </w:rPr>
            </w:pPr>
            <w:r w:rsidRPr="008327EF">
              <w:rPr>
                <w:rFonts w:asciiTheme="minorHAnsi" w:hAnsiTheme="minorHAnsi" w:cstheme="minorHAnsi"/>
                <w:b/>
                <w:bCs/>
                <w:color w:val="000000" w:themeColor="text1"/>
                <w:sz w:val="20"/>
                <w:szCs w:val="20"/>
              </w:rPr>
              <w:t>Health</w:t>
            </w:r>
          </w:p>
        </w:tc>
        <w:tc>
          <w:tcPr>
            <w:tcW w:w="1250" w:type="pct"/>
          </w:tcPr>
          <w:p w14:paraId="4FE8B3BD" w14:textId="77777777" w:rsidR="00385FAF" w:rsidRPr="008327EF" w:rsidRDefault="00385FAF" w:rsidP="00385FAF">
            <w:pPr>
              <w:pStyle w:val="a6"/>
              <w:spacing w:before="0" w:beforeAutospacing="0" w:after="60" w:afterAutospacing="0"/>
              <w:rPr>
                <w:rFonts w:asciiTheme="minorHAnsi" w:hAnsiTheme="minorHAnsi" w:cstheme="minorHAnsi"/>
                <w:color w:val="000000" w:themeColor="text1"/>
              </w:rPr>
            </w:pPr>
            <w:r w:rsidRPr="008327EF">
              <w:rPr>
                <w:rFonts w:asciiTheme="minorHAnsi" w:hAnsiTheme="minorHAnsi" w:cstheme="minorHAnsi"/>
                <w:color w:val="000000" w:themeColor="text1"/>
                <w:sz w:val="20"/>
                <w:szCs w:val="20"/>
              </w:rPr>
              <w:t xml:space="preserve">Mortality </w:t>
            </w:r>
          </w:p>
          <w:p w14:paraId="2D443C58" w14:textId="0545DA4B" w:rsidR="00385FAF" w:rsidRPr="008327EF" w:rsidRDefault="00385FAF" w:rsidP="00385FAF">
            <w:pPr>
              <w:pStyle w:val="a6"/>
              <w:spacing w:before="0" w:beforeAutospacing="0" w:after="60" w:afterAutospacing="0"/>
              <w:rPr>
                <w:rFonts w:asciiTheme="minorHAnsi" w:hAnsiTheme="minorHAnsi" w:cstheme="minorHAnsi"/>
                <w:color w:val="000000" w:themeColor="text1"/>
              </w:rPr>
            </w:pPr>
            <w:r w:rsidRPr="008327EF">
              <w:rPr>
                <w:rFonts w:asciiTheme="minorHAnsi" w:hAnsiTheme="minorHAnsi" w:cstheme="minorHAnsi"/>
                <w:color w:val="000000" w:themeColor="text1"/>
                <w:sz w:val="20"/>
                <w:szCs w:val="20"/>
              </w:rPr>
              <w:t>Physical and mental health conditions</w:t>
            </w:r>
            <w:r w:rsidRPr="008327EF">
              <w:rPr>
                <w:rStyle w:val="af"/>
                <w:rFonts w:asciiTheme="minorHAnsi" w:hAnsiTheme="minorHAnsi" w:cstheme="minorHAnsi"/>
                <w:color w:val="000000" w:themeColor="text1"/>
                <w:sz w:val="20"/>
                <w:szCs w:val="20"/>
              </w:rPr>
              <w:footnoteReference w:id="47"/>
            </w:r>
            <w:r w:rsidRPr="008327EF">
              <w:rPr>
                <w:rFonts w:asciiTheme="minorHAnsi" w:hAnsiTheme="minorHAnsi" w:cstheme="minorHAnsi"/>
                <w:color w:val="000000" w:themeColor="text1"/>
                <w:sz w:val="20"/>
                <w:szCs w:val="20"/>
              </w:rPr>
              <w:t xml:space="preserve"> </w:t>
            </w:r>
          </w:p>
          <w:p w14:paraId="0498A4A9" w14:textId="531523A4" w:rsidR="00385FAF" w:rsidRPr="008327EF" w:rsidRDefault="00385FAF" w:rsidP="00385FAF">
            <w:pPr>
              <w:pStyle w:val="a6"/>
              <w:spacing w:before="0" w:beforeAutospacing="0" w:after="60" w:afterAutospacing="0"/>
              <w:rPr>
                <w:rFonts w:asciiTheme="minorHAnsi" w:hAnsiTheme="minorHAnsi" w:cstheme="minorHAnsi"/>
                <w:color w:val="000000" w:themeColor="text1"/>
              </w:rPr>
            </w:pPr>
            <w:r w:rsidRPr="008327EF">
              <w:rPr>
                <w:rFonts w:asciiTheme="minorHAnsi" w:hAnsiTheme="minorHAnsi" w:cstheme="minorHAnsi"/>
                <w:color w:val="000000" w:themeColor="text1"/>
                <w:sz w:val="20"/>
                <w:szCs w:val="20"/>
              </w:rPr>
              <w:t xml:space="preserve">Disability </w:t>
            </w:r>
            <w:r w:rsidR="00A022A1" w:rsidRPr="008327EF">
              <w:rPr>
                <w:rFonts w:asciiTheme="minorHAnsi" w:hAnsiTheme="minorHAnsi" w:cstheme="minorHAnsi"/>
                <w:color w:val="000000" w:themeColor="text1"/>
                <w:sz w:val="20"/>
                <w:szCs w:val="20"/>
              </w:rPr>
              <w:t>and functioning</w:t>
            </w:r>
          </w:p>
        </w:tc>
        <w:tc>
          <w:tcPr>
            <w:tcW w:w="1250" w:type="pct"/>
          </w:tcPr>
          <w:p w14:paraId="13B44183" w14:textId="77777777" w:rsidR="00335B91" w:rsidRPr="008327EF" w:rsidRDefault="00CB7713" w:rsidP="00CB7713">
            <w:pPr>
              <w:pStyle w:val="a6"/>
              <w:spacing w:before="0" w:beforeAutospacing="0" w:after="60" w:afterAutospacing="0"/>
              <w:rPr>
                <w:rFonts w:asciiTheme="minorHAnsi" w:hAnsiTheme="minorHAnsi" w:cstheme="minorHAnsi"/>
                <w:color w:val="000000" w:themeColor="text1"/>
                <w:sz w:val="20"/>
                <w:szCs w:val="20"/>
              </w:rPr>
            </w:pPr>
            <w:r w:rsidRPr="008327EF">
              <w:rPr>
                <w:rFonts w:asciiTheme="minorHAnsi" w:hAnsiTheme="minorHAnsi" w:cstheme="minorHAnsi"/>
                <w:color w:val="000000" w:themeColor="text1"/>
                <w:sz w:val="20"/>
                <w:szCs w:val="20"/>
              </w:rPr>
              <w:t xml:space="preserve">Alcohol consumption Illicit drug use </w:t>
            </w:r>
            <w:r w:rsidRPr="008327EF">
              <w:rPr>
                <w:rFonts w:asciiTheme="minorHAnsi" w:hAnsiTheme="minorHAnsi" w:cstheme="minorHAnsi"/>
                <w:color w:val="000000" w:themeColor="text1"/>
                <w:sz w:val="20"/>
                <w:szCs w:val="20"/>
              </w:rPr>
              <w:br/>
              <w:t>Physical activity</w:t>
            </w:r>
          </w:p>
          <w:p w14:paraId="70F15DF7" w14:textId="11A43B9C" w:rsidR="00CB7713" w:rsidRPr="008327EF" w:rsidRDefault="00335B91" w:rsidP="00335B91">
            <w:pPr>
              <w:pStyle w:val="a6"/>
              <w:spacing w:before="0" w:beforeAutospacing="0" w:after="60" w:afterAutospacing="0"/>
              <w:rPr>
                <w:rFonts w:asciiTheme="minorHAnsi" w:hAnsiTheme="minorHAnsi" w:cstheme="minorHAnsi"/>
                <w:color w:val="000000" w:themeColor="text1"/>
                <w:sz w:val="20"/>
                <w:szCs w:val="20"/>
              </w:rPr>
            </w:pPr>
            <w:r w:rsidRPr="008327EF">
              <w:rPr>
                <w:rFonts w:asciiTheme="minorHAnsi" w:hAnsiTheme="minorHAnsi" w:cstheme="minorHAnsi"/>
                <w:color w:val="000000" w:themeColor="text1"/>
                <w:sz w:val="20"/>
                <w:szCs w:val="20"/>
              </w:rPr>
              <w:t xml:space="preserve">Overweight/obesity </w:t>
            </w:r>
            <w:r w:rsidR="00CB7713" w:rsidRPr="008327EF">
              <w:rPr>
                <w:rFonts w:asciiTheme="minorHAnsi" w:hAnsiTheme="minorHAnsi" w:cstheme="minorHAnsi"/>
                <w:color w:val="000000" w:themeColor="text1"/>
                <w:sz w:val="20"/>
                <w:szCs w:val="20"/>
              </w:rPr>
              <w:t xml:space="preserve"> </w:t>
            </w:r>
          </w:p>
          <w:p w14:paraId="4A78211D" w14:textId="686E77A8" w:rsidR="00CB7713" w:rsidRPr="008327EF" w:rsidRDefault="00CB7713" w:rsidP="00CB7713">
            <w:pPr>
              <w:pStyle w:val="a6"/>
              <w:spacing w:before="0" w:beforeAutospacing="0" w:after="60" w:afterAutospacing="0"/>
              <w:rPr>
                <w:rFonts w:asciiTheme="minorHAnsi" w:hAnsiTheme="minorHAnsi" w:cstheme="minorHAnsi"/>
                <w:color w:val="000000" w:themeColor="text1"/>
                <w:sz w:val="20"/>
                <w:szCs w:val="20"/>
              </w:rPr>
            </w:pPr>
            <w:r w:rsidRPr="008327EF">
              <w:rPr>
                <w:rFonts w:asciiTheme="minorHAnsi" w:hAnsiTheme="minorHAnsi" w:cstheme="minorHAnsi"/>
                <w:color w:val="000000" w:themeColor="text1"/>
                <w:sz w:val="20"/>
                <w:szCs w:val="20"/>
              </w:rPr>
              <w:t xml:space="preserve">Genetic factors </w:t>
            </w:r>
          </w:p>
          <w:p w14:paraId="04C545B6" w14:textId="77777777" w:rsidR="00385FAF" w:rsidRPr="008327EF" w:rsidRDefault="00CB7713" w:rsidP="00CB7713">
            <w:pPr>
              <w:pStyle w:val="a6"/>
              <w:spacing w:before="0" w:beforeAutospacing="0" w:after="60" w:afterAutospacing="0"/>
              <w:rPr>
                <w:rFonts w:asciiTheme="minorHAnsi" w:hAnsiTheme="minorHAnsi" w:cstheme="minorHAnsi"/>
                <w:color w:val="000000" w:themeColor="text1"/>
                <w:sz w:val="20"/>
                <w:szCs w:val="20"/>
              </w:rPr>
            </w:pPr>
            <w:r w:rsidRPr="008327EF">
              <w:rPr>
                <w:rFonts w:asciiTheme="minorHAnsi" w:hAnsiTheme="minorHAnsi" w:cstheme="minorHAnsi"/>
                <w:color w:val="000000" w:themeColor="text1"/>
                <w:sz w:val="20"/>
                <w:szCs w:val="20"/>
              </w:rPr>
              <w:t>Smoking</w:t>
            </w:r>
          </w:p>
          <w:p w14:paraId="04B75EFB" w14:textId="77777777" w:rsidR="00A022A1" w:rsidRPr="008327EF" w:rsidRDefault="00A022A1" w:rsidP="00CB7713">
            <w:pPr>
              <w:pStyle w:val="a6"/>
              <w:spacing w:before="0" w:beforeAutospacing="0" w:after="60" w:afterAutospacing="0"/>
              <w:rPr>
                <w:rFonts w:asciiTheme="minorHAnsi" w:hAnsiTheme="minorHAnsi" w:cstheme="minorHAnsi"/>
                <w:color w:val="000000" w:themeColor="text1"/>
                <w:sz w:val="20"/>
                <w:szCs w:val="20"/>
              </w:rPr>
            </w:pPr>
            <w:r w:rsidRPr="008327EF">
              <w:rPr>
                <w:rFonts w:asciiTheme="minorHAnsi" w:hAnsiTheme="minorHAnsi" w:cstheme="minorHAnsi"/>
                <w:color w:val="000000" w:themeColor="text1"/>
                <w:sz w:val="20"/>
                <w:szCs w:val="20"/>
              </w:rPr>
              <w:t>Military sexual trauma</w:t>
            </w:r>
          </w:p>
          <w:p w14:paraId="1FCB4488" w14:textId="28A700B4" w:rsidR="00335B91" w:rsidRPr="008327EF" w:rsidRDefault="00335B91" w:rsidP="00CB7713">
            <w:pPr>
              <w:pStyle w:val="a6"/>
              <w:spacing w:before="0" w:beforeAutospacing="0" w:after="60" w:afterAutospacing="0"/>
              <w:rPr>
                <w:rFonts w:asciiTheme="minorHAnsi" w:hAnsiTheme="minorHAnsi" w:cstheme="minorHAnsi"/>
                <w:color w:val="000000" w:themeColor="text1"/>
                <w:sz w:val="20"/>
                <w:szCs w:val="20"/>
              </w:rPr>
            </w:pPr>
          </w:p>
        </w:tc>
        <w:tc>
          <w:tcPr>
            <w:tcW w:w="1250" w:type="pct"/>
            <w:shd w:val="clear" w:color="auto" w:fill="B4C6E7" w:themeFill="accent1" w:themeFillTint="66"/>
          </w:tcPr>
          <w:p w14:paraId="690A86FD" w14:textId="15862453" w:rsidR="00CB7713" w:rsidRPr="008327EF" w:rsidRDefault="00CB7713" w:rsidP="00CB7713">
            <w:pPr>
              <w:pStyle w:val="a6"/>
              <w:spacing w:before="0" w:beforeAutospacing="0" w:after="60" w:afterAutospacing="0"/>
              <w:rPr>
                <w:rFonts w:asciiTheme="minorHAnsi" w:hAnsiTheme="minorHAnsi" w:cstheme="minorHAnsi"/>
                <w:color w:val="000000" w:themeColor="text1"/>
                <w:sz w:val="20"/>
                <w:szCs w:val="20"/>
              </w:rPr>
            </w:pPr>
            <w:r w:rsidRPr="008327EF">
              <w:rPr>
                <w:rFonts w:asciiTheme="minorHAnsi" w:hAnsiTheme="minorHAnsi" w:cstheme="minorHAnsi"/>
                <w:color w:val="000000" w:themeColor="text1"/>
                <w:sz w:val="20"/>
                <w:szCs w:val="20"/>
              </w:rPr>
              <w:t xml:space="preserve">Primary (policlinic) care </w:t>
            </w:r>
          </w:p>
          <w:p w14:paraId="6814709D" w14:textId="73312866" w:rsidR="00212066" w:rsidRPr="008327EF" w:rsidRDefault="00CB7713" w:rsidP="00CB7713">
            <w:pPr>
              <w:pStyle w:val="a6"/>
              <w:spacing w:before="0" w:beforeAutospacing="0" w:after="60" w:afterAutospacing="0"/>
              <w:rPr>
                <w:rFonts w:asciiTheme="minorHAnsi" w:hAnsiTheme="minorHAnsi" w:cstheme="minorHAnsi"/>
                <w:color w:val="000000" w:themeColor="text1"/>
                <w:sz w:val="20"/>
                <w:szCs w:val="20"/>
              </w:rPr>
            </w:pPr>
            <w:r w:rsidRPr="008327EF">
              <w:rPr>
                <w:rFonts w:asciiTheme="minorHAnsi" w:hAnsiTheme="minorHAnsi" w:cstheme="minorHAnsi"/>
                <w:color w:val="000000" w:themeColor="text1"/>
                <w:sz w:val="20"/>
                <w:szCs w:val="20"/>
              </w:rPr>
              <w:t xml:space="preserve">Hospital care </w:t>
            </w:r>
          </w:p>
          <w:p w14:paraId="41585AE9" w14:textId="77777777" w:rsidR="00CB7713" w:rsidRPr="008327EF" w:rsidRDefault="00CB7713" w:rsidP="00CB7713">
            <w:pPr>
              <w:pStyle w:val="a6"/>
              <w:spacing w:before="0" w:beforeAutospacing="0" w:after="60" w:afterAutospacing="0"/>
              <w:rPr>
                <w:rFonts w:asciiTheme="minorHAnsi" w:hAnsiTheme="minorHAnsi" w:cstheme="minorHAnsi"/>
                <w:color w:val="000000" w:themeColor="text1"/>
                <w:sz w:val="20"/>
                <w:szCs w:val="20"/>
              </w:rPr>
            </w:pPr>
            <w:r w:rsidRPr="008327EF">
              <w:rPr>
                <w:rFonts w:asciiTheme="minorHAnsi" w:hAnsiTheme="minorHAnsi" w:cstheme="minorHAnsi"/>
                <w:color w:val="000000" w:themeColor="text1"/>
                <w:sz w:val="20"/>
                <w:szCs w:val="20"/>
              </w:rPr>
              <w:t xml:space="preserve">Mental health services </w:t>
            </w:r>
          </w:p>
          <w:p w14:paraId="16755F71" w14:textId="77777777" w:rsidR="00212066" w:rsidRPr="008327EF" w:rsidRDefault="00CB7713" w:rsidP="00CB7713">
            <w:pPr>
              <w:pStyle w:val="a6"/>
              <w:spacing w:before="0" w:beforeAutospacing="0" w:after="60" w:afterAutospacing="0"/>
              <w:rPr>
                <w:rFonts w:asciiTheme="minorHAnsi" w:hAnsiTheme="minorHAnsi" w:cstheme="minorHAnsi"/>
                <w:color w:val="000000" w:themeColor="text1"/>
                <w:sz w:val="20"/>
                <w:szCs w:val="20"/>
              </w:rPr>
            </w:pPr>
            <w:r w:rsidRPr="008327EF">
              <w:rPr>
                <w:rFonts w:asciiTheme="minorHAnsi" w:hAnsiTheme="minorHAnsi" w:cstheme="minorHAnsi"/>
                <w:color w:val="000000" w:themeColor="text1"/>
                <w:sz w:val="20"/>
                <w:szCs w:val="20"/>
              </w:rPr>
              <w:t>Alcohol &amp; other drug treatment services</w:t>
            </w:r>
          </w:p>
          <w:p w14:paraId="0E687C28" w14:textId="77777777" w:rsidR="00385FAF" w:rsidRPr="008327EF" w:rsidRDefault="00212066" w:rsidP="00CB7713">
            <w:pPr>
              <w:pStyle w:val="a6"/>
              <w:spacing w:before="0" w:beforeAutospacing="0" w:after="60" w:afterAutospacing="0"/>
              <w:rPr>
                <w:rFonts w:asciiTheme="minorHAnsi" w:hAnsiTheme="minorHAnsi" w:cstheme="minorHAnsi"/>
                <w:color w:val="000000" w:themeColor="text1"/>
                <w:sz w:val="20"/>
                <w:szCs w:val="20"/>
              </w:rPr>
            </w:pPr>
            <w:r w:rsidRPr="008327EF">
              <w:rPr>
                <w:rFonts w:asciiTheme="minorHAnsi" w:hAnsiTheme="minorHAnsi" w:cstheme="minorHAnsi"/>
                <w:color w:val="000000" w:themeColor="text1"/>
                <w:sz w:val="20"/>
                <w:szCs w:val="20"/>
              </w:rPr>
              <w:t>Volunteer caregivers support programme</w:t>
            </w:r>
            <w:r w:rsidR="00CB7713" w:rsidRPr="008327EF">
              <w:rPr>
                <w:rFonts w:asciiTheme="minorHAnsi" w:hAnsiTheme="minorHAnsi" w:cstheme="minorHAnsi"/>
                <w:color w:val="000000" w:themeColor="text1"/>
                <w:sz w:val="20"/>
                <w:szCs w:val="20"/>
              </w:rPr>
              <w:t xml:space="preserve"> </w:t>
            </w:r>
          </w:p>
          <w:p w14:paraId="7C1D7CB3" w14:textId="67970BA7" w:rsidR="00335B91" w:rsidRPr="008327EF" w:rsidRDefault="00335B91" w:rsidP="00CB7713">
            <w:pPr>
              <w:pStyle w:val="a6"/>
              <w:spacing w:before="0" w:beforeAutospacing="0" w:after="60" w:afterAutospacing="0"/>
              <w:rPr>
                <w:rFonts w:asciiTheme="minorHAnsi" w:hAnsiTheme="minorHAnsi" w:cstheme="minorHAnsi"/>
                <w:color w:val="000000" w:themeColor="text1"/>
                <w:sz w:val="20"/>
                <w:szCs w:val="20"/>
              </w:rPr>
            </w:pPr>
            <w:proofErr w:type="gramStart"/>
            <w:r w:rsidRPr="008327EF">
              <w:rPr>
                <w:rFonts w:asciiTheme="minorHAnsi" w:hAnsiTheme="minorHAnsi" w:cstheme="minorHAnsi"/>
                <w:color w:val="000000" w:themeColor="text1"/>
                <w:sz w:val="20"/>
                <w:szCs w:val="20"/>
              </w:rPr>
              <w:t>Veterans</w:t>
            </w:r>
            <w:proofErr w:type="gramEnd"/>
            <w:r w:rsidRPr="008327EF">
              <w:rPr>
                <w:rFonts w:asciiTheme="minorHAnsi" w:hAnsiTheme="minorHAnsi" w:cstheme="minorHAnsi"/>
                <w:color w:val="000000" w:themeColor="text1"/>
                <w:sz w:val="20"/>
                <w:szCs w:val="20"/>
              </w:rPr>
              <w:t xml:space="preserve"> sports and fitness programme</w:t>
            </w:r>
          </w:p>
        </w:tc>
      </w:tr>
      <w:tr w:rsidR="0017379E" w:rsidRPr="008327EF" w14:paraId="2C1395D2" w14:textId="1245E441" w:rsidTr="008633F5">
        <w:tc>
          <w:tcPr>
            <w:tcW w:w="1250" w:type="pct"/>
            <w:shd w:val="clear" w:color="auto" w:fill="B4C6E7" w:themeFill="accent1" w:themeFillTint="66"/>
          </w:tcPr>
          <w:p w14:paraId="566998B1" w14:textId="0502A322" w:rsidR="00385FAF" w:rsidRPr="008327EF" w:rsidRDefault="00385FAF" w:rsidP="00385FAF">
            <w:pPr>
              <w:spacing w:after="60"/>
              <w:rPr>
                <w:rFonts w:asciiTheme="minorHAnsi" w:hAnsiTheme="minorHAnsi" w:cstheme="minorHAnsi"/>
                <w:b/>
                <w:bCs/>
                <w:color w:val="000000" w:themeColor="text1"/>
                <w:sz w:val="20"/>
                <w:szCs w:val="20"/>
              </w:rPr>
            </w:pPr>
            <w:r w:rsidRPr="008327EF">
              <w:rPr>
                <w:rFonts w:asciiTheme="minorHAnsi" w:hAnsiTheme="minorHAnsi" w:cstheme="minorHAnsi"/>
                <w:b/>
                <w:bCs/>
                <w:color w:val="000000" w:themeColor="text1"/>
                <w:sz w:val="20"/>
                <w:szCs w:val="20"/>
              </w:rPr>
              <w:t>Employment and quality of jobs</w:t>
            </w:r>
          </w:p>
        </w:tc>
        <w:tc>
          <w:tcPr>
            <w:tcW w:w="1250" w:type="pct"/>
          </w:tcPr>
          <w:p w14:paraId="2DD5AFF9" w14:textId="77777777" w:rsidR="00CB7713" w:rsidRPr="008327EF" w:rsidRDefault="00CB7713" w:rsidP="00CB7713">
            <w:pPr>
              <w:pStyle w:val="a6"/>
              <w:spacing w:before="0" w:beforeAutospacing="0" w:after="60" w:afterAutospacing="0"/>
              <w:rPr>
                <w:rFonts w:asciiTheme="minorHAnsi" w:hAnsiTheme="minorHAnsi" w:cstheme="minorHAnsi"/>
                <w:color w:val="000000" w:themeColor="text1"/>
                <w:sz w:val="20"/>
                <w:szCs w:val="20"/>
              </w:rPr>
            </w:pPr>
            <w:r w:rsidRPr="008327EF">
              <w:rPr>
                <w:rFonts w:asciiTheme="minorHAnsi" w:hAnsiTheme="minorHAnsi" w:cstheme="minorHAnsi"/>
                <w:color w:val="000000" w:themeColor="text1"/>
                <w:sz w:val="20"/>
                <w:szCs w:val="20"/>
              </w:rPr>
              <w:t xml:space="preserve">Labour force status Occupation quality </w:t>
            </w:r>
          </w:p>
          <w:p w14:paraId="4786FAE6" w14:textId="77777777" w:rsidR="00385FAF" w:rsidRPr="008327EF" w:rsidRDefault="00385FAF" w:rsidP="00385FAF">
            <w:pPr>
              <w:spacing w:after="60"/>
              <w:rPr>
                <w:rFonts w:asciiTheme="minorHAnsi" w:hAnsiTheme="minorHAnsi" w:cstheme="minorHAnsi"/>
                <w:b/>
                <w:bCs/>
                <w:color w:val="000000" w:themeColor="text1"/>
                <w:sz w:val="20"/>
                <w:szCs w:val="20"/>
              </w:rPr>
            </w:pPr>
          </w:p>
        </w:tc>
        <w:tc>
          <w:tcPr>
            <w:tcW w:w="1250" w:type="pct"/>
          </w:tcPr>
          <w:p w14:paraId="610ECB62" w14:textId="77777777" w:rsidR="00BC6913" w:rsidRPr="008327EF" w:rsidRDefault="00BC6913" w:rsidP="00BC6913">
            <w:pPr>
              <w:pStyle w:val="a6"/>
              <w:spacing w:before="0" w:beforeAutospacing="0" w:after="60" w:afterAutospacing="0"/>
              <w:rPr>
                <w:rFonts w:asciiTheme="minorHAnsi" w:hAnsiTheme="minorHAnsi" w:cstheme="minorHAnsi"/>
                <w:color w:val="000000" w:themeColor="text1"/>
                <w:sz w:val="20"/>
                <w:szCs w:val="20"/>
              </w:rPr>
            </w:pPr>
            <w:r w:rsidRPr="008327EF">
              <w:rPr>
                <w:rFonts w:asciiTheme="minorHAnsi" w:hAnsiTheme="minorHAnsi" w:cstheme="minorHAnsi"/>
                <w:color w:val="000000" w:themeColor="text1"/>
                <w:sz w:val="20"/>
                <w:szCs w:val="20"/>
              </w:rPr>
              <w:t xml:space="preserve">Employment, unemployment or underemployment </w:t>
            </w:r>
          </w:p>
          <w:p w14:paraId="3E8D0986" w14:textId="31A20AF4" w:rsidR="00BC6913" w:rsidRPr="008327EF" w:rsidRDefault="00BC6913" w:rsidP="00BC6913">
            <w:pPr>
              <w:pStyle w:val="a6"/>
              <w:spacing w:before="0" w:beforeAutospacing="0" w:after="60" w:afterAutospacing="0"/>
              <w:rPr>
                <w:rFonts w:asciiTheme="minorHAnsi" w:hAnsiTheme="minorHAnsi" w:cstheme="minorHAnsi"/>
                <w:color w:val="000000" w:themeColor="text1"/>
                <w:sz w:val="20"/>
                <w:szCs w:val="20"/>
              </w:rPr>
            </w:pPr>
            <w:r w:rsidRPr="008327EF">
              <w:rPr>
                <w:rFonts w:asciiTheme="minorHAnsi" w:hAnsiTheme="minorHAnsi" w:cstheme="minorHAnsi"/>
                <w:color w:val="000000" w:themeColor="text1"/>
                <w:sz w:val="20"/>
                <w:szCs w:val="20"/>
              </w:rPr>
              <w:t>Occupational quality Employment stability</w:t>
            </w:r>
          </w:p>
          <w:p w14:paraId="259AE4E3" w14:textId="308B0C53" w:rsidR="00385FAF" w:rsidRPr="008327EF" w:rsidRDefault="00BC6913" w:rsidP="00BC6913">
            <w:pPr>
              <w:pStyle w:val="a6"/>
              <w:spacing w:before="0" w:beforeAutospacing="0" w:after="60" w:afterAutospacing="0"/>
              <w:rPr>
                <w:rFonts w:asciiTheme="minorHAnsi" w:hAnsiTheme="minorHAnsi" w:cstheme="minorHAnsi"/>
                <w:color w:val="000000" w:themeColor="text1"/>
                <w:sz w:val="20"/>
                <w:szCs w:val="20"/>
              </w:rPr>
            </w:pPr>
            <w:r w:rsidRPr="008327EF">
              <w:rPr>
                <w:rFonts w:asciiTheme="minorHAnsi" w:hAnsiTheme="minorHAnsi" w:cstheme="minorHAnsi"/>
                <w:color w:val="000000" w:themeColor="text1"/>
                <w:sz w:val="20"/>
                <w:szCs w:val="20"/>
              </w:rPr>
              <w:t xml:space="preserve">Job satisfaction </w:t>
            </w:r>
          </w:p>
        </w:tc>
        <w:tc>
          <w:tcPr>
            <w:tcW w:w="1250" w:type="pct"/>
            <w:shd w:val="clear" w:color="auto" w:fill="B4C6E7" w:themeFill="accent1" w:themeFillTint="66"/>
          </w:tcPr>
          <w:p w14:paraId="6A7A91E2" w14:textId="46156AD2" w:rsidR="00212066" w:rsidRPr="008327EF" w:rsidRDefault="00BC6913" w:rsidP="00212066">
            <w:pPr>
              <w:pStyle w:val="a6"/>
              <w:spacing w:before="0" w:beforeAutospacing="0" w:after="60" w:afterAutospacing="0"/>
              <w:rPr>
                <w:rFonts w:asciiTheme="minorHAnsi" w:hAnsiTheme="minorHAnsi" w:cstheme="minorHAnsi"/>
                <w:color w:val="000000" w:themeColor="text1"/>
                <w:sz w:val="20"/>
                <w:szCs w:val="20"/>
              </w:rPr>
            </w:pPr>
            <w:r w:rsidRPr="008327EF">
              <w:rPr>
                <w:rFonts w:asciiTheme="minorHAnsi" w:hAnsiTheme="minorHAnsi" w:cstheme="minorHAnsi"/>
                <w:color w:val="000000" w:themeColor="text1"/>
                <w:sz w:val="20"/>
                <w:szCs w:val="20"/>
              </w:rPr>
              <w:t xml:space="preserve">Employment </w:t>
            </w:r>
            <w:r w:rsidR="00AB1EAF" w:rsidRPr="008327EF">
              <w:rPr>
                <w:rFonts w:asciiTheme="minorHAnsi" w:hAnsiTheme="minorHAnsi" w:cstheme="minorHAnsi"/>
                <w:color w:val="000000" w:themeColor="text1"/>
                <w:sz w:val="20"/>
                <w:szCs w:val="20"/>
              </w:rPr>
              <w:t>assistance</w:t>
            </w:r>
          </w:p>
          <w:p w14:paraId="3EAFDD0C" w14:textId="6BE1407D" w:rsidR="00212066" w:rsidRPr="008327EF" w:rsidRDefault="00212066" w:rsidP="00212066">
            <w:pPr>
              <w:pStyle w:val="a6"/>
              <w:spacing w:before="0" w:beforeAutospacing="0" w:after="60" w:afterAutospacing="0"/>
              <w:rPr>
                <w:rFonts w:asciiTheme="minorHAnsi" w:hAnsiTheme="minorHAnsi" w:cstheme="minorHAnsi"/>
                <w:color w:val="000000" w:themeColor="text1"/>
                <w:sz w:val="20"/>
                <w:szCs w:val="20"/>
              </w:rPr>
            </w:pPr>
            <w:r w:rsidRPr="008327EF">
              <w:rPr>
                <w:rFonts w:asciiTheme="minorHAnsi" w:hAnsiTheme="minorHAnsi" w:cstheme="minorHAnsi"/>
                <w:color w:val="000000" w:themeColor="text1"/>
                <w:sz w:val="20"/>
                <w:szCs w:val="20"/>
              </w:rPr>
              <w:t>Employers support programmes</w:t>
            </w:r>
          </w:p>
          <w:p w14:paraId="1E524398" w14:textId="311CEFD8" w:rsidR="00385FAF" w:rsidRPr="008327EF" w:rsidRDefault="00212066" w:rsidP="00212066">
            <w:pPr>
              <w:pStyle w:val="a6"/>
              <w:spacing w:before="0" w:beforeAutospacing="0" w:after="60" w:afterAutospacing="0"/>
              <w:rPr>
                <w:rFonts w:asciiTheme="minorHAnsi" w:hAnsiTheme="minorHAnsi" w:cstheme="minorHAnsi"/>
                <w:color w:val="000000" w:themeColor="text1"/>
                <w:sz w:val="20"/>
                <w:szCs w:val="20"/>
              </w:rPr>
            </w:pPr>
            <w:r w:rsidRPr="008327EF">
              <w:rPr>
                <w:rFonts w:asciiTheme="minorHAnsi" w:hAnsiTheme="minorHAnsi" w:cstheme="minorHAnsi"/>
                <w:color w:val="000000" w:themeColor="text1"/>
                <w:sz w:val="20"/>
                <w:szCs w:val="20"/>
              </w:rPr>
              <w:t>State and local administration and business employment of veterans’ programme</w:t>
            </w:r>
          </w:p>
        </w:tc>
      </w:tr>
      <w:tr w:rsidR="0017379E" w:rsidRPr="008327EF" w14:paraId="48513AD3" w14:textId="54F7D79D" w:rsidTr="008633F5">
        <w:tc>
          <w:tcPr>
            <w:tcW w:w="1250" w:type="pct"/>
            <w:shd w:val="clear" w:color="auto" w:fill="B4C6E7" w:themeFill="accent1" w:themeFillTint="66"/>
          </w:tcPr>
          <w:p w14:paraId="066769C4" w14:textId="77777777" w:rsidR="00385FAF" w:rsidRPr="008327EF" w:rsidRDefault="00385FAF" w:rsidP="00385FAF">
            <w:pPr>
              <w:spacing w:after="60"/>
              <w:rPr>
                <w:rFonts w:asciiTheme="minorHAnsi" w:hAnsiTheme="minorHAnsi" w:cstheme="minorHAnsi"/>
                <w:b/>
                <w:bCs/>
                <w:color w:val="000000" w:themeColor="text1"/>
                <w:sz w:val="20"/>
                <w:szCs w:val="20"/>
              </w:rPr>
            </w:pPr>
            <w:r w:rsidRPr="008327EF">
              <w:rPr>
                <w:rFonts w:asciiTheme="minorHAnsi" w:hAnsiTheme="minorHAnsi" w:cstheme="minorHAnsi"/>
                <w:b/>
                <w:bCs/>
                <w:color w:val="000000" w:themeColor="text1"/>
                <w:sz w:val="20"/>
                <w:szCs w:val="20"/>
              </w:rPr>
              <w:t>Income and wealth</w:t>
            </w:r>
          </w:p>
        </w:tc>
        <w:tc>
          <w:tcPr>
            <w:tcW w:w="1250" w:type="pct"/>
          </w:tcPr>
          <w:p w14:paraId="544F48D9" w14:textId="24331279" w:rsidR="00385FAF" w:rsidRPr="008327EF" w:rsidRDefault="0017379E" w:rsidP="0017379E">
            <w:pPr>
              <w:pStyle w:val="a6"/>
              <w:spacing w:before="0" w:beforeAutospacing="0" w:after="60" w:afterAutospacing="0"/>
              <w:rPr>
                <w:rFonts w:asciiTheme="minorHAnsi" w:hAnsiTheme="minorHAnsi" w:cstheme="minorHAnsi"/>
                <w:color w:val="000000" w:themeColor="text1"/>
                <w:sz w:val="20"/>
                <w:szCs w:val="20"/>
              </w:rPr>
            </w:pPr>
            <w:r w:rsidRPr="008327EF">
              <w:rPr>
                <w:rFonts w:asciiTheme="minorHAnsi" w:hAnsiTheme="minorHAnsi" w:cstheme="minorHAnsi"/>
                <w:color w:val="000000" w:themeColor="text1"/>
                <w:sz w:val="20"/>
                <w:szCs w:val="20"/>
              </w:rPr>
              <w:t xml:space="preserve">Income </w:t>
            </w:r>
          </w:p>
        </w:tc>
        <w:tc>
          <w:tcPr>
            <w:tcW w:w="1250" w:type="pct"/>
          </w:tcPr>
          <w:p w14:paraId="67FF45D0" w14:textId="71DFBE51" w:rsidR="00385FAF" w:rsidRPr="008327EF" w:rsidRDefault="0017379E" w:rsidP="0017379E">
            <w:pPr>
              <w:pStyle w:val="a6"/>
              <w:spacing w:before="0" w:beforeAutospacing="0" w:after="60" w:afterAutospacing="0"/>
              <w:rPr>
                <w:rFonts w:asciiTheme="minorHAnsi" w:hAnsiTheme="minorHAnsi" w:cstheme="minorHAnsi"/>
                <w:color w:val="000000" w:themeColor="text1"/>
                <w:sz w:val="20"/>
                <w:szCs w:val="20"/>
              </w:rPr>
            </w:pPr>
            <w:r w:rsidRPr="008327EF">
              <w:rPr>
                <w:rFonts w:asciiTheme="minorHAnsi" w:hAnsiTheme="minorHAnsi" w:cstheme="minorHAnsi"/>
                <w:color w:val="000000" w:themeColor="text1"/>
                <w:sz w:val="20"/>
                <w:szCs w:val="20"/>
              </w:rPr>
              <w:t>Financial comfort/stress Disposable incom</w:t>
            </w:r>
            <w:r w:rsidR="00212066" w:rsidRPr="008327EF">
              <w:rPr>
                <w:rFonts w:asciiTheme="minorHAnsi" w:hAnsiTheme="minorHAnsi" w:cstheme="minorHAnsi"/>
                <w:color w:val="000000" w:themeColor="text1"/>
                <w:sz w:val="20"/>
                <w:szCs w:val="20"/>
              </w:rPr>
              <w:t>e</w:t>
            </w:r>
            <w:r w:rsidRPr="008327EF">
              <w:rPr>
                <w:rFonts w:asciiTheme="minorHAnsi" w:hAnsiTheme="minorHAnsi" w:cstheme="minorHAnsi"/>
                <w:color w:val="000000" w:themeColor="text1"/>
                <w:sz w:val="20"/>
                <w:szCs w:val="20"/>
              </w:rPr>
              <w:t xml:space="preserve"> </w:t>
            </w:r>
          </w:p>
        </w:tc>
        <w:tc>
          <w:tcPr>
            <w:tcW w:w="1250" w:type="pct"/>
            <w:shd w:val="clear" w:color="auto" w:fill="B4C6E7" w:themeFill="accent1" w:themeFillTint="66"/>
          </w:tcPr>
          <w:p w14:paraId="75643FE6" w14:textId="7700B9AB" w:rsidR="00AB1EAF" w:rsidRPr="008327EF" w:rsidRDefault="00AB1EAF" w:rsidP="0017379E">
            <w:pPr>
              <w:pStyle w:val="a6"/>
              <w:spacing w:before="0" w:beforeAutospacing="0" w:after="60" w:afterAutospacing="0"/>
              <w:rPr>
                <w:rFonts w:asciiTheme="minorHAnsi" w:hAnsiTheme="minorHAnsi" w:cstheme="minorHAnsi"/>
                <w:color w:val="000000" w:themeColor="text1"/>
                <w:sz w:val="20"/>
                <w:szCs w:val="20"/>
              </w:rPr>
            </w:pPr>
            <w:r w:rsidRPr="008327EF">
              <w:rPr>
                <w:rFonts w:asciiTheme="minorHAnsi" w:hAnsiTheme="minorHAnsi" w:cstheme="minorHAnsi"/>
                <w:color w:val="000000" w:themeColor="text1"/>
                <w:sz w:val="20"/>
                <w:szCs w:val="20"/>
              </w:rPr>
              <w:t>Financial coun</w:t>
            </w:r>
            <w:r w:rsidR="00212066" w:rsidRPr="008327EF">
              <w:rPr>
                <w:rFonts w:asciiTheme="minorHAnsi" w:hAnsiTheme="minorHAnsi" w:cstheme="minorHAnsi"/>
                <w:color w:val="000000" w:themeColor="text1"/>
                <w:sz w:val="20"/>
                <w:szCs w:val="20"/>
              </w:rPr>
              <w:t>s</w:t>
            </w:r>
            <w:r w:rsidRPr="008327EF">
              <w:rPr>
                <w:rFonts w:asciiTheme="minorHAnsi" w:hAnsiTheme="minorHAnsi" w:cstheme="minorHAnsi"/>
                <w:color w:val="000000" w:themeColor="text1"/>
                <w:sz w:val="20"/>
                <w:szCs w:val="20"/>
              </w:rPr>
              <w:t>el</w:t>
            </w:r>
            <w:r w:rsidR="00212066" w:rsidRPr="008327EF">
              <w:rPr>
                <w:rFonts w:asciiTheme="minorHAnsi" w:hAnsiTheme="minorHAnsi" w:cstheme="minorHAnsi"/>
                <w:color w:val="000000" w:themeColor="text1"/>
                <w:sz w:val="20"/>
                <w:szCs w:val="20"/>
              </w:rPr>
              <w:t>l</w:t>
            </w:r>
            <w:r w:rsidRPr="008327EF">
              <w:rPr>
                <w:rFonts w:asciiTheme="minorHAnsi" w:hAnsiTheme="minorHAnsi" w:cstheme="minorHAnsi"/>
                <w:color w:val="000000" w:themeColor="text1"/>
                <w:sz w:val="20"/>
                <w:szCs w:val="20"/>
              </w:rPr>
              <w:t>ing</w:t>
            </w:r>
          </w:p>
          <w:p w14:paraId="269477F5" w14:textId="74517E39" w:rsidR="0017379E" w:rsidRPr="008327EF" w:rsidRDefault="0017379E" w:rsidP="0017379E">
            <w:pPr>
              <w:pStyle w:val="a6"/>
              <w:spacing w:before="0" w:beforeAutospacing="0" w:after="60" w:afterAutospacing="0"/>
              <w:rPr>
                <w:rFonts w:asciiTheme="minorHAnsi" w:hAnsiTheme="minorHAnsi" w:cstheme="minorHAnsi"/>
                <w:color w:val="000000" w:themeColor="text1"/>
                <w:sz w:val="20"/>
                <w:szCs w:val="20"/>
              </w:rPr>
            </w:pPr>
            <w:r w:rsidRPr="008327EF">
              <w:rPr>
                <w:rFonts w:asciiTheme="minorHAnsi" w:hAnsiTheme="minorHAnsi" w:cstheme="minorHAnsi"/>
                <w:color w:val="000000" w:themeColor="text1"/>
                <w:sz w:val="20"/>
                <w:szCs w:val="20"/>
              </w:rPr>
              <w:t xml:space="preserve">Income support payments </w:t>
            </w:r>
          </w:p>
          <w:p w14:paraId="2DAEE26E" w14:textId="77777777" w:rsidR="00385FAF" w:rsidRPr="008327EF" w:rsidRDefault="0017379E" w:rsidP="0017379E">
            <w:pPr>
              <w:pStyle w:val="a6"/>
              <w:spacing w:before="0" w:beforeAutospacing="0" w:after="60" w:afterAutospacing="0"/>
              <w:rPr>
                <w:rFonts w:asciiTheme="minorHAnsi" w:hAnsiTheme="minorHAnsi" w:cstheme="minorHAnsi"/>
                <w:color w:val="000000" w:themeColor="text1"/>
                <w:sz w:val="20"/>
                <w:szCs w:val="20"/>
              </w:rPr>
            </w:pPr>
            <w:r w:rsidRPr="008327EF">
              <w:rPr>
                <w:rFonts w:asciiTheme="minorHAnsi" w:hAnsiTheme="minorHAnsi" w:cstheme="minorHAnsi"/>
                <w:color w:val="000000" w:themeColor="text1"/>
                <w:sz w:val="20"/>
                <w:szCs w:val="20"/>
              </w:rPr>
              <w:t>Compensation</w:t>
            </w:r>
            <w:r w:rsidR="00AB1EAF" w:rsidRPr="008327EF">
              <w:rPr>
                <w:rFonts w:asciiTheme="minorHAnsi" w:hAnsiTheme="minorHAnsi" w:cstheme="minorHAnsi"/>
                <w:color w:val="000000" w:themeColor="text1"/>
                <w:sz w:val="20"/>
                <w:szCs w:val="20"/>
              </w:rPr>
              <w:t>s</w:t>
            </w:r>
            <w:r w:rsidRPr="008327EF">
              <w:rPr>
                <w:rFonts w:asciiTheme="minorHAnsi" w:hAnsiTheme="minorHAnsi" w:cstheme="minorHAnsi"/>
                <w:color w:val="000000" w:themeColor="text1"/>
                <w:sz w:val="20"/>
                <w:szCs w:val="20"/>
              </w:rPr>
              <w:t xml:space="preserve"> </w:t>
            </w:r>
          </w:p>
          <w:p w14:paraId="65CCFCFD" w14:textId="77777777" w:rsidR="0037648B" w:rsidRPr="008327EF" w:rsidRDefault="0037648B" w:rsidP="0017379E">
            <w:pPr>
              <w:pStyle w:val="a6"/>
              <w:spacing w:before="0" w:beforeAutospacing="0" w:after="60" w:afterAutospacing="0"/>
              <w:rPr>
                <w:rFonts w:asciiTheme="minorHAnsi" w:hAnsiTheme="minorHAnsi" w:cstheme="minorHAnsi"/>
                <w:color w:val="000000" w:themeColor="text1"/>
                <w:sz w:val="20"/>
                <w:szCs w:val="20"/>
              </w:rPr>
            </w:pPr>
            <w:r w:rsidRPr="008327EF">
              <w:rPr>
                <w:rFonts w:asciiTheme="minorHAnsi" w:hAnsiTheme="minorHAnsi" w:cstheme="minorHAnsi"/>
                <w:color w:val="000000" w:themeColor="text1"/>
                <w:sz w:val="20"/>
                <w:szCs w:val="20"/>
              </w:rPr>
              <w:t>Legal assistance</w:t>
            </w:r>
          </w:p>
          <w:p w14:paraId="4317811F" w14:textId="3DF3ACB8" w:rsidR="000D5B0E" w:rsidRPr="008327EF" w:rsidRDefault="000D5B0E" w:rsidP="0017379E">
            <w:pPr>
              <w:pStyle w:val="a6"/>
              <w:spacing w:before="0" w:beforeAutospacing="0" w:after="60" w:afterAutospacing="0"/>
              <w:rPr>
                <w:rFonts w:asciiTheme="minorHAnsi" w:hAnsiTheme="minorHAnsi" w:cstheme="minorHAnsi"/>
                <w:color w:val="000000" w:themeColor="text1"/>
                <w:sz w:val="20"/>
                <w:szCs w:val="20"/>
              </w:rPr>
            </w:pPr>
            <w:r w:rsidRPr="008327EF">
              <w:rPr>
                <w:rFonts w:asciiTheme="minorHAnsi" w:hAnsiTheme="minorHAnsi" w:cstheme="minorHAnsi"/>
                <w:color w:val="000000" w:themeColor="text1"/>
                <w:sz w:val="20"/>
                <w:szCs w:val="20"/>
              </w:rPr>
              <w:t>Critical financial assistance</w:t>
            </w:r>
          </w:p>
        </w:tc>
      </w:tr>
      <w:tr w:rsidR="0017379E" w:rsidRPr="008327EF" w14:paraId="1C1419E7" w14:textId="77C148FE" w:rsidTr="008633F5">
        <w:tc>
          <w:tcPr>
            <w:tcW w:w="1250" w:type="pct"/>
            <w:shd w:val="clear" w:color="auto" w:fill="B4C6E7" w:themeFill="accent1" w:themeFillTint="66"/>
          </w:tcPr>
          <w:p w14:paraId="6F4A9A73" w14:textId="15DD51C8" w:rsidR="00385FAF" w:rsidRPr="008327EF" w:rsidRDefault="00385FAF" w:rsidP="00385FAF">
            <w:pPr>
              <w:spacing w:after="60"/>
              <w:rPr>
                <w:rFonts w:asciiTheme="minorHAnsi" w:hAnsiTheme="minorHAnsi" w:cstheme="minorHAnsi"/>
                <w:b/>
                <w:bCs/>
                <w:color w:val="000000" w:themeColor="text1"/>
                <w:sz w:val="20"/>
                <w:szCs w:val="20"/>
              </w:rPr>
            </w:pPr>
            <w:r w:rsidRPr="008327EF">
              <w:rPr>
                <w:rFonts w:asciiTheme="minorHAnsi" w:hAnsiTheme="minorHAnsi" w:cstheme="minorHAnsi"/>
                <w:b/>
                <w:bCs/>
                <w:color w:val="000000" w:themeColor="text1"/>
                <w:sz w:val="20"/>
                <w:szCs w:val="20"/>
              </w:rPr>
              <w:t>Housing</w:t>
            </w:r>
          </w:p>
        </w:tc>
        <w:tc>
          <w:tcPr>
            <w:tcW w:w="1250" w:type="pct"/>
          </w:tcPr>
          <w:p w14:paraId="2BC06658" w14:textId="0769BDA1" w:rsidR="00385FAF" w:rsidRPr="008327EF" w:rsidRDefault="0017379E" w:rsidP="0017379E">
            <w:pPr>
              <w:pStyle w:val="a6"/>
              <w:spacing w:before="0" w:beforeAutospacing="0" w:after="60" w:afterAutospacing="0"/>
              <w:rPr>
                <w:rFonts w:asciiTheme="minorHAnsi" w:hAnsiTheme="minorHAnsi" w:cstheme="minorHAnsi"/>
                <w:color w:val="000000" w:themeColor="text1"/>
              </w:rPr>
            </w:pPr>
            <w:r w:rsidRPr="008327EF">
              <w:rPr>
                <w:rFonts w:asciiTheme="minorHAnsi" w:hAnsiTheme="minorHAnsi" w:cstheme="minorHAnsi"/>
                <w:color w:val="000000" w:themeColor="text1"/>
                <w:sz w:val="20"/>
                <w:szCs w:val="20"/>
              </w:rPr>
              <w:t>Living conditions</w:t>
            </w:r>
          </w:p>
        </w:tc>
        <w:tc>
          <w:tcPr>
            <w:tcW w:w="1250" w:type="pct"/>
          </w:tcPr>
          <w:p w14:paraId="5799E9DC" w14:textId="77777777" w:rsidR="0017379E" w:rsidRPr="008327EF" w:rsidRDefault="0017379E" w:rsidP="0017379E">
            <w:pPr>
              <w:pStyle w:val="a6"/>
              <w:spacing w:before="0" w:beforeAutospacing="0" w:after="60" w:afterAutospacing="0"/>
              <w:rPr>
                <w:rFonts w:asciiTheme="minorHAnsi" w:hAnsiTheme="minorHAnsi" w:cstheme="minorHAnsi"/>
                <w:color w:val="000000" w:themeColor="text1"/>
                <w:sz w:val="20"/>
                <w:szCs w:val="20"/>
              </w:rPr>
            </w:pPr>
            <w:r w:rsidRPr="008327EF">
              <w:rPr>
                <w:rFonts w:asciiTheme="minorHAnsi" w:hAnsiTheme="minorHAnsi" w:cstheme="minorHAnsi"/>
                <w:color w:val="000000" w:themeColor="text1"/>
                <w:sz w:val="20"/>
                <w:szCs w:val="20"/>
              </w:rPr>
              <w:t xml:space="preserve">Homelessness </w:t>
            </w:r>
          </w:p>
          <w:p w14:paraId="20FE9C7D" w14:textId="09F41465" w:rsidR="00385FAF" w:rsidRPr="008327EF" w:rsidRDefault="0017379E" w:rsidP="0017379E">
            <w:pPr>
              <w:pStyle w:val="a6"/>
              <w:spacing w:before="0" w:beforeAutospacing="0" w:after="60" w:afterAutospacing="0"/>
              <w:rPr>
                <w:rFonts w:asciiTheme="minorHAnsi" w:hAnsiTheme="minorHAnsi" w:cstheme="minorHAnsi"/>
                <w:color w:val="000000" w:themeColor="text1"/>
                <w:sz w:val="20"/>
                <w:szCs w:val="20"/>
              </w:rPr>
            </w:pPr>
            <w:r w:rsidRPr="008327EF">
              <w:rPr>
                <w:rFonts w:asciiTheme="minorHAnsi" w:hAnsiTheme="minorHAnsi" w:cstheme="minorHAnsi"/>
                <w:color w:val="000000" w:themeColor="text1"/>
                <w:sz w:val="20"/>
                <w:szCs w:val="20"/>
              </w:rPr>
              <w:t>Housing stability</w:t>
            </w:r>
          </w:p>
        </w:tc>
        <w:tc>
          <w:tcPr>
            <w:tcW w:w="1250" w:type="pct"/>
            <w:shd w:val="clear" w:color="auto" w:fill="B4C6E7" w:themeFill="accent1" w:themeFillTint="66"/>
          </w:tcPr>
          <w:p w14:paraId="4D1A2418" w14:textId="6A2D8DDE" w:rsidR="00385FAF" w:rsidRPr="008327EF" w:rsidRDefault="0017379E" w:rsidP="0017379E">
            <w:pPr>
              <w:pStyle w:val="a6"/>
              <w:spacing w:before="0" w:beforeAutospacing="0" w:after="60" w:afterAutospacing="0"/>
              <w:rPr>
                <w:rFonts w:asciiTheme="minorHAnsi" w:hAnsiTheme="minorHAnsi" w:cstheme="minorHAnsi"/>
                <w:color w:val="000000" w:themeColor="text1"/>
                <w:sz w:val="20"/>
                <w:szCs w:val="20"/>
              </w:rPr>
            </w:pPr>
            <w:r w:rsidRPr="008327EF">
              <w:rPr>
                <w:rFonts w:asciiTheme="minorHAnsi" w:hAnsiTheme="minorHAnsi" w:cstheme="minorHAnsi"/>
                <w:color w:val="000000" w:themeColor="text1"/>
                <w:sz w:val="20"/>
                <w:szCs w:val="20"/>
              </w:rPr>
              <w:t xml:space="preserve">Housing assistance Homelessness services </w:t>
            </w:r>
          </w:p>
        </w:tc>
      </w:tr>
      <w:tr w:rsidR="0017379E" w:rsidRPr="008327EF" w14:paraId="0B2FFB20" w14:textId="7EE7953D" w:rsidTr="008633F5">
        <w:tc>
          <w:tcPr>
            <w:tcW w:w="1250" w:type="pct"/>
            <w:shd w:val="clear" w:color="auto" w:fill="B4C6E7" w:themeFill="accent1" w:themeFillTint="66"/>
          </w:tcPr>
          <w:p w14:paraId="4A326A97" w14:textId="77777777" w:rsidR="00385FAF" w:rsidRPr="008327EF" w:rsidRDefault="00385FAF" w:rsidP="00385FAF">
            <w:pPr>
              <w:spacing w:after="60"/>
              <w:rPr>
                <w:rFonts w:asciiTheme="minorHAnsi" w:hAnsiTheme="minorHAnsi" w:cstheme="minorHAnsi"/>
                <w:b/>
                <w:bCs/>
                <w:color w:val="000000" w:themeColor="text1"/>
                <w:sz w:val="20"/>
                <w:szCs w:val="20"/>
              </w:rPr>
            </w:pPr>
            <w:r w:rsidRPr="008327EF">
              <w:rPr>
                <w:rFonts w:asciiTheme="minorHAnsi" w:hAnsiTheme="minorHAnsi" w:cstheme="minorHAnsi"/>
                <w:b/>
                <w:bCs/>
                <w:color w:val="000000" w:themeColor="text1"/>
                <w:sz w:val="20"/>
                <w:szCs w:val="20"/>
              </w:rPr>
              <w:t>Civilian life education, knowledge and skills</w:t>
            </w:r>
          </w:p>
        </w:tc>
        <w:tc>
          <w:tcPr>
            <w:tcW w:w="1250" w:type="pct"/>
          </w:tcPr>
          <w:p w14:paraId="71D70BFF" w14:textId="77777777" w:rsidR="0017379E" w:rsidRPr="008327EF" w:rsidRDefault="0017379E" w:rsidP="00AB1EAF">
            <w:pPr>
              <w:pStyle w:val="a6"/>
              <w:spacing w:before="0" w:beforeAutospacing="0" w:after="60" w:afterAutospacing="0"/>
              <w:rPr>
                <w:rFonts w:asciiTheme="minorHAnsi" w:hAnsiTheme="minorHAnsi" w:cstheme="minorHAnsi"/>
                <w:color w:val="000000" w:themeColor="text1"/>
                <w:sz w:val="20"/>
                <w:szCs w:val="20"/>
              </w:rPr>
            </w:pPr>
            <w:r w:rsidRPr="008327EF">
              <w:rPr>
                <w:rFonts w:asciiTheme="minorHAnsi" w:hAnsiTheme="minorHAnsi" w:cstheme="minorHAnsi"/>
                <w:color w:val="000000" w:themeColor="text1"/>
                <w:sz w:val="20"/>
                <w:szCs w:val="20"/>
              </w:rPr>
              <w:t>Education status</w:t>
            </w:r>
          </w:p>
          <w:p w14:paraId="4DD15A57" w14:textId="7E167347" w:rsidR="00385FAF" w:rsidRPr="008327EF" w:rsidRDefault="0017379E" w:rsidP="00AB1EAF">
            <w:pPr>
              <w:pStyle w:val="a6"/>
              <w:spacing w:before="0" w:beforeAutospacing="0" w:after="60" w:afterAutospacing="0"/>
              <w:rPr>
                <w:rFonts w:asciiTheme="minorHAnsi" w:hAnsiTheme="minorHAnsi" w:cstheme="minorHAnsi"/>
                <w:color w:val="000000" w:themeColor="text1"/>
                <w:sz w:val="20"/>
                <w:szCs w:val="20"/>
              </w:rPr>
            </w:pPr>
            <w:r w:rsidRPr="008327EF">
              <w:rPr>
                <w:rFonts w:asciiTheme="minorHAnsi" w:hAnsiTheme="minorHAnsi" w:cstheme="minorHAnsi"/>
                <w:color w:val="000000" w:themeColor="text1"/>
                <w:sz w:val="20"/>
                <w:szCs w:val="20"/>
              </w:rPr>
              <w:t xml:space="preserve">Vocational status </w:t>
            </w:r>
          </w:p>
        </w:tc>
        <w:tc>
          <w:tcPr>
            <w:tcW w:w="1250" w:type="pct"/>
          </w:tcPr>
          <w:p w14:paraId="507FF72A" w14:textId="69786F11" w:rsidR="00385FAF" w:rsidRPr="008327EF" w:rsidRDefault="0017379E" w:rsidP="00AB1EAF">
            <w:pPr>
              <w:pStyle w:val="a6"/>
              <w:spacing w:before="0" w:beforeAutospacing="0" w:after="60" w:afterAutospacing="0"/>
              <w:rPr>
                <w:rFonts w:asciiTheme="minorHAnsi" w:hAnsiTheme="minorHAnsi" w:cstheme="minorHAnsi"/>
                <w:color w:val="000000" w:themeColor="text1"/>
                <w:sz w:val="20"/>
                <w:szCs w:val="20"/>
              </w:rPr>
            </w:pPr>
            <w:r w:rsidRPr="008327EF">
              <w:rPr>
                <w:rFonts w:asciiTheme="minorHAnsi" w:hAnsiTheme="minorHAnsi" w:cstheme="minorHAnsi"/>
                <w:color w:val="000000" w:themeColor="text1"/>
                <w:sz w:val="20"/>
                <w:szCs w:val="20"/>
              </w:rPr>
              <w:t xml:space="preserve">Educational attainment </w:t>
            </w:r>
          </w:p>
          <w:p w14:paraId="4C49DA6F" w14:textId="1D12CB19" w:rsidR="00AB1EAF" w:rsidRPr="008327EF" w:rsidRDefault="00AB1EAF" w:rsidP="00AB1EAF">
            <w:pPr>
              <w:pStyle w:val="a6"/>
              <w:spacing w:before="0" w:beforeAutospacing="0" w:after="60" w:afterAutospacing="0"/>
              <w:rPr>
                <w:rFonts w:asciiTheme="minorHAnsi" w:hAnsiTheme="minorHAnsi" w:cstheme="minorHAnsi"/>
                <w:color w:val="000000" w:themeColor="text1"/>
                <w:sz w:val="20"/>
                <w:szCs w:val="20"/>
              </w:rPr>
            </w:pPr>
            <w:r w:rsidRPr="008327EF">
              <w:rPr>
                <w:rFonts w:asciiTheme="minorHAnsi" w:hAnsiTheme="minorHAnsi" w:cstheme="minorHAnsi"/>
                <w:color w:val="000000" w:themeColor="text1"/>
                <w:sz w:val="20"/>
                <w:szCs w:val="20"/>
              </w:rPr>
              <w:t>Civilian vocational qualification</w:t>
            </w:r>
          </w:p>
          <w:p w14:paraId="68D67C09" w14:textId="53892C93" w:rsidR="0017379E" w:rsidRPr="008327EF" w:rsidRDefault="0017379E" w:rsidP="00AB1EAF">
            <w:pPr>
              <w:pStyle w:val="a6"/>
              <w:spacing w:before="0" w:beforeAutospacing="0" w:after="60" w:afterAutospacing="0"/>
              <w:rPr>
                <w:rFonts w:asciiTheme="minorHAnsi" w:hAnsiTheme="minorHAnsi" w:cstheme="minorHAnsi"/>
                <w:color w:val="000000" w:themeColor="text1"/>
                <w:sz w:val="20"/>
                <w:szCs w:val="20"/>
              </w:rPr>
            </w:pPr>
          </w:p>
        </w:tc>
        <w:tc>
          <w:tcPr>
            <w:tcW w:w="1250" w:type="pct"/>
            <w:shd w:val="clear" w:color="auto" w:fill="B4C6E7" w:themeFill="accent1" w:themeFillTint="66"/>
          </w:tcPr>
          <w:p w14:paraId="7126C807" w14:textId="77777777" w:rsidR="00AB1EAF" w:rsidRPr="008327EF" w:rsidRDefault="00AB1EAF" w:rsidP="00AB1EAF">
            <w:pPr>
              <w:pStyle w:val="a6"/>
              <w:spacing w:before="0" w:beforeAutospacing="0" w:after="60" w:afterAutospacing="0"/>
              <w:rPr>
                <w:rFonts w:asciiTheme="minorHAnsi" w:hAnsiTheme="minorHAnsi" w:cstheme="minorHAnsi"/>
                <w:color w:val="000000" w:themeColor="text1"/>
                <w:sz w:val="20"/>
                <w:szCs w:val="20"/>
              </w:rPr>
            </w:pPr>
            <w:r w:rsidRPr="008327EF">
              <w:rPr>
                <w:rFonts w:asciiTheme="minorHAnsi" w:hAnsiTheme="minorHAnsi" w:cstheme="minorHAnsi"/>
                <w:color w:val="000000" w:themeColor="text1"/>
                <w:sz w:val="20"/>
                <w:szCs w:val="20"/>
              </w:rPr>
              <w:t xml:space="preserve">Education support services </w:t>
            </w:r>
          </w:p>
          <w:p w14:paraId="15555447" w14:textId="353E67B1" w:rsidR="00385FAF" w:rsidRPr="008327EF" w:rsidRDefault="00AB1EAF" w:rsidP="00AB1EAF">
            <w:pPr>
              <w:spacing w:after="60"/>
              <w:rPr>
                <w:rFonts w:asciiTheme="minorHAnsi" w:hAnsiTheme="minorHAnsi" w:cstheme="minorHAnsi"/>
                <w:color w:val="000000" w:themeColor="text1"/>
                <w:sz w:val="20"/>
                <w:szCs w:val="20"/>
              </w:rPr>
            </w:pPr>
            <w:r w:rsidRPr="008327EF">
              <w:rPr>
                <w:rFonts w:asciiTheme="minorHAnsi" w:hAnsiTheme="minorHAnsi" w:cstheme="minorHAnsi"/>
                <w:color w:val="000000" w:themeColor="text1"/>
                <w:sz w:val="20"/>
                <w:szCs w:val="20"/>
              </w:rPr>
              <w:t>Civilian vocational training service</w:t>
            </w:r>
          </w:p>
        </w:tc>
      </w:tr>
      <w:tr w:rsidR="0017379E" w:rsidRPr="008327EF" w14:paraId="0318AEEF" w14:textId="058ED8E0" w:rsidTr="008633F5">
        <w:tc>
          <w:tcPr>
            <w:tcW w:w="1250" w:type="pct"/>
            <w:shd w:val="clear" w:color="auto" w:fill="B4C6E7" w:themeFill="accent1" w:themeFillTint="66"/>
          </w:tcPr>
          <w:p w14:paraId="4AC1AD0D" w14:textId="77777777" w:rsidR="00385FAF" w:rsidRPr="008327EF" w:rsidRDefault="00385FAF" w:rsidP="00385FAF">
            <w:pPr>
              <w:spacing w:after="60"/>
              <w:rPr>
                <w:rFonts w:asciiTheme="minorHAnsi" w:hAnsiTheme="minorHAnsi" w:cstheme="minorHAnsi"/>
                <w:b/>
                <w:bCs/>
                <w:color w:val="000000" w:themeColor="text1"/>
                <w:sz w:val="20"/>
                <w:szCs w:val="20"/>
              </w:rPr>
            </w:pPr>
            <w:r w:rsidRPr="008327EF">
              <w:rPr>
                <w:rFonts w:asciiTheme="minorHAnsi" w:hAnsiTheme="minorHAnsi" w:cstheme="minorHAnsi"/>
                <w:b/>
                <w:bCs/>
                <w:color w:val="000000" w:themeColor="text1"/>
                <w:sz w:val="20"/>
                <w:szCs w:val="20"/>
              </w:rPr>
              <w:t>Social integration</w:t>
            </w:r>
          </w:p>
        </w:tc>
        <w:tc>
          <w:tcPr>
            <w:tcW w:w="1250" w:type="pct"/>
          </w:tcPr>
          <w:p w14:paraId="5D5ED4D2" w14:textId="77777777" w:rsidR="00AB1EAF" w:rsidRPr="008327EF" w:rsidRDefault="00AB1EAF" w:rsidP="00AB1EAF">
            <w:pPr>
              <w:pStyle w:val="a6"/>
              <w:spacing w:before="0" w:beforeAutospacing="0" w:after="60" w:afterAutospacing="0"/>
              <w:rPr>
                <w:rFonts w:asciiTheme="minorHAnsi" w:hAnsiTheme="minorHAnsi" w:cstheme="minorHAnsi"/>
                <w:color w:val="000000" w:themeColor="text1"/>
                <w:sz w:val="20"/>
                <w:szCs w:val="20"/>
              </w:rPr>
            </w:pPr>
            <w:r w:rsidRPr="008327EF">
              <w:rPr>
                <w:rFonts w:asciiTheme="minorHAnsi" w:hAnsiTheme="minorHAnsi" w:cstheme="minorHAnsi"/>
                <w:color w:val="000000" w:themeColor="text1"/>
                <w:sz w:val="20"/>
                <w:szCs w:val="20"/>
              </w:rPr>
              <w:t xml:space="preserve">Family relationships and friendships </w:t>
            </w:r>
          </w:p>
          <w:p w14:paraId="14142DC0" w14:textId="77777777" w:rsidR="00AB1EAF" w:rsidRPr="008327EF" w:rsidRDefault="00AB1EAF" w:rsidP="00AB1EAF">
            <w:pPr>
              <w:pStyle w:val="a6"/>
              <w:spacing w:before="0" w:beforeAutospacing="0" w:after="60" w:afterAutospacing="0"/>
              <w:rPr>
                <w:rFonts w:asciiTheme="minorHAnsi" w:hAnsiTheme="minorHAnsi" w:cstheme="minorHAnsi"/>
                <w:color w:val="000000" w:themeColor="text1"/>
                <w:sz w:val="20"/>
                <w:szCs w:val="20"/>
              </w:rPr>
            </w:pPr>
            <w:r w:rsidRPr="008327EF">
              <w:rPr>
                <w:rFonts w:asciiTheme="minorHAnsi" w:hAnsiTheme="minorHAnsi" w:cstheme="minorHAnsi"/>
                <w:color w:val="000000" w:themeColor="text1"/>
                <w:sz w:val="20"/>
                <w:szCs w:val="20"/>
              </w:rPr>
              <w:t>Household composition</w:t>
            </w:r>
          </w:p>
          <w:p w14:paraId="7B1A27BD" w14:textId="77777777" w:rsidR="00D8221F" w:rsidRPr="008327EF" w:rsidRDefault="00AB1EAF" w:rsidP="00AB1EAF">
            <w:pPr>
              <w:pStyle w:val="a6"/>
              <w:spacing w:before="0" w:beforeAutospacing="0" w:after="60" w:afterAutospacing="0"/>
              <w:rPr>
                <w:rFonts w:asciiTheme="minorHAnsi" w:hAnsiTheme="minorHAnsi" w:cstheme="minorHAnsi"/>
                <w:color w:val="000000" w:themeColor="text1"/>
                <w:sz w:val="20"/>
                <w:szCs w:val="20"/>
              </w:rPr>
            </w:pPr>
            <w:r w:rsidRPr="008327EF">
              <w:rPr>
                <w:rFonts w:asciiTheme="minorHAnsi" w:hAnsiTheme="minorHAnsi" w:cstheme="minorHAnsi"/>
                <w:color w:val="000000" w:themeColor="text1"/>
                <w:sz w:val="20"/>
                <w:szCs w:val="20"/>
              </w:rPr>
              <w:t xml:space="preserve">Social networks </w:t>
            </w:r>
          </w:p>
          <w:p w14:paraId="1C85BB7B" w14:textId="7479AE21" w:rsidR="00385FAF" w:rsidRPr="008327EF" w:rsidRDefault="00D8221F" w:rsidP="00AB1EAF">
            <w:pPr>
              <w:pStyle w:val="a6"/>
              <w:spacing w:before="0" w:beforeAutospacing="0" w:after="60" w:afterAutospacing="0"/>
              <w:rPr>
                <w:rFonts w:asciiTheme="minorHAnsi" w:hAnsiTheme="minorHAnsi" w:cstheme="minorHAnsi"/>
                <w:color w:val="000000" w:themeColor="text1"/>
                <w:sz w:val="20"/>
                <w:szCs w:val="20"/>
              </w:rPr>
            </w:pPr>
            <w:r w:rsidRPr="008327EF">
              <w:rPr>
                <w:rFonts w:asciiTheme="minorHAnsi" w:hAnsiTheme="minorHAnsi" w:cstheme="minorHAnsi"/>
                <w:color w:val="000000" w:themeColor="text1"/>
                <w:sz w:val="20"/>
                <w:szCs w:val="20"/>
              </w:rPr>
              <w:t>Age</w:t>
            </w:r>
          </w:p>
        </w:tc>
        <w:tc>
          <w:tcPr>
            <w:tcW w:w="1250" w:type="pct"/>
          </w:tcPr>
          <w:p w14:paraId="3ACCEF2D" w14:textId="48E4D763" w:rsidR="00385FAF" w:rsidRPr="008327EF" w:rsidRDefault="00AB1EAF" w:rsidP="00AB1EAF">
            <w:pPr>
              <w:pStyle w:val="a6"/>
              <w:spacing w:before="0" w:beforeAutospacing="0" w:after="60" w:afterAutospacing="0"/>
              <w:rPr>
                <w:rFonts w:asciiTheme="minorHAnsi" w:hAnsiTheme="minorHAnsi" w:cstheme="minorHAnsi"/>
                <w:color w:val="000000" w:themeColor="text1"/>
                <w:sz w:val="20"/>
                <w:szCs w:val="20"/>
              </w:rPr>
            </w:pPr>
            <w:r w:rsidRPr="008327EF">
              <w:rPr>
                <w:rFonts w:asciiTheme="minorHAnsi" w:hAnsiTheme="minorHAnsi" w:cstheme="minorHAnsi"/>
                <w:color w:val="000000" w:themeColor="text1"/>
                <w:sz w:val="20"/>
                <w:szCs w:val="20"/>
              </w:rPr>
              <w:t xml:space="preserve">Social participation </w:t>
            </w:r>
            <w:proofErr w:type="gramStart"/>
            <w:r w:rsidRPr="008327EF">
              <w:rPr>
                <w:rFonts w:asciiTheme="minorHAnsi" w:hAnsiTheme="minorHAnsi" w:cstheme="minorHAnsi"/>
                <w:color w:val="000000" w:themeColor="text1"/>
                <w:sz w:val="20"/>
                <w:szCs w:val="20"/>
              </w:rPr>
              <w:t>Social</w:t>
            </w:r>
            <w:proofErr w:type="gramEnd"/>
            <w:r w:rsidRPr="008327EF">
              <w:rPr>
                <w:rFonts w:asciiTheme="minorHAnsi" w:hAnsiTheme="minorHAnsi" w:cstheme="minorHAnsi"/>
                <w:color w:val="000000" w:themeColor="text1"/>
                <w:sz w:val="20"/>
                <w:szCs w:val="20"/>
              </w:rPr>
              <w:t xml:space="preserve"> connectedness </w:t>
            </w:r>
          </w:p>
        </w:tc>
        <w:tc>
          <w:tcPr>
            <w:tcW w:w="1250" w:type="pct"/>
            <w:shd w:val="clear" w:color="auto" w:fill="B4C6E7" w:themeFill="accent1" w:themeFillTint="66"/>
          </w:tcPr>
          <w:p w14:paraId="002F0315" w14:textId="77777777" w:rsidR="0037648B" w:rsidRPr="008327EF" w:rsidRDefault="00C905FD" w:rsidP="00C905FD">
            <w:pPr>
              <w:pStyle w:val="a6"/>
              <w:spacing w:before="0" w:beforeAutospacing="0" w:after="60" w:afterAutospacing="0"/>
              <w:rPr>
                <w:rFonts w:asciiTheme="minorHAnsi" w:hAnsiTheme="minorHAnsi" w:cstheme="minorHAnsi"/>
                <w:color w:val="000000" w:themeColor="text1"/>
                <w:sz w:val="20"/>
                <w:szCs w:val="20"/>
              </w:rPr>
            </w:pPr>
            <w:r w:rsidRPr="008327EF">
              <w:rPr>
                <w:rFonts w:asciiTheme="minorHAnsi" w:hAnsiTheme="minorHAnsi" w:cstheme="minorHAnsi"/>
                <w:color w:val="000000" w:themeColor="text1"/>
                <w:sz w:val="20"/>
                <w:szCs w:val="20"/>
              </w:rPr>
              <w:t>Family</w:t>
            </w:r>
            <w:r w:rsidR="0037648B" w:rsidRPr="008327EF">
              <w:rPr>
                <w:rFonts w:asciiTheme="minorHAnsi" w:hAnsiTheme="minorHAnsi" w:cstheme="minorHAnsi"/>
                <w:color w:val="000000" w:themeColor="text1"/>
                <w:sz w:val="20"/>
                <w:szCs w:val="20"/>
              </w:rPr>
              <w:t xml:space="preserve"> and children assistance</w:t>
            </w:r>
          </w:p>
          <w:p w14:paraId="464773C7" w14:textId="38D96FEF" w:rsidR="00C905FD" w:rsidRPr="008327EF" w:rsidRDefault="0037648B" w:rsidP="00C905FD">
            <w:pPr>
              <w:pStyle w:val="a6"/>
              <w:spacing w:before="0" w:beforeAutospacing="0" w:after="60" w:afterAutospacing="0"/>
              <w:rPr>
                <w:rFonts w:asciiTheme="minorHAnsi" w:hAnsiTheme="minorHAnsi" w:cstheme="minorHAnsi"/>
                <w:color w:val="000000" w:themeColor="text1"/>
                <w:sz w:val="20"/>
                <w:szCs w:val="20"/>
              </w:rPr>
            </w:pPr>
            <w:r w:rsidRPr="008327EF">
              <w:rPr>
                <w:rFonts w:asciiTheme="minorHAnsi" w:hAnsiTheme="minorHAnsi" w:cstheme="minorHAnsi"/>
                <w:color w:val="000000" w:themeColor="text1"/>
                <w:sz w:val="20"/>
                <w:szCs w:val="20"/>
              </w:rPr>
              <w:t>D</w:t>
            </w:r>
            <w:r w:rsidR="00C905FD" w:rsidRPr="008327EF">
              <w:rPr>
                <w:rFonts w:asciiTheme="minorHAnsi" w:hAnsiTheme="minorHAnsi" w:cstheme="minorHAnsi"/>
                <w:color w:val="000000" w:themeColor="text1"/>
                <w:sz w:val="20"/>
                <w:szCs w:val="20"/>
              </w:rPr>
              <w:t xml:space="preserve">omestic &amp; sexual violence support services </w:t>
            </w:r>
          </w:p>
          <w:p w14:paraId="28F5ACF3" w14:textId="77777777" w:rsidR="00D8221F" w:rsidRPr="008327EF" w:rsidRDefault="00AB1EAF" w:rsidP="00AB1EAF">
            <w:pPr>
              <w:pStyle w:val="a6"/>
              <w:spacing w:before="0" w:beforeAutospacing="0" w:after="60" w:afterAutospacing="0"/>
              <w:rPr>
                <w:rFonts w:asciiTheme="minorHAnsi" w:hAnsiTheme="minorHAnsi" w:cstheme="minorHAnsi"/>
                <w:color w:val="000000" w:themeColor="text1"/>
                <w:sz w:val="20"/>
                <w:szCs w:val="20"/>
              </w:rPr>
            </w:pPr>
            <w:r w:rsidRPr="008327EF">
              <w:rPr>
                <w:rFonts w:asciiTheme="minorHAnsi" w:hAnsiTheme="minorHAnsi" w:cstheme="minorHAnsi"/>
                <w:color w:val="000000" w:themeColor="text1"/>
                <w:sz w:val="20"/>
                <w:szCs w:val="20"/>
              </w:rPr>
              <w:t>Aged care and assistance</w:t>
            </w:r>
          </w:p>
          <w:p w14:paraId="4F7B2203" w14:textId="77777777" w:rsidR="00D8221F" w:rsidRPr="008327EF" w:rsidRDefault="00AB1EAF" w:rsidP="00AB1EAF">
            <w:pPr>
              <w:pStyle w:val="a6"/>
              <w:spacing w:before="0" w:beforeAutospacing="0" w:after="60" w:afterAutospacing="0"/>
              <w:rPr>
                <w:rFonts w:asciiTheme="minorHAnsi" w:hAnsiTheme="minorHAnsi" w:cstheme="minorHAnsi"/>
                <w:color w:val="000000" w:themeColor="text1"/>
                <w:sz w:val="20"/>
                <w:szCs w:val="20"/>
              </w:rPr>
            </w:pPr>
            <w:r w:rsidRPr="008327EF">
              <w:rPr>
                <w:rFonts w:asciiTheme="minorHAnsi" w:hAnsiTheme="minorHAnsi" w:cstheme="minorHAnsi"/>
                <w:color w:val="000000" w:themeColor="text1"/>
                <w:sz w:val="20"/>
                <w:szCs w:val="20"/>
              </w:rPr>
              <w:t>Disability assistance and support</w:t>
            </w:r>
            <w:r w:rsidR="00D8221F" w:rsidRPr="008327EF">
              <w:rPr>
                <w:rFonts w:asciiTheme="minorHAnsi" w:hAnsiTheme="minorHAnsi" w:cstheme="minorHAnsi"/>
                <w:color w:val="000000" w:themeColor="text1"/>
                <w:sz w:val="20"/>
                <w:szCs w:val="20"/>
              </w:rPr>
              <w:t xml:space="preserve"> </w:t>
            </w:r>
          </w:p>
          <w:p w14:paraId="55733B5C" w14:textId="77777777" w:rsidR="00212066" w:rsidRPr="008327EF" w:rsidRDefault="0037648B" w:rsidP="00212066">
            <w:pPr>
              <w:pStyle w:val="a6"/>
              <w:spacing w:before="0" w:beforeAutospacing="0" w:after="60" w:afterAutospacing="0"/>
              <w:rPr>
                <w:rFonts w:asciiTheme="minorHAnsi" w:hAnsiTheme="minorHAnsi" w:cstheme="minorHAnsi"/>
                <w:color w:val="000000" w:themeColor="text1"/>
                <w:sz w:val="20"/>
                <w:szCs w:val="20"/>
              </w:rPr>
            </w:pPr>
            <w:r w:rsidRPr="008327EF">
              <w:rPr>
                <w:rFonts w:asciiTheme="minorHAnsi" w:hAnsiTheme="minorHAnsi" w:cstheme="minorHAnsi"/>
                <w:color w:val="000000" w:themeColor="text1"/>
                <w:sz w:val="20"/>
                <w:szCs w:val="20"/>
              </w:rPr>
              <w:t>Veterans and community v</w:t>
            </w:r>
            <w:r w:rsidR="00D8221F" w:rsidRPr="008327EF">
              <w:rPr>
                <w:rFonts w:asciiTheme="minorHAnsi" w:hAnsiTheme="minorHAnsi" w:cstheme="minorHAnsi"/>
                <w:color w:val="000000" w:themeColor="text1"/>
                <w:sz w:val="20"/>
                <w:szCs w:val="20"/>
              </w:rPr>
              <w:t>olunteers support programme</w:t>
            </w:r>
          </w:p>
          <w:p w14:paraId="5422BBE0" w14:textId="40B909F2" w:rsidR="00385FAF" w:rsidRPr="008327EF" w:rsidRDefault="00212066" w:rsidP="00AB1EAF">
            <w:pPr>
              <w:pStyle w:val="a6"/>
              <w:spacing w:before="0" w:beforeAutospacing="0" w:after="60" w:afterAutospacing="0"/>
              <w:rPr>
                <w:rFonts w:asciiTheme="minorHAnsi" w:hAnsiTheme="minorHAnsi" w:cstheme="minorHAnsi"/>
                <w:color w:val="000000" w:themeColor="text1"/>
                <w:sz w:val="20"/>
                <w:szCs w:val="20"/>
              </w:rPr>
            </w:pPr>
            <w:r w:rsidRPr="008327EF">
              <w:rPr>
                <w:rFonts w:asciiTheme="minorHAnsi" w:hAnsiTheme="minorHAnsi" w:cstheme="minorHAnsi"/>
                <w:color w:val="000000" w:themeColor="text1"/>
                <w:sz w:val="20"/>
                <w:szCs w:val="20"/>
              </w:rPr>
              <w:lastRenderedPageBreak/>
              <w:t>Family and community engagement support projects</w:t>
            </w:r>
          </w:p>
        </w:tc>
      </w:tr>
      <w:tr w:rsidR="0017379E" w:rsidRPr="008327EF" w14:paraId="253B8F46" w14:textId="538E6A8C" w:rsidTr="008633F5">
        <w:tc>
          <w:tcPr>
            <w:tcW w:w="1250" w:type="pct"/>
            <w:shd w:val="clear" w:color="auto" w:fill="B4C6E7" w:themeFill="accent1" w:themeFillTint="66"/>
          </w:tcPr>
          <w:p w14:paraId="64FBA6D1" w14:textId="77777777" w:rsidR="00385FAF" w:rsidRPr="008327EF" w:rsidRDefault="00385FAF" w:rsidP="00385FAF">
            <w:pPr>
              <w:spacing w:after="60"/>
              <w:rPr>
                <w:rFonts w:asciiTheme="minorHAnsi" w:hAnsiTheme="minorHAnsi" w:cstheme="minorHAnsi"/>
                <w:b/>
                <w:bCs/>
                <w:color w:val="000000" w:themeColor="text1"/>
                <w:sz w:val="20"/>
                <w:szCs w:val="20"/>
                <w:highlight w:val="yellow"/>
              </w:rPr>
            </w:pPr>
            <w:r w:rsidRPr="008327EF">
              <w:rPr>
                <w:rFonts w:asciiTheme="minorHAnsi" w:hAnsiTheme="minorHAnsi" w:cstheme="minorHAnsi"/>
                <w:b/>
                <w:bCs/>
                <w:color w:val="000000" w:themeColor="text1"/>
                <w:sz w:val="20"/>
                <w:szCs w:val="20"/>
              </w:rPr>
              <w:lastRenderedPageBreak/>
              <w:t>Cultural integration</w:t>
            </w:r>
          </w:p>
        </w:tc>
        <w:tc>
          <w:tcPr>
            <w:tcW w:w="1250" w:type="pct"/>
          </w:tcPr>
          <w:p w14:paraId="3B26906D" w14:textId="2840ABBF" w:rsidR="00385FAF" w:rsidRPr="008327EF" w:rsidRDefault="0037648B" w:rsidP="0037648B">
            <w:pPr>
              <w:pStyle w:val="a6"/>
              <w:spacing w:before="0" w:beforeAutospacing="0" w:after="60" w:afterAutospacing="0"/>
              <w:rPr>
                <w:rFonts w:asciiTheme="minorHAnsi" w:hAnsiTheme="minorHAnsi" w:cstheme="minorHAnsi"/>
                <w:color w:val="000000" w:themeColor="text1"/>
                <w:sz w:val="20"/>
                <w:szCs w:val="20"/>
              </w:rPr>
            </w:pPr>
            <w:r w:rsidRPr="008327EF">
              <w:rPr>
                <w:rFonts w:asciiTheme="minorHAnsi" w:hAnsiTheme="minorHAnsi" w:cstheme="minorHAnsi"/>
                <w:color w:val="000000" w:themeColor="text1"/>
                <w:sz w:val="20"/>
                <w:szCs w:val="20"/>
              </w:rPr>
              <w:t>Self-perception</w:t>
            </w:r>
            <w:r w:rsidR="00180273" w:rsidRPr="008327EF">
              <w:rPr>
                <w:rFonts w:asciiTheme="minorHAnsi" w:hAnsiTheme="minorHAnsi" w:cstheme="minorHAnsi"/>
                <w:color w:val="000000" w:themeColor="text1"/>
                <w:sz w:val="20"/>
                <w:szCs w:val="20"/>
              </w:rPr>
              <w:t xml:space="preserve"> of character, values, skills, and capabilities </w:t>
            </w:r>
          </w:p>
        </w:tc>
        <w:tc>
          <w:tcPr>
            <w:tcW w:w="1250" w:type="pct"/>
          </w:tcPr>
          <w:p w14:paraId="30655BA6" w14:textId="77777777" w:rsidR="0037648B" w:rsidRPr="008327EF" w:rsidRDefault="0037648B" w:rsidP="0037648B">
            <w:pPr>
              <w:pStyle w:val="a6"/>
              <w:spacing w:before="0" w:beforeAutospacing="0" w:after="60" w:afterAutospacing="0"/>
              <w:rPr>
                <w:rFonts w:asciiTheme="minorHAnsi" w:hAnsiTheme="minorHAnsi" w:cstheme="minorHAnsi"/>
                <w:color w:val="000000" w:themeColor="text1"/>
                <w:sz w:val="20"/>
                <w:szCs w:val="20"/>
              </w:rPr>
            </w:pPr>
            <w:r w:rsidRPr="008327EF">
              <w:rPr>
                <w:rFonts w:asciiTheme="minorHAnsi" w:hAnsiTheme="minorHAnsi" w:cstheme="minorHAnsi"/>
                <w:color w:val="000000" w:themeColor="text1"/>
                <w:sz w:val="20"/>
                <w:szCs w:val="20"/>
              </w:rPr>
              <w:t>Type of military discharge</w:t>
            </w:r>
          </w:p>
          <w:p w14:paraId="3B79B104" w14:textId="77777777" w:rsidR="0037648B" w:rsidRPr="008327EF" w:rsidRDefault="0037648B" w:rsidP="0037648B">
            <w:pPr>
              <w:pStyle w:val="a6"/>
              <w:spacing w:before="0" w:beforeAutospacing="0" w:after="60" w:afterAutospacing="0"/>
              <w:rPr>
                <w:rFonts w:asciiTheme="minorHAnsi" w:hAnsiTheme="minorHAnsi" w:cstheme="minorHAnsi"/>
                <w:color w:val="000000" w:themeColor="text1"/>
                <w:sz w:val="20"/>
                <w:szCs w:val="20"/>
              </w:rPr>
            </w:pPr>
            <w:r w:rsidRPr="008327EF">
              <w:rPr>
                <w:rFonts w:asciiTheme="minorHAnsi" w:hAnsiTheme="minorHAnsi" w:cstheme="minorHAnsi"/>
                <w:color w:val="000000" w:themeColor="text1"/>
                <w:sz w:val="20"/>
                <w:szCs w:val="20"/>
              </w:rPr>
              <w:t>Personal service history</w:t>
            </w:r>
          </w:p>
          <w:p w14:paraId="4688CBC2" w14:textId="77777777" w:rsidR="0037648B" w:rsidRPr="008327EF" w:rsidRDefault="0037648B" w:rsidP="0037648B">
            <w:pPr>
              <w:pStyle w:val="a6"/>
              <w:spacing w:before="0" w:beforeAutospacing="0" w:after="60" w:afterAutospacing="0"/>
              <w:rPr>
                <w:rFonts w:asciiTheme="minorHAnsi" w:hAnsiTheme="minorHAnsi" w:cstheme="minorHAnsi"/>
                <w:color w:val="000000" w:themeColor="text1"/>
                <w:sz w:val="20"/>
                <w:szCs w:val="20"/>
              </w:rPr>
            </w:pPr>
            <w:r w:rsidRPr="008327EF">
              <w:rPr>
                <w:rFonts w:asciiTheme="minorHAnsi" w:hAnsiTheme="minorHAnsi" w:cstheme="minorHAnsi"/>
                <w:color w:val="000000" w:themeColor="text1"/>
                <w:sz w:val="20"/>
                <w:szCs w:val="20"/>
              </w:rPr>
              <w:t>Combat or war-like experience</w:t>
            </w:r>
          </w:p>
          <w:p w14:paraId="2402AC41" w14:textId="77777777" w:rsidR="00385FAF" w:rsidRPr="008327EF" w:rsidRDefault="00385FAF" w:rsidP="00385FAF">
            <w:pPr>
              <w:spacing w:after="60"/>
              <w:rPr>
                <w:rFonts w:asciiTheme="minorHAnsi" w:hAnsiTheme="minorHAnsi" w:cstheme="minorHAnsi"/>
                <w:b/>
                <w:bCs/>
                <w:color w:val="000000" w:themeColor="text1"/>
                <w:sz w:val="20"/>
                <w:szCs w:val="20"/>
                <w:highlight w:val="yellow"/>
              </w:rPr>
            </w:pPr>
          </w:p>
        </w:tc>
        <w:tc>
          <w:tcPr>
            <w:tcW w:w="1250" w:type="pct"/>
            <w:shd w:val="clear" w:color="auto" w:fill="B4C6E7" w:themeFill="accent1" w:themeFillTint="66"/>
          </w:tcPr>
          <w:p w14:paraId="776CDA24" w14:textId="77777777" w:rsidR="00191BD6" w:rsidRPr="008327EF" w:rsidRDefault="0037648B" w:rsidP="00180273">
            <w:pPr>
              <w:pStyle w:val="a6"/>
              <w:spacing w:before="0" w:beforeAutospacing="0" w:after="60" w:afterAutospacing="0"/>
              <w:rPr>
                <w:rFonts w:asciiTheme="minorHAnsi" w:hAnsiTheme="minorHAnsi" w:cstheme="minorHAnsi"/>
                <w:color w:val="000000" w:themeColor="text1"/>
                <w:sz w:val="20"/>
                <w:szCs w:val="20"/>
              </w:rPr>
            </w:pPr>
            <w:r w:rsidRPr="008327EF">
              <w:rPr>
                <w:rFonts w:asciiTheme="minorHAnsi" w:hAnsiTheme="minorHAnsi" w:cstheme="minorHAnsi"/>
                <w:color w:val="000000" w:themeColor="text1"/>
                <w:sz w:val="20"/>
                <w:szCs w:val="20"/>
              </w:rPr>
              <w:t>Psychological transition assistance</w:t>
            </w:r>
            <w:r w:rsidR="00180273" w:rsidRPr="008327EF">
              <w:rPr>
                <w:rFonts w:asciiTheme="minorHAnsi" w:hAnsiTheme="minorHAnsi" w:cstheme="minorHAnsi"/>
                <w:color w:val="000000" w:themeColor="text1"/>
                <w:sz w:val="20"/>
                <w:szCs w:val="20"/>
              </w:rPr>
              <w:t xml:space="preserve"> (noting differences between military culture and civilian culture, without denigrating either of them)</w:t>
            </w:r>
          </w:p>
          <w:p w14:paraId="1008D4DE" w14:textId="77777777" w:rsidR="00212066" w:rsidRPr="008327EF" w:rsidRDefault="00212066" w:rsidP="00180273">
            <w:pPr>
              <w:pStyle w:val="a6"/>
              <w:spacing w:before="0" w:beforeAutospacing="0" w:after="60" w:afterAutospacing="0"/>
              <w:rPr>
                <w:rFonts w:asciiTheme="minorHAnsi" w:hAnsiTheme="minorHAnsi" w:cstheme="minorHAnsi"/>
                <w:color w:val="000000" w:themeColor="text1"/>
                <w:sz w:val="20"/>
                <w:szCs w:val="20"/>
              </w:rPr>
            </w:pPr>
            <w:r w:rsidRPr="008327EF">
              <w:rPr>
                <w:rFonts w:asciiTheme="minorHAnsi" w:hAnsiTheme="minorHAnsi" w:cstheme="minorHAnsi"/>
                <w:color w:val="000000" w:themeColor="text1"/>
                <w:sz w:val="20"/>
                <w:szCs w:val="20"/>
              </w:rPr>
              <w:t>Cultural inclusiveness support projects</w:t>
            </w:r>
          </w:p>
          <w:p w14:paraId="199A6576" w14:textId="740DF0FE" w:rsidR="00DD6D19" w:rsidRPr="008327EF" w:rsidRDefault="008E01B3" w:rsidP="00180273">
            <w:pPr>
              <w:pStyle w:val="a6"/>
              <w:spacing w:before="0" w:beforeAutospacing="0" w:after="60" w:afterAutospacing="0"/>
              <w:rPr>
                <w:rFonts w:asciiTheme="minorHAnsi" w:hAnsiTheme="minorHAnsi" w:cstheme="minorHAnsi"/>
                <w:color w:val="000000" w:themeColor="text1"/>
                <w:sz w:val="20"/>
                <w:szCs w:val="20"/>
              </w:rPr>
            </w:pPr>
            <w:r w:rsidRPr="008327EF">
              <w:rPr>
                <w:rFonts w:asciiTheme="minorHAnsi" w:hAnsiTheme="minorHAnsi" w:cstheme="minorHAnsi"/>
                <w:color w:val="000000" w:themeColor="text1"/>
                <w:sz w:val="20"/>
                <w:szCs w:val="20"/>
              </w:rPr>
              <w:t xml:space="preserve">Training programmes on military culture for </w:t>
            </w:r>
            <w:r w:rsidR="003E444B" w:rsidRPr="008327EF">
              <w:rPr>
                <w:rFonts w:asciiTheme="minorHAnsi" w:hAnsiTheme="minorHAnsi" w:cstheme="minorHAnsi"/>
                <w:color w:val="000000" w:themeColor="text1"/>
                <w:sz w:val="20"/>
                <w:szCs w:val="20"/>
              </w:rPr>
              <w:t xml:space="preserve">non-military personnel of </w:t>
            </w:r>
            <w:r w:rsidRPr="008327EF">
              <w:rPr>
                <w:rFonts w:asciiTheme="minorHAnsi" w:hAnsiTheme="minorHAnsi" w:cstheme="minorHAnsi"/>
                <w:color w:val="000000" w:themeColor="text1"/>
                <w:sz w:val="20"/>
                <w:szCs w:val="20"/>
              </w:rPr>
              <w:t xml:space="preserve">the </w:t>
            </w:r>
            <w:proofErr w:type="spellStart"/>
            <w:r w:rsidRPr="008327EF">
              <w:rPr>
                <w:rFonts w:asciiTheme="minorHAnsi" w:hAnsiTheme="minorHAnsi" w:cstheme="minorHAnsi"/>
                <w:color w:val="000000" w:themeColor="text1"/>
                <w:sz w:val="20"/>
                <w:szCs w:val="20"/>
              </w:rPr>
              <w:t>M</w:t>
            </w:r>
            <w:r w:rsidR="008633F5" w:rsidRPr="008327EF">
              <w:rPr>
                <w:rFonts w:asciiTheme="minorHAnsi" w:hAnsiTheme="minorHAnsi" w:cstheme="minorHAnsi"/>
                <w:color w:val="000000" w:themeColor="text1"/>
                <w:sz w:val="20"/>
                <w:szCs w:val="20"/>
              </w:rPr>
              <w:t>i</w:t>
            </w:r>
            <w:r w:rsidRPr="008327EF">
              <w:rPr>
                <w:rFonts w:asciiTheme="minorHAnsi" w:hAnsiTheme="minorHAnsi" w:cstheme="minorHAnsi"/>
                <w:color w:val="000000" w:themeColor="text1"/>
                <w:sz w:val="20"/>
                <w:szCs w:val="20"/>
              </w:rPr>
              <w:t>nveternas</w:t>
            </w:r>
            <w:proofErr w:type="spellEnd"/>
            <w:r w:rsidRPr="008327EF">
              <w:rPr>
                <w:rFonts w:asciiTheme="minorHAnsi" w:hAnsiTheme="minorHAnsi" w:cstheme="minorHAnsi"/>
                <w:color w:val="000000" w:themeColor="text1"/>
                <w:sz w:val="20"/>
                <w:szCs w:val="20"/>
              </w:rPr>
              <w:t xml:space="preserve">, medical and social </w:t>
            </w:r>
            <w:r w:rsidR="003E444B" w:rsidRPr="008327EF">
              <w:rPr>
                <w:rFonts w:asciiTheme="minorHAnsi" w:hAnsiTheme="minorHAnsi" w:cstheme="minorHAnsi"/>
                <w:color w:val="000000" w:themeColor="text1"/>
                <w:sz w:val="20"/>
                <w:szCs w:val="20"/>
              </w:rPr>
              <w:t>institutions</w:t>
            </w:r>
          </w:p>
        </w:tc>
      </w:tr>
      <w:tr w:rsidR="0017379E" w:rsidRPr="008327EF" w14:paraId="4C0C0AAE" w14:textId="53332939" w:rsidTr="008633F5">
        <w:tc>
          <w:tcPr>
            <w:tcW w:w="1250" w:type="pct"/>
            <w:shd w:val="clear" w:color="auto" w:fill="B4C6E7" w:themeFill="accent1" w:themeFillTint="66"/>
          </w:tcPr>
          <w:p w14:paraId="78F437C2" w14:textId="77777777" w:rsidR="00385FAF" w:rsidRPr="008327EF" w:rsidRDefault="00385FAF" w:rsidP="00385FAF">
            <w:pPr>
              <w:spacing w:after="60"/>
              <w:rPr>
                <w:rFonts w:asciiTheme="minorHAnsi" w:hAnsiTheme="minorHAnsi" w:cstheme="minorHAnsi"/>
                <w:b/>
                <w:bCs/>
                <w:color w:val="000000" w:themeColor="text1"/>
                <w:sz w:val="20"/>
                <w:szCs w:val="20"/>
                <w:highlight w:val="yellow"/>
              </w:rPr>
            </w:pPr>
            <w:r w:rsidRPr="008327EF">
              <w:rPr>
                <w:rFonts w:asciiTheme="minorHAnsi" w:hAnsiTheme="minorHAnsi" w:cstheme="minorHAnsi"/>
                <w:b/>
                <w:bCs/>
                <w:color w:val="000000" w:themeColor="text1"/>
                <w:sz w:val="20"/>
                <w:szCs w:val="20"/>
              </w:rPr>
              <w:t>Subjective well-being</w:t>
            </w:r>
          </w:p>
        </w:tc>
        <w:tc>
          <w:tcPr>
            <w:tcW w:w="1250" w:type="pct"/>
          </w:tcPr>
          <w:p w14:paraId="23CCF76A" w14:textId="70AC9072" w:rsidR="00385FAF" w:rsidRPr="008327EF" w:rsidRDefault="005C7F08" w:rsidP="00D91868">
            <w:pPr>
              <w:pStyle w:val="a6"/>
              <w:spacing w:before="0" w:beforeAutospacing="0" w:after="60" w:afterAutospacing="0"/>
              <w:rPr>
                <w:rFonts w:asciiTheme="minorHAnsi" w:hAnsiTheme="minorHAnsi" w:cstheme="minorHAnsi"/>
                <w:color w:val="000000" w:themeColor="text1"/>
                <w:sz w:val="20"/>
                <w:szCs w:val="20"/>
              </w:rPr>
            </w:pPr>
            <w:r w:rsidRPr="008327EF">
              <w:rPr>
                <w:rFonts w:asciiTheme="minorHAnsi" w:hAnsiTheme="minorHAnsi" w:cstheme="minorHAnsi"/>
                <w:color w:val="000000" w:themeColor="text1"/>
                <w:sz w:val="20"/>
                <w:szCs w:val="20"/>
              </w:rPr>
              <w:t>S</w:t>
            </w:r>
            <w:r w:rsidR="00D91868" w:rsidRPr="008327EF">
              <w:rPr>
                <w:rFonts w:asciiTheme="minorHAnsi" w:hAnsiTheme="minorHAnsi" w:cstheme="minorHAnsi"/>
                <w:color w:val="000000" w:themeColor="text1"/>
                <w:sz w:val="20"/>
                <w:szCs w:val="20"/>
              </w:rPr>
              <w:t>atisfaction with civilian life</w:t>
            </w:r>
          </w:p>
        </w:tc>
        <w:tc>
          <w:tcPr>
            <w:tcW w:w="1250" w:type="pct"/>
          </w:tcPr>
          <w:p w14:paraId="485F65DE" w14:textId="2D4867C1" w:rsidR="00385FAF" w:rsidRPr="008327EF" w:rsidRDefault="005C7F08" w:rsidP="005C7F08">
            <w:pPr>
              <w:pStyle w:val="a6"/>
              <w:spacing w:before="0" w:beforeAutospacing="0" w:after="60" w:afterAutospacing="0"/>
              <w:rPr>
                <w:rFonts w:asciiTheme="minorHAnsi" w:hAnsiTheme="minorHAnsi" w:cstheme="minorHAnsi"/>
                <w:color w:val="000000" w:themeColor="text1"/>
                <w:sz w:val="20"/>
                <w:szCs w:val="20"/>
              </w:rPr>
            </w:pPr>
            <w:r w:rsidRPr="008327EF">
              <w:rPr>
                <w:rFonts w:asciiTheme="minorHAnsi" w:hAnsiTheme="minorHAnsi" w:cstheme="minorHAnsi"/>
                <w:color w:val="000000" w:themeColor="text1"/>
                <w:sz w:val="20"/>
                <w:szCs w:val="20"/>
              </w:rPr>
              <w:t>Military-to-civilian transition experience (balance between positive achievements and failures; between expectations and realities)</w:t>
            </w:r>
          </w:p>
          <w:p w14:paraId="5EDDC5CE" w14:textId="22CDB32C" w:rsidR="005C7F08" w:rsidRPr="008327EF" w:rsidRDefault="005C7F08" w:rsidP="005C7F08">
            <w:pPr>
              <w:pStyle w:val="a6"/>
              <w:spacing w:before="0" w:beforeAutospacing="0" w:after="60" w:afterAutospacing="0"/>
              <w:rPr>
                <w:rFonts w:asciiTheme="minorHAnsi" w:hAnsiTheme="minorHAnsi" w:cstheme="minorHAnsi"/>
                <w:color w:val="000000" w:themeColor="text1"/>
                <w:sz w:val="20"/>
                <w:szCs w:val="20"/>
                <w:highlight w:val="yellow"/>
              </w:rPr>
            </w:pPr>
          </w:p>
        </w:tc>
        <w:tc>
          <w:tcPr>
            <w:tcW w:w="1250" w:type="pct"/>
            <w:shd w:val="clear" w:color="auto" w:fill="B4C6E7" w:themeFill="accent1" w:themeFillTint="66"/>
          </w:tcPr>
          <w:p w14:paraId="46E64B2E" w14:textId="22498262" w:rsidR="00385FAF" w:rsidRPr="008327EF" w:rsidRDefault="00AB6C6F" w:rsidP="005C7F08">
            <w:pPr>
              <w:pStyle w:val="a6"/>
              <w:spacing w:before="0" w:beforeAutospacing="0" w:after="60" w:afterAutospacing="0"/>
              <w:rPr>
                <w:rFonts w:asciiTheme="minorHAnsi" w:hAnsiTheme="minorHAnsi" w:cstheme="minorHAnsi"/>
                <w:color w:val="000000" w:themeColor="text1"/>
                <w:sz w:val="20"/>
                <w:szCs w:val="20"/>
              </w:rPr>
            </w:pPr>
            <w:r w:rsidRPr="008327EF">
              <w:rPr>
                <w:rFonts w:asciiTheme="minorHAnsi" w:hAnsiTheme="minorHAnsi" w:cstheme="minorHAnsi"/>
                <w:color w:val="000000" w:themeColor="text1"/>
                <w:sz w:val="20"/>
                <w:szCs w:val="20"/>
              </w:rPr>
              <w:t>A t</w:t>
            </w:r>
            <w:r w:rsidR="005C7F08" w:rsidRPr="008327EF">
              <w:rPr>
                <w:rFonts w:asciiTheme="minorHAnsi" w:hAnsiTheme="minorHAnsi" w:cstheme="minorHAnsi"/>
                <w:color w:val="000000" w:themeColor="text1"/>
                <w:sz w:val="20"/>
                <w:szCs w:val="20"/>
              </w:rPr>
              <w:t>ailored military-to</w:t>
            </w:r>
            <w:r w:rsidRPr="008327EF">
              <w:rPr>
                <w:rFonts w:asciiTheme="minorHAnsi" w:hAnsiTheme="minorHAnsi" w:cstheme="minorHAnsi"/>
                <w:color w:val="000000" w:themeColor="text1"/>
                <w:sz w:val="20"/>
                <w:szCs w:val="20"/>
              </w:rPr>
              <w:t>-</w:t>
            </w:r>
            <w:r w:rsidR="005C7F08" w:rsidRPr="008327EF">
              <w:rPr>
                <w:rFonts w:asciiTheme="minorHAnsi" w:hAnsiTheme="minorHAnsi" w:cstheme="minorHAnsi"/>
                <w:color w:val="000000" w:themeColor="text1"/>
                <w:sz w:val="20"/>
                <w:szCs w:val="20"/>
              </w:rPr>
              <w:t>civilian transition programme</w:t>
            </w:r>
          </w:p>
          <w:p w14:paraId="34F6D694" w14:textId="77777777" w:rsidR="000D5B0E" w:rsidRPr="008327EF" w:rsidRDefault="000D5B0E" w:rsidP="005C7F08">
            <w:pPr>
              <w:pStyle w:val="a6"/>
              <w:spacing w:before="0" w:beforeAutospacing="0" w:after="60" w:afterAutospacing="0"/>
              <w:rPr>
                <w:rFonts w:asciiTheme="minorHAnsi" w:hAnsiTheme="minorHAnsi" w:cstheme="minorHAnsi"/>
                <w:color w:val="000000" w:themeColor="text1"/>
                <w:sz w:val="20"/>
                <w:szCs w:val="20"/>
              </w:rPr>
            </w:pPr>
            <w:r w:rsidRPr="008327EF">
              <w:rPr>
                <w:rFonts w:asciiTheme="minorHAnsi" w:hAnsiTheme="minorHAnsi" w:cstheme="minorHAnsi"/>
                <w:color w:val="000000" w:themeColor="text1"/>
                <w:sz w:val="20"/>
                <w:szCs w:val="20"/>
              </w:rPr>
              <w:t>Life-long support programmes</w:t>
            </w:r>
          </w:p>
          <w:p w14:paraId="6CC142E0" w14:textId="0A71A196" w:rsidR="000D5B0E" w:rsidRPr="008327EF" w:rsidRDefault="000D5B0E" w:rsidP="005C7F08">
            <w:pPr>
              <w:pStyle w:val="a6"/>
              <w:spacing w:before="0" w:beforeAutospacing="0" w:after="60" w:afterAutospacing="0"/>
              <w:rPr>
                <w:rFonts w:asciiTheme="minorHAnsi" w:hAnsiTheme="minorHAnsi" w:cstheme="minorHAnsi"/>
                <w:b/>
                <w:bCs/>
                <w:color w:val="000000" w:themeColor="text1"/>
                <w:sz w:val="20"/>
                <w:szCs w:val="20"/>
                <w:highlight w:val="yellow"/>
              </w:rPr>
            </w:pPr>
            <w:r w:rsidRPr="008327EF">
              <w:rPr>
                <w:rFonts w:asciiTheme="minorHAnsi" w:hAnsiTheme="minorHAnsi" w:cstheme="minorHAnsi"/>
                <w:color w:val="000000" w:themeColor="text1"/>
                <w:sz w:val="20"/>
                <w:szCs w:val="20"/>
              </w:rPr>
              <w:t xml:space="preserve">Critical cases assistance  </w:t>
            </w:r>
          </w:p>
        </w:tc>
      </w:tr>
    </w:tbl>
    <w:p w14:paraId="5E4611AA" w14:textId="06A6B73E" w:rsidR="00382CFA" w:rsidRPr="008327EF" w:rsidRDefault="00382CFA" w:rsidP="00FD2521">
      <w:pPr>
        <w:rPr>
          <w:rFonts w:asciiTheme="minorHAnsi" w:hAnsiTheme="minorHAnsi" w:cstheme="minorHAnsi"/>
        </w:rPr>
      </w:pPr>
    </w:p>
    <w:p w14:paraId="6C1DFD55" w14:textId="0F3C8BD8" w:rsidR="00AB6C6F" w:rsidRPr="008327EF" w:rsidRDefault="00AB6C6F" w:rsidP="00054081">
      <w:pPr>
        <w:pStyle w:val="BodyA"/>
        <w:numPr>
          <w:ilvl w:val="0"/>
          <w:numId w:val="15"/>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The effect of health care services on veterans’ well-being depends mostly on the quality and timeliness of health care and access to preventive health care, such as screening and vaccination.</w:t>
      </w:r>
    </w:p>
    <w:p w14:paraId="6B1F357E" w14:textId="3FB45BBB" w:rsidR="00D14C2E" w:rsidRPr="008327EF" w:rsidRDefault="00AB6C6F" w:rsidP="00054081">
      <w:pPr>
        <w:pStyle w:val="BodyA"/>
        <w:numPr>
          <w:ilvl w:val="0"/>
          <w:numId w:val="15"/>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Employment allows veterans to achieve financial security. It is associated with lower mortality rates, better general and physical health, and lower rates of medical services needs than for people who are without a job</w:t>
      </w:r>
      <w:r w:rsidR="00D14C2E" w:rsidRPr="008327EF">
        <w:rPr>
          <w:rFonts w:asciiTheme="minorHAnsi" w:hAnsiTheme="minorHAnsi" w:cstheme="minorHAnsi"/>
          <w:sz w:val="24"/>
          <w:szCs w:val="24"/>
          <w:lang w:val="en-GB"/>
        </w:rPr>
        <w:t xml:space="preserve">. </w:t>
      </w:r>
      <w:r w:rsidRPr="008327EF">
        <w:rPr>
          <w:rFonts w:asciiTheme="minorHAnsi" w:hAnsiTheme="minorHAnsi" w:cstheme="minorHAnsi"/>
          <w:sz w:val="24"/>
          <w:szCs w:val="24"/>
          <w:lang w:val="en-GB"/>
        </w:rPr>
        <w:t xml:space="preserve">Suitable </w:t>
      </w:r>
      <w:r w:rsidR="00D14C2E" w:rsidRPr="008327EF">
        <w:rPr>
          <w:rFonts w:asciiTheme="minorHAnsi" w:hAnsiTheme="minorHAnsi" w:cstheme="minorHAnsi"/>
          <w:sz w:val="24"/>
          <w:szCs w:val="24"/>
          <w:lang w:val="en-GB"/>
        </w:rPr>
        <w:t>employment and working conditions can also contribute to better social status, self-esteem, social interactions and personal development. Employment may be full time, part</w:t>
      </w:r>
      <w:r w:rsidRPr="008327EF">
        <w:rPr>
          <w:rFonts w:asciiTheme="minorHAnsi" w:hAnsiTheme="minorHAnsi" w:cstheme="minorHAnsi"/>
          <w:sz w:val="24"/>
          <w:szCs w:val="24"/>
          <w:lang w:val="en-GB"/>
        </w:rPr>
        <w:t>-</w:t>
      </w:r>
      <w:r w:rsidR="00D14C2E" w:rsidRPr="008327EF">
        <w:rPr>
          <w:rFonts w:asciiTheme="minorHAnsi" w:hAnsiTheme="minorHAnsi" w:cstheme="minorHAnsi"/>
          <w:sz w:val="24"/>
          <w:szCs w:val="24"/>
          <w:lang w:val="en-GB"/>
        </w:rPr>
        <w:t>time or casual and can include working as an employee or working for oneself.</w:t>
      </w:r>
    </w:p>
    <w:p w14:paraId="75EA75D2" w14:textId="0BDC8A80" w:rsidR="00D14C2E" w:rsidRPr="008327EF" w:rsidRDefault="00D14C2E" w:rsidP="00054081">
      <w:pPr>
        <w:pStyle w:val="BodyA"/>
        <w:numPr>
          <w:ilvl w:val="0"/>
          <w:numId w:val="15"/>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Th</w:t>
      </w:r>
      <w:r w:rsidR="00532AE9" w:rsidRPr="008327EF">
        <w:rPr>
          <w:rFonts w:asciiTheme="minorHAnsi" w:hAnsiTheme="minorHAnsi" w:cstheme="minorHAnsi"/>
          <w:sz w:val="24"/>
          <w:szCs w:val="24"/>
          <w:lang w:val="en-GB"/>
        </w:rPr>
        <w:t xml:space="preserve">e veterans’ income and wealth assistance and services aim to avoid </w:t>
      </w:r>
      <w:r w:rsidRPr="008327EF">
        <w:rPr>
          <w:rFonts w:asciiTheme="minorHAnsi" w:hAnsiTheme="minorHAnsi" w:cstheme="minorHAnsi"/>
          <w:sz w:val="24"/>
          <w:szCs w:val="24"/>
          <w:lang w:val="en-GB"/>
        </w:rPr>
        <w:t xml:space="preserve">large disparities </w:t>
      </w:r>
      <w:r w:rsidR="00532AE9" w:rsidRPr="008327EF">
        <w:rPr>
          <w:rFonts w:asciiTheme="minorHAnsi" w:hAnsiTheme="minorHAnsi" w:cstheme="minorHAnsi"/>
          <w:sz w:val="24"/>
          <w:szCs w:val="24"/>
          <w:lang w:val="en-GB"/>
        </w:rPr>
        <w:t xml:space="preserve">with the local civilian population and prevent succeeding family and </w:t>
      </w:r>
      <w:r w:rsidRPr="008327EF">
        <w:rPr>
          <w:rFonts w:asciiTheme="minorHAnsi" w:hAnsiTheme="minorHAnsi" w:cstheme="minorHAnsi"/>
          <w:sz w:val="24"/>
          <w:szCs w:val="24"/>
          <w:lang w:val="en-GB"/>
        </w:rPr>
        <w:t xml:space="preserve">health </w:t>
      </w:r>
      <w:r w:rsidR="00532AE9" w:rsidRPr="008327EF">
        <w:rPr>
          <w:rFonts w:asciiTheme="minorHAnsi" w:hAnsiTheme="minorHAnsi" w:cstheme="minorHAnsi"/>
          <w:sz w:val="24"/>
          <w:szCs w:val="24"/>
          <w:lang w:val="en-GB"/>
        </w:rPr>
        <w:t>problems</w:t>
      </w:r>
      <w:r w:rsidRPr="008327EF">
        <w:rPr>
          <w:rFonts w:asciiTheme="minorHAnsi" w:hAnsiTheme="minorHAnsi" w:cstheme="minorHAnsi"/>
          <w:sz w:val="24"/>
          <w:szCs w:val="24"/>
          <w:lang w:val="en-GB"/>
        </w:rPr>
        <w:t xml:space="preserve">. </w:t>
      </w:r>
    </w:p>
    <w:p w14:paraId="51E915C2" w14:textId="7E9E81BE" w:rsidR="00942C66" w:rsidRPr="008327EF" w:rsidRDefault="00942C66" w:rsidP="00054081">
      <w:pPr>
        <w:pStyle w:val="BodyA"/>
        <w:numPr>
          <w:ilvl w:val="0"/>
          <w:numId w:val="15"/>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Housing assistance aims to support </w:t>
      </w:r>
      <w:r w:rsidR="00D14C2E" w:rsidRPr="008327EF">
        <w:rPr>
          <w:rFonts w:asciiTheme="minorHAnsi" w:hAnsiTheme="minorHAnsi" w:cstheme="minorHAnsi"/>
          <w:sz w:val="24"/>
          <w:szCs w:val="24"/>
          <w:lang w:val="en-GB"/>
        </w:rPr>
        <w:t>veterans</w:t>
      </w:r>
      <w:r w:rsidRPr="008327EF">
        <w:rPr>
          <w:rFonts w:asciiTheme="minorHAnsi" w:hAnsiTheme="minorHAnsi" w:cstheme="minorHAnsi"/>
          <w:sz w:val="24"/>
          <w:szCs w:val="24"/>
          <w:lang w:val="en-GB"/>
        </w:rPr>
        <w:t xml:space="preserve"> in maintaining housing and avoiding homelessness. </w:t>
      </w:r>
      <w:r w:rsidR="00AB6C6F" w:rsidRPr="008327EF">
        <w:rPr>
          <w:rFonts w:asciiTheme="minorHAnsi" w:hAnsiTheme="minorHAnsi" w:cstheme="minorHAnsi"/>
          <w:sz w:val="24"/>
          <w:szCs w:val="24"/>
          <w:lang w:val="en-GB"/>
        </w:rPr>
        <w:t>It can include home purchase assistance, rent assistance, social housing provision, and services that help veterans maintain their tenancies</w:t>
      </w:r>
      <w:r w:rsidRPr="008327EF">
        <w:rPr>
          <w:rFonts w:asciiTheme="minorHAnsi" w:hAnsiTheme="minorHAnsi" w:cstheme="minorHAnsi"/>
          <w:sz w:val="24"/>
          <w:szCs w:val="24"/>
          <w:lang w:val="en-GB"/>
        </w:rPr>
        <w:t xml:space="preserve">. </w:t>
      </w:r>
    </w:p>
    <w:p w14:paraId="14911855" w14:textId="1D5F3F23" w:rsidR="00AB6C6F" w:rsidRPr="008327EF" w:rsidRDefault="00AB6C6F" w:rsidP="00054081">
      <w:pPr>
        <w:pStyle w:val="BodyA"/>
        <w:numPr>
          <w:ilvl w:val="0"/>
          <w:numId w:val="15"/>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Education opportunities are the critical support provided to younger generation veterans and older veterans’ family members that may have a life-long impact on their </w:t>
      </w:r>
      <w:r w:rsidRPr="008327EF">
        <w:rPr>
          <w:rFonts w:asciiTheme="minorHAnsi" w:hAnsiTheme="minorHAnsi" w:cstheme="minorHAnsi"/>
          <w:sz w:val="24"/>
          <w:szCs w:val="24"/>
          <w:lang w:val="en-GB"/>
        </w:rPr>
        <w:lastRenderedPageBreak/>
        <w:t>well-being. Vocational training is the most popular service that can also be a lifelong pursuit, equipping a person with core skills and creating employment pathways.</w:t>
      </w:r>
    </w:p>
    <w:p w14:paraId="5E414DCF" w14:textId="44749925" w:rsidR="00E96C05" w:rsidRPr="008327EF" w:rsidRDefault="00E96C05" w:rsidP="00054081">
      <w:pPr>
        <w:pStyle w:val="BodyA"/>
        <w:numPr>
          <w:ilvl w:val="0"/>
          <w:numId w:val="15"/>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Social </w:t>
      </w:r>
      <w:r w:rsidR="004544B5" w:rsidRPr="008327EF">
        <w:rPr>
          <w:rFonts w:asciiTheme="minorHAnsi" w:hAnsiTheme="minorHAnsi" w:cstheme="minorHAnsi"/>
          <w:sz w:val="24"/>
          <w:szCs w:val="24"/>
          <w:lang w:val="en-GB"/>
        </w:rPr>
        <w:t>integration</w:t>
      </w:r>
      <w:r w:rsidRPr="008327EF">
        <w:rPr>
          <w:rFonts w:asciiTheme="minorHAnsi" w:hAnsiTheme="minorHAnsi" w:cstheme="minorHAnsi"/>
          <w:sz w:val="24"/>
          <w:szCs w:val="24"/>
          <w:lang w:val="en-GB"/>
        </w:rPr>
        <w:t xml:space="preserve"> </w:t>
      </w:r>
      <w:r w:rsidR="004544B5" w:rsidRPr="008327EF">
        <w:rPr>
          <w:rFonts w:asciiTheme="minorHAnsi" w:hAnsiTheme="minorHAnsi" w:cstheme="minorHAnsi"/>
          <w:sz w:val="24"/>
          <w:szCs w:val="24"/>
          <w:lang w:val="en-GB"/>
        </w:rPr>
        <w:t xml:space="preserve">is </w:t>
      </w:r>
      <w:r w:rsidRPr="008327EF">
        <w:rPr>
          <w:rFonts w:asciiTheme="minorHAnsi" w:hAnsiTheme="minorHAnsi" w:cstheme="minorHAnsi"/>
          <w:sz w:val="24"/>
          <w:szCs w:val="24"/>
          <w:lang w:val="en-GB"/>
        </w:rPr>
        <w:t xml:space="preserve">support accessible to </w:t>
      </w:r>
      <w:r w:rsidR="004544B5" w:rsidRPr="008327EF">
        <w:rPr>
          <w:rFonts w:asciiTheme="minorHAnsi" w:hAnsiTheme="minorHAnsi" w:cstheme="minorHAnsi"/>
          <w:sz w:val="24"/>
          <w:szCs w:val="24"/>
          <w:lang w:val="en-GB"/>
        </w:rPr>
        <w:t>veterans</w:t>
      </w:r>
      <w:r w:rsidRPr="008327EF">
        <w:rPr>
          <w:rFonts w:asciiTheme="minorHAnsi" w:hAnsiTheme="minorHAnsi" w:cstheme="minorHAnsi"/>
          <w:sz w:val="24"/>
          <w:szCs w:val="24"/>
          <w:lang w:val="en-GB"/>
        </w:rPr>
        <w:t xml:space="preserve"> through social ties to other </w:t>
      </w:r>
      <w:r w:rsidR="004544B5" w:rsidRPr="008327EF">
        <w:rPr>
          <w:rFonts w:asciiTheme="minorHAnsi" w:hAnsiTheme="minorHAnsi" w:cstheme="minorHAnsi"/>
          <w:sz w:val="24"/>
          <w:szCs w:val="24"/>
          <w:lang w:val="en-GB"/>
        </w:rPr>
        <w:t>veterans</w:t>
      </w:r>
      <w:r w:rsidRPr="008327EF">
        <w:rPr>
          <w:rFonts w:asciiTheme="minorHAnsi" w:hAnsiTheme="minorHAnsi" w:cstheme="minorHAnsi"/>
          <w:sz w:val="24"/>
          <w:szCs w:val="24"/>
          <w:lang w:val="en-GB"/>
        </w:rPr>
        <w:t xml:space="preserve">, </w:t>
      </w:r>
      <w:r w:rsidR="004544B5" w:rsidRPr="008327EF">
        <w:rPr>
          <w:rFonts w:asciiTheme="minorHAnsi" w:hAnsiTheme="minorHAnsi" w:cstheme="minorHAnsi"/>
          <w:sz w:val="24"/>
          <w:szCs w:val="24"/>
          <w:lang w:val="en-GB"/>
        </w:rPr>
        <w:t xml:space="preserve">veterans’ organisations, </w:t>
      </w:r>
      <w:r w:rsidRPr="008327EF">
        <w:rPr>
          <w:rFonts w:asciiTheme="minorHAnsi" w:hAnsiTheme="minorHAnsi" w:cstheme="minorHAnsi"/>
          <w:sz w:val="24"/>
          <w:szCs w:val="24"/>
          <w:lang w:val="en-GB"/>
        </w:rPr>
        <w:t xml:space="preserve">and the </w:t>
      </w:r>
      <w:r w:rsidR="004544B5" w:rsidRPr="008327EF">
        <w:rPr>
          <w:rFonts w:asciiTheme="minorHAnsi" w:hAnsiTheme="minorHAnsi" w:cstheme="minorHAnsi"/>
          <w:sz w:val="24"/>
          <w:szCs w:val="24"/>
          <w:lang w:val="en-GB"/>
        </w:rPr>
        <w:t>civil</w:t>
      </w:r>
      <w:r w:rsidRPr="008327EF">
        <w:rPr>
          <w:rFonts w:asciiTheme="minorHAnsi" w:hAnsiTheme="minorHAnsi" w:cstheme="minorHAnsi"/>
          <w:sz w:val="24"/>
          <w:szCs w:val="24"/>
          <w:lang w:val="en-GB"/>
        </w:rPr>
        <w:t xml:space="preserve"> communit</w:t>
      </w:r>
      <w:r w:rsidR="004544B5" w:rsidRPr="008327EF">
        <w:rPr>
          <w:rFonts w:asciiTheme="minorHAnsi" w:hAnsiTheme="minorHAnsi" w:cstheme="minorHAnsi"/>
          <w:sz w:val="24"/>
          <w:szCs w:val="24"/>
          <w:lang w:val="en-GB"/>
        </w:rPr>
        <w:t>ies</w:t>
      </w:r>
      <w:r w:rsidRPr="008327EF">
        <w:rPr>
          <w:rFonts w:asciiTheme="minorHAnsi" w:hAnsiTheme="minorHAnsi" w:cstheme="minorHAnsi"/>
          <w:sz w:val="24"/>
          <w:szCs w:val="24"/>
          <w:lang w:val="en-GB"/>
        </w:rPr>
        <w:t>.</w:t>
      </w:r>
      <w:r w:rsidR="00153FEA" w:rsidRPr="008327EF">
        <w:rPr>
          <w:rFonts w:asciiTheme="minorHAnsi" w:hAnsiTheme="minorHAnsi" w:cstheme="minorHAnsi"/>
          <w:sz w:val="24"/>
          <w:szCs w:val="24"/>
          <w:lang w:val="en-GB"/>
        </w:rPr>
        <w:t xml:space="preserve"> In some countries (Canada, Australia, the UK)</w:t>
      </w:r>
      <w:r w:rsidR="000E42C0" w:rsidRPr="008327EF">
        <w:rPr>
          <w:rFonts w:asciiTheme="minorHAnsi" w:hAnsiTheme="minorHAnsi" w:cstheme="minorHAnsi"/>
          <w:sz w:val="24"/>
          <w:szCs w:val="24"/>
          <w:lang w:val="en-GB"/>
        </w:rPr>
        <w:t>,</w:t>
      </w:r>
      <w:r w:rsidRPr="008327EF">
        <w:rPr>
          <w:rFonts w:asciiTheme="minorHAnsi" w:hAnsiTheme="minorHAnsi" w:cstheme="minorHAnsi"/>
          <w:sz w:val="24"/>
          <w:szCs w:val="24"/>
          <w:lang w:val="en-GB"/>
        </w:rPr>
        <w:t xml:space="preserve"> </w:t>
      </w:r>
      <w:r w:rsidR="00153FEA" w:rsidRPr="008327EF">
        <w:rPr>
          <w:rFonts w:asciiTheme="minorHAnsi" w:hAnsiTheme="minorHAnsi" w:cstheme="minorHAnsi"/>
          <w:sz w:val="24"/>
          <w:szCs w:val="24"/>
          <w:lang w:val="en-GB"/>
        </w:rPr>
        <w:t xml:space="preserve">it is seen </w:t>
      </w:r>
      <w:r w:rsidR="00AB6C6F" w:rsidRPr="008327EF">
        <w:rPr>
          <w:rFonts w:asciiTheme="minorHAnsi" w:hAnsiTheme="minorHAnsi" w:cstheme="minorHAnsi"/>
          <w:sz w:val="24"/>
          <w:szCs w:val="24"/>
          <w:lang w:val="en-GB"/>
        </w:rPr>
        <w:t xml:space="preserve">as </w:t>
      </w:r>
      <w:r w:rsidR="00153FEA" w:rsidRPr="008327EF">
        <w:rPr>
          <w:rFonts w:asciiTheme="minorHAnsi" w:hAnsiTheme="minorHAnsi" w:cstheme="minorHAnsi"/>
          <w:sz w:val="24"/>
          <w:szCs w:val="24"/>
          <w:lang w:val="en-GB"/>
        </w:rPr>
        <w:t xml:space="preserve">the most </w:t>
      </w:r>
      <w:r w:rsidR="000E42C0" w:rsidRPr="008327EF">
        <w:rPr>
          <w:rFonts w:asciiTheme="minorHAnsi" w:hAnsiTheme="minorHAnsi" w:cstheme="minorHAnsi"/>
          <w:sz w:val="24"/>
          <w:szCs w:val="24"/>
          <w:lang w:val="en-GB"/>
        </w:rPr>
        <w:t>critical</w:t>
      </w:r>
      <w:r w:rsidR="00153FEA" w:rsidRPr="008327EF">
        <w:rPr>
          <w:rFonts w:asciiTheme="minorHAnsi" w:hAnsiTheme="minorHAnsi" w:cstheme="minorHAnsi"/>
          <w:sz w:val="24"/>
          <w:szCs w:val="24"/>
          <w:lang w:val="en-GB"/>
        </w:rPr>
        <w:t xml:space="preserve"> aspect of the military-to-civilian transition. </w:t>
      </w:r>
      <w:r w:rsidRPr="008327EF">
        <w:rPr>
          <w:rFonts w:asciiTheme="minorHAnsi" w:hAnsiTheme="minorHAnsi" w:cstheme="minorHAnsi"/>
          <w:sz w:val="24"/>
          <w:szCs w:val="24"/>
          <w:lang w:val="en-GB"/>
        </w:rPr>
        <w:t xml:space="preserve">It comprises structural measures, such as social network size and involvement in group activities, </w:t>
      </w:r>
      <w:r w:rsidR="000E42C0" w:rsidRPr="008327EF">
        <w:rPr>
          <w:rFonts w:asciiTheme="minorHAnsi" w:hAnsiTheme="minorHAnsi" w:cstheme="minorHAnsi"/>
          <w:sz w:val="24"/>
          <w:szCs w:val="24"/>
          <w:lang w:val="en-GB"/>
        </w:rPr>
        <w:t>and</w:t>
      </w:r>
      <w:r w:rsidRPr="008327EF">
        <w:rPr>
          <w:rFonts w:asciiTheme="minorHAnsi" w:hAnsiTheme="minorHAnsi" w:cstheme="minorHAnsi"/>
          <w:sz w:val="24"/>
          <w:szCs w:val="24"/>
          <w:lang w:val="en-GB"/>
        </w:rPr>
        <w:t xml:space="preserve"> measures</w:t>
      </w:r>
      <w:r w:rsidR="000E42C0" w:rsidRPr="008327EF">
        <w:rPr>
          <w:rFonts w:asciiTheme="minorHAnsi" w:hAnsiTheme="minorHAnsi" w:cstheme="minorHAnsi"/>
          <w:sz w:val="24"/>
          <w:szCs w:val="24"/>
          <w:lang w:val="en-GB"/>
        </w:rPr>
        <w:t xml:space="preserve"> that</w:t>
      </w:r>
      <w:r w:rsidRPr="008327EF">
        <w:rPr>
          <w:rFonts w:asciiTheme="minorHAnsi" w:hAnsiTheme="minorHAnsi" w:cstheme="minorHAnsi"/>
          <w:sz w:val="24"/>
          <w:szCs w:val="24"/>
          <w:lang w:val="en-GB"/>
        </w:rPr>
        <w:t xml:space="preserve"> cover the type and content of social interactions</w:t>
      </w:r>
      <w:r w:rsidR="004544B5" w:rsidRPr="008327EF">
        <w:rPr>
          <w:rFonts w:asciiTheme="minorHAnsi" w:hAnsiTheme="minorHAnsi" w:cstheme="minorHAnsi"/>
          <w:sz w:val="24"/>
          <w:szCs w:val="24"/>
          <w:lang w:val="en-GB"/>
        </w:rPr>
        <w:t>.</w:t>
      </w:r>
      <w:r w:rsidRPr="008327EF">
        <w:rPr>
          <w:rFonts w:asciiTheme="minorHAnsi" w:hAnsiTheme="minorHAnsi" w:cstheme="minorHAnsi"/>
          <w:sz w:val="24"/>
          <w:szCs w:val="24"/>
          <w:lang w:val="en-GB"/>
        </w:rPr>
        <w:t xml:space="preserve"> </w:t>
      </w:r>
      <w:r w:rsidR="004544B5" w:rsidRPr="008327EF">
        <w:rPr>
          <w:rFonts w:asciiTheme="minorHAnsi" w:hAnsiTheme="minorHAnsi" w:cstheme="minorHAnsi"/>
          <w:sz w:val="24"/>
          <w:szCs w:val="24"/>
          <w:lang w:val="en-GB"/>
        </w:rPr>
        <w:t xml:space="preserve">The </w:t>
      </w:r>
      <w:proofErr w:type="spellStart"/>
      <w:r w:rsidR="004544B5" w:rsidRPr="008327EF">
        <w:rPr>
          <w:rFonts w:asciiTheme="minorHAnsi" w:hAnsiTheme="minorHAnsi" w:cstheme="minorHAnsi"/>
          <w:sz w:val="24"/>
          <w:szCs w:val="24"/>
          <w:lang w:val="en-GB"/>
        </w:rPr>
        <w:t>Minveterans</w:t>
      </w:r>
      <w:proofErr w:type="spellEnd"/>
      <w:r w:rsidR="004544B5" w:rsidRPr="008327EF">
        <w:rPr>
          <w:rFonts w:asciiTheme="minorHAnsi" w:hAnsiTheme="minorHAnsi" w:cstheme="minorHAnsi"/>
          <w:sz w:val="24"/>
          <w:szCs w:val="24"/>
          <w:lang w:val="en-GB"/>
        </w:rPr>
        <w:t>’ f</w:t>
      </w:r>
      <w:r w:rsidRPr="008327EF">
        <w:rPr>
          <w:rFonts w:asciiTheme="minorHAnsi" w:hAnsiTheme="minorHAnsi" w:cstheme="minorHAnsi"/>
          <w:sz w:val="24"/>
          <w:szCs w:val="24"/>
          <w:lang w:val="en-GB"/>
        </w:rPr>
        <w:t xml:space="preserve">ormal support </w:t>
      </w:r>
      <w:r w:rsidR="004544B5" w:rsidRPr="008327EF">
        <w:rPr>
          <w:rFonts w:asciiTheme="minorHAnsi" w:hAnsiTheme="minorHAnsi" w:cstheme="minorHAnsi"/>
          <w:sz w:val="24"/>
          <w:szCs w:val="24"/>
          <w:lang w:val="en-GB"/>
        </w:rPr>
        <w:t xml:space="preserve">provides access </w:t>
      </w:r>
      <w:r w:rsidRPr="008327EF">
        <w:rPr>
          <w:rFonts w:asciiTheme="minorHAnsi" w:hAnsiTheme="minorHAnsi" w:cstheme="minorHAnsi"/>
          <w:sz w:val="24"/>
          <w:szCs w:val="24"/>
          <w:lang w:val="en-GB"/>
        </w:rPr>
        <w:t>to services and program</w:t>
      </w:r>
      <w:r w:rsidR="004544B5" w:rsidRPr="008327EF">
        <w:rPr>
          <w:rFonts w:asciiTheme="minorHAnsi" w:hAnsiTheme="minorHAnsi" w:cstheme="minorHAnsi"/>
          <w:sz w:val="24"/>
          <w:szCs w:val="24"/>
          <w:lang w:val="en-GB"/>
        </w:rPr>
        <w:t>me</w:t>
      </w:r>
      <w:r w:rsidRPr="008327EF">
        <w:rPr>
          <w:rFonts w:asciiTheme="minorHAnsi" w:hAnsiTheme="minorHAnsi" w:cstheme="minorHAnsi"/>
          <w:sz w:val="24"/>
          <w:szCs w:val="24"/>
          <w:lang w:val="en-GB"/>
        </w:rPr>
        <w:t xml:space="preserve">s designed to enhance </w:t>
      </w:r>
      <w:r w:rsidR="00153FEA" w:rsidRPr="008327EF">
        <w:rPr>
          <w:rFonts w:asciiTheme="minorHAnsi" w:hAnsiTheme="minorHAnsi" w:cstheme="minorHAnsi"/>
          <w:sz w:val="24"/>
          <w:szCs w:val="24"/>
          <w:lang w:val="en-GB"/>
        </w:rPr>
        <w:t>veterans’</w:t>
      </w:r>
      <w:r w:rsidR="004544B5" w:rsidRPr="008327EF">
        <w:rPr>
          <w:rFonts w:asciiTheme="minorHAnsi" w:hAnsiTheme="minorHAnsi" w:cstheme="minorHAnsi"/>
          <w:sz w:val="24"/>
          <w:szCs w:val="24"/>
          <w:lang w:val="en-GB"/>
        </w:rPr>
        <w:t xml:space="preserve"> </w:t>
      </w:r>
      <w:r w:rsidRPr="008327EF">
        <w:rPr>
          <w:rFonts w:asciiTheme="minorHAnsi" w:hAnsiTheme="minorHAnsi" w:cstheme="minorHAnsi"/>
          <w:sz w:val="24"/>
          <w:szCs w:val="24"/>
          <w:lang w:val="en-GB"/>
        </w:rPr>
        <w:t>well</w:t>
      </w:r>
      <w:r w:rsidR="004544B5" w:rsidRPr="008327EF">
        <w:rPr>
          <w:rFonts w:asciiTheme="minorHAnsi" w:hAnsiTheme="minorHAnsi" w:cstheme="minorHAnsi"/>
          <w:sz w:val="24"/>
          <w:szCs w:val="24"/>
          <w:lang w:val="en-GB"/>
        </w:rPr>
        <w:t>-</w:t>
      </w:r>
      <w:r w:rsidRPr="008327EF">
        <w:rPr>
          <w:rFonts w:asciiTheme="minorHAnsi" w:hAnsiTheme="minorHAnsi" w:cstheme="minorHAnsi"/>
          <w:sz w:val="24"/>
          <w:szCs w:val="24"/>
          <w:lang w:val="en-GB"/>
        </w:rPr>
        <w:t>being. Informal social support comes from family, friends and community</w:t>
      </w:r>
      <w:r w:rsidR="004544B5" w:rsidRPr="008327EF">
        <w:rPr>
          <w:rFonts w:asciiTheme="minorHAnsi" w:hAnsiTheme="minorHAnsi" w:cstheme="minorHAnsi"/>
          <w:sz w:val="24"/>
          <w:szCs w:val="24"/>
          <w:lang w:val="en-GB"/>
        </w:rPr>
        <w:t xml:space="preserve"> that might be charitable and supported by the Ministry</w:t>
      </w:r>
      <w:r w:rsidRPr="008327EF">
        <w:rPr>
          <w:rFonts w:asciiTheme="minorHAnsi" w:hAnsiTheme="minorHAnsi" w:cstheme="minorHAnsi"/>
          <w:sz w:val="24"/>
          <w:szCs w:val="24"/>
          <w:lang w:val="en-GB"/>
        </w:rPr>
        <w:t xml:space="preserve">. </w:t>
      </w:r>
    </w:p>
    <w:p w14:paraId="472C9601" w14:textId="4B5D81FA" w:rsidR="000E42C0" w:rsidRPr="008327EF" w:rsidRDefault="000E42C0" w:rsidP="00054081">
      <w:pPr>
        <w:pStyle w:val="BodyA"/>
        <w:numPr>
          <w:ilvl w:val="0"/>
          <w:numId w:val="15"/>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 Cultural integration is the hidden factor that can make the veterans’ life more comfortable or more rigid during the transition and following several years. </w:t>
      </w:r>
      <w:r w:rsidR="001F31C5" w:rsidRPr="008327EF">
        <w:rPr>
          <w:rFonts w:asciiTheme="minorHAnsi" w:hAnsiTheme="minorHAnsi" w:cstheme="minorHAnsi"/>
          <w:sz w:val="24"/>
          <w:szCs w:val="24"/>
          <w:lang w:val="en-GB"/>
        </w:rPr>
        <w:t xml:space="preserve">Programmes are oriented in two basic directions: </w:t>
      </w:r>
    </w:p>
    <w:p w14:paraId="1BE275F1" w14:textId="365569BF" w:rsidR="000E42C0" w:rsidRPr="008327EF" w:rsidRDefault="000E42C0" w:rsidP="00054081">
      <w:pPr>
        <w:pStyle w:val="BodyA"/>
        <w:numPr>
          <w:ilvl w:val="0"/>
          <w:numId w:val="30"/>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T</w:t>
      </w:r>
      <w:r w:rsidR="001F31C5" w:rsidRPr="008327EF">
        <w:rPr>
          <w:rFonts w:asciiTheme="minorHAnsi" w:hAnsiTheme="minorHAnsi" w:cstheme="minorHAnsi"/>
          <w:sz w:val="24"/>
          <w:szCs w:val="24"/>
          <w:lang w:val="en-GB"/>
        </w:rPr>
        <w:t xml:space="preserve">o provide a line of continuity between one’s military and civilian occupational environment (moving to </w:t>
      </w:r>
      <w:r w:rsidR="00330BC4" w:rsidRPr="008327EF">
        <w:rPr>
          <w:rFonts w:asciiTheme="minorHAnsi" w:hAnsiTheme="minorHAnsi" w:cstheme="minorHAnsi"/>
          <w:sz w:val="24"/>
          <w:szCs w:val="24"/>
          <w:lang w:val="en-GB"/>
        </w:rPr>
        <w:t>P</w:t>
      </w:r>
      <w:r w:rsidR="001F31C5" w:rsidRPr="008327EF">
        <w:rPr>
          <w:rFonts w:asciiTheme="minorHAnsi" w:hAnsiTheme="minorHAnsi" w:cstheme="minorHAnsi"/>
          <w:sz w:val="24"/>
          <w:szCs w:val="24"/>
          <w:lang w:val="en-GB"/>
        </w:rPr>
        <w:t>oli</w:t>
      </w:r>
      <w:r w:rsidR="00330BC4" w:rsidRPr="008327EF">
        <w:rPr>
          <w:rFonts w:asciiTheme="minorHAnsi" w:hAnsiTheme="minorHAnsi" w:cstheme="minorHAnsi"/>
          <w:sz w:val="24"/>
          <w:szCs w:val="24"/>
          <w:lang w:val="en-GB"/>
        </w:rPr>
        <w:t>ce, custom service, border guards</w:t>
      </w:r>
      <w:r w:rsidR="001F31C5" w:rsidRPr="008327EF">
        <w:rPr>
          <w:rFonts w:asciiTheme="minorHAnsi" w:hAnsiTheme="minorHAnsi" w:cstheme="minorHAnsi"/>
          <w:sz w:val="24"/>
          <w:szCs w:val="24"/>
          <w:lang w:val="en-GB"/>
        </w:rPr>
        <w:t xml:space="preserve"> or similar organisations)</w:t>
      </w:r>
      <w:r w:rsidR="00330BC4" w:rsidRPr="008327EF">
        <w:rPr>
          <w:rFonts w:asciiTheme="minorHAnsi" w:hAnsiTheme="minorHAnsi" w:cstheme="minorHAnsi"/>
          <w:sz w:val="24"/>
          <w:szCs w:val="24"/>
          <w:lang w:val="en-GB"/>
        </w:rPr>
        <w:t>.</w:t>
      </w:r>
      <w:r w:rsidR="001F31C5" w:rsidRPr="008327EF">
        <w:rPr>
          <w:rFonts w:asciiTheme="minorHAnsi" w:hAnsiTheme="minorHAnsi" w:cstheme="minorHAnsi"/>
          <w:sz w:val="24"/>
          <w:szCs w:val="24"/>
          <w:lang w:val="en-GB"/>
        </w:rPr>
        <w:t xml:space="preserve"> </w:t>
      </w:r>
    </w:p>
    <w:p w14:paraId="0C6776DC" w14:textId="1EB8FD48" w:rsidR="001F31C5" w:rsidRPr="008327EF" w:rsidRDefault="000E42C0" w:rsidP="00054081">
      <w:pPr>
        <w:pStyle w:val="BodyA"/>
        <w:numPr>
          <w:ilvl w:val="0"/>
          <w:numId w:val="30"/>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T</w:t>
      </w:r>
      <w:r w:rsidR="001F31C5" w:rsidRPr="008327EF">
        <w:rPr>
          <w:rFonts w:asciiTheme="minorHAnsi" w:hAnsiTheme="minorHAnsi" w:cstheme="minorHAnsi"/>
          <w:sz w:val="24"/>
          <w:szCs w:val="24"/>
          <w:lang w:val="en-GB"/>
        </w:rPr>
        <w:t>o remobilise the military habitus in ways that confer a strategic or competitive advantage in civilian fields</w:t>
      </w:r>
      <w:r w:rsidR="009B55EA" w:rsidRPr="008327EF">
        <w:rPr>
          <w:rFonts w:asciiTheme="minorHAnsi" w:hAnsiTheme="minorHAnsi" w:cstheme="minorHAnsi"/>
          <w:sz w:val="24"/>
          <w:szCs w:val="24"/>
          <w:lang w:val="en-GB"/>
        </w:rPr>
        <w:t xml:space="preserve"> transferring unique</w:t>
      </w:r>
      <w:r w:rsidR="001F31C5" w:rsidRPr="008327EF">
        <w:rPr>
          <w:rFonts w:asciiTheme="minorHAnsi" w:hAnsiTheme="minorHAnsi" w:cstheme="minorHAnsi"/>
          <w:sz w:val="24"/>
          <w:szCs w:val="24"/>
          <w:lang w:val="en-GB"/>
        </w:rPr>
        <w:t xml:space="preserve"> military skills </w:t>
      </w:r>
      <w:r w:rsidR="009B55EA" w:rsidRPr="008327EF">
        <w:rPr>
          <w:rFonts w:asciiTheme="minorHAnsi" w:hAnsiTheme="minorHAnsi" w:cstheme="minorHAnsi"/>
          <w:sz w:val="24"/>
          <w:szCs w:val="24"/>
          <w:lang w:val="en-GB"/>
        </w:rPr>
        <w:t xml:space="preserve">in important civilian qualities. </w:t>
      </w:r>
    </w:p>
    <w:p w14:paraId="4AC12DC6" w14:textId="293866B0" w:rsidR="00532AE9" w:rsidRPr="008327EF" w:rsidRDefault="003F1F3C" w:rsidP="00054081">
      <w:pPr>
        <w:pStyle w:val="BodyA"/>
        <w:numPr>
          <w:ilvl w:val="0"/>
          <w:numId w:val="15"/>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The s</w:t>
      </w:r>
      <w:r w:rsidR="009B55EA" w:rsidRPr="008327EF">
        <w:rPr>
          <w:rFonts w:asciiTheme="minorHAnsi" w:hAnsiTheme="minorHAnsi" w:cstheme="minorHAnsi"/>
          <w:sz w:val="24"/>
          <w:szCs w:val="24"/>
          <w:lang w:val="en-GB"/>
        </w:rPr>
        <w:t xml:space="preserve">ubjective </w:t>
      </w:r>
      <w:r w:rsidRPr="008327EF">
        <w:rPr>
          <w:rFonts w:asciiTheme="minorHAnsi" w:hAnsiTheme="minorHAnsi" w:cstheme="minorHAnsi"/>
          <w:sz w:val="24"/>
          <w:szCs w:val="24"/>
          <w:lang w:val="en-GB"/>
        </w:rPr>
        <w:t xml:space="preserve">attitude towards the transition to civilian life is a permanent but volatile factor of veterans’ well-being. It </w:t>
      </w:r>
      <w:r w:rsidR="00E20B30" w:rsidRPr="008327EF">
        <w:rPr>
          <w:rFonts w:asciiTheme="minorHAnsi" w:hAnsiTheme="minorHAnsi" w:cstheme="minorHAnsi"/>
          <w:sz w:val="24"/>
          <w:szCs w:val="24"/>
          <w:lang w:val="en-GB"/>
        </w:rPr>
        <w:t xml:space="preserve">is </w:t>
      </w:r>
      <w:r w:rsidRPr="008327EF">
        <w:rPr>
          <w:rFonts w:asciiTheme="minorHAnsi" w:hAnsiTheme="minorHAnsi" w:cstheme="minorHAnsi"/>
          <w:sz w:val="24"/>
          <w:szCs w:val="24"/>
          <w:lang w:val="en-GB"/>
        </w:rPr>
        <w:t xml:space="preserve">sensitive to each personal achievement or failure, may change after having </w:t>
      </w:r>
      <w:r w:rsidR="00330BC4" w:rsidRPr="008327EF">
        <w:rPr>
          <w:rFonts w:asciiTheme="minorHAnsi" w:hAnsiTheme="minorHAnsi" w:cstheme="minorHAnsi"/>
          <w:sz w:val="24"/>
          <w:szCs w:val="24"/>
          <w:lang w:val="en-GB"/>
        </w:rPr>
        <w:t xml:space="preserve">a </w:t>
      </w:r>
      <w:r w:rsidRPr="008327EF">
        <w:rPr>
          <w:rFonts w:asciiTheme="minorHAnsi" w:hAnsiTheme="minorHAnsi" w:cstheme="minorHAnsi"/>
          <w:sz w:val="24"/>
          <w:szCs w:val="24"/>
          <w:lang w:val="en-GB"/>
        </w:rPr>
        <w:t xml:space="preserve">good </w:t>
      </w:r>
      <w:r w:rsidR="00E20B30" w:rsidRPr="008327EF">
        <w:rPr>
          <w:rFonts w:asciiTheme="minorHAnsi" w:hAnsiTheme="minorHAnsi" w:cstheme="minorHAnsi"/>
          <w:sz w:val="24"/>
          <w:szCs w:val="24"/>
          <w:lang w:val="en-GB"/>
        </w:rPr>
        <w:t xml:space="preserve">or disappointing </w:t>
      </w:r>
      <w:r w:rsidRPr="008327EF">
        <w:rPr>
          <w:rFonts w:asciiTheme="minorHAnsi" w:hAnsiTheme="minorHAnsi" w:cstheme="minorHAnsi"/>
          <w:sz w:val="24"/>
          <w:szCs w:val="24"/>
          <w:lang w:val="en-GB"/>
        </w:rPr>
        <w:t xml:space="preserve">experience with </w:t>
      </w:r>
      <w:proofErr w:type="spellStart"/>
      <w:r w:rsidRPr="008327EF">
        <w:rPr>
          <w:rFonts w:asciiTheme="minorHAnsi" w:hAnsiTheme="minorHAnsi" w:cstheme="minorHAnsi"/>
          <w:sz w:val="24"/>
          <w:szCs w:val="24"/>
          <w:lang w:val="en-GB"/>
        </w:rPr>
        <w:t>Minveterans</w:t>
      </w:r>
      <w:proofErr w:type="spellEnd"/>
      <w:r w:rsidRPr="008327EF">
        <w:rPr>
          <w:rFonts w:asciiTheme="minorHAnsi" w:hAnsiTheme="minorHAnsi" w:cstheme="minorHAnsi"/>
          <w:sz w:val="24"/>
          <w:szCs w:val="24"/>
          <w:lang w:val="en-GB"/>
        </w:rPr>
        <w:t>,</w:t>
      </w:r>
      <w:r w:rsidR="00E20B30" w:rsidRPr="008327EF">
        <w:rPr>
          <w:rFonts w:asciiTheme="minorHAnsi" w:hAnsiTheme="minorHAnsi" w:cstheme="minorHAnsi"/>
          <w:sz w:val="24"/>
          <w:szCs w:val="24"/>
          <w:lang w:val="en-GB"/>
        </w:rPr>
        <w:t xml:space="preserve"> reflects </w:t>
      </w:r>
      <w:r w:rsidR="00330BC4" w:rsidRPr="008327EF">
        <w:rPr>
          <w:rFonts w:asciiTheme="minorHAnsi" w:hAnsiTheme="minorHAnsi" w:cstheme="minorHAnsi"/>
          <w:sz w:val="24"/>
          <w:szCs w:val="24"/>
          <w:lang w:val="en-GB"/>
        </w:rPr>
        <w:t xml:space="preserve">the </w:t>
      </w:r>
      <w:r w:rsidR="00E20B30" w:rsidRPr="008327EF">
        <w:rPr>
          <w:rFonts w:asciiTheme="minorHAnsi" w:hAnsiTheme="minorHAnsi" w:cstheme="minorHAnsi"/>
          <w:sz w:val="24"/>
          <w:szCs w:val="24"/>
          <w:lang w:val="en-GB"/>
        </w:rPr>
        <w:t>Government’s alterations of the veterans’ policy.</w:t>
      </w:r>
      <w:r w:rsidRPr="008327EF">
        <w:rPr>
          <w:rFonts w:asciiTheme="minorHAnsi" w:hAnsiTheme="minorHAnsi" w:cstheme="minorHAnsi"/>
          <w:sz w:val="24"/>
          <w:szCs w:val="24"/>
          <w:lang w:val="en-GB"/>
        </w:rPr>
        <w:t xml:space="preserve"> </w:t>
      </w:r>
      <w:r w:rsidR="00E20B30" w:rsidRPr="008327EF">
        <w:rPr>
          <w:rFonts w:asciiTheme="minorHAnsi" w:hAnsiTheme="minorHAnsi" w:cstheme="minorHAnsi"/>
          <w:sz w:val="24"/>
          <w:szCs w:val="24"/>
          <w:lang w:val="en-GB"/>
        </w:rPr>
        <w:t xml:space="preserve">The subjective well-being is an object of systematic monitoring and social statistical evaluation to keep the policy and service delivery system relevant to the veterans’ essential needs. </w:t>
      </w:r>
      <w:r w:rsidRPr="008327EF">
        <w:rPr>
          <w:rFonts w:asciiTheme="minorHAnsi" w:hAnsiTheme="minorHAnsi" w:cstheme="minorHAnsi"/>
          <w:sz w:val="24"/>
          <w:szCs w:val="24"/>
          <w:lang w:val="en-GB"/>
        </w:rPr>
        <w:t xml:space="preserve"> </w:t>
      </w:r>
    </w:p>
    <w:p w14:paraId="709E9C2C" w14:textId="69A27BF3" w:rsidR="00E60EE4" w:rsidRPr="008327EF" w:rsidRDefault="00085C2A" w:rsidP="00085C2A">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The considerable change with this approach is that all currently envisaged support products are seen and transferred through the prism of </w:t>
      </w:r>
      <w:r w:rsidR="00C50C3A" w:rsidRPr="008327EF">
        <w:rPr>
          <w:rFonts w:asciiTheme="minorHAnsi" w:hAnsiTheme="minorHAnsi" w:cstheme="minorHAnsi"/>
          <w:sz w:val="24"/>
          <w:szCs w:val="24"/>
          <w:lang w:val="en-GB"/>
        </w:rPr>
        <w:t xml:space="preserve">veterans’ </w:t>
      </w:r>
      <w:r w:rsidRPr="008327EF">
        <w:rPr>
          <w:rFonts w:asciiTheme="minorHAnsi" w:hAnsiTheme="minorHAnsi" w:cstheme="minorHAnsi"/>
          <w:sz w:val="24"/>
          <w:szCs w:val="24"/>
          <w:lang w:val="en-GB"/>
        </w:rPr>
        <w:t xml:space="preserve">well-being. Note, the legal provisions are not </w:t>
      </w:r>
      <w:r w:rsidR="00835A43" w:rsidRPr="008327EF">
        <w:rPr>
          <w:rFonts w:asciiTheme="minorHAnsi" w:hAnsiTheme="minorHAnsi" w:cstheme="minorHAnsi"/>
          <w:sz w:val="24"/>
          <w:szCs w:val="24"/>
          <w:lang w:val="en-GB"/>
        </w:rPr>
        <w:t xml:space="preserve">changed, and not significant legal re-arrangements would be necessary. The change is in the way services are provided. The essence is in the life-long support to the veterans for turning the </w:t>
      </w:r>
      <w:r w:rsidR="00C50C3A" w:rsidRPr="008327EF">
        <w:rPr>
          <w:rFonts w:asciiTheme="minorHAnsi" w:hAnsiTheme="minorHAnsi" w:cstheme="minorHAnsi"/>
          <w:sz w:val="24"/>
          <w:szCs w:val="24"/>
          <w:lang w:val="en-GB"/>
        </w:rPr>
        <w:t xml:space="preserve">financial reliefs and privileges into essential and sustainable benefits. </w:t>
      </w:r>
      <w:r w:rsidR="00330BC4" w:rsidRPr="008327EF">
        <w:rPr>
          <w:rFonts w:asciiTheme="minorHAnsi" w:hAnsiTheme="minorHAnsi" w:cstheme="minorHAnsi"/>
          <w:sz w:val="24"/>
          <w:szCs w:val="24"/>
          <w:lang w:val="en-GB"/>
        </w:rPr>
        <w:t xml:space="preserve">This development will expand the </w:t>
      </w:r>
      <w:proofErr w:type="spellStart"/>
      <w:r w:rsidR="00330BC4" w:rsidRPr="008327EF">
        <w:rPr>
          <w:rFonts w:asciiTheme="minorHAnsi" w:hAnsiTheme="minorHAnsi" w:cstheme="minorHAnsi"/>
          <w:sz w:val="24"/>
          <w:szCs w:val="24"/>
          <w:lang w:val="en-GB"/>
        </w:rPr>
        <w:t>Minveternas</w:t>
      </w:r>
      <w:proofErr w:type="spellEnd"/>
      <w:r w:rsidR="00330BC4" w:rsidRPr="008327EF">
        <w:rPr>
          <w:rFonts w:asciiTheme="minorHAnsi" w:hAnsiTheme="minorHAnsi" w:cstheme="minorHAnsi"/>
          <w:sz w:val="24"/>
          <w:szCs w:val="24"/>
          <w:lang w:val="en-GB"/>
        </w:rPr>
        <w:t xml:space="preserve"> role and functions significantly. However, it will require severe improvements in the staff’s skills, especially those at the first line of the service delivery system.   </w:t>
      </w:r>
    </w:p>
    <w:p w14:paraId="197A0F97" w14:textId="77777777" w:rsidR="00330BC4" w:rsidRPr="008327EF" w:rsidRDefault="00330BC4" w:rsidP="00085C2A">
      <w:pPr>
        <w:pStyle w:val="BodyA"/>
        <w:spacing w:after="200" w:line="276" w:lineRule="auto"/>
        <w:jc w:val="both"/>
        <w:rPr>
          <w:rFonts w:asciiTheme="minorHAnsi" w:hAnsiTheme="minorHAnsi" w:cstheme="minorHAnsi"/>
          <w:sz w:val="24"/>
          <w:szCs w:val="24"/>
          <w:lang w:val="en-GB"/>
        </w:rPr>
      </w:pPr>
    </w:p>
    <w:p w14:paraId="43E57850" w14:textId="02CBC438" w:rsidR="000315A2" w:rsidRPr="008327EF" w:rsidRDefault="006A686E" w:rsidP="006A686E">
      <w:pPr>
        <w:pStyle w:val="4"/>
        <w:spacing w:before="0" w:after="200"/>
        <w:ind w:left="360"/>
        <w:rPr>
          <w:rFonts w:asciiTheme="minorHAnsi" w:hAnsiTheme="minorHAnsi" w:cstheme="minorHAnsi"/>
          <w:i w:val="0"/>
          <w:color w:val="000000" w:themeColor="text1"/>
          <w:sz w:val="28"/>
        </w:rPr>
      </w:pPr>
      <w:bookmarkStart w:id="69" w:name="_Organising_a_service"/>
      <w:bookmarkStart w:id="70" w:name="_Toc70329792"/>
      <w:bookmarkEnd w:id="69"/>
      <w:r w:rsidRPr="008327EF">
        <w:rPr>
          <w:rFonts w:asciiTheme="minorHAnsi" w:hAnsiTheme="minorHAnsi" w:cstheme="minorHAnsi"/>
          <w:i w:val="0"/>
          <w:color w:val="000000" w:themeColor="text1"/>
          <w:sz w:val="28"/>
        </w:rPr>
        <w:lastRenderedPageBreak/>
        <w:t xml:space="preserve">4. </w:t>
      </w:r>
      <w:r w:rsidR="000315A2" w:rsidRPr="008327EF">
        <w:rPr>
          <w:rFonts w:asciiTheme="minorHAnsi" w:hAnsiTheme="minorHAnsi" w:cstheme="minorHAnsi"/>
          <w:i w:val="0"/>
          <w:color w:val="000000" w:themeColor="text1"/>
          <w:sz w:val="28"/>
        </w:rPr>
        <w:t xml:space="preserve">Organising a </w:t>
      </w:r>
      <w:r w:rsidR="00DF2FB9" w:rsidRPr="008327EF">
        <w:rPr>
          <w:rFonts w:asciiTheme="minorHAnsi" w:hAnsiTheme="minorHAnsi" w:cstheme="minorHAnsi"/>
          <w:i w:val="0"/>
          <w:color w:val="000000" w:themeColor="text1"/>
          <w:sz w:val="28"/>
        </w:rPr>
        <w:t xml:space="preserve">service delivery </w:t>
      </w:r>
      <w:r w:rsidR="000315A2" w:rsidRPr="008327EF">
        <w:rPr>
          <w:rFonts w:asciiTheme="minorHAnsi" w:hAnsiTheme="minorHAnsi" w:cstheme="minorHAnsi"/>
          <w:i w:val="0"/>
          <w:color w:val="000000" w:themeColor="text1"/>
          <w:sz w:val="28"/>
        </w:rPr>
        <w:t>collaboration network</w:t>
      </w:r>
      <w:bookmarkEnd w:id="70"/>
    </w:p>
    <w:p w14:paraId="08EC739A" w14:textId="77777777" w:rsidR="00991173" w:rsidRPr="008327EF" w:rsidRDefault="00330BC4" w:rsidP="00991173">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Delivering public services through collaborative relationships among governmental agencies, private and volunteer organisations is recently axiomatic. These collaborations' defining characteristic is sustainable engagement into a coherent service delivery system supported by advanced information technologies. The "good practices" study (</w:t>
      </w:r>
      <w:proofErr w:type="spellStart"/>
      <w:r w:rsidRPr="008327EF">
        <w:rPr>
          <w:rFonts w:asciiTheme="minorHAnsi" w:hAnsiTheme="minorHAnsi" w:cstheme="minorHAnsi"/>
          <w:sz w:val="24"/>
          <w:szCs w:val="24"/>
          <w:lang w:val="en-GB"/>
        </w:rPr>
        <w:t>Ratchev</w:t>
      </w:r>
      <w:proofErr w:type="spellEnd"/>
      <w:r w:rsidRPr="008327EF">
        <w:rPr>
          <w:rFonts w:asciiTheme="minorHAnsi" w:hAnsiTheme="minorHAnsi" w:cstheme="minorHAnsi"/>
          <w:sz w:val="24"/>
          <w:szCs w:val="24"/>
          <w:lang w:val="en-GB"/>
        </w:rPr>
        <w:t xml:space="preserve">, 2020) expressively proves that no matter how powerful an institution is in terms of mandate and resources, it cannot provide services and care effectively to all veterans alone. However, the IT application is critical for effective collaboration across the lines of support and throughout the country. In general, these relationships involve a formal agreement about roles and responsibilities. The participating organisations share a common objective aimed at the delivery of public service. They also share tangible and intangible risks, benefits, and resources (Dawes and </w:t>
      </w:r>
      <w:proofErr w:type="spellStart"/>
      <w:r w:rsidRPr="008327EF">
        <w:rPr>
          <w:rFonts w:asciiTheme="minorHAnsi" w:hAnsiTheme="minorHAnsi" w:cstheme="minorHAnsi"/>
          <w:sz w:val="24"/>
          <w:szCs w:val="24"/>
          <w:lang w:val="en-GB"/>
        </w:rPr>
        <w:t>Préfontaine</w:t>
      </w:r>
      <w:proofErr w:type="spellEnd"/>
      <w:r w:rsidRPr="008327EF">
        <w:rPr>
          <w:rFonts w:asciiTheme="minorHAnsi" w:hAnsiTheme="minorHAnsi" w:cstheme="minorHAnsi"/>
          <w:sz w:val="24"/>
          <w:szCs w:val="24"/>
          <w:lang w:val="en-GB"/>
        </w:rPr>
        <w:t>, 2003).</w:t>
      </w:r>
    </w:p>
    <w:p w14:paraId="52BD3AE1" w14:textId="0CAAA0EE" w:rsidR="00C01906" w:rsidRPr="008327EF" w:rsidRDefault="00060918" w:rsidP="00991173">
      <w:pPr>
        <w:pStyle w:val="BodyA"/>
        <w:spacing w:after="200" w:line="276" w:lineRule="auto"/>
        <w:ind w:left="360"/>
        <w:jc w:val="both"/>
        <w:rPr>
          <w:rFonts w:asciiTheme="minorHAnsi" w:hAnsiTheme="minorHAnsi" w:cstheme="minorHAnsi"/>
          <w:sz w:val="24"/>
          <w:szCs w:val="24"/>
          <w:lang w:val="en-GB"/>
        </w:rPr>
      </w:pPr>
      <w:r w:rsidRPr="008327EF">
        <w:rPr>
          <w:rFonts w:asciiTheme="minorHAnsi" w:hAnsiTheme="minorHAnsi" w:cstheme="minorHAnsi"/>
          <w:noProof/>
          <w:sz w:val="24"/>
          <w:szCs w:val="24"/>
          <w:bdr w:val="none" w:sz="0" w:space="0" w:color="auto"/>
          <w:lang w:eastAsia="en-US"/>
          <w14:textOutline w14:w="0" w14:cap="rnd" w14:cmpd="sng" w14:algn="ctr">
            <w14:noFill/>
            <w14:prstDash w14:val="solid"/>
            <w14:bevel/>
          </w14:textOutline>
        </w:rPr>
        <mc:AlternateContent>
          <mc:Choice Requires="wpg">
            <w:drawing>
              <wp:anchor distT="0" distB="0" distL="114300" distR="114300" simplePos="0" relativeHeight="251889664" behindDoc="0" locked="0" layoutInCell="1" allowOverlap="1" wp14:anchorId="380D3D70" wp14:editId="1EDE657D">
                <wp:simplePos x="0" y="0"/>
                <wp:positionH relativeFrom="column">
                  <wp:posOffset>-34901</wp:posOffset>
                </wp:positionH>
                <wp:positionV relativeFrom="paragraph">
                  <wp:posOffset>64940</wp:posOffset>
                </wp:positionV>
                <wp:extent cx="5632450" cy="3427255"/>
                <wp:effectExtent l="0" t="0" r="19050" b="1905"/>
                <wp:wrapNone/>
                <wp:docPr id="1073741961" name="Group 1073741961"/>
                <wp:cNvGraphicFramePr/>
                <a:graphic xmlns:a="http://schemas.openxmlformats.org/drawingml/2006/main">
                  <a:graphicData uri="http://schemas.microsoft.com/office/word/2010/wordprocessingGroup">
                    <wpg:wgp>
                      <wpg:cNvGrpSpPr/>
                      <wpg:grpSpPr>
                        <a:xfrm>
                          <a:off x="0" y="0"/>
                          <a:ext cx="5632450" cy="3427255"/>
                          <a:chOff x="0" y="0"/>
                          <a:chExt cx="5632450" cy="3427255"/>
                        </a:xfrm>
                      </wpg:grpSpPr>
                      <wps:wsp>
                        <wps:cNvPr id="1073741863" name="Doughnut 1073741863"/>
                        <wps:cNvSpPr/>
                        <wps:spPr>
                          <a:xfrm>
                            <a:off x="0" y="0"/>
                            <a:ext cx="5632450" cy="2149344"/>
                          </a:xfrm>
                          <a:prstGeom prst="donut">
                            <a:avLst>
                              <a:gd name="adj" fmla="val 6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6" name="Text Box 486"/>
                        <wps:cNvSpPr txBox="1"/>
                        <wps:spPr>
                          <a:xfrm>
                            <a:off x="2226669" y="935340"/>
                            <a:ext cx="893460" cy="439749"/>
                          </a:xfrm>
                          <a:prstGeom prst="rect">
                            <a:avLst/>
                          </a:prstGeom>
                          <a:gradFill flip="none" rotWithShape="1">
                            <a:gsLst>
                              <a:gs pos="0">
                                <a:schemeClr val="accent1">
                                  <a:lumMod val="67000"/>
                                </a:schemeClr>
                              </a:gs>
                              <a:gs pos="48000">
                                <a:schemeClr val="accent1">
                                  <a:lumMod val="97000"/>
                                  <a:lumOff val="3000"/>
                                </a:schemeClr>
                              </a:gs>
                              <a:gs pos="100000">
                                <a:schemeClr val="accent1">
                                  <a:lumMod val="60000"/>
                                  <a:lumOff val="40000"/>
                                </a:schemeClr>
                              </a:gs>
                            </a:gsLst>
                            <a:lin ang="16200000" scaled="1"/>
                            <a:tileRect/>
                          </a:gradFill>
                          <a:ln>
                            <a:noFill/>
                          </a:ln>
                        </wps:spPr>
                        <wps:style>
                          <a:lnRef idx="0">
                            <a:scrgbClr r="0" g="0" b="0"/>
                          </a:lnRef>
                          <a:fillRef idx="0">
                            <a:scrgbClr r="0" g="0" b="0"/>
                          </a:fillRef>
                          <a:effectRef idx="0">
                            <a:scrgbClr r="0" g="0" b="0"/>
                          </a:effectRef>
                          <a:fontRef idx="minor">
                            <a:schemeClr val="lt1"/>
                          </a:fontRef>
                        </wps:style>
                        <wps:txbx>
                          <w:txbxContent>
                            <w:p w14:paraId="6E386C27" w14:textId="0773ADD3" w:rsidR="00961573" w:rsidRPr="000A5EA0" w:rsidRDefault="00961573">
                              <w:pPr>
                                <w:rPr>
                                  <w:rFonts w:asciiTheme="minorHAnsi" w:hAnsiTheme="minorHAnsi" w:cstheme="minorHAnsi"/>
                                  <w:sz w:val="20"/>
                                  <w:szCs w:val="20"/>
                                </w:rPr>
                              </w:pPr>
                              <w:proofErr w:type="spellStart"/>
                              <w:r w:rsidRPr="000A5EA0">
                                <w:rPr>
                                  <w:rFonts w:asciiTheme="minorHAnsi" w:hAnsiTheme="minorHAnsi" w:cstheme="minorHAnsi"/>
                                  <w:sz w:val="20"/>
                                  <w:szCs w:val="20"/>
                                </w:rPr>
                                <w:t>Minveterans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839" name="Oval 1073741839"/>
                        <wps:cNvSpPr/>
                        <wps:spPr>
                          <a:xfrm>
                            <a:off x="1772959" y="0"/>
                            <a:ext cx="997585" cy="537210"/>
                          </a:xfrm>
                          <a:prstGeom prst="ellipse">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5A746A59" w14:textId="4DB793C3" w:rsidR="00961573" w:rsidRPr="000A5EA0" w:rsidRDefault="00961573" w:rsidP="000A5EA0">
                              <w:pPr>
                                <w:jc w:val="center"/>
                                <w:rPr>
                                  <w:rFonts w:asciiTheme="minorHAnsi" w:hAnsiTheme="minorHAnsi" w:cstheme="minorHAnsi"/>
                                  <w:color w:val="000000" w:themeColor="text1"/>
                                  <w:sz w:val="16"/>
                                  <w:szCs w:val="16"/>
                                </w:rPr>
                              </w:pPr>
                              <w:r w:rsidRPr="000A5EA0">
                                <w:rPr>
                                  <w:rFonts w:asciiTheme="minorHAnsi" w:hAnsiTheme="minorHAnsi" w:cstheme="minorHAnsi"/>
                                  <w:color w:val="000000" w:themeColor="text1"/>
                                  <w:sz w:val="16"/>
                                  <w:szCs w:val="16"/>
                                </w:rPr>
                                <w:t>Ministry of defence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840" name="Oval 1073741840"/>
                        <wps:cNvSpPr/>
                        <wps:spPr>
                          <a:xfrm>
                            <a:off x="1619396" y="1800879"/>
                            <a:ext cx="998162" cy="537472"/>
                          </a:xfrm>
                          <a:prstGeom prst="ellipse">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EFC87BF" w14:textId="7873257E" w:rsidR="00961573" w:rsidRPr="000A5EA0" w:rsidRDefault="00961573" w:rsidP="000A5EA0">
                              <w:pPr>
                                <w:jc w:val="center"/>
                                <w:rPr>
                                  <w:rFonts w:asciiTheme="minorHAnsi" w:hAnsiTheme="minorHAnsi" w:cstheme="minorHAnsi"/>
                                  <w:color w:val="000000" w:themeColor="text1"/>
                                  <w:sz w:val="16"/>
                                  <w:szCs w:val="16"/>
                                </w:rPr>
                              </w:pPr>
                              <w:r w:rsidRPr="000A5EA0">
                                <w:rPr>
                                  <w:rFonts w:asciiTheme="minorHAnsi" w:hAnsiTheme="minorHAnsi" w:cstheme="minorHAnsi"/>
                                  <w:color w:val="000000" w:themeColor="text1"/>
                                  <w:sz w:val="16"/>
                                  <w:szCs w:val="16"/>
                                </w:rPr>
                                <w:t xml:space="preserve">Ministry of </w:t>
                              </w:r>
                              <w:r>
                                <w:rPr>
                                  <w:rFonts w:asciiTheme="minorHAnsi" w:hAnsiTheme="minorHAnsi" w:cstheme="minorHAnsi"/>
                                  <w:color w:val="000000" w:themeColor="text1"/>
                                  <w:sz w:val="16"/>
                                  <w:szCs w:val="16"/>
                                </w:rPr>
                                <w:t>social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848" name="Oval 1073741848"/>
                        <wps:cNvSpPr/>
                        <wps:spPr>
                          <a:xfrm>
                            <a:off x="1067964" y="572372"/>
                            <a:ext cx="997585" cy="537210"/>
                          </a:xfrm>
                          <a:prstGeom prst="ellipse">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5A4C180" w14:textId="20596B5C" w:rsidR="00961573" w:rsidRPr="000A5EA0" w:rsidRDefault="00961573" w:rsidP="000A5EA0">
                              <w:pPr>
                                <w:jc w:val="center"/>
                                <w:rPr>
                                  <w:rFonts w:asciiTheme="minorHAnsi" w:hAnsiTheme="minorHAnsi" w:cstheme="minorHAnsi"/>
                                  <w:color w:val="000000" w:themeColor="text1"/>
                                  <w:sz w:val="16"/>
                                  <w:szCs w:val="16"/>
                                </w:rPr>
                              </w:pPr>
                              <w:r w:rsidRPr="000A5EA0">
                                <w:rPr>
                                  <w:rFonts w:asciiTheme="minorHAnsi" w:hAnsiTheme="minorHAnsi" w:cstheme="minorHAnsi"/>
                                  <w:color w:val="000000" w:themeColor="text1"/>
                                  <w:sz w:val="16"/>
                                  <w:szCs w:val="16"/>
                                </w:rPr>
                                <w:t xml:space="preserve">Ministry of </w:t>
                              </w:r>
                              <w:r>
                                <w:rPr>
                                  <w:rFonts w:asciiTheme="minorHAnsi" w:hAnsiTheme="minorHAnsi" w:cstheme="minorHAnsi"/>
                                  <w:color w:val="000000" w:themeColor="text1"/>
                                  <w:sz w:val="16"/>
                                  <w:szCs w:val="16"/>
                                </w:rPr>
                                <w:t>health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851" name="Text Box 1073741851"/>
                        <wps:cNvSpPr txBox="1"/>
                        <wps:spPr>
                          <a:xfrm>
                            <a:off x="167524" y="321087"/>
                            <a:ext cx="816610" cy="439420"/>
                          </a:xfrm>
                          <a:prstGeom prst="rect">
                            <a:avLst/>
                          </a:prstGeom>
                          <a:ln/>
                        </wps:spPr>
                        <wps:style>
                          <a:lnRef idx="2">
                            <a:schemeClr val="accent4">
                              <a:shade val="50000"/>
                            </a:schemeClr>
                          </a:lnRef>
                          <a:fillRef idx="1">
                            <a:schemeClr val="accent4"/>
                          </a:fillRef>
                          <a:effectRef idx="0">
                            <a:schemeClr val="accent4"/>
                          </a:effectRef>
                          <a:fontRef idx="minor">
                            <a:schemeClr val="lt1"/>
                          </a:fontRef>
                        </wps:style>
                        <wps:txbx>
                          <w:txbxContent>
                            <w:p w14:paraId="5C861666" w14:textId="11DC2F99" w:rsidR="00961573" w:rsidRPr="00A61F08" w:rsidRDefault="00961573" w:rsidP="003645BC">
                              <w:pPr>
                                <w:jc w:val="center"/>
                                <w:rPr>
                                  <w:rFonts w:asciiTheme="minorHAnsi" w:hAnsiTheme="minorHAnsi" w:cstheme="minorHAnsi"/>
                                  <w:color w:val="000000" w:themeColor="text1"/>
                                  <w:sz w:val="18"/>
                                  <w:szCs w:val="18"/>
                                </w:rPr>
                              </w:pPr>
                              <w:r w:rsidRPr="00A61F08">
                                <w:rPr>
                                  <w:rFonts w:asciiTheme="minorHAnsi" w:hAnsiTheme="minorHAnsi" w:cstheme="minorHAnsi"/>
                                  <w:color w:val="000000" w:themeColor="text1"/>
                                  <w:sz w:val="18"/>
                                  <w:szCs w:val="18"/>
                                </w:rPr>
                                <w:t>Ministry of finance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853" name="Text Box 1073741853"/>
                        <wps:cNvSpPr txBox="1"/>
                        <wps:spPr>
                          <a:xfrm>
                            <a:off x="167524" y="893459"/>
                            <a:ext cx="816610" cy="544360"/>
                          </a:xfrm>
                          <a:prstGeom prst="rect">
                            <a:avLst/>
                          </a:prstGeom>
                          <a:ln/>
                        </wps:spPr>
                        <wps:style>
                          <a:lnRef idx="2">
                            <a:schemeClr val="accent4">
                              <a:shade val="50000"/>
                            </a:schemeClr>
                          </a:lnRef>
                          <a:fillRef idx="1">
                            <a:schemeClr val="accent4"/>
                          </a:fillRef>
                          <a:effectRef idx="0">
                            <a:schemeClr val="accent4"/>
                          </a:effectRef>
                          <a:fontRef idx="minor">
                            <a:schemeClr val="lt1"/>
                          </a:fontRef>
                        </wps:style>
                        <wps:txbx>
                          <w:txbxContent>
                            <w:p w14:paraId="53C63B10" w14:textId="1E186E38" w:rsidR="00961573" w:rsidRPr="00A61F08" w:rsidRDefault="00961573" w:rsidP="003645BC">
                              <w:pPr>
                                <w:jc w:val="center"/>
                                <w:rPr>
                                  <w:rFonts w:asciiTheme="minorHAnsi" w:hAnsiTheme="minorHAnsi" w:cstheme="minorHAnsi"/>
                                  <w:color w:val="000000" w:themeColor="text1"/>
                                  <w:sz w:val="18"/>
                                  <w:szCs w:val="18"/>
                                </w:rPr>
                              </w:pPr>
                              <w:r w:rsidRPr="00A61F08">
                                <w:rPr>
                                  <w:rFonts w:asciiTheme="minorHAnsi" w:hAnsiTheme="minorHAnsi" w:cstheme="minorHAnsi"/>
                                  <w:color w:val="000000" w:themeColor="text1"/>
                                  <w:sz w:val="18"/>
                                  <w:szCs w:val="18"/>
                                </w:rPr>
                                <w:t>National revenue agency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857" name="Text Box 1073741857"/>
                        <wps:cNvSpPr txBox="1"/>
                        <wps:spPr>
                          <a:xfrm>
                            <a:off x="167524" y="1507713"/>
                            <a:ext cx="816610" cy="516255"/>
                          </a:xfrm>
                          <a:prstGeom prst="rect">
                            <a:avLst/>
                          </a:prstGeom>
                          <a:ln/>
                        </wps:spPr>
                        <wps:style>
                          <a:lnRef idx="2">
                            <a:schemeClr val="accent4">
                              <a:shade val="50000"/>
                            </a:schemeClr>
                          </a:lnRef>
                          <a:fillRef idx="1">
                            <a:schemeClr val="accent4"/>
                          </a:fillRef>
                          <a:effectRef idx="0">
                            <a:schemeClr val="accent4"/>
                          </a:effectRef>
                          <a:fontRef idx="minor">
                            <a:schemeClr val="lt1"/>
                          </a:fontRef>
                        </wps:style>
                        <wps:txbx>
                          <w:txbxContent>
                            <w:p w14:paraId="4C8F1195" w14:textId="4D9D7F80" w:rsidR="00961573" w:rsidRPr="00A61F08" w:rsidRDefault="00961573" w:rsidP="003645BC">
                              <w:pPr>
                                <w:jc w:val="center"/>
                                <w:rPr>
                                  <w:rFonts w:asciiTheme="minorHAnsi" w:hAnsiTheme="minorHAnsi" w:cstheme="minorHAnsi"/>
                                  <w:color w:val="000000" w:themeColor="text1"/>
                                  <w:sz w:val="18"/>
                                  <w:szCs w:val="18"/>
                                </w:rPr>
                              </w:pPr>
                              <w:r w:rsidRPr="00A61F08">
                                <w:rPr>
                                  <w:rFonts w:asciiTheme="minorHAnsi" w:hAnsiTheme="minorHAnsi" w:cstheme="minorHAnsi"/>
                                  <w:color w:val="000000" w:themeColor="text1"/>
                                  <w:sz w:val="18"/>
                                  <w:szCs w:val="18"/>
                                </w:rPr>
                                <w:t>Ministry of internal affairs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859" name="Text Box 1073741859"/>
                        <wps:cNvSpPr txBox="1"/>
                        <wps:spPr>
                          <a:xfrm>
                            <a:off x="3203890" y="656134"/>
                            <a:ext cx="816610" cy="1004875"/>
                          </a:xfrm>
                          <a:prstGeom prst="rect">
                            <a:avLst/>
                          </a:prstGeom>
                          <a:solidFill>
                            <a:schemeClr val="accent2">
                              <a:lumMod val="60000"/>
                              <a:lumOff val="40000"/>
                            </a:schemeClr>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522DD2F6" w14:textId="0537FC75" w:rsidR="00961573" w:rsidRPr="00A61F08" w:rsidRDefault="00961573" w:rsidP="003645BC">
                              <w:pPr>
                                <w:jc w:val="center"/>
                                <w:rPr>
                                  <w:rFonts w:asciiTheme="minorHAnsi" w:hAnsiTheme="minorHAnsi" w:cstheme="minorHAnsi"/>
                                  <w:color w:val="000000" w:themeColor="text1"/>
                                  <w:sz w:val="18"/>
                                  <w:szCs w:val="18"/>
                                </w:rPr>
                              </w:pPr>
                              <w:r w:rsidRPr="00A61F08">
                                <w:rPr>
                                  <w:rFonts w:asciiTheme="minorHAnsi" w:hAnsiTheme="minorHAnsi" w:cstheme="minorHAnsi"/>
                                  <w:color w:val="000000" w:themeColor="text1"/>
                                  <w:sz w:val="18"/>
                                  <w:szCs w:val="18"/>
                                </w:rPr>
                                <w:t>National level service delivery partners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860" name="Text Box 1073741860"/>
                        <wps:cNvSpPr txBox="1"/>
                        <wps:spPr>
                          <a:xfrm>
                            <a:off x="4153191" y="1130784"/>
                            <a:ext cx="746760" cy="725805"/>
                          </a:xfrm>
                          <a:prstGeom prst="rect">
                            <a:avLst/>
                          </a:prstGeom>
                          <a:solidFill>
                            <a:schemeClr val="tx2">
                              <a:lumMod val="60000"/>
                              <a:lumOff val="40000"/>
                            </a:schemeClr>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4E154D83" w14:textId="586356F3" w:rsidR="00961573" w:rsidRPr="003645BC" w:rsidRDefault="00961573" w:rsidP="00C01906">
                              <w:pPr>
                                <w:jc w:val="center"/>
                                <w:rPr>
                                  <w:rFonts w:asciiTheme="minorHAnsi" w:hAnsiTheme="minorHAnsi" w:cstheme="minorHAnsi"/>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862" name="Text Box 1073741862"/>
                        <wps:cNvSpPr txBox="1"/>
                        <wps:spPr>
                          <a:xfrm>
                            <a:off x="4222993" y="963261"/>
                            <a:ext cx="774729" cy="655805"/>
                          </a:xfrm>
                          <a:prstGeom prst="rect">
                            <a:avLst/>
                          </a:prstGeom>
                          <a:solidFill>
                            <a:schemeClr val="tx2">
                              <a:lumMod val="60000"/>
                              <a:lumOff val="40000"/>
                            </a:schemeClr>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23D6DBA8" w14:textId="77777777" w:rsidR="00961573" w:rsidRPr="003645BC" w:rsidRDefault="00961573" w:rsidP="00C01906">
                              <w:pPr>
                                <w:jc w:val="center"/>
                                <w:rPr>
                                  <w:rFonts w:asciiTheme="minorHAnsi" w:hAnsiTheme="minorHAnsi" w:cstheme="minorHAnsi"/>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861" name="Text Box 1073741861"/>
                        <wps:cNvSpPr txBox="1"/>
                        <wps:spPr>
                          <a:xfrm>
                            <a:off x="4278834" y="656134"/>
                            <a:ext cx="816610" cy="781685"/>
                          </a:xfrm>
                          <a:prstGeom prst="rect">
                            <a:avLst/>
                          </a:prstGeom>
                          <a:solidFill>
                            <a:schemeClr val="tx2">
                              <a:lumMod val="60000"/>
                              <a:lumOff val="40000"/>
                            </a:schemeClr>
                          </a:solidFill>
                          <a:ln/>
                        </wps:spPr>
                        <wps:style>
                          <a:lnRef idx="2">
                            <a:schemeClr val="accent4">
                              <a:shade val="50000"/>
                            </a:schemeClr>
                          </a:lnRef>
                          <a:fillRef idx="1">
                            <a:schemeClr val="accent4"/>
                          </a:fillRef>
                          <a:effectRef idx="0">
                            <a:schemeClr val="accent4"/>
                          </a:effectRef>
                          <a:fontRef idx="minor">
                            <a:schemeClr val="lt1"/>
                          </a:fontRef>
                        </wps:style>
                        <wps:txbx>
                          <w:txbxContent>
                            <w:p w14:paraId="68379F61" w14:textId="77777777" w:rsidR="00961573" w:rsidRPr="003645BC" w:rsidRDefault="00961573" w:rsidP="00C01906">
                              <w:pPr>
                                <w:jc w:val="center"/>
                                <w:rPr>
                                  <w:rFonts w:asciiTheme="minorHAnsi" w:hAnsiTheme="minorHAnsi" w:cstheme="minorHAnsi"/>
                                  <w:sz w:val="18"/>
                                  <w:szCs w:val="18"/>
                                </w:rPr>
                              </w:pPr>
                              <w:r>
                                <w:rPr>
                                  <w:rFonts w:asciiTheme="minorHAnsi" w:hAnsiTheme="minorHAnsi" w:cstheme="minorHAnsi"/>
                                  <w:sz w:val="18"/>
                                  <w:szCs w:val="18"/>
                                </w:rPr>
                                <w:t xml:space="preserve">Regional and local level service delivery partners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864" name="Text Box 1073741864"/>
                        <wps:cNvSpPr txBox="1"/>
                        <wps:spPr>
                          <a:xfrm>
                            <a:off x="1982364" y="2568696"/>
                            <a:ext cx="1240510" cy="844555"/>
                          </a:xfrm>
                          <a:prstGeom prst="rect">
                            <a:avLst/>
                          </a:prstGeom>
                          <a:solidFill>
                            <a:schemeClr val="lt1"/>
                          </a:solidFill>
                          <a:ln w="6350">
                            <a:noFill/>
                          </a:ln>
                        </wps:spPr>
                        <wps:txbx>
                          <w:txbxContent>
                            <w:p w14:paraId="62BFB56A" w14:textId="0E6490D0" w:rsidR="00961573" w:rsidRPr="00B21143" w:rsidRDefault="00961573" w:rsidP="0028607D">
                              <w:pPr>
                                <w:jc w:val="center"/>
                                <w:rPr>
                                  <w:rFonts w:asciiTheme="minorHAnsi" w:hAnsiTheme="minorHAnsi" w:cstheme="minorHAnsi"/>
                                  <w:color w:val="2F5496" w:themeColor="accent1" w:themeShade="BF"/>
                                  <w:sz w:val="18"/>
                                  <w:szCs w:val="18"/>
                                </w:rPr>
                              </w:pPr>
                              <w:proofErr w:type="spellStart"/>
                              <w:r w:rsidRPr="00B21143">
                                <w:rPr>
                                  <w:rFonts w:asciiTheme="minorHAnsi" w:hAnsiTheme="minorHAnsi" w:cstheme="minorHAnsi"/>
                                  <w:color w:val="2F5496" w:themeColor="accent1" w:themeShade="BF"/>
                                  <w:sz w:val="18"/>
                                  <w:szCs w:val="18"/>
                                </w:rPr>
                                <w:t>Minveterans</w:t>
                              </w:r>
                              <w:proofErr w:type="spellEnd"/>
                              <w:r w:rsidRPr="00B21143">
                                <w:rPr>
                                  <w:rFonts w:asciiTheme="minorHAnsi" w:hAnsiTheme="minorHAnsi" w:cstheme="minorHAnsi"/>
                                  <w:color w:val="2F5496" w:themeColor="accent1" w:themeShade="BF"/>
                                  <w:sz w:val="18"/>
                                  <w:szCs w:val="18"/>
                                </w:rPr>
                                <w:t xml:space="preserve"> information and communications network and database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3741865" name="Text Box 1073741865"/>
                        <wps:cNvSpPr txBox="1"/>
                        <wps:spPr>
                          <a:xfrm>
                            <a:off x="5172293" y="481630"/>
                            <a:ext cx="369473" cy="1312137"/>
                          </a:xfrm>
                          <a:prstGeom prst="rect">
                            <a:avLst/>
                          </a:prstGeom>
                          <a:solidFill>
                            <a:schemeClr val="lt1"/>
                          </a:solidFill>
                          <a:ln w="6350">
                            <a:solidFill>
                              <a:prstClr val="black"/>
                            </a:solidFill>
                          </a:ln>
                        </wps:spPr>
                        <wps:txbx>
                          <w:txbxContent>
                            <w:p w14:paraId="71FEEFF2" w14:textId="62C567E7" w:rsidR="00961573" w:rsidRPr="0028607D" w:rsidRDefault="00961573" w:rsidP="0028607D">
                              <w:pPr>
                                <w:jc w:val="center"/>
                                <w:rPr>
                                  <w:rFonts w:asciiTheme="minorHAnsi" w:hAnsiTheme="minorHAnsi" w:cstheme="minorHAnsi"/>
                                  <w:color w:val="000000" w:themeColor="text1"/>
                                  <w:sz w:val="18"/>
                                  <w:szCs w:val="18"/>
                                </w:rPr>
                              </w:pPr>
                              <w:r w:rsidRPr="0028607D">
                                <w:rPr>
                                  <w:rFonts w:asciiTheme="minorHAnsi" w:hAnsiTheme="minorHAnsi" w:cstheme="minorHAnsi"/>
                                  <w:color w:val="000000" w:themeColor="text1"/>
                                  <w:sz w:val="18"/>
                                  <w:szCs w:val="18"/>
                                </w:rPr>
                                <w:t>The veterans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1073741866" name="Oval 1073741866"/>
                        <wps:cNvSpPr/>
                        <wps:spPr>
                          <a:xfrm>
                            <a:off x="1067964" y="1242467"/>
                            <a:ext cx="997585" cy="537210"/>
                          </a:xfrm>
                          <a:prstGeom prst="ellipse">
                            <a:avLst/>
                          </a:prstGeom>
                          <a:solidFill>
                            <a:schemeClr val="accent6">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7816B066" w14:textId="09152ED9" w:rsidR="00961573" w:rsidRPr="000A5EA0" w:rsidRDefault="00961573" w:rsidP="00CC7173">
                              <w:pPr>
                                <w:jc w:val="center"/>
                                <w:rPr>
                                  <w:rFonts w:asciiTheme="minorHAnsi" w:hAnsiTheme="minorHAnsi" w:cstheme="minorHAnsi"/>
                                  <w:color w:val="000000" w:themeColor="text1"/>
                                  <w:sz w:val="16"/>
                                  <w:szCs w:val="16"/>
                                </w:rPr>
                              </w:pPr>
                              <w:r w:rsidRPr="000A5EA0">
                                <w:rPr>
                                  <w:rFonts w:asciiTheme="minorHAnsi" w:hAnsiTheme="minorHAnsi" w:cstheme="minorHAnsi"/>
                                  <w:color w:val="000000" w:themeColor="text1"/>
                                  <w:sz w:val="16"/>
                                  <w:szCs w:val="16"/>
                                </w:rPr>
                                <w:t xml:space="preserve">Ministry of </w:t>
                              </w:r>
                              <w:r>
                                <w:rPr>
                                  <w:rFonts w:asciiTheme="minorHAnsi" w:hAnsiTheme="minorHAnsi" w:cstheme="minorHAnsi"/>
                                  <w:color w:val="000000" w:themeColor="text1"/>
                                  <w:sz w:val="16"/>
                                  <w:szCs w:val="16"/>
                                </w:rPr>
                                <w:t>education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868" name="Right Brace 1073741868"/>
                        <wps:cNvSpPr/>
                        <wps:spPr>
                          <a:xfrm rot="5400000">
                            <a:off x="514321" y="2115296"/>
                            <a:ext cx="101744" cy="798282"/>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870" name="Right Brace 1073741870"/>
                        <wps:cNvSpPr/>
                        <wps:spPr>
                          <a:xfrm rot="5400000">
                            <a:off x="1484563" y="2115295"/>
                            <a:ext cx="101744" cy="798282"/>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871" name="Right Brace 1073741871"/>
                        <wps:cNvSpPr/>
                        <wps:spPr>
                          <a:xfrm rot="5400000">
                            <a:off x="2573466" y="2115296"/>
                            <a:ext cx="101744" cy="798282"/>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872" name="Right Brace 1073741872"/>
                        <wps:cNvSpPr/>
                        <wps:spPr>
                          <a:xfrm rot="5400000">
                            <a:off x="3519912" y="2056599"/>
                            <a:ext cx="101600" cy="901700"/>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873" name="Text Box 1073741873"/>
                        <wps:cNvSpPr txBox="1"/>
                        <wps:spPr>
                          <a:xfrm>
                            <a:off x="3127109" y="2575676"/>
                            <a:ext cx="1026082" cy="851579"/>
                          </a:xfrm>
                          <a:prstGeom prst="rect">
                            <a:avLst/>
                          </a:prstGeom>
                          <a:solidFill>
                            <a:schemeClr val="lt1"/>
                          </a:solidFill>
                          <a:ln w="6350">
                            <a:noFill/>
                          </a:ln>
                        </wps:spPr>
                        <wps:txbx>
                          <w:txbxContent>
                            <w:p w14:paraId="735664D2" w14:textId="7F78D042" w:rsidR="00961573" w:rsidRPr="0028607D" w:rsidRDefault="00961573" w:rsidP="003E310D">
                              <w:pPr>
                                <w:jc w:val="center"/>
                                <w:rPr>
                                  <w:rFonts w:asciiTheme="minorHAnsi" w:hAnsiTheme="minorHAnsi" w:cstheme="minorHAnsi"/>
                                  <w:sz w:val="18"/>
                                  <w:szCs w:val="18"/>
                                </w:rPr>
                              </w:pPr>
                              <w:r>
                                <w:rPr>
                                  <w:rFonts w:asciiTheme="minorHAnsi" w:hAnsiTheme="minorHAnsi" w:cstheme="minorHAnsi"/>
                                  <w:sz w:val="18"/>
                                  <w:szCs w:val="18"/>
                                </w:rPr>
                                <w:t>Commercial, civil, charitable and veterans’ orgs. with national coverage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3741874" name="Right Brace 1073741874"/>
                        <wps:cNvSpPr/>
                        <wps:spPr>
                          <a:xfrm rot="5400000">
                            <a:off x="4763647" y="1785641"/>
                            <a:ext cx="101601" cy="144414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875" name="Text Box 1073741875"/>
                        <wps:cNvSpPr txBox="1"/>
                        <wps:spPr>
                          <a:xfrm>
                            <a:off x="4222993" y="2561716"/>
                            <a:ext cx="1200586" cy="851579"/>
                          </a:xfrm>
                          <a:prstGeom prst="rect">
                            <a:avLst/>
                          </a:prstGeom>
                          <a:solidFill>
                            <a:schemeClr val="lt1"/>
                          </a:solidFill>
                          <a:ln w="6350">
                            <a:noFill/>
                          </a:ln>
                        </wps:spPr>
                        <wps:txbx>
                          <w:txbxContent>
                            <w:p w14:paraId="60F2F28E" w14:textId="4D2F1C4F" w:rsidR="00961573" w:rsidRPr="0028607D" w:rsidRDefault="00961573" w:rsidP="003E310D">
                              <w:pPr>
                                <w:jc w:val="center"/>
                                <w:rPr>
                                  <w:rFonts w:asciiTheme="minorHAnsi" w:hAnsiTheme="minorHAnsi" w:cstheme="minorHAnsi"/>
                                  <w:sz w:val="18"/>
                                  <w:szCs w:val="18"/>
                                </w:rPr>
                              </w:pPr>
                              <w:r>
                                <w:rPr>
                                  <w:rFonts w:asciiTheme="minorHAnsi" w:hAnsiTheme="minorHAnsi" w:cstheme="minorHAnsi"/>
                                  <w:sz w:val="18"/>
                                  <w:szCs w:val="18"/>
                                </w:rPr>
                                <w:t xml:space="preserve">Local orgs. with project management capacity; volunteer caregivers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3741878" name="Text Box 1073741878"/>
                        <wps:cNvSpPr txBox="1"/>
                        <wps:spPr>
                          <a:xfrm>
                            <a:off x="1095884" y="2575676"/>
                            <a:ext cx="971200" cy="663115"/>
                          </a:xfrm>
                          <a:prstGeom prst="rect">
                            <a:avLst/>
                          </a:prstGeom>
                          <a:solidFill>
                            <a:schemeClr val="lt1"/>
                          </a:solidFill>
                          <a:ln w="6350">
                            <a:noFill/>
                          </a:ln>
                        </wps:spPr>
                        <wps:txbx>
                          <w:txbxContent>
                            <w:p w14:paraId="2B23E49B" w14:textId="2B88C78B" w:rsidR="00961573" w:rsidRPr="0028607D" w:rsidRDefault="00961573" w:rsidP="003E310D">
                              <w:pPr>
                                <w:jc w:val="center"/>
                                <w:rPr>
                                  <w:rFonts w:asciiTheme="minorHAnsi" w:hAnsiTheme="minorHAnsi" w:cstheme="minorHAnsi"/>
                                  <w:sz w:val="18"/>
                                  <w:szCs w:val="18"/>
                                </w:rPr>
                              </w:pPr>
                              <w:r w:rsidRPr="0028607D">
                                <w:rPr>
                                  <w:rFonts w:asciiTheme="minorHAnsi" w:hAnsiTheme="minorHAnsi" w:cstheme="minorHAnsi"/>
                                  <w:sz w:val="18"/>
                                  <w:szCs w:val="18"/>
                                </w:rPr>
                                <w:t>Min</w:t>
                              </w:r>
                              <w:r>
                                <w:rPr>
                                  <w:rFonts w:asciiTheme="minorHAnsi" w:hAnsiTheme="minorHAnsi" w:cstheme="minorHAnsi"/>
                                  <w:sz w:val="18"/>
                                  <w:szCs w:val="18"/>
                                </w:rPr>
                                <w:t>istries and agencies direct service providers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3741879" name="Text Box 1073741879"/>
                        <wps:cNvSpPr txBox="1"/>
                        <wps:spPr>
                          <a:xfrm>
                            <a:off x="125643" y="2638497"/>
                            <a:ext cx="971200" cy="663115"/>
                          </a:xfrm>
                          <a:prstGeom prst="rect">
                            <a:avLst/>
                          </a:prstGeom>
                          <a:solidFill>
                            <a:schemeClr val="lt1"/>
                          </a:solidFill>
                          <a:ln w="6350">
                            <a:noFill/>
                          </a:ln>
                        </wps:spPr>
                        <wps:txbx>
                          <w:txbxContent>
                            <w:p w14:paraId="4B0BB49B" w14:textId="7209F6E6" w:rsidR="00961573" w:rsidRPr="0028607D" w:rsidRDefault="00961573" w:rsidP="00B21143">
                              <w:pPr>
                                <w:jc w:val="center"/>
                                <w:rPr>
                                  <w:rFonts w:asciiTheme="minorHAnsi" w:hAnsiTheme="minorHAnsi" w:cstheme="minorHAnsi"/>
                                  <w:sz w:val="18"/>
                                  <w:szCs w:val="18"/>
                                </w:rPr>
                              </w:pPr>
                              <w:r w:rsidRPr="0028607D">
                                <w:rPr>
                                  <w:rFonts w:asciiTheme="minorHAnsi" w:hAnsiTheme="minorHAnsi" w:cstheme="minorHAnsi"/>
                                  <w:sz w:val="18"/>
                                  <w:szCs w:val="18"/>
                                </w:rPr>
                                <w:t>Min</w:t>
                              </w:r>
                              <w:r>
                                <w:rPr>
                                  <w:rFonts w:asciiTheme="minorHAnsi" w:hAnsiTheme="minorHAnsi" w:cstheme="minorHAnsi"/>
                                  <w:sz w:val="18"/>
                                  <w:szCs w:val="18"/>
                                </w:rPr>
                                <w:t xml:space="preserve">istries and agencies contributors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80D3D70" id="Group 1073741961" o:spid="_x0000_s1149" style="position:absolute;left:0;text-align:left;margin-left:-2.75pt;margin-top:5.1pt;width:443.5pt;height:269.85pt;z-index:251889664;mso-position-horizontal-relative:text;mso-position-vertical-relative:text" coordsize="56324,34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">
                <v:shape id="Doughnut 1073741863" o:spid="_x0000_s1150" type="#_x0000_t23" style="position:absolute;width:56324;height:214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" adj="5" fillcolor="#4472c4 [3204]" strokecolor="#1f3763 [1604]" strokeweight="1pt">
                  <v:stroke joinstyle="miter"/>
                </v:shape>
                <v:shape id="Text Box 486" o:spid="_x0000_s1151" type="#_x0000_t202" style="position:absolute;left:22266;top:9353;width:8935;height:43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" fillcolor="#2a4a85 [2148]" stroked="f">
                  <v:fill color2="#8eaadb [1940]" rotate="t" angle="180" colors="0 #2a4b86;31457f #4a76c6;1 #8faadc" focus="100%" type="gradient"/>
                  <v:textbox>
                    <w:txbxContent>
                      <w:p w14:paraId="6E386C27" w14:textId="0773ADD3" w:rsidR="00961573" w:rsidRPr="000A5EA0" w:rsidRDefault="00961573">
                        <w:pPr>
                          <w:rPr>
                            <w:rFonts w:asciiTheme="minorHAnsi" w:hAnsiTheme="minorHAnsi" w:cstheme="minorHAnsi"/>
                            <w:sz w:val="20"/>
                            <w:szCs w:val="20"/>
                          </w:rPr>
                        </w:pPr>
                        <w:r w:rsidRPr="000A5EA0">
                          <w:rPr>
                            <w:rFonts w:asciiTheme="minorHAnsi" w:hAnsiTheme="minorHAnsi" w:cstheme="minorHAnsi"/>
                            <w:sz w:val="20"/>
                            <w:szCs w:val="20"/>
                          </w:rPr>
                          <w:t>Minveterans</w:t>
                        </w:r>
                      </w:p>
                    </w:txbxContent>
                  </v:textbox>
                </v:shape>
                <v:oval id="Oval 1073741839" o:spid="_x0000_s1152" style="position:absolute;left:17729;width:9976;height:5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" fillcolor="#a8d08d [1945]" strokecolor="#1f3763 [1604]" strokeweight="1pt">
                  <v:stroke joinstyle="miter"/>
                  <v:textbox>
                    <w:txbxContent>
                      <w:p w14:paraId="5A746A59" w14:textId="4DB793C3" w:rsidR="00961573" w:rsidRPr="000A5EA0" w:rsidRDefault="00961573" w:rsidP="000A5EA0">
                        <w:pPr>
                          <w:jc w:val="center"/>
                          <w:rPr>
                            <w:rFonts w:asciiTheme="minorHAnsi" w:hAnsiTheme="minorHAnsi" w:cstheme="minorHAnsi"/>
                            <w:color w:val="000000" w:themeColor="text1"/>
                            <w:sz w:val="16"/>
                            <w:szCs w:val="16"/>
                          </w:rPr>
                        </w:pPr>
                        <w:r w:rsidRPr="000A5EA0">
                          <w:rPr>
                            <w:rFonts w:asciiTheme="minorHAnsi" w:hAnsiTheme="minorHAnsi" w:cstheme="minorHAnsi"/>
                            <w:color w:val="000000" w:themeColor="text1"/>
                            <w:sz w:val="16"/>
                            <w:szCs w:val="16"/>
                          </w:rPr>
                          <w:t>Ministry of defence</w:t>
                        </w:r>
                      </w:p>
                    </w:txbxContent>
                  </v:textbox>
                </v:oval>
                <v:oval id="Oval 1073741840" o:spid="_x0000_s1153" style="position:absolute;left:16193;top:18008;width:9982;height:53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" fillcolor="#a8d08d [1945]" strokecolor="#1f3763 [1604]" strokeweight="1pt">
                  <v:stroke joinstyle="miter"/>
                  <v:textbox>
                    <w:txbxContent>
                      <w:p w14:paraId="4EFC87BF" w14:textId="7873257E" w:rsidR="00961573" w:rsidRPr="000A5EA0" w:rsidRDefault="00961573" w:rsidP="000A5EA0">
                        <w:pPr>
                          <w:jc w:val="center"/>
                          <w:rPr>
                            <w:rFonts w:asciiTheme="minorHAnsi" w:hAnsiTheme="minorHAnsi" w:cstheme="minorHAnsi"/>
                            <w:color w:val="000000" w:themeColor="text1"/>
                            <w:sz w:val="16"/>
                            <w:szCs w:val="16"/>
                          </w:rPr>
                        </w:pPr>
                        <w:r w:rsidRPr="000A5EA0">
                          <w:rPr>
                            <w:rFonts w:asciiTheme="minorHAnsi" w:hAnsiTheme="minorHAnsi" w:cstheme="minorHAnsi"/>
                            <w:color w:val="000000" w:themeColor="text1"/>
                            <w:sz w:val="16"/>
                            <w:szCs w:val="16"/>
                          </w:rPr>
                          <w:t xml:space="preserve">Ministry of </w:t>
                        </w:r>
                        <w:r>
                          <w:rPr>
                            <w:rFonts w:asciiTheme="minorHAnsi" w:hAnsiTheme="minorHAnsi" w:cstheme="minorHAnsi"/>
                            <w:color w:val="000000" w:themeColor="text1"/>
                            <w:sz w:val="16"/>
                            <w:szCs w:val="16"/>
                          </w:rPr>
                          <w:t>social policy</w:t>
                        </w:r>
                      </w:p>
                    </w:txbxContent>
                  </v:textbox>
                </v:oval>
                <v:oval id="Oval 1073741848" o:spid="_x0000_s1154" style="position:absolute;left:10679;top:5723;width:9976;height:5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" fillcolor="#a8d08d [1945]" strokecolor="#1f3763 [1604]" strokeweight="1pt">
                  <v:stroke joinstyle="miter"/>
                  <v:textbox>
                    <w:txbxContent>
                      <w:p w14:paraId="75A4C180" w14:textId="20596B5C" w:rsidR="00961573" w:rsidRPr="000A5EA0" w:rsidRDefault="00961573" w:rsidP="000A5EA0">
                        <w:pPr>
                          <w:jc w:val="center"/>
                          <w:rPr>
                            <w:rFonts w:asciiTheme="minorHAnsi" w:hAnsiTheme="minorHAnsi" w:cstheme="minorHAnsi"/>
                            <w:color w:val="000000" w:themeColor="text1"/>
                            <w:sz w:val="16"/>
                            <w:szCs w:val="16"/>
                          </w:rPr>
                        </w:pPr>
                        <w:r w:rsidRPr="000A5EA0">
                          <w:rPr>
                            <w:rFonts w:asciiTheme="minorHAnsi" w:hAnsiTheme="minorHAnsi" w:cstheme="minorHAnsi"/>
                            <w:color w:val="000000" w:themeColor="text1"/>
                            <w:sz w:val="16"/>
                            <w:szCs w:val="16"/>
                          </w:rPr>
                          <w:t xml:space="preserve">Ministry of </w:t>
                        </w:r>
                        <w:r>
                          <w:rPr>
                            <w:rFonts w:asciiTheme="minorHAnsi" w:hAnsiTheme="minorHAnsi" w:cstheme="minorHAnsi"/>
                            <w:color w:val="000000" w:themeColor="text1"/>
                            <w:sz w:val="16"/>
                            <w:szCs w:val="16"/>
                          </w:rPr>
                          <w:t>health</w:t>
                        </w:r>
                      </w:p>
                    </w:txbxContent>
                  </v:textbox>
                </v:oval>
                <v:shape id="Text Box 1073741851" o:spid="_x0000_s1155" type="#_x0000_t202" style="position:absolute;left:1675;top:3210;width:8166;height:43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" fillcolor="#ffc000 [3207]" strokecolor="#7f5f00 [1607]" strokeweight="1pt">
                  <v:textbox>
                    <w:txbxContent>
                      <w:p w14:paraId="5C861666" w14:textId="11DC2F99" w:rsidR="00961573" w:rsidRPr="00A61F08" w:rsidRDefault="00961573" w:rsidP="003645BC">
                        <w:pPr>
                          <w:jc w:val="center"/>
                          <w:rPr>
                            <w:rFonts w:asciiTheme="minorHAnsi" w:hAnsiTheme="minorHAnsi" w:cstheme="minorHAnsi"/>
                            <w:color w:val="000000" w:themeColor="text1"/>
                            <w:sz w:val="18"/>
                            <w:szCs w:val="18"/>
                          </w:rPr>
                        </w:pPr>
                        <w:r w:rsidRPr="00A61F08">
                          <w:rPr>
                            <w:rFonts w:asciiTheme="minorHAnsi" w:hAnsiTheme="minorHAnsi" w:cstheme="minorHAnsi"/>
                            <w:color w:val="000000" w:themeColor="text1"/>
                            <w:sz w:val="18"/>
                            <w:szCs w:val="18"/>
                          </w:rPr>
                          <w:t>Ministry of finance</w:t>
                        </w:r>
                      </w:p>
                    </w:txbxContent>
                  </v:textbox>
                </v:shape>
                <v:shape id="Text Box 1073741853" o:spid="_x0000_s1156" type="#_x0000_t202" style="position:absolute;left:1675;top:8934;width:8166;height:54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" fillcolor="#ffc000 [3207]" strokecolor="#7f5f00 [1607]" strokeweight="1pt">
                  <v:textbox>
                    <w:txbxContent>
                      <w:p w14:paraId="53C63B10" w14:textId="1E186E38" w:rsidR="00961573" w:rsidRPr="00A61F08" w:rsidRDefault="00961573" w:rsidP="003645BC">
                        <w:pPr>
                          <w:jc w:val="center"/>
                          <w:rPr>
                            <w:rFonts w:asciiTheme="minorHAnsi" w:hAnsiTheme="minorHAnsi" w:cstheme="minorHAnsi"/>
                            <w:color w:val="000000" w:themeColor="text1"/>
                            <w:sz w:val="18"/>
                            <w:szCs w:val="18"/>
                          </w:rPr>
                        </w:pPr>
                        <w:r w:rsidRPr="00A61F08">
                          <w:rPr>
                            <w:rFonts w:asciiTheme="minorHAnsi" w:hAnsiTheme="minorHAnsi" w:cstheme="minorHAnsi"/>
                            <w:color w:val="000000" w:themeColor="text1"/>
                            <w:sz w:val="18"/>
                            <w:szCs w:val="18"/>
                          </w:rPr>
                          <w:t>National revenue agency</w:t>
                        </w:r>
                      </w:p>
                    </w:txbxContent>
                  </v:textbox>
                </v:shape>
                <v:shape id="Text Box 1073741857" o:spid="_x0000_s1157" type="#_x0000_t202" style="position:absolute;left:1675;top:15077;width:8166;height:51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" fillcolor="#ffc000 [3207]" strokecolor="#7f5f00 [1607]" strokeweight="1pt">
                  <v:textbox>
                    <w:txbxContent>
                      <w:p w14:paraId="4C8F1195" w14:textId="4D9D7F80" w:rsidR="00961573" w:rsidRPr="00A61F08" w:rsidRDefault="00961573" w:rsidP="003645BC">
                        <w:pPr>
                          <w:jc w:val="center"/>
                          <w:rPr>
                            <w:rFonts w:asciiTheme="minorHAnsi" w:hAnsiTheme="minorHAnsi" w:cstheme="minorHAnsi"/>
                            <w:color w:val="000000" w:themeColor="text1"/>
                            <w:sz w:val="18"/>
                            <w:szCs w:val="18"/>
                          </w:rPr>
                        </w:pPr>
                        <w:r w:rsidRPr="00A61F08">
                          <w:rPr>
                            <w:rFonts w:asciiTheme="minorHAnsi" w:hAnsiTheme="minorHAnsi" w:cstheme="minorHAnsi"/>
                            <w:color w:val="000000" w:themeColor="text1"/>
                            <w:sz w:val="18"/>
                            <w:szCs w:val="18"/>
                          </w:rPr>
                          <w:t>Ministry of internal affairs</w:t>
                        </w:r>
                      </w:p>
                    </w:txbxContent>
                  </v:textbox>
                </v:shape>
                <v:shape id="Text Box 1073741859" o:spid="_x0000_s1158" type="#_x0000_t202" style="position:absolute;left:32038;top:6561;width:8167;height:10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" fillcolor="#f4b083 [1941]" strokecolor="#7f5f00 [1607]" strokeweight="1pt">
                  <v:textbox>
                    <w:txbxContent>
                      <w:p w14:paraId="522DD2F6" w14:textId="0537FC75" w:rsidR="00961573" w:rsidRPr="00A61F08" w:rsidRDefault="00961573" w:rsidP="003645BC">
                        <w:pPr>
                          <w:jc w:val="center"/>
                          <w:rPr>
                            <w:rFonts w:asciiTheme="minorHAnsi" w:hAnsiTheme="minorHAnsi" w:cstheme="minorHAnsi"/>
                            <w:color w:val="000000" w:themeColor="text1"/>
                            <w:sz w:val="18"/>
                            <w:szCs w:val="18"/>
                          </w:rPr>
                        </w:pPr>
                        <w:r w:rsidRPr="00A61F08">
                          <w:rPr>
                            <w:rFonts w:asciiTheme="minorHAnsi" w:hAnsiTheme="minorHAnsi" w:cstheme="minorHAnsi"/>
                            <w:color w:val="000000" w:themeColor="text1"/>
                            <w:sz w:val="18"/>
                            <w:szCs w:val="18"/>
                          </w:rPr>
                          <w:t>National level service delivery partners</w:t>
                        </w:r>
                      </w:p>
                    </w:txbxContent>
                  </v:textbox>
                </v:shape>
                <v:shape id="Text Box 1073741860" o:spid="_x0000_s1159" type="#_x0000_t202" style="position:absolute;left:41531;top:11307;width:7468;height:72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" fillcolor="#8496b0 [1951]" strokecolor="#7f5f00 [1607]" strokeweight="1pt">
                  <v:textbox>
                    <w:txbxContent>
                      <w:p w14:paraId="4E154D83" w14:textId="586356F3" w:rsidR="00961573" w:rsidRPr="003645BC" w:rsidRDefault="00961573" w:rsidP="00C01906">
                        <w:pPr>
                          <w:jc w:val="center"/>
                          <w:rPr>
                            <w:rFonts w:asciiTheme="minorHAnsi" w:hAnsiTheme="minorHAnsi" w:cstheme="minorHAnsi"/>
                            <w:sz w:val="18"/>
                            <w:szCs w:val="18"/>
                          </w:rPr>
                        </w:pPr>
                      </w:p>
                    </w:txbxContent>
                  </v:textbox>
                </v:shape>
                <v:shape id="Text Box 1073741862" o:spid="_x0000_s1160" type="#_x0000_t202" style="position:absolute;left:42229;top:9632;width:7748;height:65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" fillcolor="#8496b0 [1951]" strokecolor="#7f5f00 [1607]" strokeweight="1pt">
                  <v:textbox>
                    <w:txbxContent>
                      <w:p w14:paraId="23D6DBA8" w14:textId="77777777" w:rsidR="00961573" w:rsidRPr="003645BC" w:rsidRDefault="00961573" w:rsidP="00C01906">
                        <w:pPr>
                          <w:jc w:val="center"/>
                          <w:rPr>
                            <w:rFonts w:asciiTheme="minorHAnsi" w:hAnsiTheme="minorHAnsi" w:cstheme="minorHAnsi"/>
                            <w:sz w:val="18"/>
                            <w:szCs w:val="18"/>
                          </w:rPr>
                        </w:pPr>
                      </w:p>
                    </w:txbxContent>
                  </v:textbox>
                </v:shape>
                <v:shape id="Text Box 1073741861" o:spid="_x0000_s1161" type="#_x0000_t202" style="position:absolute;left:42788;top:6561;width:8166;height:78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" fillcolor="#8496b0 [1951]" strokecolor="#7f5f00 [1607]" strokeweight="1pt">
                  <v:textbox>
                    <w:txbxContent>
                      <w:p w14:paraId="68379F61" w14:textId="77777777" w:rsidR="00961573" w:rsidRPr="003645BC" w:rsidRDefault="00961573" w:rsidP="00C01906">
                        <w:pPr>
                          <w:jc w:val="center"/>
                          <w:rPr>
                            <w:rFonts w:asciiTheme="minorHAnsi" w:hAnsiTheme="minorHAnsi" w:cstheme="minorHAnsi"/>
                            <w:sz w:val="18"/>
                            <w:szCs w:val="18"/>
                          </w:rPr>
                        </w:pPr>
                        <w:r>
                          <w:rPr>
                            <w:rFonts w:asciiTheme="minorHAnsi" w:hAnsiTheme="minorHAnsi" w:cstheme="minorHAnsi"/>
                            <w:sz w:val="18"/>
                            <w:szCs w:val="18"/>
                          </w:rPr>
                          <w:t xml:space="preserve">Regional and local level service delivery partners </w:t>
                        </w:r>
                      </w:p>
                    </w:txbxContent>
                  </v:textbox>
                </v:shape>
                <v:shape id="Text Box 1073741864" o:spid="_x0000_s1162" type="#_x0000_t202" style="position:absolute;left:19823;top:25686;width:12405;height:8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" fillcolor="white [3201]" stroked="f" strokeweight=".5pt">
                  <v:textbox>
                    <w:txbxContent>
                      <w:p w14:paraId="62BFB56A" w14:textId="0E6490D0" w:rsidR="00961573" w:rsidRPr="00B21143" w:rsidRDefault="00961573" w:rsidP="0028607D">
                        <w:pPr>
                          <w:jc w:val="center"/>
                          <w:rPr>
                            <w:rFonts w:asciiTheme="minorHAnsi" w:hAnsiTheme="minorHAnsi" w:cstheme="minorHAnsi"/>
                            <w:color w:val="2F5496" w:themeColor="accent1" w:themeShade="BF"/>
                            <w:sz w:val="18"/>
                            <w:szCs w:val="18"/>
                          </w:rPr>
                        </w:pPr>
                        <w:r w:rsidRPr="00B21143">
                          <w:rPr>
                            <w:rFonts w:asciiTheme="minorHAnsi" w:hAnsiTheme="minorHAnsi" w:cstheme="minorHAnsi"/>
                            <w:color w:val="2F5496" w:themeColor="accent1" w:themeShade="BF"/>
                            <w:sz w:val="18"/>
                            <w:szCs w:val="18"/>
                          </w:rPr>
                          <w:t>Minveterans information and communications network and database</w:t>
                        </w:r>
                      </w:p>
                    </w:txbxContent>
                  </v:textbox>
                </v:shape>
                <v:shape id="Text Box 1073741865" o:spid="_x0000_s1163" type="#_x0000_t202" style="position:absolute;left:51722;top:4816;width:3695;height:13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" fillcolor="white [3201]" strokeweight=".5pt">
                  <v:textbox style="layout-flow:vertical-ideographic">
                    <w:txbxContent>
                      <w:p w14:paraId="71FEEFF2" w14:textId="62C567E7" w:rsidR="00961573" w:rsidRPr="0028607D" w:rsidRDefault="00961573" w:rsidP="0028607D">
                        <w:pPr>
                          <w:jc w:val="center"/>
                          <w:rPr>
                            <w:rFonts w:asciiTheme="minorHAnsi" w:hAnsiTheme="minorHAnsi" w:cstheme="minorHAnsi"/>
                            <w:color w:val="000000" w:themeColor="text1"/>
                            <w:sz w:val="18"/>
                            <w:szCs w:val="18"/>
                          </w:rPr>
                        </w:pPr>
                        <w:r w:rsidRPr="0028607D">
                          <w:rPr>
                            <w:rFonts w:asciiTheme="minorHAnsi" w:hAnsiTheme="minorHAnsi" w:cstheme="minorHAnsi"/>
                            <w:color w:val="000000" w:themeColor="text1"/>
                            <w:sz w:val="18"/>
                            <w:szCs w:val="18"/>
                          </w:rPr>
                          <w:t>The veterans</w:t>
                        </w:r>
                      </w:p>
                    </w:txbxContent>
                  </v:textbox>
                </v:shape>
                <v:oval id="Oval 1073741866" o:spid="_x0000_s1164" style="position:absolute;left:10679;top:12424;width:9976;height:53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" fillcolor="#a8d08d [1945]" strokecolor="#1f3763 [1604]" strokeweight="1pt">
                  <v:stroke joinstyle="miter"/>
                  <v:textbox>
                    <w:txbxContent>
                      <w:p w14:paraId="7816B066" w14:textId="09152ED9" w:rsidR="00961573" w:rsidRPr="000A5EA0" w:rsidRDefault="00961573" w:rsidP="00CC7173">
                        <w:pPr>
                          <w:jc w:val="center"/>
                          <w:rPr>
                            <w:rFonts w:asciiTheme="minorHAnsi" w:hAnsiTheme="minorHAnsi" w:cstheme="minorHAnsi"/>
                            <w:color w:val="000000" w:themeColor="text1"/>
                            <w:sz w:val="16"/>
                            <w:szCs w:val="16"/>
                          </w:rPr>
                        </w:pPr>
                        <w:r w:rsidRPr="000A5EA0">
                          <w:rPr>
                            <w:rFonts w:asciiTheme="minorHAnsi" w:hAnsiTheme="minorHAnsi" w:cstheme="minorHAnsi"/>
                            <w:color w:val="000000" w:themeColor="text1"/>
                            <w:sz w:val="16"/>
                            <w:szCs w:val="16"/>
                          </w:rPr>
                          <w:t xml:space="preserve">Ministry of </w:t>
                        </w:r>
                        <w:r>
                          <w:rPr>
                            <w:rFonts w:asciiTheme="minorHAnsi" w:hAnsiTheme="minorHAnsi" w:cstheme="minorHAnsi"/>
                            <w:color w:val="000000" w:themeColor="text1"/>
                            <w:sz w:val="16"/>
                            <w:szCs w:val="16"/>
                          </w:rPr>
                          <w:t>education</w:t>
                        </w:r>
                      </w:p>
                    </w:txbxContent>
                  </v:textbox>
                </v:oval>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073741868" o:spid="_x0000_s1165" type="#_x0000_t88" style="position:absolute;left:5143;top:21152;width:1018;height:79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" adj="229" strokecolor="#4472c4 [3204]" strokeweight=".5pt">
                  <v:stroke joinstyle="miter"/>
                </v:shape>
                <v:shape id="Right Brace 1073741870" o:spid="_x0000_s1166" type="#_x0000_t88" style="position:absolute;left:14845;top:21152;width:1018;height:79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" adj="229" strokecolor="#4472c4 [3204]" strokeweight=".5pt">
                  <v:stroke joinstyle="miter"/>
                </v:shape>
                <v:shape id="Right Brace 1073741871" o:spid="_x0000_s1167" type="#_x0000_t88" style="position:absolute;left:25734;top:21152;width:1018;height:79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" adj="229" strokecolor="#4472c4 [3204]" strokeweight=".5pt">
                  <v:stroke joinstyle="miter"/>
                </v:shape>
                <v:shape id="Right Brace 1073741872" o:spid="_x0000_s1168" type="#_x0000_t88" style="position:absolute;left:35199;top:20565;width:1016;height:9017;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" adj="203" strokecolor="#4472c4 [3204]" strokeweight=".5pt">
                  <v:stroke joinstyle="miter"/>
                </v:shape>
                <v:shape id="Text Box 1073741873" o:spid="_x0000_s1169" type="#_x0000_t202" style="position:absolute;left:31271;top:25756;width:10260;height:85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" fillcolor="white [3201]" stroked="f" strokeweight=".5pt">
                  <v:textbox>
                    <w:txbxContent>
                      <w:p w14:paraId="735664D2" w14:textId="7F78D042" w:rsidR="00961573" w:rsidRPr="0028607D" w:rsidRDefault="00961573" w:rsidP="003E310D">
                        <w:pPr>
                          <w:jc w:val="center"/>
                          <w:rPr>
                            <w:rFonts w:asciiTheme="minorHAnsi" w:hAnsiTheme="minorHAnsi" w:cstheme="minorHAnsi"/>
                            <w:sz w:val="18"/>
                            <w:szCs w:val="18"/>
                          </w:rPr>
                        </w:pPr>
                        <w:r>
                          <w:rPr>
                            <w:rFonts w:asciiTheme="minorHAnsi" w:hAnsiTheme="minorHAnsi" w:cstheme="minorHAnsi"/>
                            <w:sz w:val="18"/>
                            <w:szCs w:val="18"/>
                          </w:rPr>
                          <w:t>Commercial, civil, charitable and veterans’ orgs. with national coverage</w:t>
                        </w:r>
                      </w:p>
                    </w:txbxContent>
                  </v:textbox>
                </v:shape>
                <v:shape id="Right Brace 1073741874" o:spid="_x0000_s1170" type="#_x0000_t88" style="position:absolute;left:47636;top:17856;width:1016;height:1444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" adj="127" strokecolor="#4472c4 [3204]" strokeweight=".5pt">
                  <v:stroke joinstyle="miter"/>
                </v:shape>
                <v:shape id="Text Box 1073741875" o:spid="_x0000_s1171" type="#_x0000_t202" style="position:absolute;left:42229;top:25617;width:12006;height:8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" fillcolor="white [3201]" stroked="f" strokeweight=".5pt">
                  <v:textbox>
                    <w:txbxContent>
                      <w:p w14:paraId="60F2F28E" w14:textId="4D2F1C4F" w:rsidR="00961573" w:rsidRPr="0028607D" w:rsidRDefault="00961573" w:rsidP="003E310D">
                        <w:pPr>
                          <w:jc w:val="center"/>
                          <w:rPr>
                            <w:rFonts w:asciiTheme="minorHAnsi" w:hAnsiTheme="minorHAnsi" w:cstheme="minorHAnsi"/>
                            <w:sz w:val="18"/>
                            <w:szCs w:val="18"/>
                          </w:rPr>
                        </w:pPr>
                        <w:r>
                          <w:rPr>
                            <w:rFonts w:asciiTheme="minorHAnsi" w:hAnsiTheme="minorHAnsi" w:cstheme="minorHAnsi"/>
                            <w:sz w:val="18"/>
                            <w:szCs w:val="18"/>
                          </w:rPr>
                          <w:t xml:space="preserve">Local orgs. with project management capacity; volunteer caregivers </w:t>
                        </w:r>
                      </w:p>
                    </w:txbxContent>
                  </v:textbox>
                </v:shape>
                <v:shape id="Text Box 1073741878" o:spid="_x0000_s1172" type="#_x0000_t202" style="position:absolute;left:10958;top:25756;width:9712;height:6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" fillcolor="white [3201]" stroked="f" strokeweight=".5pt">
                  <v:textbox>
                    <w:txbxContent>
                      <w:p w14:paraId="2B23E49B" w14:textId="2B88C78B" w:rsidR="00961573" w:rsidRPr="0028607D" w:rsidRDefault="00961573" w:rsidP="003E310D">
                        <w:pPr>
                          <w:jc w:val="center"/>
                          <w:rPr>
                            <w:rFonts w:asciiTheme="minorHAnsi" w:hAnsiTheme="minorHAnsi" w:cstheme="minorHAnsi"/>
                            <w:sz w:val="18"/>
                            <w:szCs w:val="18"/>
                          </w:rPr>
                        </w:pPr>
                        <w:r w:rsidRPr="0028607D">
                          <w:rPr>
                            <w:rFonts w:asciiTheme="minorHAnsi" w:hAnsiTheme="minorHAnsi" w:cstheme="minorHAnsi"/>
                            <w:sz w:val="18"/>
                            <w:szCs w:val="18"/>
                          </w:rPr>
                          <w:t>Min</w:t>
                        </w:r>
                        <w:r>
                          <w:rPr>
                            <w:rFonts w:asciiTheme="minorHAnsi" w:hAnsiTheme="minorHAnsi" w:cstheme="minorHAnsi"/>
                            <w:sz w:val="18"/>
                            <w:szCs w:val="18"/>
                          </w:rPr>
                          <w:t>istries and agencies direct service providers</w:t>
                        </w:r>
                      </w:p>
                    </w:txbxContent>
                  </v:textbox>
                </v:shape>
                <v:shape id="Text Box 1073741879" o:spid="_x0000_s1173" type="#_x0000_t202" style="position:absolute;left:1256;top:26384;width:9712;height:6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" fillcolor="white [3201]" stroked="f" strokeweight=".5pt">
                  <v:textbox>
                    <w:txbxContent>
                      <w:p w14:paraId="4B0BB49B" w14:textId="7209F6E6" w:rsidR="00961573" w:rsidRPr="0028607D" w:rsidRDefault="00961573" w:rsidP="00B21143">
                        <w:pPr>
                          <w:jc w:val="center"/>
                          <w:rPr>
                            <w:rFonts w:asciiTheme="minorHAnsi" w:hAnsiTheme="minorHAnsi" w:cstheme="minorHAnsi"/>
                            <w:sz w:val="18"/>
                            <w:szCs w:val="18"/>
                          </w:rPr>
                        </w:pPr>
                        <w:r w:rsidRPr="0028607D">
                          <w:rPr>
                            <w:rFonts w:asciiTheme="minorHAnsi" w:hAnsiTheme="minorHAnsi" w:cstheme="minorHAnsi"/>
                            <w:sz w:val="18"/>
                            <w:szCs w:val="18"/>
                          </w:rPr>
                          <w:t>Min</w:t>
                        </w:r>
                        <w:r>
                          <w:rPr>
                            <w:rFonts w:asciiTheme="minorHAnsi" w:hAnsiTheme="minorHAnsi" w:cstheme="minorHAnsi"/>
                            <w:sz w:val="18"/>
                            <w:szCs w:val="18"/>
                          </w:rPr>
                          <w:t xml:space="preserve">istries and agencies contributors </w:t>
                        </w:r>
                      </w:p>
                    </w:txbxContent>
                  </v:textbox>
                </v:shape>
              </v:group>
            </w:pict>
          </mc:Fallback>
        </mc:AlternateContent>
      </w:r>
    </w:p>
    <w:p w14:paraId="28CBCA86" w14:textId="22CBF561" w:rsidR="00291621" w:rsidRPr="008327EF" w:rsidRDefault="00291621" w:rsidP="00291621">
      <w:pPr>
        <w:pStyle w:val="BodyA"/>
        <w:spacing w:after="200" w:line="276" w:lineRule="auto"/>
        <w:jc w:val="both"/>
        <w:rPr>
          <w:rFonts w:asciiTheme="minorHAnsi" w:hAnsiTheme="minorHAnsi" w:cstheme="minorHAnsi"/>
          <w:sz w:val="24"/>
          <w:szCs w:val="24"/>
          <w:lang w:val="en-GB"/>
        </w:rPr>
      </w:pPr>
    </w:p>
    <w:p w14:paraId="6EB078DC" w14:textId="14BDE32B" w:rsidR="009E3BF3" w:rsidRPr="008327EF" w:rsidRDefault="009E3BF3" w:rsidP="00291621">
      <w:pPr>
        <w:pStyle w:val="BodyA"/>
        <w:spacing w:after="200" w:line="276" w:lineRule="auto"/>
        <w:jc w:val="both"/>
        <w:rPr>
          <w:rFonts w:asciiTheme="minorHAnsi" w:hAnsiTheme="minorHAnsi" w:cstheme="minorHAnsi"/>
          <w:sz w:val="24"/>
          <w:szCs w:val="24"/>
          <w:lang w:val="en-GB"/>
        </w:rPr>
      </w:pPr>
    </w:p>
    <w:p w14:paraId="04B2A4DC" w14:textId="18AC90F2" w:rsidR="009E3BF3" w:rsidRPr="008327EF" w:rsidRDefault="009E3BF3" w:rsidP="003645BC">
      <w:pPr>
        <w:pStyle w:val="BodyA"/>
        <w:tabs>
          <w:tab w:val="left" w:pos="1473"/>
        </w:tabs>
        <w:spacing w:after="200" w:line="276" w:lineRule="auto"/>
        <w:jc w:val="both"/>
        <w:rPr>
          <w:rFonts w:asciiTheme="minorHAnsi" w:hAnsiTheme="minorHAnsi" w:cstheme="minorHAnsi"/>
          <w:sz w:val="24"/>
          <w:szCs w:val="24"/>
          <w:lang w:val="en-GB"/>
        </w:rPr>
      </w:pPr>
    </w:p>
    <w:p w14:paraId="303E424D" w14:textId="724CB793" w:rsidR="009E3BF3" w:rsidRPr="008327EF" w:rsidRDefault="009E3BF3" w:rsidP="00291621">
      <w:pPr>
        <w:pStyle w:val="BodyA"/>
        <w:spacing w:after="200" w:line="276" w:lineRule="auto"/>
        <w:jc w:val="both"/>
        <w:rPr>
          <w:rFonts w:asciiTheme="minorHAnsi" w:hAnsiTheme="minorHAnsi" w:cstheme="minorHAnsi"/>
          <w:sz w:val="24"/>
          <w:szCs w:val="24"/>
          <w:lang w:val="en-GB"/>
        </w:rPr>
      </w:pPr>
    </w:p>
    <w:p w14:paraId="638E81CE" w14:textId="2A2B370F" w:rsidR="00431899" w:rsidRPr="008327EF" w:rsidRDefault="00431899" w:rsidP="00431899">
      <w:pPr>
        <w:pStyle w:val="BodyA"/>
        <w:spacing w:after="200" w:line="276" w:lineRule="auto"/>
        <w:jc w:val="both"/>
        <w:rPr>
          <w:rFonts w:asciiTheme="minorHAnsi" w:hAnsiTheme="minorHAnsi" w:cstheme="minorHAnsi"/>
          <w:sz w:val="24"/>
          <w:szCs w:val="24"/>
          <w:lang w:val="en-GB"/>
        </w:rPr>
      </w:pPr>
    </w:p>
    <w:p w14:paraId="5536ABDB" w14:textId="6BE96D71" w:rsidR="003645BC" w:rsidRPr="008327EF" w:rsidRDefault="003645BC" w:rsidP="00431899">
      <w:pPr>
        <w:pStyle w:val="BodyA"/>
        <w:spacing w:after="200" w:line="276" w:lineRule="auto"/>
        <w:jc w:val="both"/>
        <w:rPr>
          <w:rFonts w:asciiTheme="minorHAnsi" w:hAnsiTheme="minorHAnsi" w:cstheme="minorHAnsi"/>
          <w:sz w:val="24"/>
          <w:szCs w:val="24"/>
          <w:lang w:val="en-GB"/>
        </w:rPr>
      </w:pPr>
    </w:p>
    <w:p w14:paraId="1AED207B" w14:textId="467A6982" w:rsidR="003645BC" w:rsidRPr="008327EF" w:rsidRDefault="003645BC" w:rsidP="00431899">
      <w:pPr>
        <w:pStyle w:val="BodyA"/>
        <w:spacing w:after="200" w:line="276" w:lineRule="auto"/>
        <w:jc w:val="both"/>
        <w:rPr>
          <w:rFonts w:asciiTheme="minorHAnsi" w:hAnsiTheme="minorHAnsi" w:cstheme="minorHAnsi"/>
          <w:sz w:val="24"/>
          <w:szCs w:val="24"/>
          <w:lang w:val="en-GB"/>
        </w:rPr>
      </w:pPr>
    </w:p>
    <w:p w14:paraId="533AFBB0" w14:textId="7E90944B" w:rsidR="00DF2FB9" w:rsidRPr="008327EF" w:rsidRDefault="00DF2FB9" w:rsidP="00DF2FB9">
      <w:pPr>
        <w:rPr>
          <w:rFonts w:asciiTheme="minorHAnsi" w:hAnsiTheme="minorHAnsi" w:cstheme="minorHAnsi"/>
        </w:rPr>
      </w:pPr>
    </w:p>
    <w:p w14:paraId="5216C490" w14:textId="4E7F9DE1" w:rsidR="00CC7173" w:rsidRPr="008327EF" w:rsidRDefault="00CC7173" w:rsidP="00DF2FB9">
      <w:pPr>
        <w:rPr>
          <w:rFonts w:asciiTheme="minorHAnsi" w:hAnsiTheme="minorHAnsi" w:cstheme="minorHAnsi"/>
        </w:rPr>
      </w:pPr>
    </w:p>
    <w:p w14:paraId="10D8AB37" w14:textId="1B23C6E3" w:rsidR="00CC7173" w:rsidRPr="008327EF" w:rsidRDefault="00CC7173" w:rsidP="00DF2FB9">
      <w:pPr>
        <w:rPr>
          <w:rFonts w:asciiTheme="minorHAnsi" w:hAnsiTheme="minorHAnsi" w:cstheme="minorHAnsi"/>
        </w:rPr>
      </w:pPr>
    </w:p>
    <w:p w14:paraId="4691A14C" w14:textId="5BE5A83D" w:rsidR="003E310D" w:rsidRPr="008327EF" w:rsidRDefault="003E310D" w:rsidP="00DF2FB9">
      <w:pPr>
        <w:rPr>
          <w:rFonts w:asciiTheme="minorHAnsi" w:hAnsiTheme="minorHAnsi" w:cstheme="minorHAnsi"/>
        </w:rPr>
      </w:pPr>
    </w:p>
    <w:p w14:paraId="14741EE1" w14:textId="77777777" w:rsidR="003E310D" w:rsidRPr="008327EF" w:rsidRDefault="003E310D" w:rsidP="00DF2FB9">
      <w:pPr>
        <w:rPr>
          <w:rFonts w:asciiTheme="minorHAnsi" w:hAnsiTheme="minorHAnsi" w:cstheme="minorHAnsi"/>
        </w:rPr>
      </w:pPr>
    </w:p>
    <w:p w14:paraId="46E7ED11" w14:textId="0F5ABEA0" w:rsidR="00A61F08" w:rsidRPr="008327EF" w:rsidRDefault="00B21143" w:rsidP="005F3BF5">
      <w:pPr>
        <w:pStyle w:val="af5"/>
        <w:rPr>
          <w:rFonts w:asciiTheme="minorHAnsi" w:hAnsiTheme="minorHAnsi" w:cstheme="minorHAnsi"/>
          <w:b/>
          <w:bCs/>
          <w:i w:val="0"/>
          <w:iCs w:val="0"/>
          <w:color w:val="000000" w:themeColor="text1"/>
          <w:sz w:val="22"/>
          <w:szCs w:val="22"/>
        </w:rPr>
      </w:pPr>
      <w:bookmarkStart w:id="71" w:name="_Toc70329833"/>
      <w:r w:rsidRPr="007E037B">
        <w:rPr>
          <w:rFonts w:asciiTheme="minorHAnsi" w:hAnsiTheme="minorHAnsi" w:cstheme="minorHAnsi"/>
          <w:b/>
          <w:bCs/>
          <w:i w:val="0"/>
          <w:iCs w:val="0"/>
          <w:color w:val="000000" w:themeColor="text1"/>
          <w:sz w:val="22"/>
          <w:szCs w:val="22"/>
        </w:rPr>
        <w:t xml:space="preserve">Figure </w:t>
      </w:r>
      <w:r w:rsidRPr="007E037B">
        <w:rPr>
          <w:rFonts w:asciiTheme="minorHAnsi" w:hAnsiTheme="minorHAnsi" w:cstheme="minorHAnsi"/>
          <w:b/>
          <w:bCs/>
          <w:i w:val="0"/>
          <w:iCs w:val="0"/>
          <w:color w:val="000000" w:themeColor="text1"/>
          <w:sz w:val="22"/>
          <w:szCs w:val="22"/>
        </w:rPr>
        <w:fldChar w:fldCharType="begin"/>
      </w:r>
      <w:r w:rsidRPr="007E037B">
        <w:rPr>
          <w:rFonts w:asciiTheme="minorHAnsi" w:hAnsiTheme="minorHAnsi" w:cstheme="minorHAnsi"/>
          <w:b/>
          <w:bCs/>
          <w:i w:val="0"/>
          <w:iCs w:val="0"/>
          <w:color w:val="000000" w:themeColor="text1"/>
          <w:sz w:val="22"/>
          <w:szCs w:val="22"/>
        </w:rPr>
        <w:instrText xml:space="preserve"> SEQ Figure \* ARABIC </w:instrText>
      </w:r>
      <w:r w:rsidRPr="007E037B">
        <w:rPr>
          <w:rFonts w:asciiTheme="minorHAnsi" w:hAnsiTheme="minorHAnsi" w:cstheme="minorHAnsi"/>
          <w:b/>
          <w:bCs/>
          <w:i w:val="0"/>
          <w:iCs w:val="0"/>
          <w:color w:val="000000" w:themeColor="text1"/>
          <w:sz w:val="22"/>
          <w:szCs w:val="22"/>
        </w:rPr>
        <w:fldChar w:fldCharType="separate"/>
      </w:r>
      <w:r w:rsidR="003229AD" w:rsidRPr="007E037B">
        <w:rPr>
          <w:rFonts w:asciiTheme="minorHAnsi" w:hAnsiTheme="minorHAnsi" w:cstheme="minorHAnsi"/>
          <w:b/>
          <w:bCs/>
          <w:i w:val="0"/>
          <w:iCs w:val="0"/>
          <w:noProof/>
          <w:color w:val="000000" w:themeColor="text1"/>
          <w:sz w:val="22"/>
          <w:szCs w:val="22"/>
        </w:rPr>
        <w:t>14</w:t>
      </w:r>
      <w:r w:rsidRPr="007E037B">
        <w:rPr>
          <w:rFonts w:asciiTheme="minorHAnsi" w:hAnsiTheme="minorHAnsi" w:cstheme="minorHAnsi"/>
          <w:b/>
          <w:bCs/>
          <w:i w:val="0"/>
          <w:iCs w:val="0"/>
          <w:color w:val="000000" w:themeColor="text1"/>
          <w:sz w:val="22"/>
          <w:szCs w:val="22"/>
        </w:rPr>
        <w:fldChar w:fldCharType="end"/>
      </w:r>
      <w:r w:rsidRPr="007E037B">
        <w:rPr>
          <w:rFonts w:asciiTheme="minorHAnsi" w:hAnsiTheme="minorHAnsi" w:cstheme="minorHAnsi"/>
          <w:b/>
          <w:bCs/>
          <w:i w:val="0"/>
          <w:iCs w:val="0"/>
          <w:color w:val="000000" w:themeColor="text1"/>
          <w:sz w:val="22"/>
          <w:szCs w:val="22"/>
        </w:rPr>
        <w:t xml:space="preserve">. </w:t>
      </w:r>
      <w:proofErr w:type="spellStart"/>
      <w:r w:rsidRPr="007E037B">
        <w:rPr>
          <w:rFonts w:asciiTheme="minorHAnsi" w:hAnsiTheme="minorHAnsi" w:cstheme="minorHAnsi"/>
          <w:b/>
          <w:bCs/>
          <w:i w:val="0"/>
          <w:iCs w:val="0"/>
          <w:color w:val="000000" w:themeColor="text1"/>
          <w:sz w:val="22"/>
          <w:szCs w:val="22"/>
        </w:rPr>
        <w:t>Minveterans</w:t>
      </w:r>
      <w:proofErr w:type="spellEnd"/>
      <w:r w:rsidRPr="007E037B">
        <w:rPr>
          <w:rFonts w:asciiTheme="minorHAnsi" w:hAnsiTheme="minorHAnsi" w:cstheme="minorHAnsi"/>
          <w:b/>
          <w:bCs/>
          <w:i w:val="0"/>
          <w:iCs w:val="0"/>
          <w:color w:val="000000" w:themeColor="text1"/>
          <w:sz w:val="22"/>
          <w:szCs w:val="22"/>
        </w:rPr>
        <w:t>’ collaborative service delivery network</w:t>
      </w:r>
      <w:bookmarkEnd w:id="71"/>
    </w:p>
    <w:p w14:paraId="25035D58" w14:textId="7A14BDF5" w:rsidR="00B77D8D" w:rsidRPr="008327EF" w:rsidRDefault="000D206C" w:rsidP="00A61F08">
      <w:pPr>
        <w:pStyle w:val="BodyA"/>
        <w:spacing w:after="200" w:line="276" w:lineRule="auto"/>
        <w:jc w:val="both"/>
        <w:rPr>
          <w:rFonts w:asciiTheme="minorHAnsi" w:hAnsiTheme="minorHAnsi" w:cstheme="minorHAnsi"/>
          <w:sz w:val="24"/>
          <w:szCs w:val="24"/>
          <w:lang w:val="en-GB"/>
        </w:rPr>
      </w:pPr>
      <w:proofErr w:type="spellStart"/>
      <w:r w:rsidRPr="008327EF">
        <w:rPr>
          <w:rFonts w:asciiTheme="minorHAnsi" w:hAnsiTheme="minorHAnsi" w:cstheme="minorHAnsi"/>
          <w:sz w:val="24"/>
          <w:szCs w:val="24"/>
          <w:lang w:val="en-GB"/>
        </w:rPr>
        <w:t>Minveterans</w:t>
      </w:r>
      <w:proofErr w:type="spellEnd"/>
      <w:r w:rsidRPr="008327EF">
        <w:rPr>
          <w:rFonts w:asciiTheme="minorHAnsi" w:hAnsiTheme="minorHAnsi" w:cstheme="minorHAnsi"/>
          <w:sz w:val="24"/>
          <w:szCs w:val="24"/>
          <w:lang w:val="en-GB"/>
        </w:rPr>
        <w:t xml:space="preserve"> collaborative network building up is a whole-of-government approach managed </w:t>
      </w:r>
      <w:r w:rsidR="00B77D8D" w:rsidRPr="008327EF">
        <w:rPr>
          <w:rFonts w:asciiTheme="minorHAnsi" w:hAnsiTheme="minorHAnsi" w:cstheme="minorHAnsi"/>
          <w:sz w:val="24"/>
          <w:szCs w:val="24"/>
          <w:lang w:val="en-GB"/>
        </w:rPr>
        <w:t>under</w:t>
      </w:r>
      <w:r w:rsidRPr="008327EF">
        <w:rPr>
          <w:rFonts w:asciiTheme="minorHAnsi" w:hAnsiTheme="minorHAnsi" w:cstheme="minorHAnsi"/>
          <w:sz w:val="24"/>
          <w:szCs w:val="24"/>
          <w:lang w:val="en-GB"/>
        </w:rPr>
        <w:t xml:space="preserve"> the Prime Minister</w:t>
      </w:r>
      <w:r w:rsidR="00B77D8D" w:rsidRPr="008327EF">
        <w:rPr>
          <w:rFonts w:asciiTheme="minorHAnsi" w:hAnsiTheme="minorHAnsi" w:cstheme="minorHAnsi"/>
          <w:sz w:val="24"/>
          <w:szCs w:val="24"/>
          <w:lang w:val="en-GB"/>
        </w:rPr>
        <w:t xml:space="preserve"> leadership</w:t>
      </w:r>
      <w:r w:rsidR="000E625C" w:rsidRPr="008327EF">
        <w:rPr>
          <w:rFonts w:asciiTheme="minorHAnsi" w:hAnsiTheme="minorHAnsi" w:cstheme="minorHAnsi"/>
          <w:sz w:val="24"/>
          <w:szCs w:val="24"/>
          <w:lang w:val="en-GB"/>
        </w:rPr>
        <w:t>.</w:t>
      </w:r>
      <w:r w:rsidR="00991173" w:rsidRPr="008327EF">
        <w:rPr>
          <w:rFonts w:asciiTheme="minorHAnsi" w:hAnsiTheme="minorHAnsi" w:cstheme="minorHAnsi"/>
          <w:lang w:val="en-GB"/>
        </w:rPr>
        <w:t xml:space="preserve"> </w:t>
      </w:r>
      <w:r w:rsidR="00991173" w:rsidRPr="008327EF">
        <w:rPr>
          <w:rFonts w:asciiTheme="minorHAnsi" w:hAnsiTheme="minorHAnsi" w:cstheme="minorHAnsi"/>
          <w:sz w:val="24"/>
          <w:szCs w:val="24"/>
          <w:lang w:val="en-GB"/>
        </w:rPr>
        <w:t>The broad coordination facilitates allocation of responsibility for supporting veterans in a way that reflects each agency’s mission and focuses them on what they can do best</w:t>
      </w:r>
      <w:r w:rsidR="00B77D8D" w:rsidRPr="008327EF">
        <w:rPr>
          <w:rFonts w:asciiTheme="minorHAnsi" w:hAnsiTheme="minorHAnsi" w:cstheme="minorHAnsi"/>
          <w:sz w:val="24"/>
          <w:szCs w:val="24"/>
          <w:lang w:val="en-GB"/>
        </w:rPr>
        <w:t xml:space="preserve">. Each agency brings specific capabilities and knowledge to the table. </w:t>
      </w:r>
      <w:r w:rsidR="009E77AA" w:rsidRPr="008327EF">
        <w:rPr>
          <w:rFonts w:asciiTheme="minorHAnsi" w:hAnsiTheme="minorHAnsi" w:cstheme="minorHAnsi"/>
          <w:sz w:val="24"/>
          <w:szCs w:val="24"/>
          <w:lang w:val="en-GB"/>
        </w:rPr>
        <w:t xml:space="preserve">The government builds a framework that includes a shared vision about veterans’ well-being and the ways services must be delivered to overcome </w:t>
      </w:r>
      <w:r w:rsidR="00337892" w:rsidRPr="008327EF">
        <w:rPr>
          <w:rFonts w:asciiTheme="minorHAnsi" w:hAnsiTheme="minorHAnsi" w:cstheme="minorHAnsi"/>
          <w:sz w:val="24"/>
          <w:szCs w:val="24"/>
          <w:lang w:val="en-GB"/>
        </w:rPr>
        <w:t>different working style</w:t>
      </w:r>
      <w:r w:rsidR="009E77AA" w:rsidRPr="008327EF">
        <w:rPr>
          <w:rFonts w:asciiTheme="minorHAnsi" w:hAnsiTheme="minorHAnsi" w:cstheme="minorHAnsi"/>
          <w:sz w:val="24"/>
          <w:szCs w:val="24"/>
          <w:lang w:val="en-GB"/>
        </w:rPr>
        <w:t>s</w:t>
      </w:r>
      <w:r w:rsidR="00337892" w:rsidRPr="008327EF">
        <w:rPr>
          <w:rFonts w:asciiTheme="minorHAnsi" w:hAnsiTheme="minorHAnsi" w:cstheme="minorHAnsi"/>
          <w:sz w:val="24"/>
          <w:szCs w:val="24"/>
          <w:lang w:val="en-GB"/>
        </w:rPr>
        <w:t xml:space="preserve"> and understanding of the collaboration. </w:t>
      </w:r>
      <w:r w:rsidR="009E77AA" w:rsidRPr="008327EF">
        <w:rPr>
          <w:rFonts w:asciiTheme="minorHAnsi" w:hAnsiTheme="minorHAnsi" w:cstheme="minorHAnsi"/>
          <w:sz w:val="24"/>
          <w:szCs w:val="24"/>
          <w:lang w:val="en-GB"/>
        </w:rPr>
        <w:t xml:space="preserve">It entails determining which agency should play a lead role in meeting each of the major dimensions of veterans’ needs. </w:t>
      </w:r>
      <w:r w:rsidR="00337892" w:rsidRPr="008327EF">
        <w:rPr>
          <w:rFonts w:asciiTheme="minorHAnsi" w:hAnsiTheme="minorHAnsi" w:cstheme="minorHAnsi"/>
          <w:sz w:val="24"/>
          <w:szCs w:val="24"/>
          <w:lang w:val="en-GB"/>
        </w:rPr>
        <w:t xml:space="preserve">On that basis, roles and responsibilities are allocated as planning guidance. The government agencies may participate </w:t>
      </w:r>
      <w:r w:rsidR="00337892" w:rsidRPr="008327EF">
        <w:rPr>
          <w:rFonts w:asciiTheme="minorHAnsi" w:hAnsiTheme="minorHAnsi" w:cstheme="minorHAnsi"/>
          <w:sz w:val="24"/>
          <w:szCs w:val="24"/>
          <w:lang w:val="en-GB"/>
        </w:rPr>
        <w:lastRenderedPageBreak/>
        <w:t xml:space="preserve">in </w:t>
      </w:r>
      <w:r w:rsidR="00991173" w:rsidRPr="008327EF">
        <w:rPr>
          <w:rFonts w:asciiTheme="minorHAnsi" w:hAnsiTheme="minorHAnsi" w:cstheme="minorHAnsi"/>
          <w:sz w:val="24"/>
          <w:szCs w:val="24"/>
          <w:lang w:val="en-GB"/>
        </w:rPr>
        <w:t xml:space="preserve">the </w:t>
      </w:r>
      <w:r w:rsidR="00337892" w:rsidRPr="008327EF">
        <w:rPr>
          <w:rFonts w:asciiTheme="minorHAnsi" w:hAnsiTheme="minorHAnsi" w:cstheme="minorHAnsi"/>
          <w:sz w:val="24"/>
          <w:szCs w:val="24"/>
          <w:lang w:val="en-GB"/>
        </w:rPr>
        <w:t>direct delivery of services (e.g., health care, education, training, etc.)</w:t>
      </w:r>
      <w:r w:rsidR="00871739" w:rsidRPr="008327EF">
        <w:rPr>
          <w:rFonts w:asciiTheme="minorHAnsi" w:hAnsiTheme="minorHAnsi" w:cstheme="minorHAnsi"/>
          <w:sz w:val="24"/>
          <w:szCs w:val="24"/>
          <w:lang w:val="en-GB"/>
        </w:rPr>
        <w:t xml:space="preserve"> or facilitate </w:t>
      </w:r>
      <w:r w:rsidR="00991173" w:rsidRPr="008327EF">
        <w:rPr>
          <w:rFonts w:asciiTheme="minorHAnsi" w:hAnsiTheme="minorHAnsi" w:cstheme="minorHAnsi"/>
          <w:sz w:val="24"/>
          <w:szCs w:val="24"/>
          <w:lang w:val="en-GB"/>
        </w:rPr>
        <w:t xml:space="preserve">the </w:t>
      </w:r>
      <w:r w:rsidR="00871739" w:rsidRPr="008327EF">
        <w:rPr>
          <w:rFonts w:asciiTheme="minorHAnsi" w:hAnsiTheme="minorHAnsi" w:cstheme="minorHAnsi"/>
          <w:sz w:val="24"/>
          <w:szCs w:val="24"/>
          <w:lang w:val="en-GB"/>
        </w:rPr>
        <w:t>implementation of benefits defined by law (e.g., tax exemption, free of charge travel, etc.).</w:t>
      </w:r>
      <w:r w:rsidR="009E77AA" w:rsidRPr="008327EF">
        <w:rPr>
          <w:rFonts w:asciiTheme="minorHAnsi" w:hAnsiTheme="minorHAnsi" w:cstheme="minorHAnsi"/>
          <w:sz w:val="24"/>
          <w:szCs w:val="24"/>
          <w:lang w:val="en-GB"/>
        </w:rPr>
        <w:t xml:space="preserve"> </w:t>
      </w:r>
      <w:r w:rsidR="00B77D8D" w:rsidRPr="008327EF">
        <w:rPr>
          <w:rFonts w:asciiTheme="minorHAnsi" w:hAnsiTheme="minorHAnsi" w:cstheme="minorHAnsi"/>
          <w:sz w:val="24"/>
          <w:szCs w:val="24"/>
          <w:lang w:val="en-GB"/>
        </w:rPr>
        <w:t>Making appropriate determinations in this regard ensures agencies focus on their core competencies rather than expending effort in less productive areas.</w:t>
      </w:r>
    </w:p>
    <w:p w14:paraId="0EBE790C" w14:textId="63A30FAA" w:rsidR="001C15A5" w:rsidRPr="008327EF" w:rsidRDefault="00991173" w:rsidP="00991173">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As a “good practice,” the </w:t>
      </w:r>
      <w:proofErr w:type="spellStart"/>
      <w:r w:rsidRPr="008327EF">
        <w:rPr>
          <w:rFonts w:asciiTheme="minorHAnsi" w:hAnsiTheme="minorHAnsi" w:cstheme="minorHAnsi"/>
          <w:sz w:val="24"/>
          <w:szCs w:val="24"/>
          <w:lang w:val="en-GB"/>
        </w:rPr>
        <w:t>Minveterans</w:t>
      </w:r>
      <w:proofErr w:type="spellEnd"/>
      <w:r w:rsidRPr="008327EF">
        <w:rPr>
          <w:rFonts w:asciiTheme="minorHAnsi" w:hAnsiTheme="minorHAnsi" w:cstheme="minorHAnsi"/>
          <w:sz w:val="24"/>
          <w:szCs w:val="24"/>
          <w:lang w:val="en-GB"/>
        </w:rPr>
        <w:t xml:space="preserve"> could sign a </w:t>
      </w:r>
      <w:r w:rsidRPr="008327EF">
        <w:rPr>
          <w:rStyle w:val="ac"/>
          <w:rFonts w:asciiTheme="minorHAnsi" w:hAnsiTheme="minorHAnsi" w:cstheme="minorHAnsi"/>
          <w:color w:val="0E101A"/>
          <w:sz w:val="24"/>
          <w:szCs w:val="24"/>
          <w:lang w:val="en-GB"/>
        </w:rPr>
        <w:t>collaborative agreement</w:t>
      </w:r>
      <w:r w:rsidRPr="008327EF">
        <w:rPr>
          <w:rFonts w:asciiTheme="minorHAnsi" w:hAnsiTheme="minorHAnsi" w:cstheme="minorHAnsi"/>
          <w:sz w:val="24"/>
          <w:szCs w:val="24"/>
          <w:lang w:val="en-GB"/>
        </w:rPr>
        <w:t> (in some countries – Memorandum of Understanding) </w:t>
      </w:r>
      <w:r w:rsidRPr="008327EF">
        <w:rPr>
          <w:rStyle w:val="ac"/>
          <w:rFonts w:asciiTheme="minorHAnsi" w:hAnsiTheme="minorHAnsi" w:cstheme="minorHAnsi"/>
          <w:color w:val="0E101A"/>
          <w:sz w:val="24"/>
          <w:szCs w:val="24"/>
          <w:lang w:val="en-GB"/>
        </w:rPr>
        <w:t>with each government agency</w:t>
      </w:r>
      <w:r w:rsidRPr="008327EF">
        <w:rPr>
          <w:rFonts w:asciiTheme="minorHAnsi" w:hAnsiTheme="minorHAnsi" w:cstheme="minorHAnsi"/>
          <w:sz w:val="24"/>
          <w:szCs w:val="24"/>
          <w:lang w:val="en-GB"/>
        </w:rPr>
        <w:t>.</w:t>
      </w:r>
      <w:r w:rsidRPr="008327EF">
        <w:rPr>
          <w:rFonts w:asciiTheme="minorHAnsi" w:hAnsiTheme="minorHAnsi" w:cstheme="minorHAnsi"/>
          <w:lang w:val="en-GB"/>
        </w:rPr>
        <w:t xml:space="preserve"> </w:t>
      </w:r>
      <w:r w:rsidR="00144B7D" w:rsidRPr="008327EF">
        <w:rPr>
          <w:rFonts w:asciiTheme="minorHAnsi" w:hAnsiTheme="minorHAnsi" w:cstheme="minorHAnsi"/>
          <w:sz w:val="24"/>
          <w:szCs w:val="24"/>
          <w:lang w:val="en-GB"/>
        </w:rPr>
        <w:t xml:space="preserve">Key elements of the document include, but are not limited to </w:t>
      </w:r>
      <w:r w:rsidRPr="008327EF">
        <w:rPr>
          <w:rFonts w:asciiTheme="minorHAnsi" w:hAnsiTheme="minorHAnsi" w:cstheme="minorHAnsi"/>
          <w:sz w:val="24"/>
          <w:szCs w:val="24"/>
          <w:lang w:val="en-GB"/>
        </w:rPr>
        <w:t xml:space="preserve">the </w:t>
      </w:r>
      <w:r w:rsidR="00144B7D" w:rsidRPr="008327EF">
        <w:rPr>
          <w:rFonts w:asciiTheme="minorHAnsi" w:hAnsiTheme="minorHAnsi" w:cstheme="minorHAnsi"/>
          <w:sz w:val="24"/>
          <w:szCs w:val="24"/>
          <w:lang w:val="en-GB"/>
        </w:rPr>
        <w:t xml:space="preserve">purpose, roles and responsibilities of parties, collaborative programmes, </w:t>
      </w:r>
      <w:r w:rsidRPr="008327EF">
        <w:rPr>
          <w:rFonts w:asciiTheme="minorHAnsi" w:hAnsiTheme="minorHAnsi" w:cstheme="minorHAnsi"/>
          <w:sz w:val="24"/>
          <w:szCs w:val="24"/>
          <w:lang w:val="en-GB"/>
        </w:rPr>
        <w:t xml:space="preserve">a </w:t>
      </w:r>
      <w:r w:rsidR="00BD5978" w:rsidRPr="008327EF">
        <w:rPr>
          <w:rFonts w:asciiTheme="minorHAnsi" w:hAnsiTheme="minorHAnsi" w:cstheme="minorHAnsi"/>
          <w:sz w:val="24"/>
          <w:szCs w:val="24"/>
          <w:lang w:val="en-GB"/>
        </w:rPr>
        <w:t xml:space="preserve">period of validity, key definitions, governing  (general and operational) principles, </w:t>
      </w:r>
      <w:r w:rsidR="00184DF1" w:rsidRPr="008327EF">
        <w:rPr>
          <w:rFonts w:asciiTheme="minorHAnsi" w:hAnsiTheme="minorHAnsi" w:cstheme="minorHAnsi"/>
          <w:sz w:val="24"/>
          <w:szCs w:val="24"/>
          <w:lang w:val="en-GB"/>
        </w:rPr>
        <w:t xml:space="preserve">the </w:t>
      </w:r>
      <w:r w:rsidR="00BD5978" w:rsidRPr="008327EF">
        <w:rPr>
          <w:rFonts w:asciiTheme="minorHAnsi" w:hAnsiTheme="minorHAnsi" w:cstheme="minorHAnsi"/>
          <w:sz w:val="24"/>
          <w:szCs w:val="24"/>
          <w:lang w:val="en-GB"/>
        </w:rPr>
        <w:t>governance structure for collaborative programmes and projects management</w:t>
      </w:r>
      <w:r w:rsidR="001C15A5" w:rsidRPr="008327EF">
        <w:rPr>
          <w:rFonts w:asciiTheme="minorHAnsi" w:hAnsiTheme="minorHAnsi" w:cstheme="minorHAnsi"/>
          <w:sz w:val="24"/>
          <w:szCs w:val="24"/>
          <w:lang w:val="en-GB"/>
        </w:rPr>
        <w:t xml:space="preserve"> (including ways of communication, meetings, etc.)</w:t>
      </w:r>
      <w:r w:rsidR="00BD5978" w:rsidRPr="008327EF">
        <w:rPr>
          <w:rFonts w:asciiTheme="minorHAnsi" w:hAnsiTheme="minorHAnsi" w:cstheme="minorHAnsi"/>
          <w:sz w:val="24"/>
          <w:szCs w:val="24"/>
          <w:lang w:val="en-GB"/>
        </w:rPr>
        <w:t xml:space="preserve">, partners undertakings (scope of the collegiate approach </w:t>
      </w:r>
      <w:r w:rsidR="001C15A5" w:rsidRPr="008327EF">
        <w:rPr>
          <w:rFonts w:asciiTheme="minorHAnsi" w:hAnsiTheme="minorHAnsi" w:cstheme="minorHAnsi"/>
          <w:sz w:val="24"/>
          <w:szCs w:val="24"/>
          <w:lang w:val="en-GB"/>
        </w:rPr>
        <w:t>in planning and implementation, provision of services, staffing, access to collaborative assets, monitoring and evaluation), funding, material and equipment provision, disclosure and access to information, issues of transparency and accountability, and others.</w:t>
      </w:r>
    </w:p>
    <w:p w14:paraId="71CEBF64" w14:textId="108BCA31" w:rsidR="00184DF1" w:rsidRPr="008327EF" w:rsidRDefault="00632704" w:rsidP="00184DF1">
      <w:pPr>
        <w:pStyle w:val="BodyA"/>
        <w:spacing w:after="200" w:line="276" w:lineRule="auto"/>
        <w:jc w:val="both"/>
        <w:rPr>
          <w:rFonts w:asciiTheme="minorHAnsi" w:hAnsiTheme="minorHAnsi" w:cstheme="minorHAnsi"/>
          <w:sz w:val="24"/>
          <w:szCs w:val="24"/>
          <w:lang w:val="en-GB"/>
        </w:rPr>
      </w:pPr>
      <w:proofErr w:type="spellStart"/>
      <w:r w:rsidRPr="008327EF">
        <w:rPr>
          <w:rFonts w:asciiTheme="minorHAnsi" w:hAnsiTheme="minorHAnsi" w:cstheme="minorHAnsi"/>
          <w:sz w:val="24"/>
          <w:szCs w:val="24"/>
          <w:lang w:val="en-GB"/>
        </w:rPr>
        <w:t>Minveterans</w:t>
      </w:r>
      <w:proofErr w:type="spellEnd"/>
      <w:r w:rsidRPr="008327EF">
        <w:rPr>
          <w:rFonts w:asciiTheme="minorHAnsi" w:hAnsiTheme="minorHAnsi" w:cstheme="minorHAnsi"/>
          <w:sz w:val="24"/>
          <w:szCs w:val="24"/>
          <w:lang w:val="en-GB"/>
        </w:rPr>
        <w:t xml:space="preserve"> establishes the</w:t>
      </w:r>
      <w:r w:rsidR="001C15A5" w:rsidRPr="008327EF">
        <w:rPr>
          <w:rFonts w:asciiTheme="minorHAnsi" w:hAnsiTheme="minorHAnsi" w:cstheme="minorHAnsi"/>
          <w:sz w:val="24"/>
          <w:szCs w:val="24"/>
          <w:lang w:val="en-GB"/>
        </w:rPr>
        <w:t xml:space="preserve"> national level service delivery partner</w:t>
      </w:r>
      <w:r w:rsidRPr="008327EF">
        <w:rPr>
          <w:rFonts w:asciiTheme="minorHAnsi" w:hAnsiTheme="minorHAnsi" w:cstheme="minorHAnsi"/>
          <w:sz w:val="24"/>
          <w:szCs w:val="24"/>
          <w:lang w:val="en-GB"/>
        </w:rPr>
        <w:t xml:space="preserve">ships based on direct assessment of their capacity and </w:t>
      </w:r>
      <w:r w:rsidR="00184DF1" w:rsidRPr="008327EF">
        <w:rPr>
          <w:rFonts w:asciiTheme="minorHAnsi" w:hAnsiTheme="minorHAnsi" w:cstheme="minorHAnsi"/>
          <w:sz w:val="24"/>
          <w:szCs w:val="24"/>
          <w:lang w:val="en-GB"/>
        </w:rPr>
        <w:t xml:space="preserve">readiness </w:t>
      </w:r>
      <w:r w:rsidRPr="008327EF">
        <w:rPr>
          <w:rFonts w:asciiTheme="minorHAnsi" w:hAnsiTheme="minorHAnsi" w:cstheme="minorHAnsi"/>
          <w:sz w:val="24"/>
          <w:szCs w:val="24"/>
          <w:lang w:val="en-GB"/>
        </w:rPr>
        <w:t xml:space="preserve">to cooperate. </w:t>
      </w:r>
      <w:r w:rsidR="00184DF1" w:rsidRPr="008327EF">
        <w:rPr>
          <w:rFonts w:asciiTheme="minorHAnsi" w:hAnsiTheme="minorHAnsi" w:cstheme="minorHAnsi"/>
          <w:sz w:val="24"/>
          <w:szCs w:val="24"/>
          <w:lang w:val="en-GB"/>
        </w:rPr>
        <w:t>The partners are:</w:t>
      </w:r>
    </w:p>
    <w:p w14:paraId="23915B7D" w14:textId="77777777" w:rsidR="00184DF1" w:rsidRPr="008327EF" w:rsidRDefault="00184DF1" w:rsidP="00054081">
      <w:pPr>
        <w:pStyle w:val="BodyA"/>
        <w:numPr>
          <w:ilvl w:val="0"/>
          <w:numId w:val="17"/>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Commercial companies with country-wide reach, full or partial responsibility for delivering particular or complex services.</w:t>
      </w:r>
    </w:p>
    <w:p w14:paraId="1A6F7D24" w14:textId="77777777" w:rsidR="00184DF1" w:rsidRPr="008327EF" w:rsidRDefault="00184DF1" w:rsidP="00054081">
      <w:pPr>
        <w:pStyle w:val="BodyA"/>
        <w:numPr>
          <w:ilvl w:val="0"/>
          <w:numId w:val="17"/>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Influential veterans’ organisations.</w:t>
      </w:r>
    </w:p>
    <w:p w14:paraId="4220806E" w14:textId="77777777" w:rsidR="00184DF1" w:rsidRPr="008327EF" w:rsidRDefault="00184DF1" w:rsidP="00054081">
      <w:pPr>
        <w:pStyle w:val="BodyA"/>
        <w:numPr>
          <w:ilvl w:val="0"/>
          <w:numId w:val="17"/>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Civil society profit and non-profit organisations.</w:t>
      </w:r>
    </w:p>
    <w:p w14:paraId="73EBD832" w14:textId="77777777" w:rsidR="00184DF1" w:rsidRPr="008327EF" w:rsidRDefault="00184DF1" w:rsidP="00054081">
      <w:pPr>
        <w:pStyle w:val="BodyA"/>
        <w:numPr>
          <w:ilvl w:val="0"/>
          <w:numId w:val="17"/>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Charitable foundations and association.</w:t>
      </w:r>
    </w:p>
    <w:p w14:paraId="39D1E702" w14:textId="77777777" w:rsidR="00184DF1" w:rsidRPr="008327EF" w:rsidRDefault="00184DF1" w:rsidP="00054081">
      <w:pPr>
        <w:pStyle w:val="BodyA"/>
        <w:numPr>
          <w:ilvl w:val="0"/>
          <w:numId w:val="17"/>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Religious structures.</w:t>
      </w:r>
    </w:p>
    <w:p w14:paraId="4498007B" w14:textId="77777777" w:rsidR="00184DF1" w:rsidRPr="008327EF" w:rsidRDefault="00184DF1" w:rsidP="00054081">
      <w:pPr>
        <w:pStyle w:val="BodyA"/>
        <w:numPr>
          <w:ilvl w:val="0"/>
          <w:numId w:val="17"/>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Others.</w:t>
      </w:r>
    </w:p>
    <w:p w14:paraId="728D1DA1" w14:textId="08B8BECD" w:rsidR="00EF736F" w:rsidRPr="008327EF" w:rsidRDefault="00747A37" w:rsidP="00144B7D">
      <w:pPr>
        <w:pStyle w:val="BodyA"/>
        <w:spacing w:after="200" w:line="276" w:lineRule="auto"/>
        <w:jc w:val="both"/>
        <w:rPr>
          <w:rFonts w:asciiTheme="minorHAnsi" w:hAnsiTheme="minorHAnsi" w:cstheme="minorHAnsi"/>
          <w:sz w:val="24"/>
          <w:szCs w:val="24"/>
          <w:lang w:val="en-GB"/>
        </w:rPr>
      </w:pPr>
      <w:proofErr w:type="spellStart"/>
      <w:r w:rsidRPr="007E037B">
        <w:rPr>
          <w:rFonts w:asciiTheme="minorHAnsi" w:hAnsiTheme="minorHAnsi" w:cstheme="minorHAnsi"/>
          <w:sz w:val="24"/>
          <w:szCs w:val="24"/>
          <w:lang w:val="en-GB"/>
        </w:rPr>
        <w:t>Minveterans</w:t>
      </w:r>
      <w:proofErr w:type="spellEnd"/>
      <w:r w:rsidRPr="007E037B">
        <w:rPr>
          <w:rFonts w:asciiTheme="minorHAnsi" w:hAnsiTheme="minorHAnsi" w:cstheme="minorHAnsi"/>
          <w:sz w:val="24"/>
          <w:szCs w:val="24"/>
          <w:lang w:val="en-GB"/>
        </w:rPr>
        <w:t xml:space="preserve"> may establish various public-private or public-private-non-profit formats</w:t>
      </w:r>
      <w:r w:rsidR="00F63B43" w:rsidRPr="007E037B">
        <w:rPr>
          <w:rFonts w:asciiTheme="minorHAnsi" w:hAnsiTheme="minorHAnsi" w:cstheme="minorHAnsi"/>
          <w:sz w:val="24"/>
          <w:szCs w:val="24"/>
          <w:lang w:val="en-GB"/>
        </w:rPr>
        <w:t xml:space="preserve"> in which each of the parties may have </w:t>
      </w:r>
      <w:r w:rsidR="00184DF1" w:rsidRPr="007E037B">
        <w:rPr>
          <w:rFonts w:asciiTheme="minorHAnsi" w:hAnsiTheme="minorHAnsi" w:cstheme="minorHAnsi"/>
          <w:sz w:val="24"/>
          <w:szCs w:val="24"/>
          <w:lang w:val="en-GB"/>
        </w:rPr>
        <w:t xml:space="preserve">a </w:t>
      </w:r>
      <w:r w:rsidR="00F63B43" w:rsidRPr="007E037B">
        <w:rPr>
          <w:rFonts w:asciiTheme="minorHAnsi" w:hAnsiTheme="minorHAnsi" w:cstheme="minorHAnsi"/>
          <w:sz w:val="24"/>
          <w:szCs w:val="24"/>
          <w:lang w:val="en-GB"/>
        </w:rPr>
        <w:t>different contribution, control, and responsibilities.</w:t>
      </w:r>
      <w:r w:rsidR="004809F2" w:rsidRPr="007E037B">
        <w:rPr>
          <w:rFonts w:asciiTheme="minorHAnsi" w:hAnsiTheme="minorHAnsi" w:cstheme="minorHAnsi"/>
          <w:sz w:val="24"/>
          <w:szCs w:val="24"/>
          <w:lang w:val="en-GB"/>
        </w:rPr>
        <w:t xml:space="preserve"> Figure </w:t>
      </w:r>
      <w:r w:rsidR="003229AD" w:rsidRPr="007E037B">
        <w:rPr>
          <w:rFonts w:asciiTheme="minorHAnsi" w:hAnsiTheme="minorHAnsi" w:cstheme="minorHAnsi"/>
          <w:sz w:val="24"/>
          <w:szCs w:val="24"/>
          <w:lang w:val="en-GB"/>
        </w:rPr>
        <w:t>15</w:t>
      </w:r>
      <w:r w:rsidR="00C97ADC" w:rsidRPr="007E037B">
        <w:rPr>
          <w:rFonts w:asciiTheme="minorHAnsi" w:hAnsiTheme="minorHAnsi" w:cstheme="minorHAnsi"/>
          <w:sz w:val="24"/>
          <w:szCs w:val="24"/>
          <w:lang w:val="en-GB"/>
        </w:rPr>
        <w:t xml:space="preserve"> </w:t>
      </w:r>
      <w:r w:rsidR="004809F2" w:rsidRPr="007E037B">
        <w:rPr>
          <w:rFonts w:asciiTheme="minorHAnsi" w:hAnsiTheme="minorHAnsi" w:cstheme="minorHAnsi"/>
          <w:sz w:val="24"/>
          <w:szCs w:val="24"/>
          <w:lang w:val="en-GB"/>
        </w:rPr>
        <w:t>below illustrates the basic public-private partnership options:</w:t>
      </w:r>
    </w:p>
    <w:p w14:paraId="134548B8" w14:textId="638A66AB" w:rsidR="00551ED5" w:rsidRPr="008327EF" w:rsidRDefault="00551ED5" w:rsidP="00144B7D">
      <w:pPr>
        <w:pStyle w:val="BodyA"/>
        <w:spacing w:after="200" w:line="276" w:lineRule="auto"/>
        <w:jc w:val="both"/>
        <w:rPr>
          <w:rFonts w:asciiTheme="minorHAnsi" w:hAnsiTheme="minorHAnsi" w:cstheme="minorHAnsi"/>
          <w:sz w:val="24"/>
          <w:szCs w:val="24"/>
          <w:lang w:val="en-GB"/>
        </w:rPr>
      </w:pPr>
    </w:p>
    <w:p w14:paraId="4F91AD0D" w14:textId="43292D1D" w:rsidR="00551ED5" w:rsidRPr="008327EF" w:rsidRDefault="00551ED5" w:rsidP="00144B7D">
      <w:pPr>
        <w:pStyle w:val="BodyA"/>
        <w:spacing w:after="200" w:line="276" w:lineRule="auto"/>
        <w:jc w:val="both"/>
        <w:rPr>
          <w:rFonts w:asciiTheme="minorHAnsi" w:hAnsiTheme="minorHAnsi" w:cstheme="minorHAnsi"/>
          <w:sz w:val="24"/>
          <w:szCs w:val="24"/>
          <w:lang w:val="en-GB"/>
        </w:rPr>
      </w:pPr>
    </w:p>
    <w:p w14:paraId="1DB48EAC" w14:textId="00AEFCC4" w:rsidR="00551ED5" w:rsidRPr="008327EF" w:rsidRDefault="00551ED5" w:rsidP="00144B7D">
      <w:pPr>
        <w:pStyle w:val="BodyA"/>
        <w:spacing w:after="200" w:line="276" w:lineRule="auto"/>
        <w:jc w:val="both"/>
        <w:rPr>
          <w:rFonts w:asciiTheme="minorHAnsi" w:hAnsiTheme="minorHAnsi" w:cstheme="minorHAnsi"/>
          <w:sz w:val="24"/>
          <w:szCs w:val="24"/>
          <w:lang w:val="en-GB"/>
        </w:rPr>
      </w:pPr>
    </w:p>
    <w:p w14:paraId="1EAD4063" w14:textId="6DE99C02" w:rsidR="00551ED5" w:rsidRDefault="00551ED5" w:rsidP="00144B7D">
      <w:pPr>
        <w:pStyle w:val="BodyA"/>
        <w:spacing w:after="200" w:line="276" w:lineRule="auto"/>
        <w:jc w:val="both"/>
        <w:rPr>
          <w:rFonts w:asciiTheme="minorHAnsi" w:hAnsiTheme="minorHAnsi" w:cstheme="minorHAnsi"/>
          <w:sz w:val="24"/>
          <w:szCs w:val="24"/>
          <w:lang w:val="en-GB"/>
        </w:rPr>
      </w:pPr>
    </w:p>
    <w:p w14:paraId="3612E9CB" w14:textId="77777777" w:rsidR="003229AD" w:rsidRPr="008327EF" w:rsidRDefault="003229AD" w:rsidP="00144B7D">
      <w:pPr>
        <w:pStyle w:val="BodyA"/>
        <w:spacing w:after="200" w:line="276" w:lineRule="auto"/>
        <w:jc w:val="both"/>
        <w:rPr>
          <w:rFonts w:asciiTheme="minorHAnsi" w:hAnsiTheme="minorHAnsi" w:cstheme="minorHAnsi"/>
          <w:sz w:val="24"/>
          <w:szCs w:val="24"/>
          <w:lang w:val="en-GB"/>
        </w:rPr>
      </w:pPr>
    </w:p>
    <w:p w14:paraId="3CB66EFD" w14:textId="77777777" w:rsidR="00551ED5" w:rsidRPr="008327EF" w:rsidRDefault="00551ED5" w:rsidP="00144B7D">
      <w:pPr>
        <w:pStyle w:val="BodyA"/>
        <w:spacing w:after="200" w:line="276" w:lineRule="auto"/>
        <w:jc w:val="both"/>
        <w:rPr>
          <w:rFonts w:asciiTheme="minorHAnsi" w:hAnsiTheme="minorHAnsi" w:cstheme="minorHAnsi"/>
          <w:sz w:val="24"/>
          <w:szCs w:val="24"/>
          <w:lang w:val="en-GB"/>
        </w:rPr>
      </w:pPr>
    </w:p>
    <w:p w14:paraId="7A6FDD95" w14:textId="15BF9A3F" w:rsidR="004809F2" w:rsidRPr="008327EF" w:rsidRDefault="00060918" w:rsidP="00144B7D">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noProof/>
          <w:sz w:val="24"/>
          <w:szCs w:val="24"/>
          <w:bdr w:val="none" w:sz="0" w:space="0" w:color="auto"/>
          <w:lang w:eastAsia="en-US"/>
          <w14:textOutline w14:w="0" w14:cap="rnd" w14:cmpd="sng" w14:algn="ctr">
            <w14:noFill/>
            <w14:prstDash w14:val="solid"/>
            <w14:bevel/>
          </w14:textOutline>
        </w:rPr>
        <w:lastRenderedPageBreak/>
        <mc:AlternateContent>
          <mc:Choice Requires="wpg">
            <w:drawing>
              <wp:anchor distT="0" distB="0" distL="114300" distR="114300" simplePos="0" relativeHeight="251907072" behindDoc="0" locked="0" layoutInCell="1" allowOverlap="1" wp14:anchorId="6D2A7062" wp14:editId="54E82880">
                <wp:simplePos x="0" y="0"/>
                <wp:positionH relativeFrom="column">
                  <wp:posOffset>-90742</wp:posOffset>
                </wp:positionH>
                <wp:positionV relativeFrom="paragraph">
                  <wp:posOffset>275338</wp:posOffset>
                </wp:positionV>
                <wp:extent cx="5353778" cy="1863701"/>
                <wp:effectExtent l="0" t="0" r="5715" b="3810"/>
                <wp:wrapNone/>
                <wp:docPr id="1073741962" name="Group 1073741962"/>
                <wp:cNvGraphicFramePr/>
                <a:graphic xmlns:a="http://schemas.openxmlformats.org/drawingml/2006/main">
                  <a:graphicData uri="http://schemas.microsoft.com/office/word/2010/wordprocessingGroup">
                    <wpg:wgp>
                      <wpg:cNvGrpSpPr/>
                      <wpg:grpSpPr>
                        <a:xfrm>
                          <a:off x="0" y="0"/>
                          <a:ext cx="5353778" cy="1863701"/>
                          <a:chOff x="0" y="0"/>
                          <a:chExt cx="5353778" cy="1863701"/>
                        </a:xfrm>
                      </wpg:grpSpPr>
                      <wps:wsp>
                        <wps:cNvPr id="1073741883" name="Elbow Connector 1073741883"/>
                        <wps:cNvCnPr/>
                        <wps:spPr>
                          <a:xfrm flipV="1">
                            <a:off x="417549" y="0"/>
                            <a:ext cx="3637920" cy="488373"/>
                          </a:xfrm>
                          <a:prstGeom prst="bentConnector3">
                            <a:avLst>
                              <a:gd name="adj1" fmla="val -194"/>
                            </a:avLst>
                          </a:prstGeom>
                        </wps:spPr>
                        <wps:style>
                          <a:lnRef idx="1">
                            <a:schemeClr val="accent1"/>
                          </a:lnRef>
                          <a:fillRef idx="0">
                            <a:schemeClr val="accent1"/>
                          </a:fillRef>
                          <a:effectRef idx="0">
                            <a:schemeClr val="accent1"/>
                          </a:effectRef>
                          <a:fontRef idx="minor">
                            <a:schemeClr val="tx1"/>
                          </a:fontRef>
                        </wps:style>
                        <wps:bodyPr/>
                      </wps:wsp>
                      <wps:wsp>
                        <wps:cNvPr id="1073741885" name="Text Box 1073741885"/>
                        <wps:cNvSpPr txBox="1"/>
                        <wps:spPr>
                          <a:xfrm>
                            <a:off x="1165686" y="132623"/>
                            <a:ext cx="2792061" cy="243840"/>
                          </a:xfrm>
                          <a:prstGeom prst="rect">
                            <a:avLst/>
                          </a:prstGeom>
                          <a:solidFill>
                            <a:schemeClr val="lt1"/>
                          </a:solidFill>
                          <a:ln w="6350">
                            <a:noFill/>
                          </a:ln>
                        </wps:spPr>
                        <wps:txbx>
                          <w:txbxContent>
                            <w:p w14:paraId="04B8AE1E" w14:textId="2D0EE358" w:rsidR="00961573" w:rsidRPr="0060610B" w:rsidRDefault="00961573" w:rsidP="008B3682">
                              <w:pPr>
                                <w:jc w:val="center"/>
                                <w:rPr>
                                  <w:rFonts w:asciiTheme="minorHAnsi" w:hAnsiTheme="minorHAnsi" w:cstheme="minorHAnsi"/>
                                  <w:sz w:val="20"/>
                                  <w:szCs w:val="20"/>
                                </w:rPr>
                              </w:pPr>
                              <w:proofErr w:type="spellStart"/>
                              <w:r>
                                <w:rPr>
                                  <w:rFonts w:asciiTheme="minorHAnsi" w:hAnsiTheme="minorHAnsi" w:cstheme="minorHAnsi"/>
                                  <w:sz w:val="20"/>
                                  <w:szCs w:val="20"/>
                                </w:rPr>
                                <w:t>Minveterans</w:t>
                              </w:r>
                              <w:proofErr w:type="spellEnd"/>
                              <w:r>
                                <w:rPr>
                                  <w:rFonts w:asciiTheme="minorHAnsi" w:hAnsiTheme="minorHAnsi" w:cstheme="minorHAnsi"/>
                                  <w:sz w:val="20"/>
                                  <w:szCs w:val="20"/>
                                </w:rPr>
                                <w:t>’ public-private-NGOs partnerships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3741886" name="Straight Arrow Connector 1073741886"/>
                        <wps:cNvCnPr/>
                        <wps:spPr>
                          <a:xfrm>
                            <a:off x="188464" y="1298987"/>
                            <a:ext cx="4697643" cy="0"/>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1073741954" name="Text Box 1073741954"/>
                        <wps:cNvSpPr txBox="1"/>
                        <wps:spPr>
                          <a:xfrm>
                            <a:off x="0" y="1165685"/>
                            <a:ext cx="418809" cy="244305"/>
                          </a:xfrm>
                          <a:prstGeom prst="rect">
                            <a:avLst/>
                          </a:prstGeom>
                          <a:solidFill>
                            <a:schemeClr val="lt1"/>
                          </a:solidFill>
                          <a:ln w="6350">
                            <a:noFill/>
                          </a:ln>
                        </wps:spPr>
                        <wps:txbx>
                          <w:txbxContent>
                            <w:p w14:paraId="5F8FF9AB" w14:textId="43F49D4F" w:rsidR="00961573" w:rsidRPr="0060610B" w:rsidRDefault="00961573" w:rsidP="0060610B">
                              <w:pPr>
                                <w:rPr>
                                  <w:rFonts w:asciiTheme="minorHAnsi" w:hAnsiTheme="minorHAnsi" w:cstheme="minorHAnsi"/>
                                  <w:sz w:val="20"/>
                                  <w:szCs w:val="20"/>
                                </w:rPr>
                              </w:pPr>
                              <w:r>
                                <w:rPr>
                                  <w:rFonts w:asciiTheme="minorHAnsi" w:hAnsiTheme="minorHAnsi" w:cstheme="minorHAnsi"/>
                                  <w:sz w:val="20"/>
                                  <w:szCs w:val="20"/>
                                </w:rPr>
                                <w:t>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3741956" name="Text Box 1073741956"/>
                        <wps:cNvSpPr txBox="1"/>
                        <wps:spPr>
                          <a:xfrm>
                            <a:off x="4886107" y="1165685"/>
                            <a:ext cx="467671" cy="244305"/>
                          </a:xfrm>
                          <a:prstGeom prst="rect">
                            <a:avLst/>
                          </a:prstGeom>
                          <a:solidFill>
                            <a:schemeClr val="lt1"/>
                          </a:solidFill>
                          <a:ln w="6350">
                            <a:noFill/>
                          </a:ln>
                        </wps:spPr>
                        <wps:txbx>
                          <w:txbxContent>
                            <w:p w14:paraId="69DAC376" w14:textId="361FA759" w:rsidR="00961573" w:rsidRPr="0060610B" w:rsidRDefault="00961573" w:rsidP="0060610B">
                              <w:pPr>
                                <w:rPr>
                                  <w:rFonts w:asciiTheme="minorHAnsi" w:hAnsiTheme="minorHAnsi" w:cstheme="minorHAnsi"/>
                                  <w:sz w:val="20"/>
                                  <w:szCs w:val="20"/>
                                </w:rPr>
                              </w:pPr>
                              <w:r>
                                <w:rPr>
                                  <w:rFonts w:asciiTheme="minorHAnsi" w:hAnsiTheme="minorHAnsi" w:cstheme="minorHAnsi"/>
                                  <w:sz w:val="20"/>
                                  <w:szCs w:val="20"/>
                                </w:rPr>
                                <w:t>High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3741957" name="Straight Arrow Connector 1073741957"/>
                        <wps:cNvCnPr/>
                        <wps:spPr>
                          <a:xfrm>
                            <a:off x="188464" y="1578193"/>
                            <a:ext cx="4697095" cy="0"/>
                          </a:xfrm>
                          <a:prstGeom prst="straightConnector1">
                            <a:avLst/>
                          </a:prstGeom>
                          <a:ln>
                            <a:prstDash val="dash"/>
                            <a:tailEnd type="triangle"/>
                          </a:ln>
                        </wps:spPr>
                        <wps:style>
                          <a:lnRef idx="1">
                            <a:schemeClr val="accent1"/>
                          </a:lnRef>
                          <a:fillRef idx="0">
                            <a:schemeClr val="accent1"/>
                          </a:fillRef>
                          <a:effectRef idx="0">
                            <a:schemeClr val="accent1"/>
                          </a:effectRef>
                          <a:fontRef idx="minor">
                            <a:schemeClr val="tx1"/>
                          </a:fontRef>
                        </wps:style>
                        <wps:bodyPr/>
                      </wps:wsp>
                      <wps:wsp>
                        <wps:cNvPr id="1073741958" name="Text Box 1073741958"/>
                        <wps:cNvSpPr txBox="1"/>
                        <wps:spPr>
                          <a:xfrm>
                            <a:off x="0" y="1458852"/>
                            <a:ext cx="467670" cy="243840"/>
                          </a:xfrm>
                          <a:prstGeom prst="rect">
                            <a:avLst/>
                          </a:prstGeom>
                          <a:solidFill>
                            <a:schemeClr val="lt1"/>
                          </a:solidFill>
                          <a:ln w="6350">
                            <a:noFill/>
                          </a:ln>
                        </wps:spPr>
                        <wps:txbx>
                          <w:txbxContent>
                            <w:p w14:paraId="6E0C8B9B" w14:textId="60D902EF" w:rsidR="00961573" w:rsidRPr="0060610B" w:rsidRDefault="00961573" w:rsidP="008B3682">
                              <w:pPr>
                                <w:rPr>
                                  <w:rFonts w:asciiTheme="minorHAnsi" w:hAnsiTheme="minorHAnsi" w:cstheme="minorHAnsi"/>
                                  <w:sz w:val="20"/>
                                  <w:szCs w:val="20"/>
                                </w:rPr>
                              </w:pPr>
                              <w:r>
                                <w:rPr>
                                  <w:rFonts w:asciiTheme="minorHAnsi" w:hAnsiTheme="minorHAnsi" w:cstheme="minorHAnsi"/>
                                  <w:sz w:val="20"/>
                                  <w:szCs w:val="20"/>
                                </w:rPr>
                                <w:t>Full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3741959" name="Text Box 1073741959"/>
                        <wps:cNvSpPr txBox="1"/>
                        <wps:spPr>
                          <a:xfrm>
                            <a:off x="4886107" y="1458852"/>
                            <a:ext cx="467360" cy="243840"/>
                          </a:xfrm>
                          <a:prstGeom prst="rect">
                            <a:avLst/>
                          </a:prstGeom>
                          <a:solidFill>
                            <a:schemeClr val="lt1"/>
                          </a:solidFill>
                          <a:ln w="6350">
                            <a:noFill/>
                          </a:ln>
                        </wps:spPr>
                        <wps:txbx>
                          <w:txbxContent>
                            <w:p w14:paraId="33BA523D" w14:textId="5A2392AB" w:rsidR="00961573" w:rsidRPr="0060610B" w:rsidRDefault="00961573" w:rsidP="008B3682">
                              <w:pPr>
                                <w:rPr>
                                  <w:rFonts w:asciiTheme="minorHAnsi" w:hAnsiTheme="minorHAnsi" w:cstheme="minorHAnsi"/>
                                  <w:sz w:val="20"/>
                                  <w:szCs w:val="20"/>
                                </w:rPr>
                              </w:pPr>
                              <w:r>
                                <w:rPr>
                                  <w:rFonts w:asciiTheme="minorHAnsi" w:hAnsiTheme="minorHAnsi" w:cstheme="minorHAnsi"/>
                                  <w:sz w:val="20"/>
                                  <w:szCs w:val="20"/>
                                </w:rPr>
                                <w:t>Nill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3741960" name="Text Box 1073741960"/>
                        <wps:cNvSpPr txBox="1"/>
                        <wps:spPr>
                          <a:xfrm>
                            <a:off x="1249447" y="1619396"/>
                            <a:ext cx="2631518" cy="244305"/>
                          </a:xfrm>
                          <a:prstGeom prst="rect">
                            <a:avLst/>
                          </a:prstGeom>
                          <a:solidFill>
                            <a:schemeClr val="lt1"/>
                          </a:solidFill>
                          <a:ln w="6350">
                            <a:noFill/>
                          </a:ln>
                        </wps:spPr>
                        <wps:txbx>
                          <w:txbxContent>
                            <w:p w14:paraId="4B2DFE92" w14:textId="6DEC27E5" w:rsidR="00961573" w:rsidRPr="0060610B" w:rsidRDefault="00961573" w:rsidP="008B3682">
                              <w:pPr>
                                <w:jc w:val="center"/>
                                <w:rPr>
                                  <w:rFonts w:asciiTheme="minorHAnsi" w:hAnsiTheme="minorHAnsi" w:cstheme="minorHAnsi"/>
                                  <w:sz w:val="20"/>
                                  <w:szCs w:val="20"/>
                                </w:rPr>
                              </w:pPr>
                              <w:r>
                                <w:rPr>
                                  <w:rFonts w:asciiTheme="minorHAnsi" w:hAnsiTheme="minorHAnsi" w:cstheme="minorHAnsi"/>
                                  <w:sz w:val="20"/>
                                  <w:szCs w:val="20"/>
                                </w:rPr>
                                <w:t xml:space="preserve">Level of </w:t>
                              </w:r>
                              <w:proofErr w:type="spellStart"/>
                              <w:r>
                                <w:rPr>
                                  <w:rFonts w:asciiTheme="minorHAnsi" w:hAnsiTheme="minorHAnsi" w:cstheme="minorHAnsi"/>
                                  <w:sz w:val="20"/>
                                  <w:szCs w:val="20"/>
                                </w:rPr>
                                <w:t>Minveterans</w:t>
                              </w:r>
                              <w:proofErr w:type="spellEnd"/>
                              <w:r>
                                <w:rPr>
                                  <w:rFonts w:asciiTheme="minorHAnsi" w:hAnsiTheme="minorHAnsi" w:cstheme="minorHAnsi"/>
                                  <w:sz w:val="20"/>
                                  <w:szCs w:val="20"/>
                                </w:rPr>
                                <w:t>’ control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D2A7062" id="Group 1073741962" o:spid="_x0000_s1174" style="position:absolute;left:0;text-align:left;margin-left:-7.15pt;margin-top:21.7pt;width:421.55pt;height:146.75pt;z-index:251907072;mso-position-horizontal-relative:text;mso-position-vertical-relative:text;mso-width-relative:margin;mso-height-relative:margin" coordsize="53537,18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">
                <v:shape id="Elbow Connector 1073741883" o:spid="_x0000_s1175" type="#_x0000_t34" style="position:absolute;left:4175;width:36379;height:4883;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" adj="-42" strokecolor="#4472c4 [3204]" strokeweight=".5pt"/>
                <v:shape id="Text Box 1073741885" o:spid="_x0000_s1176" type="#_x0000_t202" style="position:absolute;left:11656;top:1326;width:27921;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" fillcolor="white [3201]" stroked="f" strokeweight=".5pt">
                  <v:textbox>
                    <w:txbxContent>
                      <w:p w14:paraId="04B8AE1E" w14:textId="2D0EE358" w:rsidR="00961573" w:rsidRPr="0060610B" w:rsidRDefault="00961573" w:rsidP="008B3682">
                        <w:pPr>
                          <w:jc w:val="center"/>
                          <w:rPr>
                            <w:rFonts w:asciiTheme="minorHAnsi" w:hAnsiTheme="minorHAnsi" w:cstheme="minorHAnsi"/>
                            <w:sz w:val="20"/>
                            <w:szCs w:val="20"/>
                          </w:rPr>
                        </w:pPr>
                        <w:r>
                          <w:rPr>
                            <w:rFonts w:asciiTheme="minorHAnsi" w:hAnsiTheme="minorHAnsi" w:cstheme="minorHAnsi"/>
                            <w:sz w:val="20"/>
                            <w:szCs w:val="20"/>
                          </w:rPr>
                          <w:t>Minveterans’ public-private-NGOs partnerships</w:t>
                        </w:r>
                      </w:p>
                    </w:txbxContent>
                  </v:textbox>
                </v:shape>
                <v:shapetype id="_x0000_t32" coordsize="21600,21600" o:spt="32" o:oned="t" path="m,l21600,21600e" filled="f">
                  <v:path arrowok="t" fillok="f" o:connecttype="none"/>
                  <o:lock v:ext="edit" shapetype="t"/>
                </v:shapetype>
                <v:shape id="Straight Arrow Connector 1073741886" o:spid="_x0000_s1177" type="#_x0000_t32" style="position:absolute;left:1884;top:12989;width:4697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" strokecolor="#4472c4 [3204]" strokeweight=".5pt">
                  <v:stroke dashstyle="dash" endarrow="block" joinstyle="miter"/>
                </v:shape>
                <v:shape id="Text Box 1073741954" o:spid="_x0000_s1178" type="#_x0000_t202" style="position:absolute;top:11656;width:4188;height:2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" fillcolor="white [3201]" stroked="f" strokeweight=".5pt">
                  <v:textbox>
                    <w:txbxContent>
                      <w:p w14:paraId="5F8FF9AB" w14:textId="43F49D4F" w:rsidR="00961573" w:rsidRPr="0060610B" w:rsidRDefault="00961573" w:rsidP="0060610B">
                        <w:pPr>
                          <w:rPr>
                            <w:rFonts w:asciiTheme="minorHAnsi" w:hAnsiTheme="minorHAnsi" w:cstheme="minorHAnsi"/>
                            <w:sz w:val="20"/>
                            <w:szCs w:val="20"/>
                          </w:rPr>
                        </w:pPr>
                        <w:r>
                          <w:rPr>
                            <w:rFonts w:asciiTheme="minorHAnsi" w:hAnsiTheme="minorHAnsi" w:cstheme="minorHAnsi"/>
                            <w:sz w:val="20"/>
                            <w:szCs w:val="20"/>
                          </w:rPr>
                          <w:t>Low</w:t>
                        </w:r>
                      </w:p>
                    </w:txbxContent>
                  </v:textbox>
                </v:shape>
                <v:shape id="Text Box 1073741956" o:spid="_x0000_s1179" type="#_x0000_t202" style="position:absolute;left:48861;top:11656;width:4676;height:2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" fillcolor="white [3201]" stroked="f" strokeweight=".5pt">
                  <v:textbox>
                    <w:txbxContent>
                      <w:p w14:paraId="69DAC376" w14:textId="361FA759" w:rsidR="00961573" w:rsidRPr="0060610B" w:rsidRDefault="00961573" w:rsidP="0060610B">
                        <w:pPr>
                          <w:rPr>
                            <w:rFonts w:asciiTheme="minorHAnsi" w:hAnsiTheme="minorHAnsi" w:cstheme="minorHAnsi"/>
                            <w:sz w:val="20"/>
                            <w:szCs w:val="20"/>
                          </w:rPr>
                        </w:pPr>
                        <w:r>
                          <w:rPr>
                            <w:rFonts w:asciiTheme="minorHAnsi" w:hAnsiTheme="minorHAnsi" w:cstheme="minorHAnsi"/>
                            <w:sz w:val="20"/>
                            <w:szCs w:val="20"/>
                          </w:rPr>
                          <w:t>High</w:t>
                        </w:r>
                      </w:p>
                    </w:txbxContent>
                  </v:textbox>
                </v:shape>
                <v:shape id="Straight Arrow Connector 1073741957" o:spid="_x0000_s1180" type="#_x0000_t32" style="position:absolute;left:1884;top:15781;width:469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" strokecolor="#4472c4 [3204]" strokeweight=".5pt">
                  <v:stroke dashstyle="dash" endarrow="block" joinstyle="miter"/>
                </v:shape>
                <v:shape id="Text Box 1073741958" o:spid="_x0000_s1181" type="#_x0000_t202" style="position:absolute;top:14588;width:4676;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" fillcolor="white [3201]" stroked="f" strokeweight=".5pt">
                  <v:textbox>
                    <w:txbxContent>
                      <w:p w14:paraId="6E0C8B9B" w14:textId="60D902EF" w:rsidR="00961573" w:rsidRPr="0060610B" w:rsidRDefault="00961573" w:rsidP="008B3682">
                        <w:pPr>
                          <w:rPr>
                            <w:rFonts w:asciiTheme="minorHAnsi" w:hAnsiTheme="minorHAnsi" w:cstheme="minorHAnsi"/>
                            <w:sz w:val="20"/>
                            <w:szCs w:val="20"/>
                          </w:rPr>
                        </w:pPr>
                        <w:r>
                          <w:rPr>
                            <w:rFonts w:asciiTheme="minorHAnsi" w:hAnsiTheme="minorHAnsi" w:cstheme="minorHAnsi"/>
                            <w:sz w:val="20"/>
                            <w:szCs w:val="20"/>
                          </w:rPr>
                          <w:t>Full</w:t>
                        </w:r>
                      </w:p>
                    </w:txbxContent>
                  </v:textbox>
                </v:shape>
                <v:shape id="Text Box 1073741959" o:spid="_x0000_s1182" type="#_x0000_t202" style="position:absolute;left:48861;top:14588;width:4673;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" fillcolor="white [3201]" stroked="f" strokeweight=".5pt">
                  <v:textbox>
                    <w:txbxContent>
                      <w:p w14:paraId="33BA523D" w14:textId="5A2392AB" w:rsidR="00961573" w:rsidRPr="0060610B" w:rsidRDefault="00961573" w:rsidP="008B3682">
                        <w:pPr>
                          <w:rPr>
                            <w:rFonts w:asciiTheme="minorHAnsi" w:hAnsiTheme="minorHAnsi" w:cstheme="minorHAnsi"/>
                            <w:sz w:val="20"/>
                            <w:szCs w:val="20"/>
                          </w:rPr>
                        </w:pPr>
                        <w:r>
                          <w:rPr>
                            <w:rFonts w:asciiTheme="minorHAnsi" w:hAnsiTheme="minorHAnsi" w:cstheme="minorHAnsi"/>
                            <w:sz w:val="20"/>
                            <w:szCs w:val="20"/>
                          </w:rPr>
                          <w:t>Nill</w:t>
                        </w:r>
                      </w:p>
                    </w:txbxContent>
                  </v:textbox>
                </v:shape>
                <v:shape id="Text Box 1073741960" o:spid="_x0000_s1183" type="#_x0000_t202" style="position:absolute;left:12494;top:16193;width:26315;height:2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" fillcolor="white [3201]" stroked="f" strokeweight=".5pt">
                  <v:textbox>
                    <w:txbxContent>
                      <w:p w14:paraId="4B2DFE92" w14:textId="6DEC27E5" w:rsidR="00961573" w:rsidRPr="0060610B" w:rsidRDefault="00961573" w:rsidP="008B3682">
                        <w:pPr>
                          <w:jc w:val="center"/>
                          <w:rPr>
                            <w:rFonts w:asciiTheme="minorHAnsi" w:hAnsiTheme="minorHAnsi" w:cstheme="minorHAnsi"/>
                            <w:sz w:val="20"/>
                            <w:szCs w:val="20"/>
                          </w:rPr>
                        </w:pPr>
                        <w:r>
                          <w:rPr>
                            <w:rFonts w:asciiTheme="minorHAnsi" w:hAnsiTheme="minorHAnsi" w:cstheme="minorHAnsi"/>
                            <w:sz w:val="20"/>
                            <w:szCs w:val="20"/>
                          </w:rPr>
                          <w:t>Level of Minveterans’ control</w:t>
                        </w:r>
                      </w:p>
                    </w:txbxContent>
                  </v:textbox>
                </v:shape>
              </v:group>
            </w:pict>
          </mc:Fallback>
        </mc:AlternateContent>
      </w:r>
      <w:r w:rsidR="00190D2C" w:rsidRPr="008327EF">
        <w:rPr>
          <w:rFonts w:asciiTheme="minorHAnsi" w:hAnsiTheme="minorHAnsi" w:cstheme="minorHAnsi"/>
          <w:noProof/>
          <w:sz w:val="24"/>
          <w:szCs w:val="24"/>
          <w:bdr w:val="none" w:sz="0" w:space="0" w:color="auto"/>
          <w:lang w:eastAsia="en-US"/>
          <w14:textOutline w14:w="0" w14:cap="rnd" w14:cmpd="sng" w14:algn="ctr">
            <w14:noFill/>
            <w14:prstDash w14:val="solid"/>
            <w14:bevel/>
          </w14:textOutline>
        </w:rPr>
        <mc:AlternateContent>
          <mc:Choice Requires="wps">
            <w:drawing>
              <wp:anchor distT="0" distB="0" distL="114300" distR="114300" simplePos="0" relativeHeight="251891712" behindDoc="0" locked="0" layoutInCell="1" allowOverlap="1" wp14:anchorId="6665859E" wp14:editId="6966AA43">
                <wp:simplePos x="0" y="0"/>
                <wp:positionH relativeFrom="column">
                  <wp:posOffset>3964722</wp:posOffset>
                </wp:positionH>
                <wp:positionV relativeFrom="paragraph">
                  <wp:posOffset>275338</wp:posOffset>
                </wp:positionV>
                <wp:extent cx="0" cy="446730"/>
                <wp:effectExtent l="0" t="0" r="12700" b="10795"/>
                <wp:wrapNone/>
                <wp:docPr id="1073741884" name="Straight Connector 1073741884"/>
                <wp:cNvGraphicFramePr/>
                <a:graphic xmlns:a="http://schemas.openxmlformats.org/drawingml/2006/main">
                  <a:graphicData uri="http://schemas.microsoft.com/office/word/2010/wordprocessingShape">
                    <wps:wsp>
                      <wps:cNvCnPr/>
                      <wps:spPr>
                        <a:xfrm>
                          <a:off x="0" y="0"/>
                          <a:ext cx="0" cy="44673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E52AF3" id="Straight Connector 1073741884" o:spid="_x0000_s1026" style="position:absolute;z-index:251891712;visibility:visible;mso-wrap-style:square;mso-wrap-distance-left:9pt;mso-wrap-distance-top:0;mso-wrap-distance-right:9pt;mso-wrap-distance-bottom:0;mso-position-horizontal:absolute;mso-position-horizontal-relative:text;mso-position-vertical:absolute;mso-position-vertical-relative:text" from="312.2pt,21.7pt" to="312.2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" strokecolor="#4472c4 [3204]" strokeweight=".5pt">
                <v:stroke joinstyle="miter"/>
              </v:line>
            </w:pict>
          </mc:Fallback>
        </mc:AlternateContent>
      </w:r>
    </w:p>
    <w:p w14:paraId="520564CC" w14:textId="48E91042" w:rsidR="004809F2" w:rsidRPr="008327EF" w:rsidRDefault="0060610B" w:rsidP="00144B7D">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noProof/>
          <w:sz w:val="24"/>
          <w:szCs w:val="24"/>
          <w:bdr w:val="none" w:sz="0" w:space="0" w:color="auto"/>
          <w:lang w:eastAsia="en-US"/>
          <w14:textOutline w14:w="0" w14:cap="rnd" w14:cmpd="sng" w14:algn="ctr">
            <w14:noFill/>
            <w14:prstDash w14:val="solid"/>
            <w14:bevel/>
          </w14:textOutline>
        </w:rPr>
        <mc:AlternateContent>
          <mc:Choice Requires="wps">
            <w:drawing>
              <wp:anchor distT="0" distB="0" distL="114300" distR="114300" simplePos="0" relativeHeight="251895808" behindDoc="0" locked="0" layoutInCell="1" allowOverlap="1" wp14:anchorId="19558983" wp14:editId="229EBE88">
                <wp:simplePos x="0" y="0"/>
                <wp:positionH relativeFrom="column">
                  <wp:posOffset>1234440</wp:posOffset>
                </wp:positionH>
                <wp:positionV relativeFrom="paragraph">
                  <wp:posOffset>1189995</wp:posOffset>
                </wp:positionV>
                <wp:extent cx="2631518" cy="244305"/>
                <wp:effectExtent l="0" t="0" r="0" b="0"/>
                <wp:wrapNone/>
                <wp:docPr id="1073741887" name="Text Box 1073741887"/>
                <wp:cNvGraphicFramePr/>
                <a:graphic xmlns:a="http://schemas.openxmlformats.org/drawingml/2006/main">
                  <a:graphicData uri="http://schemas.microsoft.com/office/word/2010/wordprocessingShape">
                    <wps:wsp>
                      <wps:cNvSpPr txBox="1"/>
                      <wps:spPr>
                        <a:xfrm>
                          <a:off x="0" y="0"/>
                          <a:ext cx="2631518" cy="244305"/>
                        </a:xfrm>
                        <a:prstGeom prst="rect">
                          <a:avLst/>
                        </a:prstGeom>
                        <a:solidFill>
                          <a:schemeClr val="lt1"/>
                        </a:solidFill>
                        <a:ln w="6350">
                          <a:noFill/>
                        </a:ln>
                      </wps:spPr>
                      <wps:txbx>
                        <w:txbxContent>
                          <w:p w14:paraId="5DF54B7F" w14:textId="32DD5AB5" w:rsidR="00961573" w:rsidRPr="0060610B" w:rsidRDefault="00961573" w:rsidP="008B3682">
                            <w:pPr>
                              <w:jc w:val="center"/>
                              <w:rPr>
                                <w:rFonts w:asciiTheme="minorHAnsi" w:hAnsiTheme="minorHAnsi" w:cstheme="minorHAnsi"/>
                                <w:sz w:val="20"/>
                                <w:szCs w:val="20"/>
                              </w:rPr>
                            </w:pPr>
                            <w:r>
                              <w:rPr>
                                <w:rFonts w:asciiTheme="minorHAnsi" w:hAnsiTheme="minorHAnsi" w:cstheme="minorHAnsi"/>
                                <w:sz w:val="20"/>
                                <w:szCs w:val="20"/>
                              </w:rPr>
                              <w:t>Extent of private or NGOs participation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58983" id="Text Box 1073741887" o:spid="_x0000_s1184" type="#_x0000_t202" style="position:absolute;left:0;text-align:left;margin-left:97.2pt;margin-top:93.7pt;width:207.2pt;height:19.2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" fillcolor="white [3201]" stroked="f" strokeweight=".5pt">
                <v:textbox>
                  <w:txbxContent>
                    <w:p w14:paraId="5DF54B7F" w14:textId="32DD5AB5" w:rsidR="00961573" w:rsidRPr="0060610B" w:rsidRDefault="00961573" w:rsidP="008B3682">
                      <w:pPr>
                        <w:jc w:val="center"/>
                        <w:rPr>
                          <w:rFonts w:asciiTheme="minorHAnsi" w:hAnsiTheme="minorHAnsi" w:cstheme="minorHAnsi"/>
                          <w:sz w:val="20"/>
                          <w:szCs w:val="20"/>
                        </w:rPr>
                      </w:pPr>
                      <w:r>
                        <w:rPr>
                          <w:rFonts w:asciiTheme="minorHAnsi" w:hAnsiTheme="minorHAnsi" w:cstheme="minorHAnsi"/>
                          <w:sz w:val="20"/>
                          <w:szCs w:val="20"/>
                        </w:rPr>
                        <w:t>Extent of private or NGOs participation</w:t>
                      </w:r>
                    </w:p>
                  </w:txbxContent>
                </v:textbox>
              </v:shape>
            </w:pict>
          </mc:Fallback>
        </mc:AlternateContent>
      </w:r>
      <w:r w:rsidR="004809F2" w:rsidRPr="008327EF">
        <w:rPr>
          <w:rFonts w:asciiTheme="minorHAnsi" w:hAnsiTheme="minorHAnsi" w:cstheme="minorHAnsi"/>
          <w:noProof/>
          <w:sz w:val="24"/>
          <w:szCs w:val="24"/>
          <w:lang w:eastAsia="en-US"/>
          <w14:textOutline w14:w="0" w14:cap="rnd" w14:cmpd="sng" w14:algn="ctr">
            <w14:noFill/>
            <w14:prstDash w14:val="solid"/>
            <w14:bevel/>
          </w14:textOutline>
        </w:rPr>
        <w:drawing>
          <wp:inline distT="0" distB="0" distL="0" distR="0" wp14:anchorId="232FF099" wp14:editId="3F003A5A">
            <wp:extent cx="5549705" cy="1266092"/>
            <wp:effectExtent l="0" t="0" r="32385" b="0"/>
            <wp:docPr id="1073741881" name="Diagram 107374188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7" r:lo="rId68" r:qs="rId69" r:cs="rId70"/>
              </a:graphicData>
            </a:graphic>
          </wp:inline>
        </w:drawing>
      </w:r>
    </w:p>
    <w:p w14:paraId="3629A7D8" w14:textId="7C532B67" w:rsidR="00F63B43" w:rsidRPr="008327EF" w:rsidRDefault="00F63B43" w:rsidP="00F63B43">
      <w:pPr>
        <w:rPr>
          <w:rFonts w:asciiTheme="minorHAnsi" w:hAnsiTheme="minorHAnsi" w:cstheme="minorHAnsi"/>
        </w:rPr>
      </w:pPr>
    </w:p>
    <w:p w14:paraId="6E3BF7BE" w14:textId="77777777" w:rsidR="00551ED5" w:rsidRPr="008327EF" w:rsidRDefault="00551ED5" w:rsidP="009168F9">
      <w:pPr>
        <w:pStyle w:val="af5"/>
        <w:rPr>
          <w:rFonts w:asciiTheme="minorHAnsi" w:hAnsiTheme="minorHAnsi" w:cstheme="minorHAnsi"/>
          <w:b/>
          <w:bCs/>
          <w:i w:val="0"/>
          <w:iCs w:val="0"/>
          <w:color w:val="000000" w:themeColor="text1"/>
          <w:sz w:val="22"/>
          <w:szCs w:val="22"/>
        </w:rPr>
      </w:pPr>
    </w:p>
    <w:p w14:paraId="1EB621EC" w14:textId="151BAAAC" w:rsidR="00871739" w:rsidRPr="008327EF" w:rsidRDefault="009168F9" w:rsidP="009168F9">
      <w:pPr>
        <w:pStyle w:val="af5"/>
        <w:rPr>
          <w:rFonts w:asciiTheme="minorHAnsi" w:hAnsiTheme="minorHAnsi" w:cstheme="minorHAnsi"/>
          <w:b/>
          <w:bCs/>
          <w:i w:val="0"/>
          <w:iCs w:val="0"/>
          <w:color w:val="000000" w:themeColor="text1"/>
          <w:sz w:val="22"/>
          <w:szCs w:val="22"/>
        </w:rPr>
      </w:pPr>
      <w:bookmarkStart w:id="72" w:name="_Toc70329834"/>
      <w:r w:rsidRPr="007E037B">
        <w:rPr>
          <w:rFonts w:asciiTheme="minorHAnsi" w:hAnsiTheme="minorHAnsi" w:cstheme="minorHAnsi"/>
          <w:b/>
          <w:bCs/>
          <w:i w:val="0"/>
          <w:iCs w:val="0"/>
          <w:color w:val="000000" w:themeColor="text1"/>
          <w:sz w:val="22"/>
          <w:szCs w:val="22"/>
        </w:rPr>
        <w:t xml:space="preserve">Figure </w:t>
      </w:r>
      <w:r w:rsidRPr="007E037B">
        <w:rPr>
          <w:rFonts w:asciiTheme="minorHAnsi" w:hAnsiTheme="minorHAnsi" w:cstheme="minorHAnsi"/>
          <w:b/>
          <w:bCs/>
          <w:i w:val="0"/>
          <w:iCs w:val="0"/>
          <w:color w:val="000000" w:themeColor="text1"/>
          <w:sz w:val="22"/>
          <w:szCs w:val="22"/>
        </w:rPr>
        <w:fldChar w:fldCharType="begin"/>
      </w:r>
      <w:r w:rsidRPr="007E037B">
        <w:rPr>
          <w:rFonts w:asciiTheme="minorHAnsi" w:hAnsiTheme="minorHAnsi" w:cstheme="minorHAnsi"/>
          <w:b/>
          <w:bCs/>
          <w:i w:val="0"/>
          <w:iCs w:val="0"/>
          <w:color w:val="000000" w:themeColor="text1"/>
          <w:sz w:val="22"/>
          <w:szCs w:val="22"/>
        </w:rPr>
        <w:instrText xml:space="preserve"> SEQ Figure \* ARABIC </w:instrText>
      </w:r>
      <w:r w:rsidRPr="007E037B">
        <w:rPr>
          <w:rFonts w:asciiTheme="minorHAnsi" w:hAnsiTheme="minorHAnsi" w:cstheme="minorHAnsi"/>
          <w:b/>
          <w:bCs/>
          <w:i w:val="0"/>
          <w:iCs w:val="0"/>
          <w:color w:val="000000" w:themeColor="text1"/>
          <w:sz w:val="22"/>
          <w:szCs w:val="22"/>
        </w:rPr>
        <w:fldChar w:fldCharType="separate"/>
      </w:r>
      <w:r w:rsidR="003229AD" w:rsidRPr="007E037B">
        <w:rPr>
          <w:rFonts w:asciiTheme="minorHAnsi" w:hAnsiTheme="minorHAnsi" w:cstheme="minorHAnsi"/>
          <w:b/>
          <w:bCs/>
          <w:i w:val="0"/>
          <w:iCs w:val="0"/>
          <w:noProof/>
          <w:color w:val="000000" w:themeColor="text1"/>
          <w:sz w:val="22"/>
          <w:szCs w:val="22"/>
        </w:rPr>
        <w:t>15</w:t>
      </w:r>
      <w:r w:rsidRPr="007E037B">
        <w:rPr>
          <w:rFonts w:asciiTheme="minorHAnsi" w:hAnsiTheme="minorHAnsi" w:cstheme="minorHAnsi"/>
          <w:b/>
          <w:bCs/>
          <w:i w:val="0"/>
          <w:iCs w:val="0"/>
          <w:color w:val="000000" w:themeColor="text1"/>
          <w:sz w:val="22"/>
          <w:szCs w:val="22"/>
        </w:rPr>
        <w:fldChar w:fldCharType="end"/>
      </w:r>
      <w:r w:rsidRPr="007E037B">
        <w:rPr>
          <w:rFonts w:asciiTheme="minorHAnsi" w:hAnsiTheme="minorHAnsi" w:cstheme="minorHAnsi"/>
          <w:b/>
          <w:bCs/>
          <w:i w:val="0"/>
          <w:iCs w:val="0"/>
          <w:color w:val="000000" w:themeColor="text1"/>
          <w:sz w:val="22"/>
          <w:szCs w:val="22"/>
        </w:rPr>
        <w:t xml:space="preserve">. </w:t>
      </w:r>
      <w:proofErr w:type="spellStart"/>
      <w:r w:rsidRPr="007E037B">
        <w:rPr>
          <w:rFonts w:asciiTheme="minorHAnsi" w:hAnsiTheme="minorHAnsi" w:cstheme="minorHAnsi"/>
          <w:b/>
          <w:bCs/>
          <w:i w:val="0"/>
          <w:iCs w:val="0"/>
          <w:color w:val="000000" w:themeColor="text1"/>
          <w:sz w:val="22"/>
          <w:szCs w:val="22"/>
        </w:rPr>
        <w:t>Minveterans</w:t>
      </w:r>
      <w:proofErr w:type="spellEnd"/>
      <w:r w:rsidR="00742807" w:rsidRPr="007E037B">
        <w:rPr>
          <w:rFonts w:asciiTheme="minorHAnsi" w:hAnsiTheme="minorHAnsi" w:cstheme="minorHAnsi"/>
          <w:b/>
          <w:bCs/>
          <w:i w:val="0"/>
          <w:iCs w:val="0"/>
          <w:color w:val="000000" w:themeColor="text1"/>
          <w:sz w:val="22"/>
          <w:szCs w:val="22"/>
        </w:rPr>
        <w:t>’</w:t>
      </w:r>
      <w:r w:rsidRPr="007E037B">
        <w:rPr>
          <w:rFonts w:asciiTheme="minorHAnsi" w:hAnsiTheme="minorHAnsi" w:cstheme="minorHAnsi"/>
          <w:b/>
          <w:bCs/>
          <w:i w:val="0"/>
          <w:iCs w:val="0"/>
          <w:color w:val="000000" w:themeColor="text1"/>
          <w:sz w:val="22"/>
          <w:szCs w:val="22"/>
        </w:rPr>
        <w:t xml:space="preserve"> portfolio of public-private-NGOs partnerships</w:t>
      </w:r>
      <w:bookmarkEnd w:id="72"/>
    </w:p>
    <w:p w14:paraId="20961AC5" w14:textId="7717B735" w:rsidR="00E45A3B" w:rsidRPr="008327EF" w:rsidRDefault="00E01743" w:rsidP="00E45A3B">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The information and communications arrangement</w:t>
      </w:r>
      <w:r w:rsidR="00184DF1" w:rsidRPr="008327EF">
        <w:rPr>
          <w:rFonts w:asciiTheme="minorHAnsi" w:hAnsiTheme="minorHAnsi" w:cstheme="minorHAnsi"/>
          <w:sz w:val="24"/>
          <w:szCs w:val="24"/>
          <w:lang w:val="en-GB"/>
        </w:rPr>
        <w:t>s</w:t>
      </w:r>
      <w:r w:rsidRPr="008327EF">
        <w:rPr>
          <w:rFonts w:asciiTheme="minorHAnsi" w:hAnsiTheme="minorHAnsi" w:cstheme="minorHAnsi"/>
          <w:sz w:val="24"/>
          <w:szCs w:val="24"/>
          <w:lang w:val="en-GB"/>
        </w:rPr>
        <w:t xml:space="preserve"> are the most important and sensitive elements of </w:t>
      </w:r>
      <w:r w:rsidR="009168F9" w:rsidRPr="008327EF">
        <w:rPr>
          <w:rFonts w:asciiTheme="minorHAnsi" w:hAnsiTheme="minorHAnsi" w:cstheme="minorHAnsi"/>
          <w:sz w:val="24"/>
          <w:szCs w:val="24"/>
          <w:lang w:val="en-GB"/>
        </w:rPr>
        <w:t xml:space="preserve">the </w:t>
      </w:r>
      <w:proofErr w:type="spellStart"/>
      <w:r w:rsidRPr="008327EF">
        <w:rPr>
          <w:rFonts w:asciiTheme="minorHAnsi" w:hAnsiTheme="minorHAnsi" w:cstheme="minorHAnsi"/>
          <w:sz w:val="24"/>
          <w:szCs w:val="24"/>
          <w:lang w:val="en-GB"/>
        </w:rPr>
        <w:t>M</w:t>
      </w:r>
      <w:r w:rsidR="009168F9" w:rsidRPr="008327EF">
        <w:rPr>
          <w:rFonts w:asciiTheme="minorHAnsi" w:hAnsiTheme="minorHAnsi" w:cstheme="minorHAnsi"/>
          <w:sz w:val="24"/>
          <w:szCs w:val="24"/>
          <w:lang w:val="en-GB"/>
        </w:rPr>
        <w:t>inveterans</w:t>
      </w:r>
      <w:proofErr w:type="spellEnd"/>
      <w:r w:rsidR="00742807" w:rsidRPr="008327EF">
        <w:rPr>
          <w:rFonts w:asciiTheme="minorHAnsi" w:hAnsiTheme="minorHAnsi" w:cstheme="minorHAnsi"/>
          <w:sz w:val="24"/>
          <w:szCs w:val="24"/>
          <w:lang w:val="en-GB"/>
        </w:rPr>
        <w:t>’</w:t>
      </w:r>
      <w:r w:rsidR="009168F9" w:rsidRPr="008327EF">
        <w:rPr>
          <w:rFonts w:asciiTheme="minorHAnsi" w:hAnsiTheme="minorHAnsi" w:cstheme="minorHAnsi"/>
          <w:sz w:val="24"/>
          <w:szCs w:val="24"/>
          <w:lang w:val="en-GB"/>
        </w:rPr>
        <w:t xml:space="preserve"> collaborative network</w:t>
      </w:r>
      <w:r w:rsidRPr="008327EF">
        <w:rPr>
          <w:rFonts w:asciiTheme="minorHAnsi" w:hAnsiTheme="minorHAnsi" w:cstheme="minorHAnsi"/>
          <w:sz w:val="24"/>
          <w:szCs w:val="24"/>
          <w:lang w:val="en-GB"/>
        </w:rPr>
        <w:t xml:space="preserve">. </w:t>
      </w:r>
      <w:r w:rsidR="00742807" w:rsidRPr="008327EF">
        <w:rPr>
          <w:rFonts w:asciiTheme="minorHAnsi" w:hAnsiTheme="minorHAnsi" w:cstheme="minorHAnsi"/>
          <w:sz w:val="24"/>
          <w:szCs w:val="24"/>
          <w:lang w:val="en-GB"/>
        </w:rPr>
        <w:t>T</w:t>
      </w:r>
      <w:r w:rsidRPr="008327EF">
        <w:rPr>
          <w:rFonts w:asciiTheme="minorHAnsi" w:hAnsiTheme="minorHAnsi" w:cstheme="minorHAnsi"/>
          <w:sz w:val="24"/>
          <w:szCs w:val="24"/>
          <w:lang w:val="en-GB"/>
        </w:rPr>
        <w:t>his aspect goes beyond the manda</w:t>
      </w:r>
      <w:r w:rsidR="00742807" w:rsidRPr="008327EF">
        <w:rPr>
          <w:rFonts w:asciiTheme="minorHAnsi" w:hAnsiTheme="minorHAnsi" w:cstheme="minorHAnsi"/>
          <w:sz w:val="24"/>
          <w:szCs w:val="24"/>
          <w:lang w:val="en-GB"/>
        </w:rPr>
        <w:t>t</w:t>
      </w:r>
      <w:r w:rsidRPr="008327EF">
        <w:rPr>
          <w:rFonts w:asciiTheme="minorHAnsi" w:hAnsiTheme="minorHAnsi" w:cstheme="minorHAnsi"/>
          <w:sz w:val="24"/>
          <w:szCs w:val="24"/>
          <w:lang w:val="en-GB"/>
        </w:rPr>
        <w:t>e of this report</w:t>
      </w:r>
      <w:r w:rsidR="00E45A3B" w:rsidRPr="008327EF">
        <w:rPr>
          <w:rFonts w:asciiTheme="minorHAnsi" w:hAnsiTheme="minorHAnsi" w:cstheme="minorHAnsi"/>
          <w:sz w:val="24"/>
          <w:szCs w:val="24"/>
          <w:lang w:val="en-GB"/>
        </w:rPr>
        <w:t>.</w:t>
      </w:r>
      <w:r w:rsidR="00742807" w:rsidRPr="008327EF">
        <w:rPr>
          <w:rFonts w:asciiTheme="minorHAnsi" w:hAnsiTheme="minorHAnsi" w:cstheme="minorHAnsi"/>
          <w:sz w:val="24"/>
          <w:szCs w:val="24"/>
          <w:lang w:val="en-GB"/>
        </w:rPr>
        <w:t xml:space="preserve"> </w:t>
      </w:r>
      <w:r w:rsidR="00E45A3B" w:rsidRPr="008327EF">
        <w:rPr>
          <w:rFonts w:asciiTheme="minorHAnsi" w:hAnsiTheme="minorHAnsi" w:cstheme="minorHAnsi"/>
          <w:sz w:val="24"/>
          <w:szCs w:val="24"/>
          <w:lang w:val="en-GB"/>
        </w:rPr>
        <w:t xml:space="preserve">However, under </w:t>
      </w:r>
      <w:proofErr w:type="spellStart"/>
      <w:r w:rsidR="00E45A3B" w:rsidRPr="008327EF">
        <w:rPr>
          <w:rFonts w:asciiTheme="minorHAnsi" w:hAnsiTheme="minorHAnsi" w:cstheme="minorHAnsi"/>
          <w:sz w:val="24"/>
          <w:szCs w:val="24"/>
          <w:lang w:val="en-GB"/>
        </w:rPr>
        <w:t>CabMin</w:t>
      </w:r>
      <w:proofErr w:type="spellEnd"/>
      <w:r w:rsidR="00E45A3B" w:rsidRPr="008327EF">
        <w:rPr>
          <w:rFonts w:asciiTheme="minorHAnsi" w:hAnsiTheme="minorHAnsi" w:cstheme="minorHAnsi"/>
          <w:sz w:val="24"/>
          <w:szCs w:val="24"/>
          <w:lang w:val="en-GB"/>
        </w:rPr>
        <w:t xml:space="preserve"> coordination, the </w:t>
      </w:r>
      <w:proofErr w:type="spellStart"/>
      <w:r w:rsidR="00E45A3B" w:rsidRPr="008327EF">
        <w:rPr>
          <w:rFonts w:asciiTheme="minorHAnsi" w:hAnsiTheme="minorHAnsi" w:cstheme="minorHAnsi"/>
          <w:sz w:val="24"/>
          <w:szCs w:val="24"/>
          <w:lang w:val="en-GB"/>
        </w:rPr>
        <w:t>Minveterans</w:t>
      </w:r>
      <w:proofErr w:type="spellEnd"/>
      <w:r w:rsidR="00E45A3B" w:rsidRPr="008327EF">
        <w:rPr>
          <w:rFonts w:asciiTheme="minorHAnsi" w:hAnsiTheme="minorHAnsi" w:cstheme="minorHAnsi"/>
          <w:sz w:val="24"/>
          <w:szCs w:val="24"/>
          <w:lang w:val="en-GB"/>
        </w:rPr>
        <w:t xml:space="preserve"> and its collaborative partners should </w:t>
      </w:r>
      <w:r w:rsidR="00E45A3B" w:rsidRPr="008327EF">
        <w:rPr>
          <w:rFonts w:asciiTheme="minorHAnsi" w:hAnsiTheme="minorHAnsi" w:cstheme="minorHAnsi"/>
          <w:lang w:val="en-GB"/>
        </w:rPr>
        <w:t xml:space="preserve">build information infrastructure consistent with the following principles: </w:t>
      </w:r>
    </w:p>
    <w:p w14:paraId="524C14D0" w14:textId="4CE47322" w:rsidR="00E45A3B" w:rsidRPr="008327EF" w:rsidRDefault="00E45A3B" w:rsidP="00054081">
      <w:pPr>
        <w:pStyle w:val="BodyA"/>
        <w:numPr>
          <w:ilvl w:val="0"/>
          <w:numId w:val="17"/>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Develop information systems that facilitate interoperability, application portability, and scalability of applications across networks of heterogeneous hardware, software, and telecommunications platforms. </w:t>
      </w:r>
    </w:p>
    <w:p w14:paraId="09FCBB46" w14:textId="0405445E" w:rsidR="00E45A3B" w:rsidRPr="008327EF" w:rsidRDefault="00E45A3B" w:rsidP="00054081">
      <w:pPr>
        <w:pStyle w:val="BodyA"/>
        <w:numPr>
          <w:ilvl w:val="0"/>
          <w:numId w:val="17"/>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Meet information technology needs through cost</w:t>
      </w:r>
      <w:r w:rsidR="003A7055" w:rsidRPr="008327EF">
        <w:rPr>
          <w:rFonts w:asciiTheme="minorHAnsi" w:hAnsiTheme="minorHAnsi" w:cstheme="minorHAnsi"/>
          <w:sz w:val="24"/>
          <w:szCs w:val="24"/>
          <w:lang w:val="en-GB"/>
        </w:rPr>
        <w:t>-</w:t>
      </w:r>
      <w:r w:rsidRPr="008327EF">
        <w:rPr>
          <w:rFonts w:asciiTheme="minorHAnsi" w:hAnsiTheme="minorHAnsi" w:cstheme="minorHAnsi"/>
          <w:sz w:val="24"/>
          <w:szCs w:val="24"/>
          <w:lang w:val="en-GB"/>
        </w:rPr>
        <w:t>effective intra-agency and interagency sharing before acquiring new information technology resources.</w:t>
      </w:r>
    </w:p>
    <w:p w14:paraId="53AE5A60" w14:textId="591C70F6" w:rsidR="00E45A3B" w:rsidRPr="008327EF" w:rsidRDefault="00E45A3B" w:rsidP="00054081">
      <w:pPr>
        <w:pStyle w:val="BodyA"/>
        <w:numPr>
          <w:ilvl w:val="0"/>
          <w:numId w:val="17"/>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Establish high-level security for all information systems. </w:t>
      </w:r>
    </w:p>
    <w:p w14:paraId="33266AA7" w14:textId="77777777" w:rsidR="003A7055" w:rsidRPr="008327EF" w:rsidRDefault="003A7055" w:rsidP="003A7055">
      <w:pPr>
        <w:pStyle w:val="BodyA"/>
        <w:spacing w:after="200" w:line="276" w:lineRule="auto"/>
        <w:ind w:left="775"/>
        <w:jc w:val="both"/>
        <w:rPr>
          <w:rFonts w:asciiTheme="minorHAnsi" w:hAnsiTheme="minorHAnsi" w:cstheme="minorHAnsi"/>
          <w:sz w:val="24"/>
          <w:szCs w:val="24"/>
          <w:lang w:val="en-GB"/>
        </w:rPr>
      </w:pPr>
    </w:p>
    <w:p w14:paraId="3C33AA83" w14:textId="10CB837A" w:rsidR="00FA466B" w:rsidRPr="008327EF" w:rsidRDefault="006A686E" w:rsidP="006A686E">
      <w:pPr>
        <w:pStyle w:val="4"/>
        <w:spacing w:before="0" w:after="200"/>
        <w:ind w:left="360"/>
        <w:rPr>
          <w:rFonts w:asciiTheme="minorHAnsi" w:hAnsiTheme="minorHAnsi" w:cstheme="minorHAnsi"/>
          <w:i w:val="0"/>
          <w:color w:val="000000" w:themeColor="text1"/>
          <w:sz w:val="28"/>
        </w:rPr>
      </w:pPr>
      <w:bookmarkStart w:id="73" w:name="_Defining_effective_veterans’"/>
      <w:bookmarkStart w:id="74" w:name="_Toc70329793"/>
      <w:bookmarkEnd w:id="73"/>
      <w:r w:rsidRPr="008327EF">
        <w:rPr>
          <w:rFonts w:asciiTheme="minorHAnsi" w:hAnsiTheme="minorHAnsi" w:cstheme="minorHAnsi"/>
          <w:i w:val="0"/>
          <w:color w:val="000000" w:themeColor="text1"/>
          <w:sz w:val="28"/>
        </w:rPr>
        <w:t xml:space="preserve">5. </w:t>
      </w:r>
      <w:r w:rsidR="00FA466B" w:rsidRPr="008327EF">
        <w:rPr>
          <w:rFonts w:asciiTheme="minorHAnsi" w:hAnsiTheme="minorHAnsi" w:cstheme="minorHAnsi"/>
          <w:i w:val="0"/>
          <w:color w:val="000000" w:themeColor="text1"/>
          <w:sz w:val="28"/>
        </w:rPr>
        <w:t>Defining effective veterans’ segmentation</w:t>
      </w:r>
      <w:bookmarkEnd w:id="74"/>
    </w:p>
    <w:p w14:paraId="5600B497" w14:textId="77777777" w:rsidR="00AD3004" w:rsidRPr="008327EF" w:rsidRDefault="00746864" w:rsidP="00746864">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The legally defined categories of veterans provide information about their eligibility for care, benefits, and services. However, the effective and efficient delivery of services need</w:t>
      </w:r>
      <w:r w:rsidR="00AD3004" w:rsidRPr="008327EF">
        <w:rPr>
          <w:rFonts w:asciiTheme="minorHAnsi" w:hAnsiTheme="minorHAnsi" w:cstheme="minorHAnsi"/>
          <w:sz w:val="24"/>
          <w:szCs w:val="24"/>
          <w:lang w:val="en-GB"/>
        </w:rPr>
        <w:t>s</w:t>
      </w:r>
      <w:r w:rsidRPr="008327EF">
        <w:rPr>
          <w:rFonts w:asciiTheme="minorHAnsi" w:hAnsiTheme="minorHAnsi" w:cstheme="minorHAnsi"/>
          <w:sz w:val="24"/>
          <w:szCs w:val="24"/>
          <w:lang w:val="en-GB"/>
        </w:rPr>
        <w:t xml:space="preserve"> appropriate segmentation of the veterans</w:t>
      </w:r>
      <w:r w:rsidR="005E385B" w:rsidRPr="008327EF">
        <w:rPr>
          <w:rFonts w:asciiTheme="minorHAnsi" w:hAnsiTheme="minorHAnsi" w:cstheme="minorHAnsi"/>
          <w:sz w:val="24"/>
          <w:szCs w:val="24"/>
          <w:lang w:val="en-GB"/>
        </w:rPr>
        <w:t xml:space="preserve"> according to their</w:t>
      </w:r>
      <w:r w:rsidRPr="008327EF">
        <w:rPr>
          <w:rFonts w:asciiTheme="minorHAnsi" w:hAnsiTheme="minorHAnsi" w:cstheme="minorHAnsi"/>
          <w:sz w:val="24"/>
          <w:szCs w:val="24"/>
          <w:lang w:val="en-GB"/>
        </w:rPr>
        <w:t xml:space="preserve"> essential needs.</w:t>
      </w:r>
      <w:r w:rsidR="005E385B" w:rsidRPr="008327EF">
        <w:rPr>
          <w:rFonts w:asciiTheme="minorHAnsi" w:hAnsiTheme="minorHAnsi" w:cstheme="minorHAnsi"/>
          <w:sz w:val="24"/>
          <w:szCs w:val="24"/>
          <w:lang w:val="en-GB"/>
        </w:rPr>
        <w:t xml:space="preserve"> </w:t>
      </w:r>
      <w:r w:rsidR="00AD3004" w:rsidRPr="008327EF">
        <w:rPr>
          <w:rFonts w:asciiTheme="minorHAnsi" w:hAnsiTheme="minorHAnsi" w:cstheme="minorHAnsi"/>
          <w:sz w:val="24"/>
          <w:szCs w:val="24"/>
          <w:lang w:val="en-GB"/>
        </w:rPr>
        <w:t>The mapping and clustering methods may provide more precise insights about where the veterans live within the Ukrainian regions, their current and future needs</w:t>
      </w:r>
      <w:r w:rsidR="003C657D" w:rsidRPr="008327EF">
        <w:rPr>
          <w:rFonts w:asciiTheme="minorHAnsi" w:hAnsiTheme="minorHAnsi" w:cstheme="minorHAnsi"/>
          <w:sz w:val="24"/>
          <w:szCs w:val="24"/>
          <w:lang w:val="en-GB"/>
        </w:rPr>
        <w:t xml:space="preserve">. </w:t>
      </w:r>
    </w:p>
    <w:p w14:paraId="4B40BB87" w14:textId="526B60D3" w:rsidR="00A968FE" w:rsidRPr="008327EF" w:rsidRDefault="00AD3004" w:rsidP="00746864">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The i</w:t>
      </w:r>
      <w:r w:rsidR="00A968FE" w:rsidRPr="008327EF">
        <w:rPr>
          <w:rFonts w:asciiTheme="minorHAnsi" w:hAnsiTheme="minorHAnsi" w:cstheme="minorHAnsi"/>
          <w:sz w:val="24"/>
          <w:szCs w:val="24"/>
          <w:lang w:val="en-GB"/>
        </w:rPr>
        <w:t xml:space="preserve">nformation might be collected from registered use or request of services and through </w:t>
      </w:r>
      <w:r w:rsidR="00E47159" w:rsidRPr="008327EF">
        <w:rPr>
          <w:rFonts w:asciiTheme="minorHAnsi" w:hAnsiTheme="minorHAnsi" w:cstheme="minorHAnsi"/>
          <w:sz w:val="24"/>
          <w:szCs w:val="24"/>
          <w:lang w:val="en-GB"/>
        </w:rPr>
        <w:t>periodic opinion pools.</w:t>
      </w:r>
      <w:r w:rsidR="00A968FE" w:rsidRPr="008327EF">
        <w:rPr>
          <w:rFonts w:asciiTheme="minorHAnsi" w:hAnsiTheme="minorHAnsi" w:cstheme="minorHAnsi"/>
          <w:sz w:val="24"/>
          <w:szCs w:val="24"/>
          <w:lang w:val="en-GB"/>
        </w:rPr>
        <w:t xml:space="preserve"> </w:t>
      </w:r>
      <w:r w:rsidR="00FE2552" w:rsidRPr="008327EF">
        <w:rPr>
          <w:rFonts w:asciiTheme="minorHAnsi" w:hAnsiTheme="minorHAnsi" w:cstheme="minorHAnsi"/>
          <w:sz w:val="24"/>
          <w:szCs w:val="24"/>
          <w:lang w:val="en-GB"/>
        </w:rPr>
        <w:t xml:space="preserve">The easiest way is to develop an app to enable the </w:t>
      </w:r>
      <w:proofErr w:type="spellStart"/>
      <w:r w:rsidR="00FE2552" w:rsidRPr="008327EF">
        <w:rPr>
          <w:rFonts w:asciiTheme="minorHAnsi" w:hAnsiTheme="minorHAnsi" w:cstheme="minorHAnsi"/>
          <w:sz w:val="24"/>
          <w:szCs w:val="24"/>
          <w:lang w:val="en-GB"/>
        </w:rPr>
        <w:t>Minveterans</w:t>
      </w:r>
      <w:proofErr w:type="spellEnd"/>
      <w:r w:rsidR="00FE2552" w:rsidRPr="008327EF">
        <w:rPr>
          <w:rFonts w:asciiTheme="minorHAnsi" w:hAnsiTheme="minorHAnsi" w:cstheme="minorHAnsi"/>
          <w:sz w:val="24"/>
          <w:szCs w:val="24"/>
          <w:lang w:val="en-GB"/>
        </w:rPr>
        <w:t xml:space="preserve"> staff, health and other social care professionals, trainers, </w:t>
      </w:r>
      <w:r w:rsidRPr="008327EF">
        <w:rPr>
          <w:rFonts w:asciiTheme="minorHAnsi" w:hAnsiTheme="minorHAnsi" w:cstheme="minorHAnsi"/>
          <w:sz w:val="24"/>
          <w:szCs w:val="24"/>
          <w:lang w:val="en-GB"/>
        </w:rPr>
        <w:t>professional consultants and</w:t>
      </w:r>
      <w:r w:rsidR="00FE2552" w:rsidRPr="008327EF">
        <w:rPr>
          <w:rFonts w:asciiTheme="minorHAnsi" w:hAnsiTheme="minorHAnsi" w:cstheme="minorHAnsi"/>
          <w:sz w:val="24"/>
          <w:szCs w:val="24"/>
          <w:lang w:val="en-GB"/>
        </w:rPr>
        <w:t xml:space="preserve"> volunteers to access a directory of all quality assured services available to veterans across Ukraine.</w:t>
      </w:r>
      <w:r w:rsidR="00FE2552" w:rsidRPr="008327EF">
        <w:rPr>
          <w:rStyle w:val="af"/>
          <w:rFonts w:asciiTheme="minorHAnsi" w:hAnsiTheme="minorHAnsi" w:cstheme="minorHAnsi"/>
          <w:sz w:val="24"/>
          <w:szCs w:val="24"/>
          <w:lang w:val="en-GB"/>
        </w:rPr>
        <w:footnoteReference w:id="48"/>
      </w:r>
      <w:r w:rsidR="00FE2552" w:rsidRPr="008327EF">
        <w:rPr>
          <w:rFonts w:asciiTheme="minorHAnsi" w:hAnsiTheme="minorHAnsi" w:cstheme="minorHAnsi"/>
          <w:sz w:val="24"/>
          <w:szCs w:val="24"/>
          <w:lang w:val="en-GB"/>
        </w:rPr>
        <w:t xml:space="preserve"> </w:t>
      </w:r>
      <w:r w:rsidRPr="008327EF">
        <w:rPr>
          <w:rFonts w:asciiTheme="minorHAnsi" w:hAnsiTheme="minorHAnsi" w:cstheme="minorHAnsi"/>
          <w:sz w:val="24"/>
          <w:szCs w:val="24"/>
          <w:lang w:val="en-GB"/>
        </w:rPr>
        <w:t>As a result</w:t>
      </w:r>
      <w:r w:rsidR="003C657D" w:rsidRPr="008327EF">
        <w:rPr>
          <w:rFonts w:asciiTheme="minorHAnsi" w:hAnsiTheme="minorHAnsi" w:cstheme="minorHAnsi"/>
          <w:sz w:val="24"/>
          <w:szCs w:val="24"/>
          <w:lang w:val="en-GB"/>
        </w:rPr>
        <w:t xml:space="preserve">, the veterans’ policy will be equipped with evidence-based findings </w:t>
      </w:r>
      <w:r w:rsidR="002413D4" w:rsidRPr="008327EF">
        <w:rPr>
          <w:rFonts w:asciiTheme="minorHAnsi" w:hAnsiTheme="minorHAnsi" w:cstheme="minorHAnsi"/>
          <w:sz w:val="24"/>
          <w:szCs w:val="24"/>
          <w:lang w:val="en-GB"/>
        </w:rPr>
        <w:t>of</w:t>
      </w:r>
      <w:r w:rsidR="003C657D" w:rsidRPr="008327EF">
        <w:rPr>
          <w:rFonts w:asciiTheme="minorHAnsi" w:hAnsiTheme="minorHAnsi" w:cstheme="minorHAnsi"/>
          <w:sz w:val="24"/>
          <w:szCs w:val="24"/>
          <w:lang w:val="en-GB"/>
        </w:rPr>
        <w:t xml:space="preserve"> the veteran population and its dynamics. </w:t>
      </w:r>
      <w:r w:rsidR="002413D4" w:rsidRPr="008327EF">
        <w:rPr>
          <w:rFonts w:asciiTheme="minorHAnsi" w:hAnsiTheme="minorHAnsi" w:cstheme="minorHAnsi"/>
          <w:sz w:val="24"/>
          <w:szCs w:val="24"/>
          <w:lang w:val="en-GB"/>
        </w:rPr>
        <w:t xml:space="preserve">The mapping data and following analysis should be shared with </w:t>
      </w:r>
      <w:r w:rsidR="002413D4" w:rsidRPr="008327EF">
        <w:rPr>
          <w:rFonts w:asciiTheme="minorHAnsi" w:hAnsiTheme="minorHAnsi" w:cstheme="minorHAnsi"/>
          <w:sz w:val="24"/>
          <w:szCs w:val="24"/>
          <w:lang w:val="en-GB"/>
        </w:rPr>
        <w:lastRenderedPageBreak/>
        <w:t>the collaborative partners to make a better division of labour and resources and produce synergy effects on service quality and timing</w:t>
      </w:r>
      <w:r w:rsidR="00743691" w:rsidRPr="008327EF">
        <w:rPr>
          <w:rFonts w:asciiTheme="minorHAnsi" w:hAnsiTheme="minorHAnsi" w:cstheme="minorHAnsi"/>
          <w:sz w:val="24"/>
          <w:szCs w:val="24"/>
          <w:lang w:val="en-GB"/>
        </w:rPr>
        <w:t xml:space="preserve">. </w:t>
      </w:r>
    </w:p>
    <w:p w14:paraId="34B8E418" w14:textId="70BB66AF" w:rsidR="001D2A9F" w:rsidRPr="008327EF" w:rsidRDefault="005F1061" w:rsidP="002D7A02">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Segmentation is the process of turning the map of veterans’ needs into policy considerations and service delivery </w:t>
      </w:r>
      <w:r w:rsidR="002413D4" w:rsidRPr="008327EF">
        <w:rPr>
          <w:rFonts w:asciiTheme="minorHAnsi" w:hAnsiTheme="minorHAnsi" w:cstheme="minorHAnsi"/>
          <w:sz w:val="24"/>
          <w:szCs w:val="24"/>
          <w:lang w:val="en-GB"/>
        </w:rPr>
        <w:t>guidelines</w:t>
      </w:r>
      <w:r w:rsidRPr="008327EF">
        <w:rPr>
          <w:rFonts w:asciiTheme="minorHAnsi" w:hAnsiTheme="minorHAnsi" w:cstheme="minorHAnsi"/>
          <w:sz w:val="24"/>
          <w:szCs w:val="24"/>
          <w:lang w:val="en-GB"/>
        </w:rPr>
        <w:t xml:space="preserve">. </w:t>
      </w:r>
      <w:r w:rsidR="00B74AC4" w:rsidRPr="008327EF">
        <w:rPr>
          <w:rFonts w:asciiTheme="minorHAnsi" w:hAnsiTheme="minorHAnsi" w:cstheme="minorHAnsi"/>
          <w:sz w:val="24"/>
          <w:szCs w:val="24"/>
          <w:lang w:val="en-GB"/>
        </w:rPr>
        <w:t>Hence, there are two elements in the segmentation process: statistical and political. Statistically</w:t>
      </w:r>
      <w:r w:rsidR="001D2A9F" w:rsidRPr="008327EF">
        <w:rPr>
          <w:rFonts w:asciiTheme="minorHAnsi" w:hAnsiTheme="minorHAnsi" w:cstheme="minorHAnsi"/>
          <w:sz w:val="24"/>
          <w:szCs w:val="24"/>
          <w:lang w:val="en-GB"/>
        </w:rPr>
        <w:t>, the segments</w:t>
      </w:r>
      <w:r w:rsidR="00C62F07" w:rsidRPr="008327EF">
        <w:rPr>
          <w:rFonts w:asciiTheme="minorHAnsi" w:hAnsiTheme="minorHAnsi" w:cstheme="minorHAnsi"/>
          <w:sz w:val="24"/>
          <w:szCs w:val="24"/>
          <w:lang w:val="en-GB"/>
        </w:rPr>
        <w:t xml:space="preserve"> </w:t>
      </w:r>
      <w:r w:rsidR="001D2A9F" w:rsidRPr="008327EF">
        <w:rPr>
          <w:rFonts w:asciiTheme="minorHAnsi" w:hAnsiTheme="minorHAnsi" w:cstheme="minorHAnsi"/>
          <w:sz w:val="24"/>
          <w:szCs w:val="24"/>
          <w:lang w:val="en-GB"/>
        </w:rPr>
        <w:t xml:space="preserve">must meet some </w:t>
      </w:r>
      <w:r w:rsidR="00B74AC4" w:rsidRPr="008327EF">
        <w:rPr>
          <w:rFonts w:asciiTheme="minorHAnsi" w:hAnsiTheme="minorHAnsi" w:cstheme="minorHAnsi"/>
          <w:sz w:val="24"/>
          <w:szCs w:val="24"/>
          <w:lang w:val="en-GB"/>
        </w:rPr>
        <w:t xml:space="preserve">basic </w:t>
      </w:r>
      <w:r w:rsidR="001D2A9F" w:rsidRPr="008327EF">
        <w:rPr>
          <w:rFonts w:asciiTheme="minorHAnsi" w:hAnsiTheme="minorHAnsi" w:cstheme="minorHAnsi"/>
          <w:sz w:val="24"/>
          <w:szCs w:val="24"/>
          <w:lang w:val="en-GB"/>
        </w:rPr>
        <w:t>criteria:</w:t>
      </w:r>
    </w:p>
    <w:p w14:paraId="7AEB88B0" w14:textId="77777777" w:rsidR="001D2A9F" w:rsidRPr="008327EF" w:rsidRDefault="001D2A9F" w:rsidP="00054081">
      <w:pPr>
        <w:pStyle w:val="BodyA"/>
        <w:numPr>
          <w:ilvl w:val="0"/>
          <w:numId w:val="17"/>
        </w:numPr>
        <w:spacing w:after="200" w:line="276" w:lineRule="auto"/>
        <w:jc w:val="both"/>
        <w:rPr>
          <w:rFonts w:asciiTheme="minorHAnsi" w:hAnsiTheme="minorHAnsi" w:cstheme="minorHAnsi"/>
          <w:sz w:val="24"/>
          <w:szCs w:val="24"/>
          <w:lang w:val="en-GB"/>
        </w:rPr>
      </w:pPr>
      <w:r w:rsidRPr="003229AD">
        <w:rPr>
          <w:rFonts w:asciiTheme="minorHAnsi" w:hAnsiTheme="minorHAnsi" w:cstheme="minorHAnsi"/>
          <w:i/>
          <w:iCs/>
          <w:sz w:val="24"/>
          <w:szCs w:val="24"/>
          <w:lang w:val="en-GB"/>
        </w:rPr>
        <w:t>Homogeneous</w:t>
      </w:r>
      <w:r w:rsidRPr="008327EF">
        <w:rPr>
          <w:rFonts w:asciiTheme="minorHAnsi" w:hAnsiTheme="minorHAnsi" w:cstheme="minorHAnsi"/>
          <w:sz w:val="24"/>
          <w:szCs w:val="24"/>
          <w:lang w:val="en-GB"/>
        </w:rPr>
        <w:t xml:space="preserve"> – each segment must be distinctive in terms of its veterans’ profile and needs to impact upon the extent to which the segments are accessible. </w:t>
      </w:r>
    </w:p>
    <w:p w14:paraId="2810D525" w14:textId="605F496C" w:rsidR="002D7A02" w:rsidRPr="008327EF" w:rsidRDefault="001D2A9F" w:rsidP="00054081">
      <w:pPr>
        <w:pStyle w:val="BodyA"/>
        <w:numPr>
          <w:ilvl w:val="0"/>
          <w:numId w:val="17"/>
        </w:numPr>
        <w:spacing w:after="200" w:line="276" w:lineRule="auto"/>
        <w:jc w:val="both"/>
        <w:rPr>
          <w:rFonts w:asciiTheme="minorHAnsi" w:hAnsiTheme="minorHAnsi" w:cstheme="minorHAnsi"/>
          <w:sz w:val="24"/>
          <w:szCs w:val="24"/>
          <w:lang w:val="en-GB"/>
        </w:rPr>
      </w:pPr>
      <w:r w:rsidRPr="003229AD">
        <w:rPr>
          <w:rFonts w:asciiTheme="minorHAnsi" w:hAnsiTheme="minorHAnsi" w:cstheme="minorHAnsi"/>
          <w:i/>
          <w:iCs/>
          <w:sz w:val="24"/>
          <w:szCs w:val="24"/>
          <w:lang w:val="en-GB"/>
        </w:rPr>
        <w:t>S</w:t>
      </w:r>
      <w:r w:rsidR="00770BF9" w:rsidRPr="003229AD">
        <w:rPr>
          <w:rFonts w:asciiTheme="minorHAnsi" w:hAnsiTheme="minorHAnsi" w:cstheme="minorHAnsi"/>
          <w:i/>
          <w:iCs/>
          <w:sz w:val="24"/>
          <w:szCs w:val="24"/>
          <w:lang w:val="en-GB"/>
        </w:rPr>
        <w:t>ignificant</w:t>
      </w:r>
      <w:r w:rsidRPr="008327EF">
        <w:rPr>
          <w:rFonts w:asciiTheme="minorHAnsi" w:hAnsiTheme="minorHAnsi" w:cstheme="minorHAnsi"/>
          <w:sz w:val="24"/>
          <w:szCs w:val="24"/>
          <w:lang w:val="en-GB"/>
        </w:rPr>
        <w:t xml:space="preserve"> </w:t>
      </w:r>
      <w:r w:rsidR="00770BF9" w:rsidRPr="008327EF">
        <w:rPr>
          <w:rFonts w:asciiTheme="minorHAnsi" w:hAnsiTheme="minorHAnsi" w:cstheme="minorHAnsi"/>
          <w:sz w:val="24"/>
          <w:szCs w:val="24"/>
          <w:lang w:val="en-GB"/>
        </w:rPr>
        <w:t>–</w:t>
      </w:r>
      <w:r w:rsidRPr="008327EF">
        <w:rPr>
          <w:rFonts w:asciiTheme="minorHAnsi" w:hAnsiTheme="minorHAnsi" w:cstheme="minorHAnsi"/>
          <w:sz w:val="24"/>
          <w:szCs w:val="24"/>
          <w:lang w:val="en-GB"/>
        </w:rPr>
        <w:t xml:space="preserve"> the size of the segment is sufficient so that resource allocation can be </w:t>
      </w:r>
      <w:r w:rsidR="00770BF9" w:rsidRPr="008327EF">
        <w:rPr>
          <w:rFonts w:asciiTheme="minorHAnsi" w:hAnsiTheme="minorHAnsi" w:cstheme="minorHAnsi"/>
          <w:sz w:val="24"/>
          <w:szCs w:val="24"/>
          <w:lang w:val="en-GB"/>
        </w:rPr>
        <w:t>justified</w:t>
      </w:r>
      <w:r w:rsidRPr="008327EF">
        <w:rPr>
          <w:rFonts w:asciiTheme="minorHAnsi" w:hAnsiTheme="minorHAnsi" w:cstheme="minorHAnsi"/>
          <w:sz w:val="24"/>
          <w:szCs w:val="24"/>
          <w:lang w:val="en-GB"/>
        </w:rPr>
        <w:t xml:space="preserve">. </w:t>
      </w:r>
    </w:p>
    <w:p w14:paraId="668E2175" w14:textId="3D7DCB7C" w:rsidR="00770BF9" w:rsidRPr="008327EF" w:rsidRDefault="00770BF9" w:rsidP="00054081">
      <w:pPr>
        <w:pStyle w:val="BodyA"/>
        <w:numPr>
          <w:ilvl w:val="0"/>
          <w:numId w:val="17"/>
        </w:numPr>
        <w:spacing w:after="200" w:line="276" w:lineRule="auto"/>
        <w:jc w:val="both"/>
        <w:rPr>
          <w:rFonts w:asciiTheme="minorHAnsi" w:hAnsiTheme="minorHAnsi" w:cstheme="minorHAnsi"/>
          <w:sz w:val="24"/>
          <w:szCs w:val="24"/>
          <w:lang w:val="en-GB"/>
        </w:rPr>
      </w:pPr>
      <w:r w:rsidRPr="003229AD">
        <w:rPr>
          <w:rFonts w:asciiTheme="minorHAnsi" w:hAnsiTheme="minorHAnsi" w:cstheme="minorHAnsi"/>
          <w:i/>
          <w:iCs/>
          <w:sz w:val="24"/>
          <w:szCs w:val="24"/>
          <w:lang w:val="en-GB"/>
        </w:rPr>
        <w:t>Accessible</w:t>
      </w:r>
      <w:r w:rsidRPr="008327EF">
        <w:rPr>
          <w:rFonts w:asciiTheme="minorHAnsi" w:hAnsiTheme="minorHAnsi" w:cstheme="minorHAnsi"/>
          <w:sz w:val="24"/>
          <w:szCs w:val="24"/>
          <w:lang w:val="en-GB"/>
        </w:rPr>
        <w:t xml:space="preserve"> – the segment’ accessibility defines how the services should be delivered, especially in rural areas with a relatively small number</w:t>
      </w:r>
      <w:r w:rsidR="002413D4" w:rsidRPr="008327EF">
        <w:rPr>
          <w:rFonts w:asciiTheme="minorHAnsi" w:hAnsiTheme="minorHAnsi" w:cstheme="minorHAnsi"/>
          <w:sz w:val="24"/>
          <w:szCs w:val="24"/>
          <w:lang w:val="en-GB"/>
        </w:rPr>
        <w:t xml:space="preserve"> of</w:t>
      </w:r>
      <w:r w:rsidRPr="008327EF">
        <w:rPr>
          <w:rFonts w:asciiTheme="minorHAnsi" w:hAnsiTheme="minorHAnsi" w:cstheme="minorHAnsi"/>
          <w:sz w:val="24"/>
          <w:szCs w:val="24"/>
          <w:lang w:val="en-GB"/>
        </w:rPr>
        <w:t xml:space="preserve"> veteran</w:t>
      </w:r>
      <w:r w:rsidR="002413D4" w:rsidRPr="008327EF">
        <w:rPr>
          <w:rFonts w:asciiTheme="minorHAnsi" w:hAnsiTheme="minorHAnsi" w:cstheme="minorHAnsi"/>
          <w:sz w:val="24"/>
          <w:szCs w:val="24"/>
          <w:lang w:val="en-GB"/>
        </w:rPr>
        <w:t>s</w:t>
      </w:r>
      <w:r w:rsidRPr="008327EF">
        <w:rPr>
          <w:rFonts w:asciiTheme="minorHAnsi" w:hAnsiTheme="minorHAnsi" w:cstheme="minorHAnsi"/>
          <w:sz w:val="24"/>
          <w:szCs w:val="24"/>
          <w:lang w:val="en-GB"/>
        </w:rPr>
        <w:t>.</w:t>
      </w:r>
    </w:p>
    <w:p w14:paraId="78768F86" w14:textId="43E13A30" w:rsidR="00770BF9" w:rsidRPr="008327EF" w:rsidRDefault="00770BF9" w:rsidP="00054081">
      <w:pPr>
        <w:pStyle w:val="BodyA"/>
        <w:numPr>
          <w:ilvl w:val="0"/>
          <w:numId w:val="17"/>
        </w:numPr>
        <w:spacing w:after="200" w:line="276" w:lineRule="auto"/>
        <w:jc w:val="both"/>
        <w:rPr>
          <w:rFonts w:asciiTheme="minorHAnsi" w:hAnsiTheme="minorHAnsi" w:cstheme="minorHAnsi"/>
          <w:sz w:val="24"/>
          <w:szCs w:val="24"/>
          <w:lang w:val="en-GB"/>
        </w:rPr>
      </w:pPr>
      <w:r w:rsidRPr="003229AD">
        <w:rPr>
          <w:rFonts w:asciiTheme="minorHAnsi" w:hAnsiTheme="minorHAnsi" w:cstheme="minorHAnsi"/>
          <w:i/>
          <w:iCs/>
          <w:sz w:val="24"/>
          <w:szCs w:val="24"/>
          <w:lang w:val="en-GB"/>
        </w:rPr>
        <w:t>Relevant</w:t>
      </w:r>
      <w:r w:rsidRPr="008327EF">
        <w:rPr>
          <w:rFonts w:asciiTheme="minorHAnsi" w:hAnsiTheme="minorHAnsi" w:cstheme="minorHAnsi"/>
          <w:sz w:val="24"/>
          <w:szCs w:val="24"/>
          <w:lang w:val="en-GB"/>
        </w:rPr>
        <w:t xml:space="preserve"> – each segment should be relevant to the </w:t>
      </w:r>
      <w:proofErr w:type="spellStart"/>
      <w:r w:rsidRPr="008327EF">
        <w:rPr>
          <w:rFonts w:asciiTheme="minorHAnsi" w:hAnsiTheme="minorHAnsi" w:cstheme="minorHAnsi"/>
          <w:sz w:val="24"/>
          <w:szCs w:val="24"/>
          <w:lang w:val="en-GB"/>
        </w:rPr>
        <w:t>Minveterans</w:t>
      </w:r>
      <w:proofErr w:type="spellEnd"/>
      <w:r w:rsidRPr="008327EF">
        <w:rPr>
          <w:rFonts w:asciiTheme="minorHAnsi" w:hAnsiTheme="minorHAnsi" w:cstheme="minorHAnsi"/>
          <w:sz w:val="24"/>
          <w:szCs w:val="24"/>
          <w:lang w:val="en-GB"/>
        </w:rPr>
        <w:t>’ mission, functions and capabilities</w:t>
      </w:r>
      <w:r w:rsidR="00D46E97" w:rsidRPr="008327EF">
        <w:rPr>
          <w:rFonts w:asciiTheme="minorHAnsi" w:hAnsiTheme="minorHAnsi" w:cstheme="minorHAnsi"/>
          <w:sz w:val="24"/>
          <w:szCs w:val="24"/>
          <w:lang w:val="en-GB"/>
        </w:rPr>
        <w:t>. However, in specific cases</w:t>
      </w:r>
      <w:r w:rsidR="00DA468E" w:rsidRPr="008327EF">
        <w:rPr>
          <w:rFonts w:asciiTheme="minorHAnsi" w:hAnsiTheme="minorHAnsi" w:cstheme="minorHAnsi"/>
          <w:sz w:val="24"/>
          <w:szCs w:val="24"/>
          <w:lang w:val="en-GB"/>
        </w:rPr>
        <w:t>,</w:t>
      </w:r>
      <w:r w:rsidR="00D46E97" w:rsidRPr="008327EF">
        <w:rPr>
          <w:rFonts w:asciiTheme="minorHAnsi" w:hAnsiTheme="minorHAnsi" w:cstheme="minorHAnsi"/>
          <w:sz w:val="24"/>
          <w:szCs w:val="24"/>
          <w:lang w:val="en-GB"/>
        </w:rPr>
        <w:t xml:space="preserve"> service delivery might be provided</w:t>
      </w:r>
      <w:r w:rsidR="00DA468E" w:rsidRPr="008327EF">
        <w:rPr>
          <w:rFonts w:asciiTheme="minorHAnsi" w:hAnsiTheme="minorHAnsi" w:cstheme="minorHAnsi"/>
          <w:sz w:val="24"/>
          <w:szCs w:val="24"/>
          <w:lang w:val="en-GB"/>
        </w:rPr>
        <w:t xml:space="preserve"> by</w:t>
      </w:r>
      <w:r w:rsidR="00D46E97" w:rsidRPr="008327EF">
        <w:rPr>
          <w:rFonts w:asciiTheme="minorHAnsi" w:hAnsiTheme="minorHAnsi" w:cstheme="minorHAnsi"/>
          <w:sz w:val="24"/>
          <w:szCs w:val="24"/>
          <w:lang w:val="en-GB"/>
        </w:rPr>
        <w:t xml:space="preserve"> non-traditional collaborators, contractors or foreign partners.  </w:t>
      </w:r>
      <w:r w:rsidRPr="008327EF">
        <w:rPr>
          <w:rFonts w:asciiTheme="minorHAnsi" w:hAnsiTheme="minorHAnsi" w:cstheme="minorHAnsi"/>
          <w:sz w:val="24"/>
          <w:szCs w:val="24"/>
          <w:lang w:val="en-GB"/>
        </w:rPr>
        <w:t xml:space="preserve"> </w:t>
      </w:r>
    </w:p>
    <w:p w14:paraId="50B91366" w14:textId="5EC13D0D" w:rsidR="00E160E4" w:rsidRPr="008327EF" w:rsidRDefault="00B74AC4" w:rsidP="00042740">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The political element (with experts’ support) is the prioritisation of veterans according to </w:t>
      </w:r>
      <w:r w:rsidR="00B43FFB" w:rsidRPr="008327EF">
        <w:rPr>
          <w:rFonts w:asciiTheme="minorHAnsi" w:hAnsiTheme="minorHAnsi" w:cstheme="minorHAnsi"/>
          <w:sz w:val="24"/>
          <w:szCs w:val="24"/>
          <w:lang w:val="en-GB"/>
        </w:rPr>
        <w:t>specific criteria</w:t>
      </w:r>
      <w:r w:rsidRPr="008327EF">
        <w:rPr>
          <w:rFonts w:asciiTheme="minorHAnsi" w:hAnsiTheme="minorHAnsi" w:cstheme="minorHAnsi"/>
          <w:sz w:val="24"/>
          <w:szCs w:val="24"/>
          <w:lang w:val="en-GB"/>
        </w:rPr>
        <w:t xml:space="preserve">, </w:t>
      </w:r>
      <w:r w:rsidR="00B43FFB" w:rsidRPr="008327EF">
        <w:rPr>
          <w:rFonts w:asciiTheme="minorHAnsi" w:hAnsiTheme="minorHAnsi" w:cstheme="minorHAnsi"/>
          <w:sz w:val="24"/>
          <w:szCs w:val="24"/>
          <w:lang w:val="en-GB"/>
        </w:rPr>
        <w:t>additionally to the formal</w:t>
      </w:r>
      <w:r w:rsidRPr="008327EF">
        <w:rPr>
          <w:rFonts w:asciiTheme="minorHAnsi" w:hAnsiTheme="minorHAnsi" w:cstheme="minorHAnsi"/>
          <w:sz w:val="24"/>
          <w:szCs w:val="24"/>
          <w:lang w:val="en-GB"/>
        </w:rPr>
        <w:t xml:space="preserve"> status. This means a veteran needing prosthesis is of </w:t>
      </w:r>
      <w:r w:rsidR="002413D4" w:rsidRPr="008327EF">
        <w:rPr>
          <w:rFonts w:asciiTheme="minorHAnsi" w:hAnsiTheme="minorHAnsi" w:cstheme="minorHAnsi"/>
          <w:sz w:val="24"/>
          <w:szCs w:val="24"/>
          <w:lang w:val="en-GB"/>
        </w:rPr>
        <w:t xml:space="preserve">the </w:t>
      </w:r>
      <w:r w:rsidRPr="008327EF">
        <w:rPr>
          <w:rFonts w:asciiTheme="minorHAnsi" w:hAnsiTheme="minorHAnsi" w:cstheme="minorHAnsi"/>
          <w:sz w:val="24"/>
          <w:szCs w:val="24"/>
          <w:lang w:val="en-GB"/>
        </w:rPr>
        <w:t xml:space="preserve">highest priority for </w:t>
      </w:r>
      <w:r w:rsidR="00B43FFB" w:rsidRPr="008327EF">
        <w:rPr>
          <w:rFonts w:asciiTheme="minorHAnsi" w:hAnsiTheme="minorHAnsi" w:cstheme="minorHAnsi"/>
          <w:sz w:val="24"/>
          <w:szCs w:val="24"/>
          <w:lang w:val="en-GB"/>
        </w:rPr>
        <w:t>medical and social care,</w:t>
      </w:r>
      <w:r w:rsidRPr="008327EF">
        <w:rPr>
          <w:rFonts w:asciiTheme="minorHAnsi" w:hAnsiTheme="minorHAnsi" w:cstheme="minorHAnsi"/>
          <w:sz w:val="24"/>
          <w:szCs w:val="24"/>
          <w:lang w:val="en-GB"/>
        </w:rPr>
        <w:t xml:space="preserve"> no matter </w:t>
      </w:r>
      <w:r w:rsidR="00B43FFB" w:rsidRPr="008327EF">
        <w:rPr>
          <w:rFonts w:asciiTheme="minorHAnsi" w:hAnsiTheme="minorHAnsi" w:cstheme="minorHAnsi"/>
          <w:sz w:val="24"/>
          <w:szCs w:val="24"/>
          <w:lang w:val="en-GB"/>
        </w:rPr>
        <w:t>her or his formal status</w:t>
      </w:r>
      <w:r w:rsidRPr="008327EF">
        <w:rPr>
          <w:rFonts w:asciiTheme="minorHAnsi" w:hAnsiTheme="minorHAnsi" w:cstheme="minorHAnsi"/>
          <w:sz w:val="24"/>
          <w:szCs w:val="24"/>
          <w:lang w:val="en-GB"/>
        </w:rPr>
        <w:t xml:space="preserve">. Prioritising across different veterans’ features, provided by the mapping and clustering process, will offer the policymaking and service delivery planning with a tool of flexibility and efficiency. </w:t>
      </w:r>
    </w:p>
    <w:p w14:paraId="76E2B1B7" w14:textId="7F2DC6A3" w:rsidR="00B74AC4" w:rsidRPr="008327EF" w:rsidRDefault="00B43FFB" w:rsidP="00042740">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Prioritisation could be made </w:t>
      </w:r>
      <w:r w:rsidR="00E160E4" w:rsidRPr="008327EF">
        <w:rPr>
          <w:rFonts w:asciiTheme="minorHAnsi" w:hAnsiTheme="minorHAnsi" w:cstheme="minorHAnsi"/>
          <w:sz w:val="24"/>
          <w:szCs w:val="24"/>
          <w:lang w:val="en-GB"/>
        </w:rPr>
        <w:t xml:space="preserve">basically </w:t>
      </w:r>
      <w:r w:rsidRPr="008327EF">
        <w:rPr>
          <w:rFonts w:asciiTheme="minorHAnsi" w:hAnsiTheme="minorHAnsi" w:cstheme="minorHAnsi"/>
          <w:sz w:val="24"/>
          <w:szCs w:val="24"/>
          <w:lang w:val="en-GB"/>
        </w:rPr>
        <w:t>on essential needs</w:t>
      </w:r>
      <w:r w:rsidR="00E160E4" w:rsidRPr="008327EF">
        <w:rPr>
          <w:rFonts w:asciiTheme="minorHAnsi" w:hAnsiTheme="minorHAnsi" w:cstheme="minorHAnsi"/>
          <w:sz w:val="24"/>
          <w:szCs w:val="24"/>
          <w:lang w:val="en-GB"/>
        </w:rPr>
        <w:t xml:space="preserve">. </w:t>
      </w:r>
      <w:r w:rsidR="00B74AC4" w:rsidRPr="008327EF">
        <w:rPr>
          <w:rFonts w:asciiTheme="minorHAnsi" w:hAnsiTheme="minorHAnsi" w:cstheme="minorHAnsi"/>
          <w:sz w:val="24"/>
          <w:szCs w:val="24"/>
          <w:lang w:val="en-GB"/>
        </w:rPr>
        <w:t xml:space="preserve">The following criteria </w:t>
      </w:r>
      <w:r w:rsidR="00042740" w:rsidRPr="008327EF">
        <w:rPr>
          <w:rFonts w:asciiTheme="minorHAnsi" w:hAnsiTheme="minorHAnsi" w:cstheme="minorHAnsi"/>
          <w:sz w:val="24"/>
          <w:szCs w:val="24"/>
          <w:lang w:val="en-GB"/>
        </w:rPr>
        <w:t>are retrieved from several “good practices”:</w:t>
      </w:r>
      <w:r w:rsidR="00B74AC4" w:rsidRPr="008327EF">
        <w:rPr>
          <w:rFonts w:asciiTheme="minorHAnsi" w:hAnsiTheme="minorHAnsi" w:cstheme="minorHAnsi"/>
          <w:sz w:val="24"/>
          <w:szCs w:val="24"/>
          <w:lang w:val="en-GB"/>
        </w:rPr>
        <w:t xml:space="preserve"> military service history</w:t>
      </w:r>
      <w:r w:rsidR="00042740" w:rsidRPr="008327EF">
        <w:rPr>
          <w:rFonts w:asciiTheme="minorHAnsi" w:hAnsiTheme="minorHAnsi" w:cstheme="minorHAnsi"/>
          <w:sz w:val="24"/>
          <w:szCs w:val="24"/>
          <w:lang w:val="en-GB"/>
        </w:rPr>
        <w:t xml:space="preserve"> (reflects the veteran’s category and eligibility for different services)</w:t>
      </w:r>
      <w:r w:rsidR="00B74AC4" w:rsidRPr="008327EF">
        <w:rPr>
          <w:rFonts w:asciiTheme="minorHAnsi" w:hAnsiTheme="minorHAnsi" w:cstheme="minorHAnsi"/>
          <w:sz w:val="24"/>
          <w:szCs w:val="24"/>
          <w:lang w:val="en-GB"/>
        </w:rPr>
        <w:t>, and</w:t>
      </w:r>
      <w:r w:rsidR="00042740" w:rsidRPr="008327EF">
        <w:rPr>
          <w:rFonts w:asciiTheme="minorHAnsi" w:hAnsiTheme="minorHAnsi" w:cstheme="minorHAnsi"/>
          <w:sz w:val="24"/>
          <w:szCs w:val="24"/>
          <w:lang w:val="en-GB"/>
        </w:rPr>
        <w:t xml:space="preserve"> </w:t>
      </w:r>
      <w:r w:rsidR="00B74AC4" w:rsidRPr="008327EF">
        <w:rPr>
          <w:rFonts w:asciiTheme="minorHAnsi" w:hAnsiTheme="minorHAnsi" w:cstheme="minorHAnsi"/>
          <w:sz w:val="24"/>
          <w:szCs w:val="24"/>
          <w:lang w:val="en-GB"/>
        </w:rPr>
        <w:t xml:space="preserve">disability </w:t>
      </w:r>
      <w:r w:rsidR="00042740" w:rsidRPr="008327EF">
        <w:rPr>
          <w:rFonts w:asciiTheme="minorHAnsi" w:hAnsiTheme="minorHAnsi" w:cstheme="minorHAnsi"/>
          <w:sz w:val="24"/>
          <w:szCs w:val="24"/>
          <w:lang w:val="en-GB"/>
        </w:rPr>
        <w:t xml:space="preserve">(injury, chronic disease, etc.) </w:t>
      </w:r>
      <w:r w:rsidR="00B74AC4" w:rsidRPr="008327EF">
        <w:rPr>
          <w:rFonts w:asciiTheme="minorHAnsi" w:hAnsiTheme="minorHAnsi" w:cstheme="minorHAnsi"/>
          <w:sz w:val="24"/>
          <w:szCs w:val="24"/>
          <w:lang w:val="en-GB"/>
        </w:rPr>
        <w:t>rating, and</w:t>
      </w:r>
      <w:r w:rsidR="00042740" w:rsidRPr="008327EF">
        <w:rPr>
          <w:rFonts w:asciiTheme="minorHAnsi" w:hAnsiTheme="minorHAnsi" w:cstheme="minorHAnsi"/>
          <w:sz w:val="24"/>
          <w:szCs w:val="24"/>
          <w:lang w:val="en-GB"/>
        </w:rPr>
        <w:t xml:space="preserve"> veteran’</w:t>
      </w:r>
      <w:r w:rsidR="00B74AC4" w:rsidRPr="008327EF">
        <w:rPr>
          <w:rFonts w:asciiTheme="minorHAnsi" w:hAnsiTheme="minorHAnsi" w:cstheme="minorHAnsi"/>
          <w:sz w:val="24"/>
          <w:szCs w:val="24"/>
          <w:lang w:val="en-GB"/>
        </w:rPr>
        <w:t xml:space="preserve"> </w:t>
      </w:r>
      <w:r w:rsidR="00042740" w:rsidRPr="008327EF">
        <w:rPr>
          <w:rFonts w:asciiTheme="minorHAnsi" w:hAnsiTheme="minorHAnsi" w:cstheme="minorHAnsi"/>
          <w:sz w:val="24"/>
          <w:szCs w:val="24"/>
          <w:lang w:val="en-GB"/>
        </w:rPr>
        <w:t>financial status (ability to cover additional expenditures)</w:t>
      </w:r>
      <w:r w:rsidR="00B74AC4" w:rsidRPr="008327EF">
        <w:rPr>
          <w:rFonts w:asciiTheme="minorHAnsi" w:hAnsiTheme="minorHAnsi" w:cstheme="minorHAnsi"/>
          <w:sz w:val="24"/>
          <w:szCs w:val="24"/>
          <w:lang w:val="en-GB"/>
        </w:rPr>
        <w:t>, and</w:t>
      </w:r>
      <w:r w:rsidR="00042740" w:rsidRPr="008327EF">
        <w:rPr>
          <w:rFonts w:asciiTheme="minorHAnsi" w:hAnsiTheme="minorHAnsi" w:cstheme="minorHAnsi"/>
          <w:sz w:val="24"/>
          <w:szCs w:val="24"/>
          <w:lang w:val="en-GB"/>
        </w:rPr>
        <w:t xml:space="preserve"> </w:t>
      </w:r>
      <w:r w:rsidR="00B74AC4" w:rsidRPr="008327EF">
        <w:rPr>
          <w:rFonts w:asciiTheme="minorHAnsi" w:hAnsiTheme="minorHAnsi" w:cstheme="minorHAnsi"/>
          <w:sz w:val="24"/>
          <w:szCs w:val="24"/>
          <w:lang w:val="en-GB"/>
        </w:rPr>
        <w:t xml:space="preserve">benefits </w:t>
      </w:r>
      <w:r w:rsidR="00042740" w:rsidRPr="008327EF">
        <w:rPr>
          <w:rFonts w:asciiTheme="minorHAnsi" w:hAnsiTheme="minorHAnsi" w:cstheme="minorHAnsi"/>
          <w:sz w:val="24"/>
          <w:szCs w:val="24"/>
          <w:lang w:val="en-GB"/>
        </w:rPr>
        <w:t>the veteran</w:t>
      </w:r>
      <w:r w:rsidR="00B74AC4" w:rsidRPr="008327EF">
        <w:rPr>
          <w:rFonts w:asciiTheme="minorHAnsi" w:hAnsiTheme="minorHAnsi" w:cstheme="minorHAnsi"/>
          <w:sz w:val="24"/>
          <w:szCs w:val="24"/>
          <w:lang w:val="en-GB"/>
        </w:rPr>
        <w:t xml:space="preserve"> may be receiving (pension</w:t>
      </w:r>
      <w:r w:rsidR="00042740" w:rsidRPr="008327EF">
        <w:rPr>
          <w:rFonts w:asciiTheme="minorHAnsi" w:hAnsiTheme="minorHAnsi" w:cstheme="minorHAnsi"/>
          <w:sz w:val="24"/>
          <w:szCs w:val="24"/>
          <w:lang w:val="en-GB"/>
        </w:rPr>
        <w:t>, cash, etc.</w:t>
      </w:r>
      <w:r w:rsidR="00B74AC4" w:rsidRPr="008327EF">
        <w:rPr>
          <w:rFonts w:asciiTheme="minorHAnsi" w:hAnsiTheme="minorHAnsi" w:cstheme="minorHAnsi"/>
          <w:sz w:val="24"/>
          <w:szCs w:val="24"/>
          <w:lang w:val="en-GB"/>
        </w:rPr>
        <w:t>)</w:t>
      </w:r>
      <w:r w:rsidR="00042740" w:rsidRPr="008327EF">
        <w:rPr>
          <w:rFonts w:asciiTheme="minorHAnsi" w:hAnsiTheme="minorHAnsi" w:cstheme="minorHAnsi"/>
          <w:sz w:val="24"/>
          <w:szCs w:val="24"/>
          <w:lang w:val="en-GB"/>
        </w:rPr>
        <w:t>. On these criteria</w:t>
      </w:r>
      <w:r w:rsidR="00FF6BB2" w:rsidRPr="008327EF">
        <w:rPr>
          <w:rFonts w:asciiTheme="minorHAnsi" w:hAnsiTheme="minorHAnsi" w:cstheme="minorHAnsi"/>
          <w:sz w:val="24"/>
          <w:szCs w:val="24"/>
          <w:lang w:val="en-GB"/>
        </w:rPr>
        <w:t>,</w:t>
      </w:r>
      <w:r w:rsidR="00042740" w:rsidRPr="008327EF">
        <w:rPr>
          <w:rFonts w:asciiTheme="minorHAnsi" w:hAnsiTheme="minorHAnsi" w:cstheme="minorHAnsi"/>
          <w:sz w:val="24"/>
          <w:szCs w:val="24"/>
          <w:lang w:val="en-GB"/>
        </w:rPr>
        <w:t xml:space="preserve"> several </w:t>
      </w:r>
      <w:r w:rsidR="00FF6BB2" w:rsidRPr="008327EF">
        <w:rPr>
          <w:rFonts w:asciiTheme="minorHAnsi" w:hAnsiTheme="minorHAnsi" w:cstheme="minorHAnsi"/>
          <w:sz w:val="24"/>
          <w:szCs w:val="24"/>
          <w:lang w:val="en-GB"/>
        </w:rPr>
        <w:t xml:space="preserve">Priority Groups </w:t>
      </w:r>
      <w:r w:rsidR="00042740" w:rsidRPr="008327EF">
        <w:rPr>
          <w:rFonts w:asciiTheme="minorHAnsi" w:hAnsiTheme="minorHAnsi" w:cstheme="minorHAnsi"/>
          <w:sz w:val="24"/>
          <w:szCs w:val="24"/>
          <w:lang w:val="en-GB"/>
        </w:rPr>
        <w:t>might be established</w:t>
      </w:r>
      <w:r w:rsidR="00DF159B" w:rsidRPr="008327EF">
        <w:rPr>
          <w:rFonts w:asciiTheme="minorHAnsi" w:hAnsiTheme="minorHAnsi" w:cstheme="minorHAnsi"/>
          <w:sz w:val="24"/>
          <w:szCs w:val="24"/>
          <w:lang w:val="en-GB"/>
        </w:rPr>
        <w:t xml:space="preserve"> (illustrative</w:t>
      </w:r>
      <w:r w:rsidR="002413D4" w:rsidRPr="008327EF">
        <w:rPr>
          <w:rFonts w:asciiTheme="minorHAnsi" w:hAnsiTheme="minorHAnsi" w:cstheme="minorHAnsi"/>
          <w:sz w:val="24"/>
          <w:szCs w:val="24"/>
          <w:lang w:val="en-GB"/>
        </w:rPr>
        <w:t>ly</w:t>
      </w:r>
      <w:r w:rsidR="00DF159B" w:rsidRPr="008327EF">
        <w:rPr>
          <w:rFonts w:asciiTheme="minorHAnsi" w:hAnsiTheme="minorHAnsi" w:cstheme="minorHAnsi"/>
          <w:sz w:val="24"/>
          <w:szCs w:val="24"/>
          <w:lang w:val="en-GB"/>
        </w:rPr>
        <w:t>, based on “good practices”)</w:t>
      </w:r>
      <w:r w:rsidR="00042740" w:rsidRPr="008327EF">
        <w:rPr>
          <w:rFonts w:asciiTheme="minorHAnsi" w:hAnsiTheme="minorHAnsi" w:cstheme="minorHAnsi"/>
          <w:sz w:val="24"/>
          <w:szCs w:val="24"/>
          <w:lang w:val="en-GB"/>
        </w:rPr>
        <w:t>:</w:t>
      </w:r>
    </w:p>
    <w:p w14:paraId="7331DAF4" w14:textId="44CAC411" w:rsidR="00DF159B" w:rsidRPr="008327EF" w:rsidRDefault="00DF159B" w:rsidP="00054081">
      <w:pPr>
        <w:pStyle w:val="BodyA"/>
        <w:numPr>
          <w:ilvl w:val="0"/>
          <w:numId w:val="18"/>
        </w:numPr>
        <w:spacing w:after="200" w:line="276" w:lineRule="auto"/>
        <w:jc w:val="both"/>
        <w:rPr>
          <w:rFonts w:asciiTheme="minorHAnsi" w:hAnsiTheme="minorHAnsi" w:cstheme="minorHAnsi"/>
          <w:color w:val="000000" w:themeColor="text1"/>
          <w:sz w:val="24"/>
          <w:szCs w:val="24"/>
          <w:lang w:val="en-GB"/>
        </w:rPr>
      </w:pPr>
      <w:r w:rsidRPr="008327EF">
        <w:rPr>
          <w:rFonts w:asciiTheme="minorHAnsi" w:hAnsiTheme="minorHAnsi" w:cstheme="minorHAnsi"/>
          <w:color w:val="000000" w:themeColor="text1"/>
          <w:sz w:val="24"/>
          <w:szCs w:val="24"/>
          <w:lang w:val="en-GB"/>
        </w:rPr>
        <w:t>N1 (highest priority) – veterans with service-related unemployable disability (above 50</w:t>
      </w:r>
      <w:r w:rsidR="003229AD">
        <w:rPr>
          <w:rFonts w:asciiTheme="minorHAnsi" w:hAnsiTheme="minorHAnsi" w:cstheme="minorHAnsi"/>
          <w:color w:val="000000" w:themeColor="text1"/>
          <w:sz w:val="24"/>
          <w:szCs w:val="24"/>
          <w:lang w:val="en-GB"/>
        </w:rPr>
        <w:t xml:space="preserve"> per cent</w:t>
      </w:r>
      <w:r w:rsidRPr="008327EF">
        <w:rPr>
          <w:rFonts w:asciiTheme="minorHAnsi" w:hAnsiTheme="minorHAnsi" w:cstheme="minorHAnsi"/>
          <w:color w:val="000000" w:themeColor="text1"/>
          <w:sz w:val="24"/>
          <w:szCs w:val="24"/>
          <w:lang w:val="en-GB"/>
        </w:rPr>
        <w:t>) or decorated by the highest medal of honour for soldiers and officers</w:t>
      </w:r>
      <w:r w:rsidR="00FF6BB2" w:rsidRPr="008327EF">
        <w:rPr>
          <w:rFonts w:asciiTheme="minorHAnsi" w:hAnsiTheme="minorHAnsi" w:cstheme="minorHAnsi"/>
          <w:color w:val="000000" w:themeColor="text1"/>
          <w:sz w:val="24"/>
          <w:szCs w:val="24"/>
          <w:lang w:val="en-GB"/>
        </w:rPr>
        <w:t xml:space="preserve">; veterans with permanent personal care needs. </w:t>
      </w:r>
    </w:p>
    <w:p w14:paraId="6226FA6C" w14:textId="68FB3244" w:rsidR="00C34C8C" w:rsidRPr="008327EF" w:rsidRDefault="00C34C8C" w:rsidP="00054081">
      <w:pPr>
        <w:pStyle w:val="BodyA"/>
        <w:numPr>
          <w:ilvl w:val="0"/>
          <w:numId w:val="18"/>
        </w:numPr>
        <w:spacing w:after="200" w:line="276" w:lineRule="auto"/>
        <w:jc w:val="both"/>
        <w:rPr>
          <w:rFonts w:asciiTheme="minorHAnsi" w:hAnsiTheme="minorHAnsi" w:cstheme="minorHAnsi"/>
          <w:color w:val="000000" w:themeColor="text1"/>
          <w:sz w:val="24"/>
          <w:szCs w:val="24"/>
          <w:lang w:val="en-GB"/>
        </w:rPr>
      </w:pPr>
      <w:r w:rsidRPr="008327EF">
        <w:rPr>
          <w:rFonts w:asciiTheme="minorHAnsi" w:hAnsiTheme="minorHAnsi" w:cstheme="minorHAnsi"/>
          <w:color w:val="000000" w:themeColor="text1"/>
          <w:sz w:val="24"/>
          <w:szCs w:val="24"/>
          <w:lang w:val="en-GB"/>
        </w:rPr>
        <w:t xml:space="preserve">N2 (emergency priority) – veterans with </w:t>
      </w:r>
      <w:r w:rsidR="002413D4" w:rsidRPr="008327EF">
        <w:rPr>
          <w:rFonts w:asciiTheme="minorHAnsi" w:hAnsiTheme="minorHAnsi" w:cstheme="minorHAnsi"/>
          <w:color w:val="000000" w:themeColor="text1"/>
          <w:sz w:val="24"/>
          <w:szCs w:val="24"/>
          <w:lang w:val="en-GB"/>
        </w:rPr>
        <w:t xml:space="preserve">the </w:t>
      </w:r>
      <w:r w:rsidRPr="008327EF">
        <w:rPr>
          <w:rFonts w:asciiTheme="minorHAnsi" w:hAnsiTheme="minorHAnsi" w:cstheme="minorHAnsi"/>
          <w:color w:val="000000" w:themeColor="text1"/>
          <w:sz w:val="24"/>
          <w:szCs w:val="24"/>
          <w:lang w:val="en-GB"/>
        </w:rPr>
        <w:t xml:space="preserve">emergency </w:t>
      </w:r>
      <w:r w:rsidR="00FF6BB2" w:rsidRPr="008327EF">
        <w:rPr>
          <w:rFonts w:asciiTheme="minorHAnsi" w:hAnsiTheme="minorHAnsi" w:cstheme="minorHAnsi"/>
          <w:color w:val="000000" w:themeColor="text1"/>
          <w:sz w:val="24"/>
          <w:szCs w:val="24"/>
          <w:lang w:val="en-GB"/>
        </w:rPr>
        <w:t>need of health care, or risk of suicide, or loss of family housing</w:t>
      </w:r>
      <w:r w:rsidR="00361B5D" w:rsidRPr="008327EF">
        <w:rPr>
          <w:rFonts w:asciiTheme="minorHAnsi" w:hAnsiTheme="minorHAnsi" w:cstheme="minorHAnsi"/>
          <w:color w:val="000000" w:themeColor="text1"/>
          <w:sz w:val="24"/>
          <w:szCs w:val="24"/>
          <w:lang w:val="en-GB"/>
        </w:rPr>
        <w:t>, or tragic family situation.</w:t>
      </w:r>
      <w:r w:rsidR="003916D7" w:rsidRPr="008327EF">
        <w:rPr>
          <w:rFonts w:asciiTheme="minorHAnsi" w:hAnsiTheme="minorHAnsi" w:cstheme="minorHAnsi"/>
          <w:color w:val="000000" w:themeColor="text1"/>
          <w:sz w:val="24"/>
          <w:szCs w:val="24"/>
          <w:lang w:val="en-GB"/>
        </w:rPr>
        <w:t xml:space="preserve"> </w:t>
      </w:r>
    </w:p>
    <w:p w14:paraId="1105EB89" w14:textId="3F682C2D" w:rsidR="003916D7" w:rsidRPr="008327EF" w:rsidRDefault="003916D7" w:rsidP="00054081">
      <w:pPr>
        <w:pStyle w:val="BodyA"/>
        <w:numPr>
          <w:ilvl w:val="0"/>
          <w:numId w:val="18"/>
        </w:numPr>
        <w:spacing w:after="200" w:line="276" w:lineRule="auto"/>
        <w:jc w:val="both"/>
        <w:rPr>
          <w:rFonts w:asciiTheme="minorHAnsi" w:hAnsiTheme="minorHAnsi" w:cstheme="minorHAnsi"/>
          <w:color w:val="000000" w:themeColor="text1"/>
          <w:sz w:val="24"/>
          <w:szCs w:val="24"/>
          <w:lang w:val="en-GB"/>
        </w:rPr>
      </w:pPr>
      <w:r w:rsidRPr="008327EF">
        <w:rPr>
          <w:rFonts w:asciiTheme="minorHAnsi" w:hAnsiTheme="minorHAnsi" w:cstheme="minorHAnsi"/>
          <w:color w:val="000000" w:themeColor="text1"/>
          <w:sz w:val="24"/>
          <w:szCs w:val="24"/>
          <w:lang w:val="en-GB"/>
        </w:rPr>
        <w:t xml:space="preserve">N3 (special priority) – </w:t>
      </w:r>
      <w:r w:rsidR="002413D4" w:rsidRPr="008327EF">
        <w:rPr>
          <w:rFonts w:asciiTheme="minorHAnsi" w:hAnsiTheme="minorHAnsi" w:cstheme="minorHAnsi"/>
          <w:color w:val="000000" w:themeColor="text1"/>
          <w:sz w:val="24"/>
          <w:szCs w:val="24"/>
          <w:lang w:val="en-GB"/>
        </w:rPr>
        <w:t>Veterans that need special funding for treatment that would not usually be provided by the Ukrainian health care system (for example, higher specification prostheses and treatment available only abroad).</w:t>
      </w:r>
    </w:p>
    <w:p w14:paraId="3940D62D" w14:textId="2E04080D" w:rsidR="00DF159B" w:rsidRPr="008327EF" w:rsidRDefault="00DF159B" w:rsidP="00054081">
      <w:pPr>
        <w:pStyle w:val="BodyA"/>
        <w:numPr>
          <w:ilvl w:val="0"/>
          <w:numId w:val="18"/>
        </w:numPr>
        <w:spacing w:after="200" w:line="276" w:lineRule="auto"/>
        <w:jc w:val="both"/>
        <w:rPr>
          <w:rFonts w:asciiTheme="minorHAnsi" w:hAnsiTheme="minorHAnsi" w:cstheme="minorHAnsi"/>
          <w:color w:val="000000" w:themeColor="text1"/>
          <w:sz w:val="24"/>
          <w:szCs w:val="24"/>
          <w:lang w:val="en-GB"/>
        </w:rPr>
      </w:pPr>
      <w:r w:rsidRPr="008327EF">
        <w:rPr>
          <w:rFonts w:asciiTheme="minorHAnsi" w:hAnsiTheme="minorHAnsi" w:cstheme="minorHAnsi"/>
          <w:color w:val="000000" w:themeColor="text1"/>
          <w:sz w:val="24"/>
          <w:szCs w:val="24"/>
          <w:lang w:val="en-GB"/>
        </w:rPr>
        <w:lastRenderedPageBreak/>
        <w:t>N</w:t>
      </w:r>
      <w:r w:rsidR="003916D7" w:rsidRPr="008327EF">
        <w:rPr>
          <w:rFonts w:asciiTheme="minorHAnsi" w:hAnsiTheme="minorHAnsi" w:cstheme="minorHAnsi"/>
          <w:color w:val="000000" w:themeColor="text1"/>
          <w:sz w:val="24"/>
          <w:szCs w:val="24"/>
          <w:lang w:val="en-GB"/>
        </w:rPr>
        <w:t>4</w:t>
      </w:r>
      <w:r w:rsidR="00731993" w:rsidRPr="008327EF">
        <w:rPr>
          <w:rFonts w:asciiTheme="minorHAnsi" w:hAnsiTheme="minorHAnsi" w:cstheme="minorHAnsi"/>
          <w:color w:val="000000" w:themeColor="text1"/>
          <w:sz w:val="24"/>
          <w:szCs w:val="24"/>
          <w:lang w:val="en-GB"/>
        </w:rPr>
        <w:t xml:space="preserve"> – veterans with lo</w:t>
      </w:r>
      <w:r w:rsidR="00FF6BB2" w:rsidRPr="008327EF">
        <w:rPr>
          <w:rFonts w:asciiTheme="minorHAnsi" w:hAnsiTheme="minorHAnsi" w:cstheme="minorHAnsi"/>
          <w:color w:val="000000" w:themeColor="text1"/>
          <w:sz w:val="24"/>
          <w:szCs w:val="24"/>
          <w:lang w:val="en-GB"/>
        </w:rPr>
        <w:t>w</w:t>
      </w:r>
      <w:r w:rsidR="00731993" w:rsidRPr="008327EF">
        <w:rPr>
          <w:rFonts w:asciiTheme="minorHAnsi" w:hAnsiTheme="minorHAnsi" w:cstheme="minorHAnsi"/>
          <w:color w:val="000000" w:themeColor="text1"/>
          <w:sz w:val="24"/>
          <w:szCs w:val="24"/>
          <w:lang w:val="en-GB"/>
        </w:rPr>
        <w:t xml:space="preserve">er service-related disability rate or decorated with </w:t>
      </w:r>
      <w:r w:rsidR="005B17F2" w:rsidRPr="008327EF">
        <w:rPr>
          <w:rFonts w:asciiTheme="minorHAnsi" w:hAnsiTheme="minorHAnsi" w:cstheme="minorHAnsi"/>
          <w:color w:val="000000" w:themeColor="text1"/>
          <w:sz w:val="24"/>
          <w:szCs w:val="24"/>
          <w:lang w:val="en-GB"/>
        </w:rPr>
        <w:t>a</w:t>
      </w:r>
      <w:r w:rsidR="003E381D" w:rsidRPr="008327EF">
        <w:rPr>
          <w:rFonts w:asciiTheme="minorHAnsi" w:hAnsiTheme="minorHAnsi" w:cstheme="minorHAnsi"/>
          <w:color w:val="000000" w:themeColor="text1"/>
          <w:sz w:val="24"/>
          <w:szCs w:val="24"/>
          <w:lang w:val="en-GB"/>
        </w:rPr>
        <w:t>n</w:t>
      </w:r>
      <w:r w:rsidR="005B17F2" w:rsidRPr="008327EF">
        <w:rPr>
          <w:rFonts w:asciiTheme="minorHAnsi" w:hAnsiTheme="minorHAnsi" w:cstheme="minorHAnsi"/>
          <w:color w:val="000000" w:themeColor="text1"/>
          <w:sz w:val="24"/>
          <w:szCs w:val="24"/>
          <w:lang w:val="en-GB"/>
        </w:rPr>
        <w:t xml:space="preserve"> </w:t>
      </w:r>
      <w:r w:rsidR="00731993" w:rsidRPr="008327EF">
        <w:rPr>
          <w:rFonts w:asciiTheme="minorHAnsi" w:hAnsiTheme="minorHAnsi" w:cstheme="minorHAnsi"/>
          <w:color w:val="000000" w:themeColor="text1"/>
          <w:sz w:val="24"/>
          <w:szCs w:val="24"/>
          <w:lang w:val="en-GB"/>
        </w:rPr>
        <w:t>honour</w:t>
      </w:r>
      <w:r w:rsidR="005B17F2" w:rsidRPr="008327EF">
        <w:rPr>
          <w:rFonts w:asciiTheme="minorHAnsi" w:hAnsiTheme="minorHAnsi" w:cstheme="minorHAnsi"/>
          <w:color w:val="000000" w:themeColor="text1"/>
          <w:sz w:val="24"/>
          <w:szCs w:val="24"/>
          <w:lang w:val="en-GB"/>
        </w:rPr>
        <w:t>able award</w:t>
      </w:r>
      <w:r w:rsidR="00731993" w:rsidRPr="008327EF">
        <w:rPr>
          <w:rFonts w:asciiTheme="minorHAnsi" w:hAnsiTheme="minorHAnsi" w:cstheme="minorHAnsi"/>
          <w:color w:val="000000" w:themeColor="text1"/>
          <w:sz w:val="24"/>
          <w:szCs w:val="24"/>
          <w:lang w:val="en-GB"/>
        </w:rPr>
        <w:t xml:space="preserve"> or have been prisoners of war</w:t>
      </w:r>
      <w:r w:rsidR="005B17F2" w:rsidRPr="008327EF">
        <w:rPr>
          <w:rFonts w:asciiTheme="minorHAnsi" w:hAnsiTheme="minorHAnsi" w:cstheme="minorHAnsi"/>
          <w:color w:val="000000" w:themeColor="text1"/>
          <w:sz w:val="24"/>
          <w:szCs w:val="24"/>
          <w:lang w:val="en-GB"/>
        </w:rPr>
        <w:t>; family members of fallen militaries.</w:t>
      </w:r>
    </w:p>
    <w:p w14:paraId="3D732110" w14:textId="27301F7C" w:rsidR="00731993" w:rsidRPr="008327EF" w:rsidRDefault="00731993" w:rsidP="00054081">
      <w:pPr>
        <w:pStyle w:val="BodyA"/>
        <w:numPr>
          <w:ilvl w:val="0"/>
          <w:numId w:val="18"/>
        </w:numPr>
        <w:spacing w:after="200" w:line="276" w:lineRule="auto"/>
        <w:jc w:val="both"/>
        <w:rPr>
          <w:rFonts w:asciiTheme="minorHAnsi" w:hAnsiTheme="minorHAnsi" w:cstheme="minorHAnsi"/>
          <w:color w:val="000000" w:themeColor="text1"/>
          <w:sz w:val="24"/>
          <w:szCs w:val="24"/>
          <w:lang w:val="en-GB"/>
        </w:rPr>
      </w:pPr>
      <w:r w:rsidRPr="008327EF">
        <w:rPr>
          <w:rFonts w:asciiTheme="minorHAnsi" w:hAnsiTheme="minorHAnsi" w:cstheme="minorHAnsi"/>
          <w:color w:val="000000" w:themeColor="text1"/>
          <w:sz w:val="24"/>
          <w:szCs w:val="24"/>
          <w:lang w:val="en-GB"/>
        </w:rPr>
        <w:t>N</w:t>
      </w:r>
      <w:r w:rsidR="003916D7" w:rsidRPr="008327EF">
        <w:rPr>
          <w:rFonts w:asciiTheme="minorHAnsi" w:hAnsiTheme="minorHAnsi" w:cstheme="minorHAnsi"/>
          <w:color w:val="000000" w:themeColor="text1"/>
          <w:sz w:val="24"/>
          <w:szCs w:val="24"/>
          <w:lang w:val="en-GB"/>
        </w:rPr>
        <w:t>5</w:t>
      </w:r>
      <w:r w:rsidRPr="008327EF">
        <w:rPr>
          <w:rFonts w:asciiTheme="minorHAnsi" w:hAnsiTheme="minorHAnsi" w:cstheme="minorHAnsi"/>
          <w:color w:val="000000" w:themeColor="text1"/>
          <w:sz w:val="24"/>
          <w:szCs w:val="24"/>
          <w:lang w:val="en-GB"/>
        </w:rPr>
        <w:t xml:space="preserve"> </w:t>
      </w:r>
      <w:r w:rsidR="00735BCE" w:rsidRPr="008327EF">
        <w:rPr>
          <w:rFonts w:asciiTheme="minorHAnsi" w:hAnsiTheme="minorHAnsi" w:cstheme="minorHAnsi"/>
          <w:color w:val="000000" w:themeColor="text1"/>
          <w:sz w:val="24"/>
          <w:szCs w:val="24"/>
          <w:lang w:val="en-GB"/>
        </w:rPr>
        <w:t>–</w:t>
      </w:r>
      <w:r w:rsidRPr="008327EF">
        <w:rPr>
          <w:rFonts w:asciiTheme="minorHAnsi" w:hAnsiTheme="minorHAnsi" w:cstheme="minorHAnsi"/>
          <w:color w:val="000000" w:themeColor="text1"/>
          <w:sz w:val="24"/>
          <w:szCs w:val="24"/>
          <w:lang w:val="en-GB"/>
        </w:rPr>
        <w:t xml:space="preserve"> </w:t>
      </w:r>
      <w:r w:rsidR="00735BCE" w:rsidRPr="008327EF">
        <w:rPr>
          <w:rFonts w:asciiTheme="minorHAnsi" w:hAnsiTheme="minorHAnsi" w:cstheme="minorHAnsi"/>
          <w:color w:val="000000" w:themeColor="text1"/>
          <w:sz w:val="24"/>
          <w:szCs w:val="24"/>
          <w:lang w:val="en-GB"/>
        </w:rPr>
        <w:t xml:space="preserve">veterans with </w:t>
      </w:r>
      <w:r w:rsidR="002413D4" w:rsidRPr="008327EF">
        <w:rPr>
          <w:rFonts w:asciiTheme="minorHAnsi" w:hAnsiTheme="minorHAnsi" w:cstheme="minorHAnsi"/>
          <w:color w:val="000000" w:themeColor="text1"/>
          <w:sz w:val="24"/>
          <w:szCs w:val="24"/>
          <w:lang w:val="en-GB"/>
        </w:rPr>
        <w:t xml:space="preserve">severe </w:t>
      </w:r>
      <w:r w:rsidR="00735BCE" w:rsidRPr="008327EF">
        <w:rPr>
          <w:rFonts w:asciiTheme="minorHAnsi" w:hAnsiTheme="minorHAnsi" w:cstheme="minorHAnsi"/>
          <w:color w:val="000000" w:themeColor="text1"/>
          <w:sz w:val="24"/>
          <w:szCs w:val="24"/>
          <w:lang w:val="en-GB"/>
        </w:rPr>
        <w:t>service-related chronic illness</w:t>
      </w:r>
      <w:r w:rsidR="002413D4" w:rsidRPr="008327EF">
        <w:rPr>
          <w:rFonts w:asciiTheme="minorHAnsi" w:hAnsiTheme="minorHAnsi" w:cstheme="minorHAnsi"/>
          <w:color w:val="000000" w:themeColor="text1"/>
          <w:sz w:val="24"/>
          <w:szCs w:val="24"/>
          <w:lang w:val="en-GB"/>
        </w:rPr>
        <w:t>es</w:t>
      </w:r>
      <w:r w:rsidR="00735BCE" w:rsidRPr="008327EF">
        <w:rPr>
          <w:rFonts w:asciiTheme="minorHAnsi" w:hAnsiTheme="minorHAnsi" w:cstheme="minorHAnsi"/>
          <w:color w:val="000000" w:themeColor="text1"/>
          <w:sz w:val="24"/>
          <w:szCs w:val="24"/>
          <w:lang w:val="en-GB"/>
        </w:rPr>
        <w:t xml:space="preserve">. </w:t>
      </w:r>
    </w:p>
    <w:p w14:paraId="122E5834" w14:textId="620A08A4" w:rsidR="003E381D" w:rsidRPr="008327EF" w:rsidRDefault="00FF6BB2" w:rsidP="00054081">
      <w:pPr>
        <w:pStyle w:val="BodyA"/>
        <w:numPr>
          <w:ilvl w:val="0"/>
          <w:numId w:val="18"/>
        </w:numPr>
        <w:spacing w:after="200" w:line="276" w:lineRule="auto"/>
        <w:jc w:val="both"/>
        <w:rPr>
          <w:rFonts w:asciiTheme="minorHAnsi" w:hAnsiTheme="minorHAnsi" w:cstheme="minorHAnsi"/>
          <w:color w:val="000000" w:themeColor="text1"/>
          <w:sz w:val="24"/>
          <w:szCs w:val="24"/>
          <w:lang w:val="en-GB"/>
        </w:rPr>
      </w:pPr>
      <w:r w:rsidRPr="008327EF">
        <w:rPr>
          <w:rFonts w:asciiTheme="minorHAnsi" w:hAnsiTheme="minorHAnsi" w:cstheme="minorHAnsi"/>
          <w:color w:val="000000" w:themeColor="text1"/>
          <w:sz w:val="24"/>
          <w:szCs w:val="24"/>
          <w:lang w:val="en-GB"/>
        </w:rPr>
        <w:t>N</w:t>
      </w:r>
      <w:r w:rsidR="003916D7" w:rsidRPr="008327EF">
        <w:rPr>
          <w:rFonts w:asciiTheme="minorHAnsi" w:hAnsiTheme="minorHAnsi" w:cstheme="minorHAnsi"/>
          <w:color w:val="000000" w:themeColor="text1"/>
          <w:sz w:val="24"/>
          <w:szCs w:val="24"/>
          <w:lang w:val="en-GB"/>
        </w:rPr>
        <w:t>6</w:t>
      </w:r>
      <w:r w:rsidR="005B17F2" w:rsidRPr="008327EF">
        <w:rPr>
          <w:rFonts w:asciiTheme="minorHAnsi" w:hAnsiTheme="minorHAnsi" w:cstheme="minorHAnsi"/>
          <w:color w:val="000000" w:themeColor="text1"/>
          <w:sz w:val="24"/>
          <w:szCs w:val="24"/>
          <w:lang w:val="en-GB"/>
        </w:rPr>
        <w:t xml:space="preserve"> </w:t>
      </w:r>
      <w:r w:rsidR="00361B5D" w:rsidRPr="008327EF">
        <w:rPr>
          <w:rFonts w:asciiTheme="minorHAnsi" w:hAnsiTheme="minorHAnsi" w:cstheme="minorHAnsi"/>
          <w:color w:val="000000" w:themeColor="text1"/>
          <w:sz w:val="24"/>
          <w:szCs w:val="24"/>
          <w:lang w:val="en-GB"/>
        </w:rPr>
        <w:t xml:space="preserve">(regular priority) </w:t>
      </w:r>
      <w:r w:rsidR="005B17F2" w:rsidRPr="008327EF">
        <w:rPr>
          <w:rFonts w:asciiTheme="minorHAnsi" w:hAnsiTheme="minorHAnsi" w:cstheme="minorHAnsi"/>
          <w:color w:val="000000" w:themeColor="text1"/>
          <w:sz w:val="24"/>
          <w:szCs w:val="24"/>
          <w:lang w:val="en-GB"/>
        </w:rPr>
        <w:t>– veterans eligible for medical</w:t>
      </w:r>
      <w:r w:rsidR="00361B5D" w:rsidRPr="008327EF">
        <w:rPr>
          <w:rFonts w:asciiTheme="minorHAnsi" w:hAnsiTheme="minorHAnsi" w:cstheme="minorHAnsi"/>
          <w:color w:val="000000" w:themeColor="text1"/>
          <w:sz w:val="24"/>
          <w:szCs w:val="24"/>
          <w:lang w:val="en-GB"/>
        </w:rPr>
        <w:t>, end educational,</w:t>
      </w:r>
      <w:r w:rsidR="005B17F2" w:rsidRPr="008327EF">
        <w:rPr>
          <w:rFonts w:asciiTheme="minorHAnsi" w:hAnsiTheme="minorHAnsi" w:cstheme="minorHAnsi"/>
          <w:color w:val="000000" w:themeColor="text1"/>
          <w:sz w:val="24"/>
          <w:szCs w:val="24"/>
          <w:lang w:val="en-GB"/>
        </w:rPr>
        <w:t xml:space="preserve"> </w:t>
      </w:r>
      <w:r w:rsidR="003E381D" w:rsidRPr="008327EF">
        <w:rPr>
          <w:rFonts w:asciiTheme="minorHAnsi" w:hAnsiTheme="minorHAnsi" w:cstheme="minorHAnsi"/>
          <w:color w:val="000000" w:themeColor="text1"/>
          <w:sz w:val="24"/>
          <w:szCs w:val="24"/>
          <w:lang w:val="en-GB"/>
        </w:rPr>
        <w:t>and retraining</w:t>
      </w:r>
      <w:r w:rsidR="00361B5D" w:rsidRPr="008327EF">
        <w:rPr>
          <w:rFonts w:asciiTheme="minorHAnsi" w:hAnsiTheme="minorHAnsi" w:cstheme="minorHAnsi"/>
          <w:color w:val="000000" w:themeColor="text1"/>
          <w:sz w:val="24"/>
          <w:szCs w:val="24"/>
          <w:lang w:val="en-GB"/>
        </w:rPr>
        <w:t>,</w:t>
      </w:r>
      <w:r w:rsidR="003E381D" w:rsidRPr="008327EF">
        <w:rPr>
          <w:rFonts w:asciiTheme="minorHAnsi" w:hAnsiTheme="minorHAnsi" w:cstheme="minorHAnsi"/>
          <w:color w:val="000000" w:themeColor="text1"/>
          <w:sz w:val="24"/>
          <w:szCs w:val="24"/>
          <w:lang w:val="en-GB"/>
        </w:rPr>
        <w:t xml:space="preserve"> and employment </w:t>
      </w:r>
      <w:r w:rsidR="005B17F2" w:rsidRPr="008327EF">
        <w:rPr>
          <w:rFonts w:asciiTheme="minorHAnsi" w:hAnsiTheme="minorHAnsi" w:cstheme="minorHAnsi"/>
          <w:color w:val="000000" w:themeColor="text1"/>
          <w:sz w:val="24"/>
          <w:szCs w:val="24"/>
          <w:lang w:val="en-GB"/>
        </w:rPr>
        <w:t>program</w:t>
      </w:r>
      <w:r w:rsidR="003E381D" w:rsidRPr="008327EF">
        <w:rPr>
          <w:rFonts w:asciiTheme="minorHAnsi" w:hAnsiTheme="minorHAnsi" w:cstheme="minorHAnsi"/>
          <w:color w:val="000000" w:themeColor="text1"/>
          <w:sz w:val="24"/>
          <w:szCs w:val="24"/>
          <w:lang w:val="en-GB"/>
        </w:rPr>
        <w:t>me</w:t>
      </w:r>
      <w:r w:rsidR="005B17F2" w:rsidRPr="008327EF">
        <w:rPr>
          <w:rFonts w:asciiTheme="minorHAnsi" w:hAnsiTheme="minorHAnsi" w:cstheme="minorHAnsi"/>
          <w:color w:val="000000" w:themeColor="text1"/>
          <w:sz w:val="24"/>
          <w:szCs w:val="24"/>
          <w:lang w:val="en-GB"/>
        </w:rPr>
        <w:t>s or receiving cash benefits or hav</w:t>
      </w:r>
      <w:r w:rsidR="00361B5D" w:rsidRPr="008327EF">
        <w:rPr>
          <w:rFonts w:asciiTheme="minorHAnsi" w:hAnsiTheme="minorHAnsi" w:cstheme="minorHAnsi"/>
          <w:color w:val="000000" w:themeColor="text1"/>
          <w:sz w:val="24"/>
          <w:szCs w:val="24"/>
          <w:lang w:val="en-GB"/>
        </w:rPr>
        <w:t>ing</w:t>
      </w:r>
      <w:r w:rsidR="005B17F2" w:rsidRPr="008327EF">
        <w:rPr>
          <w:rFonts w:asciiTheme="minorHAnsi" w:hAnsiTheme="minorHAnsi" w:cstheme="minorHAnsi"/>
          <w:color w:val="000000" w:themeColor="text1"/>
          <w:sz w:val="24"/>
          <w:szCs w:val="24"/>
          <w:lang w:val="en-GB"/>
        </w:rPr>
        <w:t xml:space="preserve"> an annual income level that's below</w:t>
      </w:r>
      <w:r w:rsidR="003E381D" w:rsidRPr="008327EF">
        <w:rPr>
          <w:rFonts w:asciiTheme="minorHAnsi" w:hAnsiTheme="minorHAnsi" w:cstheme="minorHAnsi"/>
          <w:color w:val="000000" w:themeColor="text1"/>
          <w:sz w:val="24"/>
          <w:szCs w:val="24"/>
          <w:lang w:val="en-GB"/>
        </w:rPr>
        <w:t xml:space="preserve"> the</w:t>
      </w:r>
      <w:r w:rsidR="005B17F2" w:rsidRPr="008327EF">
        <w:rPr>
          <w:rFonts w:asciiTheme="minorHAnsi" w:hAnsiTheme="minorHAnsi" w:cstheme="minorHAnsi"/>
          <w:color w:val="000000" w:themeColor="text1"/>
          <w:sz w:val="24"/>
          <w:szCs w:val="24"/>
          <w:lang w:val="en-GB"/>
        </w:rPr>
        <w:t xml:space="preserve"> </w:t>
      </w:r>
      <w:proofErr w:type="spellStart"/>
      <w:r w:rsidR="003E381D" w:rsidRPr="008327EF">
        <w:rPr>
          <w:rFonts w:asciiTheme="minorHAnsi" w:hAnsiTheme="minorHAnsi" w:cstheme="minorHAnsi"/>
          <w:color w:val="000000" w:themeColor="text1"/>
          <w:sz w:val="24"/>
          <w:szCs w:val="24"/>
          <w:lang w:val="en-GB"/>
        </w:rPr>
        <w:t>Minveterans</w:t>
      </w:r>
      <w:proofErr w:type="spellEnd"/>
      <w:r w:rsidR="005B17F2" w:rsidRPr="008327EF">
        <w:rPr>
          <w:rFonts w:asciiTheme="minorHAnsi" w:hAnsiTheme="minorHAnsi" w:cstheme="minorHAnsi"/>
          <w:color w:val="000000" w:themeColor="text1"/>
          <w:sz w:val="24"/>
          <w:szCs w:val="24"/>
          <w:lang w:val="en-GB"/>
        </w:rPr>
        <w:t xml:space="preserve"> adjusted income limits</w:t>
      </w:r>
      <w:r w:rsidR="003E381D" w:rsidRPr="008327EF">
        <w:rPr>
          <w:rFonts w:asciiTheme="minorHAnsi" w:hAnsiTheme="minorHAnsi" w:cstheme="minorHAnsi"/>
          <w:color w:val="000000" w:themeColor="text1"/>
          <w:sz w:val="24"/>
          <w:szCs w:val="24"/>
          <w:lang w:val="en-GB"/>
        </w:rPr>
        <w:t xml:space="preserve"> (for the area they live</w:t>
      </w:r>
      <w:r w:rsidR="00E6371D" w:rsidRPr="008327EF">
        <w:rPr>
          <w:rFonts w:asciiTheme="minorHAnsi" w:hAnsiTheme="minorHAnsi" w:cstheme="minorHAnsi"/>
          <w:color w:val="000000" w:themeColor="text1"/>
          <w:sz w:val="24"/>
          <w:szCs w:val="24"/>
          <w:lang w:val="en-GB"/>
        </w:rPr>
        <w:t>); family members.</w:t>
      </w:r>
    </w:p>
    <w:p w14:paraId="56F9837A" w14:textId="67744CF5" w:rsidR="00361B5D" w:rsidRPr="008327EF" w:rsidRDefault="00361B5D" w:rsidP="00054081">
      <w:pPr>
        <w:pStyle w:val="BodyA"/>
        <w:numPr>
          <w:ilvl w:val="0"/>
          <w:numId w:val="18"/>
        </w:numPr>
        <w:spacing w:after="200" w:line="276" w:lineRule="auto"/>
        <w:jc w:val="both"/>
        <w:rPr>
          <w:rFonts w:asciiTheme="minorHAnsi" w:hAnsiTheme="minorHAnsi" w:cstheme="minorHAnsi"/>
          <w:color w:val="000000" w:themeColor="text1"/>
          <w:sz w:val="24"/>
          <w:szCs w:val="24"/>
          <w:lang w:val="en-GB"/>
        </w:rPr>
      </w:pPr>
      <w:r w:rsidRPr="008327EF">
        <w:rPr>
          <w:rFonts w:asciiTheme="minorHAnsi" w:hAnsiTheme="minorHAnsi" w:cstheme="minorHAnsi"/>
          <w:color w:val="000000" w:themeColor="text1"/>
          <w:sz w:val="24"/>
          <w:szCs w:val="24"/>
          <w:lang w:val="en-GB"/>
        </w:rPr>
        <w:t>N</w:t>
      </w:r>
      <w:r w:rsidR="008A3C11" w:rsidRPr="008327EF">
        <w:rPr>
          <w:rFonts w:asciiTheme="minorHAnsi" w:hAnsiTheme="minorHAnsi" w:cstheme="minorHAnsi"/>
          <w:color w:val="000000" w:themeColor="text1"/>
          <w:sz w:val="24"/>
          <w:szCs w:val="24"/>
          <w:lang w:val="en-GB"/>
        </w:rPr>
        <w:t>7 (individual priority)</w:t>
      </w:r>
      <w:r w:rsidRPr="008327EF">
        <w:rPr>
          <w:rFonts w:asciiTheme="minorHAnsi" w:hAnsiTheme="minorHAnsi" w:cstheme="minorHAnsi"/>
          <w:color w:val="000000" w:themeColor="text1"/>
          <w:sz w:val="24"/>
          <w:szCs w:val="24"/>
          <w:lang w:val="en-GB"/>
        </w:rPr>
        <w:t xml:space="preserve"> – veterans, </w:t>
      </w:r>
      <w:r w:rsidR="003229AD" w:rsidRPr="008327EF">
        <w:rPr>
          <w:rFonts w:asciiTheme="minorHAnsi" w:hAnsiTheme="minorHAnsi" w:cstheme="minorHAnsi"/>
          <w:color w:val="000000" w:themeColor="text1"/>
          <w:sz w:val="24"/>
          <w:szCs w:val="24"/>
          <w:lang w:val="en-GB"/>
        </w:rPr>
        <w:t>who</w:t>
      </w:r>
      <w:r w:rsidRPr="008327EF">
        <w:rPr>
          <w:rFonts w:asciiTheme="minorHAnsi" w:hAnsiTheme="minorHAnsi" w:cstheme="minorHAnsi"/>
          <w:color w:val="000000" w:themeColor="text1"/>
          <w:sz w:val="24"/>
          <w:szCs w:val="24"/>
          <w:lang w:val="en-GB"/>
        </w:rPr>
        <w:t xml:space="preserve"> gross household income is above </w:t>
      </w:r>
      <w:proofErr w:type="spellStart"/>
      <w:r w:rsidRPr="008327EF">
        <w:rPr>
          <w:rFonts w:asciiTheme="minorHAnsi" w:hAnsiTheme="minorHAnsi" w:cstheme="minorHAnsi"/>
          <w:color w:val="000000" w:themeColor="text1"/>
          <w:sz w:val="24"/>
          <w:szCs w:val="24"/>
          <w:lang w:val="en-GB"/>
        </w:rPr>
        <w:t>Minveterans</w:t>
      </w:r>
      <w:proofErr w:type="spellEnd"/>
      <w:r w:rsidRPr="008327EF">
        <w:rPr>
          <w:rFonts w:asciiTheme="minorHAnsi" w:hAnsiTheme="minorHAnsi" w:cstheme="minorHAnsi"/>
          <w:color w:val="000000" w:themeColor="text1"/>
          <w:sz w:val="24"/>
          <w:szCs w:val="24"/>
          <w:lang w:val="en-GB"/>
        </w:rPr>
        <w:t xml:space="preserve"> geographically adjusted income limits for where </w:t>
      </w:r>
      <w:r w:rsidR="00975F1A" w:rsidRPr="008327EF">
        <w:rPr>
          <w:rFonts w:asciiTheme="minorHAnsi" w:hAnsiTheme="minorHAnsi" w:cstheme="minorHAnsi"/>
          <w:color w:val="000000" w:themeColor="text1"/>
          <w:sz w:val="24"/>
          <w:szCs w:val="24"/>
          <w:lang w:val="en-GB"/>
        </w:rPr>
        <w:t>they</w:t>
      </w:r>
      <w:r w:rsidRPr="008327EF">
        <w:rPr>
          <w:rFonts w:asciiTheme="minorHAnsi" w:hAnsiTheme="minorHAnsi" w:cstheme="minorHAnsi"/>
          <w:color w:val="000000" w:themeColor="text1"/>
          <w:sz w:val="24"/>
          <w:szCs w:val="24"/>
          <w:lang w:val="en-GB"/>
        </w:rPr>
        <w:t xml:space="preserve"> live</w:t>
      </w:r>
      <w:r w:rsidR="00975F1A" w:rsidRPr="008327EF">
        <w:rPr>
          <w:rFonts w:asciiTheme="minorHAnsi" w:hAnsiTheme="minorHAnsi" w:cstheme="minorHAnsi"/>
          <w:color w:val="000000" w:themeColor="text1"/>
          <w:sz w:val="24"/>
          <w:szCs w:val="24"/>
          <w:lang w:val="en-GB"/>
        </w:rPr>
        <w:t xml:space="preserve"> </w:t>
      </w:r>
      <w:r w:rsidRPr="008327EF">
        <w:rPr>
          <w:rFonts w:asciiTheme="minorHAnsi" w:hAnsiTheme="minorHAnsi" w:cstheme="minorHAnsi"/>
          <w:color w:val="000000" w:themeColor="text1"/>
          <w:sz w:val="24"/>
          <w:szCs w:val="24"/>
          <w:lang w:val="en-GB"/>
        </w:rPr>
        <w:t>and</w:t>
      </w:r>
      <w:r w:rsidR="00975F1A" w:rsidRPr="008327EF">
        <w:rPr>
          <w:rFonts w:asciiTheme="minorHAnsi" w:hAnsiTheme="minorHAnsi" w:cstheme="minorHAnsi"/>
          <w:color w:val="000000" w:themeColor="text1"/>
          <w:sz w:val="24"/>
          <w:szCs w:val="24"/>
          <w:lang w:val="en-GB"/>
        </w:rPr>
        <w:t xml:space="preserve"> </w:t>
      </w:r>
      <w:r w:rsidRPr="008327EF">
        <w:rPr>
          <w:rFonts w:asciiTheme="minorHAnsi" w:hAnsiTheme="minorHAnsi" w:cstheme="minorHAnsi"/>
          <w:color w:val="000000" w:themeColor="text1"/>
          <w:sz w:val="24"/>
          <w:szCs w:val="24"/>
          <w:lang w:val="en-GB"/>
        </w:rPr>
        <w:t xml:space="preserve">agree to </w:t>
      </w:r>
      <w:r w:rsidR="00100420" w:rsidRPr="008327EF">
        <w:rPr>
          <w:rFonts w:asciiTheme="minorHAnsi" w:hAnsiTheme="minorHAnsi" w:cstheme="minorHAnsi"/>
          <w:color w:val="000000" w:themeColor="text1"/>
          <w:sz w:val="24"/>
          <w:szCs w:val="24"/>
          <w:lang w:val="en-GB"/>
        </w:rPr>
        <w:t>make</w:t>
      </w:r>
      <w:r w:rsidRPr="008327EF">
        <w:rPr>
          <w:rFonts w:asciiTheme="minorHAnsi" w:hAnsiTheme="minorHAnsi" w:cstheme="minorHAnsi"/>
          <w:color w:val="000000" w:themeColor="text1"/>
          <w:sz w:val="24"/>
          <w:szCs w:val="24"/>
          <w:lang w:val="en-GB"/>
        </w:rPr>
        <w:t xml:space="preserve"> </w:t>
      </w:r>
      <w:r w:rsidR="00100420" w:rsidRPr="008327EF">
        <w:rPr>
          <w:rFonts w:asciiTheme="minorHAnsi" w:hAnsiTheme="minorHAnsi" w:cstheme="minorHAnsi"/>
          <w:color w:val="000000" w:themeColor="text1"/>
          <w:sz w:val="24"/>
          <w:szCs w:val="24"/>
          <w:lang w:val="en-GB"/>
        </w:rPr>
        <w:t>co-payments</w:t>
      </w:r>
      <w:r w:rsidR="00100420" w:rsidRPr="008327EF">
        <w:rPr>
          <w:rStyle w:val="af"/>
          <w:rFonts w:asciiTheme="minorHAnsi" w:hAnsiTheme="minorHAnsi" w:cstheme="minorHAnsi"/>
          <w:color w:val="000000" w:themeColor="text1"/>
          <w:sz w:val="24"/>
          <w:szCs w:val="24"/>
          <w:lang w:val="en-GB"/>
        </w:rPr>
        <w:footnoteReference w:id="49"/>
      </w:r>
      <w:r w:rsidR="00975F1A" w:rsidRPr="008327EF">
        <w:rPr>
          <w:rFonts w:asciiTheme="minorHAnsi" w:hAnsiTheme="minorHAnsi" w:cstheme="minorHAnsi"/>
          <w:color w:val="000000" w:themeColor="text1"/>
          <w:sz w:val="24"/>
          <w:szCs w:val="24"/>
          <w:lang w:val="en-GB"/>
        </w:rPr>
        <w:t xml:space="preserve"> for medical services.</w:t>
      </w:r>
    </w:p>
    <w:p w14:paraId="23EEBEDB" w14:textId="2597C280" w:rsidR="00361B5D" w:rsidRPr="003229AD" w:rsidRDefault="00E160E4" w:rsidP="00361B5D">
      <w:pPr>
        <w:pStyle w:val="BodyA"/>
        <w:spacing w:after="200" w:line="276" w:lineRule="auto"/>
        <w:jc w:val="both"/>
        <w:rPr>
          <w:rFonts w:asciiTheme="minorHAnsi" w:hAnsiTheme="minorHAnsi" w:cstheme="minorHAnsi"/>
          <w:color w:val="000000" w:themeColor="text1"/>
          <w:lang w:val="en-GB"/>
        </w:rPr>
      </w:pPr>
      <w:r w:rsidRPr="008327EF">
        <w:rPr>
          <w:rFonts w:asciiTheme="minorHAnsi" w:hAnsiTheme="minorHAnsi" w:cstheme="minorHAnsi"/>
          <w:sz w:val="24"/>
          <w:szCs w:val="24"/>
          <w:lang w:val="en-GB"/>
        </w:rPr>
        <w:t xml:space="preserve">Additional prioritisation is made on </w:t>
      </w:r>
      <w:r w:rsidR="0016793C" w:rsidRPr="008327EF">
        <w:rPr>
          <w:rFonts w:asciiTheme="minorHAnsi" w:hAnsiTheme="minorHAnsi" w:cstheme="minorHAnsi"/>
          <w:sz w:val="24"/>
          <w:szCs w:val="24"/>
          <w:lang w:val="en-GB"/>
        </w:rPr>
        <w:t xml:space="preserve">the </w:t>
      </w:r>
      <w:r w:rsidRPr="008327EF">
        <w:rPr>
          <w:rFonts w:asciiTheme="minorHAnsi" w:hAnsiTheme="minorHAnsi" w:cstheme="minorHAnsi"/>
          <w:sz w:val="24"/>
          <w:szCs w:val="24"/>
          <w:lang w:val="en-GB"/>
        </w:rPr>
        <w:t xml:space="preserve">age, gender, and geographical location of veterans. It is used for better organising the delivery of services and </w:t>
      </w:r>
      <w:r w:rsidR="0016793C" w:rsidRPr="008327EF">
        <w:rPr>
          <w:rFonts w:asciiTheme="minorHAnsi" w:hAnsiTheme="minorHAnsi" w:cstheme="minorHAnsi"/>
          <w:sz w:val="24"/>
          <w:szCs w:val="24"/>
          <w:lang w:val="en-GB"/>
        </w:rPr>
        <w:t>the</w:t>
      </w:r>
      <w:r w:rsidRPr="008327EF">
        <w:rPr>
          <w:rFonts w:asciiTheme="minorHAnsi" w:hAnsiTheme="minorHAnsi" w:cstheme="minorHAnsi"/>
          <w:sz w:val="24"/>
          <w:szCs w:val="24"/>
          <w:lang w:val="en-GB"/>
        </w:rPr>
        <w:t xml:space="preserve"> appropriate use of </w:t>
      </w:r>
      <w:proofErr w:type="spellStart"/>
      <w:r w:rsidRPr="008327EF">
        <w:rPr>
          <w:rFonts w:asciiTheme="minorHAnsi" w:hAnsiTheme="minorHAnsi" w:cstheme="minorHAnsi"/>
          <w:sz w:val="24"/>
          <w:szCs w:val="24"/>
          <w:lang w:val="en-GB"/>
        </w:rPr>
        <w:t>Minveterans</w:t>
      </w:r>
      <w:proofErr w:type="spellEnd"/>
      <w:r w:rsidRPr="008327EF">
        <w:rPr>
          <w:rFonts w:asciiTheme="minorHAnsi" w:hAnsiTheme="minorHAnsi" w:cstheme="minorHAnsi"/>
          <w:sz w:val="24"/>
          <w:szCs w:val="24"/>
          <w:lang w:val="en-GB"/>
        </w:rPr>
        <w:t>’ partnerships.</w:t>
      </w:r>
      <w:r w:rsidR="003229AD">
        <w:rPr>
          <w:rFonts w:asciiTheme="minorHAnsi" w:hAnsiTheme="minorHAnsi" w:cstheme="minorHAnsi"/>
          <w:color w:val="000000" w:themeColor="text1"/>
          <w:lang w:val="en-GB"/>
        </w:rPr>
        <w:t xml:space="preserve"> </w:t>
      </w:r>
      <w:r w:rsidR="001D507D" w:rsidRPr="003229AD">
        <w:rPr>
          <w:rFonts w:asciiTheme="minorHAnsi" w:hAnsiTheme="minorHAnsi" w:cstheme="minorHAnsi"/>
          <w:color w:val="000000" w:themeColor="text1"/>
          <w:sz w:val="24"/>
          <w:szCs w:val="24"/>
          <w:lang w:val="en-GB"/>
        </w:rPr>
        <w:t xml:space="preserve">The prioritisation might be further specified and changed, e.g., when service-related illness </w:t>
      </w:r>
      <w:r w:rsidR="00FF6BB2" w:rsidRPr="003229AD">
        <w:rPr>
          <w:rFonts w:asciiTheme="minorHAnsi" w:hAnsiTheme="minorHAnsi" w:cstheme="minorHAnsi"/>
          <w:color w:val="000000" w:themeColor="text1"/>
          <w:sz w:val="24"/>
          <w:szCs w:val="24"/>
          <w:lang w:val="en-GB"/>
        </w:rPr>
        <w:t>escalate</w:t>
      </w:r>
      <w:r w:rsidR="0016793C" w:rsidRPr="003229AD">
        <w:rPr>
          <w:rFonts w:asciiTheme="minorHAnsi" w:hAnsiTheme="minorHAnsi" w:cstheme="minorHAnsi"/>
          <w:color w:val="000000" w:themeColor="text1"/>
          <w:sz w:val="24"/>
          <w:szCs w:val="24"/>
          <w:lang w:val="en-GB"/>
        </w:rPr>
        <w:t>s</w:t>
      </w:r>
      <w:r w:rsidR="00FF6BB2" w:rsidRPr="003229AD">
        <w:rPr>
          <w:rFonts w:asciiTheme="minorHAnsi" w:hAnsiTheme="minorHAnsi" w:cstheme="minorHAnsi"/>
          <w:color w:val="000000" w:themeColor="text1"/>
          <w:sz w:val="24"/>
          <w:szCs w:val="24"/>
          <w:lang w:val="en-GB"/>
        </w:rPr>
        <w:t xml:space="preserve">, </w:t>
      </w:r>
      <w:r w:rsidR="001D507D" w:rsidRPr="003229AD">
        <w:rPr>
          <w:rFonts w:asciiTheme="minorHAnsi" w:hAnsiTheme="minorHAnsi" w:cstheme="minorHAnsi"/>
          <w:color w:val="000000" w:themeColor="text1"/>
          <w:sz w:val="24"/>
          <w:szCs w:val="24"/>
          <w:lang w:val="en-GB"/>
        </w:rPr>
        <w:t>or disability get</w:t>
      </w:r>
      <w:r w:rsidR="0016793C" w:rsidRPr="003229AD">
        <w:rPr>
          <w:rFonts w:asciiTheme="minorHAnsi" w:hAnsiTheme="minorHAnsi" w:cstheme="minorHAnsi"/>
          <w:color w:val="000000" w:themeColor="text1"/>
          <w:sz w:val="24"/>
          <w:szCs w:val="24"/>
          <w:lang w:val="en-GB"/>
        </w:rPr>
        <w:t>s</w:t>
      </w:r>
      <w:r w:rsidR="001D507D" w:rsidRPr="003229AD">
        <w:rPr>
          <w:rFonts w:asciiTheme="minorHAnsi" w:hAnsiTheme="minorHAnsi" w:cstheme="minorHAnsi"/>
          <w:color w:val="000000" w:themeColor="text1"/>
          <w:sz w:val="24"/>
          <w:szCs w:val="24"/>
          <w:lang w:val="en-GB"/>
        </w:rPr>
        <w:t xml:space="preserve"> </w:t>
      </w:r>
      <w:r w:rsidR="00FF6BB2" w:rsidRPr="003229AD">
        <w:rPr>
          <w:rFonts w:asciiTheme="minorHAnsi" w:hAnsiTheme="minorHAnsi" w:cstheme="minorHAnsi"/>
          <w:color w:val="000000" w:themeColor="text1"/>
          <w:sz w:val="24"/>
          <w:szCs w:val="24"/>
          <w:lang w:val="en-GB"/>
        </w:rPr>
        <w:t>worse, or family housing is lost</w:t>
      </w:r>
      <w:r w:rsidR="001D507D" w:rsidRPr="003229AD">
        <w:rPr>
          <w:rFonts w:asciiTheme="minorHAnsi" w:hAnsiTheme="minorHAnsi" w:cstheme="minorHAnsi"/>
          <w:color w:val="000000" w:themeColor="text1"/>
          <w:sz w:val="24"/>
          <w:szCs w:val="24"/>
          <w:lang w:val="en-GB"/>
        </w:rPr>
        <w:t>.</w:t>
      </w:r>
    </w:p>
    <w:p w14:paraId="592285EC" w14:textId="77777777" w:rsidR="0016793C" w:rsidRPr="008327EF" w:rsidRDefault="0016793C" w:rsidP="00361B5D">
      <w:pPr>
        <w:pStyle w:val="BodyA"/>
        <w:spacing w:after="200" w:line="276" w:lineRule="auto"/>
        <w:jc w:val="both"/>
        <w:rPr>
          <w:rFonts w:asciiTheme="minorHAnsi" w:hAnsiTheme="minorHAnsi" w:cstheme="minorHAnsi"/>
          <w:color w:val="000000" w:themeColor="text1"/>
          <w:lang w:val="en-GB"/>
        </w:rPr>
      </w:pPr>
    </w:p>
    <w:p w14:paraId="071078B5" w14:textId="439AABF8" w:rsidR="00FA466B" w:rsidRPr="008327EF" w:rsidRDefault="006A686E" w:rsidP="006A686E">
      <w:pPr>
        <w:pStyle w:val="4"/>
        <w:spacing w:before="0" w:after="200"/>
        <w:ind w:left="360"/>
        <w:rPr>
          <w:rFonts w:asciiTheme="minorHAnsi" w:hAnsiTheme="minorHAnsi" w:cstheme="minorHAnsi"/>
          <w:i w:val="0"/>
          <w:color w:val="000000" w:themeColor="text1"/>
          <w:sz w:val="28"/>
        </w:rPr>
      </w:pPr>
      <w:bookmarkStart w:id="75" w:name="_Creating_alternative_service"/>
      <w:bookmarkStart w:id="76" w:name="_Toc70329794"/>
      <w:bookmarkEnd w:id="75"/>
      <w:r w:rsidRPr="008327EF">
        <w:rPr>
          <w:rFonts w:asciiTheme="minorHAnsi" w:hAnsiTheme="minorHAnsi" w:cstheme="minorHAnsi"/>
          <w:i w:val="0"/>
          <w:color w:val="000000" w:themeColor="text1"/>
          <w:sz w:val="28"/>
        </w:rPr>
        <w:t xml:space="preserve">6. </w:t>
      </w:r>
      <w:r w:rsidR="00FA466B" w:rsidRPr="008327EF">
        <w:rPr>
          <w:rFonts w:asciiTheme="minorHAnsi" w:hAnsiTheme="minorHAnsi" w:cstheme="minorHAnsi"/>
          <w:i w:val="0"/>
          <w:color w:val="000000" w:themeColor="text1"/>
          <w:sz w:val="28"/>
        </w:rPr>
        <w:t xml:space="preserve">Creating </w:t>
      </w:r>
      <w:r w:rsidR="00145D3A" w:rsidRPr="008327EF">
        <w:rPr>
          <w:rFonts w:asciiTheme="minorHAnsi" w:hAnsiTheme="minorHAnsi" w:cstheme="minorHAnsi"/>
          <w:i w:val="0"/>
          <w:color w:val="000000" w:themeColor="text1"/>
          <w:sz w:val="28"/>
        </w:rPr>
        <w:t xml:space="preserve">alternative </w:t>
      </w:r>
      <w:r w:rsidR="00FA466B" w:rsidRPr="008327EF">
        <w:rPr>
          <w:rFonts w:asciiTheme="minorHAnsi" w:hAnsiTheme="minorHAnsi" w:cstheme="minorHAnsi"/>
          <w:i w:val="0"/>
          <w:color w:val="000000" w:themeColor="text1"/>
          <w:sz w:val="28"/>
        </w:rPr>
        <w:t>service delivery channels</w:t>
      </w:r>
      <w:bookmarkEnd w:id="76"/>
    </w:p>
    <w:p w14:paraId="57FEA752" w14:textId="77777777" w:rsidR="0016793C" w:rsidRPr="008327EF" w:rsidRDefault="0016793C" w:rsidP="0016793C">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Channels are a means for </w:t>
      </w:r>
      <w:proofErr w:type="spellStart"/>
      <w:r w:rsidRPr="008327EF">
        <w:rPr>
          <w:rFonts w:asciiTheme="minorHAnsi" w:hAnsiTheme="minorHAnsi" w:cstheme="minorHAnsi"/>
          <w:sz w:val="24"/>
          <w:szCs w:val="24"/>
          <w:lang w:val="en-GB"/>
        </w:rPr>
        <w:t>Minveterans</w:t>
      </w:r>
      <w:proofErr w:type="spellEnd"/>
      <w:r w:rsidRPr="008327EF">
        <w:rPr>
          <w:rFonts w:asciiTheme="minorHAnsi" w:hAnsiTheme="minorHAnsi" w:cstheme="minorHAnsi"/>
          <w:sz w:val="24"/>
          <w:szCs w:val="24"/>
          <w:lang w:val="en-GB"/>
        </w:rPr>
        <w:t xml:space="preserve"> and the partners to deliver services to veterans and veterans to access the Ministry through various communication and delivery methods (for example, post, telephone, face-to-face, online, mobile, fax, etc.). The delivery of services may be directly through </w:t>
      </w:r>
      <w:proofErr w:type="spellStart"/>
      <w:r w:rsidRPr="008327EF">
        <w:rPr>
          <w:rFonts w:asciiTheme="minorHAnsi" w:hAnsiTheme="minorHAnsi" w:cstheme="minorHAnsi"/>
          <w:sz w:val="24"/>
          <w:szCs w:val="24"/>
          <w:lang w:val="en-GB"/>
        </w:rPr>
        <w:t>Minveterans</w:t>
      </w:r>
      <w:proofErr w:type="spellEnd"/>
      <w:r w:rsidRPr="008327EF">
        <w:rPr>
          <w:rFonts w:asciiTheme="minorHAnsi" w:hAnsiTheme="minorHAnsi" w:cstheme="minorHAnsi"/>
          <w:sz w:val="24"/>
          <w:szCs w:val="24"/>
          <w:lang w:val="en-GB"/>
        </w:rPr>
        <w:t xml:space="preserve"> departments and regional structures or indirectly through intermediaries, such as commercial, veterans or voluntary organisations. </w:t>
      </w:r>
    </w:p>
    <w:p w14:paraId="5F65E149" w14:textId="77777777" w:rsidR="0016793C" w:rsidRPr="008327EF" w:rsidRDefault="0016793C" w:rsidP="0016793C">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The need to develop an alternative channel system is to improve the system's effectiveness, lower the costs for both sides, and respond to veterans' capacity for using particular channel from the areas they live in. The selection of channel is by veterans' choice, not a </w:t>
      </w:r>
      <w:proofErr w:type="spellStart"/>
      <w:r w:rsidRPr="008327EF">
        <w:rPr>
          <w:rFonts w:asciiTheme="minorHAnsi" w:hAnsiTheme="minorHAnsi" w:cstheme="minorHAnsi"/>
          <w:sz w:val="24"/>
          <w:szCs w:val="24"/>
          <w:lang w:val="en-GB"/>
        </w:rPr>
        <w:t>Minveterans</w:t>
      </w:r>
      <w:proofErr w:type="spellEnd"/>
      <w:r w:rsidRPr="008327EF">
        <w:rPr>
          <w:rFonts w:asciiTheme="minorHAnsi" w:hAnsiTheme="minorHAnsi" w:cstheme="minorHAnsi"/>
          <w:sz w:val="24"/>
          <w:szCs w:val="24"/>
          <w:lang w:val="en-GB"/>
        </w:rPr>
        <w:t xml:space="preserve"> requirement. It depends on the nature of the requested service – whether transactional (issuing of documents, for example) or closer to the services provided in health, education and law enforcement.</w:t>
      </w:r>
    </w:p>
    <w:p w14:paraId="16BC0212" w14:textId="628087F5" w:rsidR="00A20C97" w:rsidRPr="008327EF" w:rsidRDefault="0016793C" w:rsidP="0016793C">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The system may include single, multiple or omni-organisation of the channels.  </w:t>
      </w:r>
    </w:p>
    <w:p w14:paraId="60AFAACB" w14:textId="6A898298" w:rsidR="00A20C97" w:rsidRDefault="00A20C97" w:rsidP="00A20C97">
      <w:pPr>
        <w:rPr>
          <w:rFonts w:asciiTheme="minorHAnsi" w:hAnsiTheme="minorHAnsi" w:cstheme="minorHAnsi"/>
        </w:rPr>
      </w:pPr>
    </w:p>
    <w:p w14:paraId="3863EE51" w14:textId="6CBA5EE2" w:rsidR="003229AD" w:rsidRDefault="003229AD" w:rsidP="00A20C97">
      <w:pPr>
        <w:rPr>
          <w:rFonts w:asciiTheme="minorHAnsi" w:hAnsiTheme="minorHAnsi" w:cstheme="minorHAnsi"/>
        </w:rPr>
      </w:pPr>
    </w:p>
    <w:p w14:paraId="44D6EC8D" w14:textId="043DBF28" w:rsidR="003229AD" w:rsidRDefault="003229AD" w:rsidP="00A20C97">
      <w:pPr>
        <w:rPr>
          <w:rFonts w:asciiTheme="minorHAnsi" w:hAnsiTheme="minorHAnsi" w:cstheme="minorHAnsi"/>
        </w:rPr>
      </w:pPr>
    </w:p>
    <w:p w14:paraId="4FDB2484" w14:textId="2514C4A1" w:rsidR="003229AD" w:rsidRDefault="003229AD" w:rsidP="00A20C97">
      <w:pPr>
        <w:rPr>
          <w:rFonts w:asciiTheme="minorHAnsi" w:hAnsiTheme="minorHAnsi" w:cstheme="minorHAnsi"/>
        </w:rPr>
      </w:pPr>
    </w:p>
    <w:p w14:paraId="28C824D0" w14:textId="21390E9D" w:rsidR="003229AD" w:rsidRDefault="003229AD" w:rsidP="00A20C97">
      <w:pPr>
        <w:rPr>
          <w:rFonts w:asciiTheme="minorHAnsi" w:hAnsiTheme="minorHAnsi" w:cstheme="minorHAnsi"/>
        </w:rPr>
      </w:pPr>
    </w:p>
    <w:p w14:paraId="24F268B7" w14:textId="77777777" w:rsidR="003229AD" w:rsidRPr="008327EF" w:rsidRDefault="003229AD" w:rsidP="00A20C97">
      <w:pPr>
        <w:rPr>
          <w:rFonts w:asciiTheme="minorHAnsi" w:hAnsiTheme="minorHAnsi" w:cstheme="minorHAnsi"/>
        </w:rPr>
      </w:pPr>
    </w:p>
    <w:p w14:paraId="574B4E5E" w14:textId="7F0A6035" w:rsidR="00A20C97" w:rsidRPr="008327EF" w:rsidRDefault="00A20C97" w:rsidP="00A20C97">
      <w:pPr>
        <w:rPr>
          <w:rFonts w:asciiTheme="minorHAnsi" w:hAnsiTheme="minorHAnsi" w:cstheme="minorHAnsi"/>
        </w:rPr>
      </w:pPr>
    </w:p>
    <w:p w14:paraId="4C19DF51" w14:textId="77777777" w:rsidR="00A20C97" w:rsidRPr="008327EF" w:rsidRDefault="00A20C97" w:rsidP="00A20C97">
      <w:pPr>
        <w:rPr>
          <w:rFonts w:asciiTheme="minorHAnsi" w:hAnsiTheme="minorHAnsi" w:cstheme="minorHAnsi"/>
        </w:rPr>
      </w:pPr>
    </w:p>
    <w:p w14:paraId="721A6D15" w14:textId="39BCF2BC" w:rsidR="00A20C97" w:rsidRPr="008327EF" w:rsidRDefault="00A20C97" w:rsidP="00A20C97">
      <w:pPr>
        <w:rPr>
          <w:rFonts w:asciiTheme="minorHAnsi" w:eastAsia="Arial Unicode MS" w:hAnsiTheme="minorHAnsi" w:cstheme="minorHAnsi"/>
          <w:color w:val="000000"/>
          <w:u w:color="000000"/>
          <w:bdr w:val="nil"/>
          <w14:textOutline w14:w="12700" w14:cap="flat" w14:cmpd="sng" w14:algn="ctr">
            <w14:noFill/>
            <w14:prstDash w14:val="solid"/>
            <w14:miter w14:lim="400000"/>
          </w14:textOutline>
        </w:rPr>
      </w:pPr>
    </w:p>
    <w:p w14:paraId="196FA98F" w14:textId="48E85BDE" w:rsidR="00A20C97" w:rsidRPr="008327EF" w:rsidRDefault="00A20C97" w:rsidP="00A20C97">
      <w:pPr>
        <w:tabs>
          <w:tab w:val="left" w:pos="4536"/>
        </w:tabs>
        <w:rPr>
          <w:rFonts w:asciiTheme="minorHAnsi" w:eastAsia="Arial Unicode MS" w:hAnsiTheme="minorHAnsi" w:cstheme="minorHAnsi"/>
          <w:color w:val="000000"/>
          <w:u w:color="000000"/>
          <w:bdr w:val="nil"/>
          <w14:textOutline w14:w="12700" w14:cap="flat" w14:cmpd="sng" w14:algn="ctr">
            <w14:noFill/>
            <w14:prstDash w14:val="solid"/>
            <w14:miter w14:lim="400000"/>
          </w14:textOutline>
        </w:rPr>
      </w:pPr>
    </w:p>
    <w:p w14:paraId="6BC89EED" w14:textId="04547365" w:rsidR="00A20C97" w:rsidRPr="008327EF" w:rsidRDefault="00A20C97" w:rsidP="00A20C97">
      <w:pPr>
        <w:rPr>
          <w:rFonts w:asciiTheme="minorHAnsi" w:eastAsia="Arial Unicode MS" w:hAnsiTheme="minorHAnsi" w:cstheme="minorHAnsi"/>
          <w:color w:val="000000"/>
          <w:u w:color="000000"/>
          <w:bdr w:val="nil"/>
          <w14:textOutline w14:w="12700" w14:cap="flat" w14:cmpd="sng" w14:algn="ctr">
            <w14:noFill/>
            <w14:prstDash w14:val="solid"/>
            <w14:miter w14:lim="400000"/>
          </w14:textOutline>
        </w:rPr>
      </w:pPr>
      <w:r w:rsidRPr="008327EF">
        <w:rPr>
          <w:rFonts w:asciiTheme="minorHAnsi" w:hAnsiTheme="minorHAnsi" w:cstheme="minorHAnsi"/>
          <w:noProof/>
          <w:lang w:val="en-US" w:eastAsia="en-US"/>
        </w:rPr>
        <mc:AlternateContent>
          <mc:Choice Requires="wpg">
            <w:drawing>
              <wp:anchor distT="0" distB="0" distL="114300" distR="114300" simplePos="0" relativeHeight="251919360" behindDoc="0" locked="0" layoutInCell="1" allowOverlap="1" wp14:anchorId="0C9F4CFA" wp14:editId="06CB6B76">
                <wp:simplePos x="0" y="0"/>
                <wp:positionH relativeFrom="column">
                  <wp:posOffset>0</wp:posOffset>
                </wp:positionH>
                <wp:positionV relativeFrom="paragraph">
                  <wp:posOffset>-663115</wp:posOffset>
                </wp:positionV>
                <wp:extent cx="5395547" cy="1116374"/>
                <wp:effectExtent l="0" t="0" r="15240" b="77470"/>
                <wp:wrapNone/>
                <wp:docPr id="1073741988" name="Group 1073741988"/>
                <wp:cNvGraphicFramePr/>
                <a:graphic xmlns:a="http://schemas.openxmlformats.org/drawingml/2006/main">
                  <a:graphicData uri="http://schemas.microsoft.com/office/word/2010/wordprocessingGroup">
                    <wpg:wgp>
                      <wpg:cNvGrpSpPr/>
                      <wpg:grpSpPr>
                        <a:xfrm>
                          <a:off x="0" y="0"/>
                          <a:ext cx="5395547" cy="1116374"/>
                          <a:chOff x="-107902" y="0"/>
                          <a:chExt cx="5395547" cy="1116374"/>
                        </a:xfrm>
                      </wpg:grpSpPr>
                      <wps:wsp>
                        <wps:cNvPr id="1073741964" name="Rounded Rectangle 1073741964"/>
                        <wps:cNvSpPr/>
                        <wps:spPr>
                          <a:xfrm>
                            <a:off x="1130784" y="0"/>
                            <a:ext cx="2931665" cy="314107"/>
                          </a:xfrm>
                          <a:prstGeom prst="round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A32310A" w14:textId="77777777" w:rsidR="00961573" w:rsidRPr="009C56AA" w:rsidRDefault="00961573" w:rsidP="00A20C97">
                              <w:pPr>
                                <w:jc w:val="center"/>
                                <w:rPr>
                                  <w:rFonts w:asciiTheme="minorHAnsi" w:hAnsiTheme="minorHAnsi" w:cstheme="minorHAnsi"/>
                                  <w:sz w:val="20"/>
                                  <w:szCs w:val="20"/>
                                </w:rPr>
                              </w:pPr>
                              <w:r w:rsidRPr="009C56AA">
                                <w:rPr>
                                  <w:rFonts w:asciiTheme="minorHAnsi" w:hAnsiTheme="minorHAnsi" w:cstheme="minorHAnsi"/>
                                  <w:sz w:val="20"/>
                                  <w:szCs w:val="20"/>
                                </w:rPr>
                                <w:t>Veterans and their families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965" name="Up-down Arrow 1073741965"/>
                        <wps:cNvSpPr/>
                        <wps:spPr>
                          <a:xfrm flipH="1">
                            <a:off x="2518574" y="361707"/>
                            <a:ext cx="200480" cy="244722"/>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966" name="Rounded Rectangle 1073741966"/>
                        <wps:cNvSpPr/>
                        <wps:spPr>
                          <a:xfrm>
                            <a:off x="-107902" y="607104"/>
                            <a:ext cx="5395547" cy="509270"/>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96103D8" w14:textId="77777777" w:rsidR="00961573" w:rsidRPr="009C56AA" w:rsidRDefault="00961573" w:rsidP="00A20C97">
                              <w:pPr>
                                <w:jc w:val="center"/>
                                <w:rPr>
                                  <w:rFonts w:asciiTheme="minorHAnsi" w:hAnsiTheme="minorHAnsi" w:cstheme="minorHAnsi"/>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967" name="Text Box 1073741967"/>
                        <wps:cNvSpPr txBox="1"/>
                        <wps:spPr>
                          <a:xfrm>
                            <a:off x="1858077" y="660012"/>
                            <a:ext cx="690880" cy="410845"/>
                          </a:xfrm>
                          <a:prstGeom prst="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1">
                            <a:schemeClr val="accent1"/>
                          </a:lnRef>
                          <a:fillRef idx="2">
                            <a:schemeClr val="accent1"/>
                          </a:fillRef>
                          <a:effectRef idx="1">
                            <a:schemeClr val="accent1"/>
                          </a:effectRef>
                          <a:fontRef idx="minor">
                            <a:schemeClr val="dk1"/>
                          </a:fontRef>
                        </wps:style>
                        <wps:txbx>
                          <w:txbxContent>
                            <w:p w14:paraId="1210ACE0" w14:textId="77777777" w:rsidR="00961573" w:rsidRPr="00D7338C" w:rsidRDefault="00961573" w:rsidP="00A20C97">
                              <w:pPr>
                                <w:jc w:val="center"/>
                                <w:rPr>
                                  <w:rFonts w:asciiTheme="minorHAnsi" w:hAnsiTheme="minorHAnsi" w:cstheme="minorHAnsi"/>
                                  <w:sz w:val="18"/>
                                  <w:szCs w:val="18"/>
                                </w:rPr>
                              </w:pPr>
                              <w:r w:rsidRPr="00D7338C">
                                <w:rPr>
                                  <w:rFonts w:asciiTheme="minorHAnsi" w:hAnsiTheme="minorHAnsi" w:cstheme="minorHAnsi"/>
                                  <w:sz w:val="18"/>
                                  <w:szCs w:val="18"/>
                                </w:rPr>
                                <w:t>Direct 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3741968" name="Text Box 1073741968"/>
                        <wps:cNvSpPr txBox="1"/>
                        <wps:spPr>
                          <a:xfrm>
                            <a:off x="2681735" y="653032"/>
                            <a:ext cx="690880" cy="410845"/>
                          </a:xfrm>
                          <a:prstGeom prst="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1">
                            <a:schemeClr val="accent1"/>
                          </a:lnRef>
                          <a:fillRef idx="2">
                            <a:schemeClr val="accent1"/>
                          </a:fillRef>
                          <a:effectRef idx="1">
                            <a:schemeClr val="accent1"/>
                          </a:effectRef>
                          <a:fontRef idx="minor">
                            <a:schemeClr val="dk1"/>
                          </a:fontRef>
                        </wps:style>
                        <wps:txbx>
                          <w:txbxContent>
                            <w:p w14:paraId="2ECA92F8" w14:textId="77777777" w:rsidR="00961573" w:rsidRPr="00D7338C" w:rsidRDefault="00961573" w:rsidP="00A20C97">
                              <w:pPr>
                                <w:jc w:val="center"/>
                                <w:rPr>
                                  <w:rFonts w:asciiTheme="minorHAnsi" w:hAnsiTheme="minorHAnsi" w:cstheme="minorHAnsi"/>
                                  <w:sz w:val="18"/>
                                  <w:szCs w:val="18"/>
                                </w:rPr>
                              </w:pPr>
                              <w:r w:rsidRPr="00D7338C">
                                <w:rPr>
                                  <w:rFonts w:asciiTheme="minorHAnsi" w:hAnsiTheme="minorHAnsi" w:cstheme="minorHAnsi"/>
                                  <w:sz w:val="18"/>
                                  <w:szCs w:val="18"/>
                                </w:rPr>
                                <w:t>Phone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3741969" name="Text Box 1073741969"/>
                        <wps:cNvSpPr txBox="1"/>
                        <wps:spPr>
                          <a:xfrm>
                            <a:off x="992538" y="660012"/>
                            <a:ext cx="690880" cy="410845"/>
                          </a:xfrm>
                          <a:prstGeom prst="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1">
                            <a:schemeClr val="accent1"/>
                          </a:lnRef>
                          <a:fillRef idx="2">
                            <a:schemeClr val="accent1"/>
                          </a:fillRef>
                          <a:effectRef idx="1">
                            <a:schemeClr val="accent1"/>
                          </a:effectRef>
                          <a:fontRef idx="minor">
                            <a:schemeClr val="dk1"/>
                          </a:fontRef>
                        </wps:style>
                        <wps:txbx>
                          <w:txbxContent>
                            <w:p w14:paraId="1CF2D18F" w14:textId="77777777" w:rsidR="00961573" w:rsidRPr="00D7338C" w:rsidRDefault="00961573" w:rsidP="00A20C97">
                              <w:pPr>
                                <w:jc w:val="center"/>
                                <w:rPr>
                                  <w:rFonts w:asciiTheme="minorHAnsi" w:hAnsiTheme="minorHAnsi" w:cstheme="minorHAnsi"/>
                                  <w:sz w:val="18"/>
                                  <w:szCs w:val="18"/>
                                </w:rPr>
                              </w:pPr>
                              <w:r w:rsidRPr="00D7338C">
                                <w:rPr>
                                  <w:rFonts w:asciiTheme="minorHAnsi" w:hAnsiTheme="minorHAnsi" w:cstheme="minorHAnsi"/>
                                  <w:sz w:val="18"/>
                                  <w:szCs w:val="18"/>
                                </w:rPr>
                                <w:t>Website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3741970" name="Text Box 1073741970"/>
                        <wps:cNvSpPr txBox="1"/>
                        <wps:spPr>
                          <a:xfrm>
                            <a:off x="133979" y="653032"/>
                            <a:ext cx="690880" cy="410845"/>
                          </a:xfrm>
                          <a:prstGeom prst="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1">
                            <a:schemeClr val="accent1"/>
                          </a:lnRef>
                          <a:fillRef idx="2">
                            <a:schemeClr val="accent1"/>
                          </a:fillRef>
                          <a:effectRef idx="1">
                            <a:schemeClr val="accent1"/>
                          </a:effectRef>
                          <a:fontRef idx="minor">
                            <a:schemeClr val="dk1"/>
                          </a:fontRef>
                        </wps:style>
                        <wps:txbx>
                          <w:txbxContent>
                            <w:p w14:paraId="74BB4482" w14:textId="77777777" w:rsidR="00961573" w:rsidRPr="00D7338C" w:rsidRDefault="00961573" w:rsidP="00A20C97">
                              <w:pPr>
                                <w:jc w:val="center"/>
                                <w:rPr>
                                  <w:rFonts w:asciiTheme="minorHAnsi" w:hAnsiTheme="minorHAnsi" w:cstheme="minorHAnsi"/>
                                  <w:sz w:val="18"/>
                                  <w:szCs w:val="18"/>
                                </w:rPr>
                              </w:pPr>
                              <w:r w:rsidRPr="00D7338C">
                                <w:rPr>
                                  <w:rFonts w:asciiTheme="minorHAnsi" w:hAnsiTheme="minorHAnsi" w:cstheme="minorHAnsi"/>
                                  <w:sz w:val="18"/>
                                  <w:szCs w:val="18"/>
                                </w:rPr>
                                <w:t>Social networks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3741971" name="Text Box 1073741971"/>
                        <wps:cNvSpPr txBox="1"/>
                        <wps:spPr>
                          <a:xfrm>
                            <a:off x="3505393" y="653032"/>
                            <a:ext cx="690880" cy="410845"/>
                          </a:xfrm>
                          <a:prstGeom prst="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1">
                            <a:schemeClr val="accent1"/>
                          </a:lnRef>
                          <a:fillRef idx="2">
                            <a:schemeClr val="accent1"/>
                          </a:fillRef>
                          <a:effectRef idx="1">
                            <a:schemeClr val="accent1"/>
                          </a:effectRef>
                          <a:fontRef idx="minor">
                            <a:schemeClr val="dk1"/>
                          </a:fontRef>
                        </wps:style>
                        <wps:txbx>
                          <w:txbxContent>
                            <w:p w14:paraId="6C6E2072" w14:textId="77777777" w:rsidR="00961573" w:rsidRPr="00D7338C" w:rsidRDefault="00961573" w:rsidP="00A20C97">
                              <w:pPr>
                                <w:jc w:val="center"/>
                                <w:rPr>
                                  <w:rFonts w:asciiTheme="minorHAnsi" w:hAnsiTheme="minorHAnsi" w:cstheme="minorHAnsi"/>
                                  <w:sz w:val="18"/>
                                  <w:szCs w:val="18"/>
                                </w:rPr>
                              </w:pPr>
                              <w:r w:rsidRPr="00D7338C">
                                <w:rPr>
                                  <w:rFonts w:asciiTheme="minorHAnsi" w:hAnsiTheme="minorHAnsi" w:cstheme="minorHAnsi"/>
                                  <w:sz w:val="18"/>
                                  <w:szCs w:val="18"/>
                                </w:rPr>
                                <w:t>E-mail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3741987" name="Text Box 1073741987"/>
                        <wps:cNvSpPr txBox="1"/>
                        <wps:spPr>
                          <a:xfrm>
                            <a:off x="4308110" y="653032"/>
                            <a:ext cx="690880" cy="410845"/>
                          </a:xfrm>
                          <a:prstGeom prst="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1">
                            <a:schemeClr val="accent1"/>
                          </a:lnRef>
                          <a:fillRef idx="2">
                            <a:schemeClr val="accent1"/>
                          </a:fillRef>
                          <a:effectRef idx="1">
                            <a:schemeClr val="accent1"/>
                          </a:effectRef>
                          <a:fontRef idx="minor">
                            <a:schemeClr val="dk1"/>
                          </a:fontRef>
                        </wps:style>
                        <wps:txbx>
                          <w:txbxContent>
                            <w:p w14:paraId="3C05230C" w14:textId="77777777" w:rsidR="00961573" w:rsidRPr="00D7338C" w:rsidRDefault="00961573" w:rsidP="00A20C97">
                              <w:pPr>
                                <w:jc w:val="center"/>
                                <w:rPr>
                                  <w:rFonts w:asciiTheme="minorHAnsi" w:hAnsiTheme="minorHAnsi" w:cstheme="minorHAnsi"/>
                                  <w:sz w:val="18"/>
                                  <w:szCs w:val="18"/>
                                </w:rPr>
                              </w:pPr>
                              <w:r w:rsidRPr="00D7338C">
                                <w:rPr>
                                  <w:rFonts w:asciiTheme="minorHAnsi" w:hAnsiTheme="minorHAnsi" w:cstheme="minorHAnsi"/>
                                  <w:sz w:val="18"/>
                                  <w:szCs w:val="18"/>
                                </w:rPr>
                                <w:t>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C9F4CFA" id="Group 1073741988" o:spid="_x0000_s1185" style="position:absolute;margin-left:0;margin-top:-52.2pt;width:424.85pt;height:87.9pt;z-index:251919360;mso-position-horizontal-relative:text;mso-position-vertical-relative:text;mso-width-relative:margin" coordorigin="-1079" coordsize="53955,1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">
                <v:roundrect id="Rounded Rectangle 1073741964" o:spid="_x0000_s1186" style="position:absolute;left:11307;width:29317;height:31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" fillcolor="#2f5496 [2404]" strokecolor="#1f3763 [1604]" strokeweight="1pt">
                  <v:stroke joinstyle="miter"/>
                  <v:textbox>
                    <w:txbxContent>
                      <w:p w14:paraId="0A32310A" w14:textId="77777777" w:rsidR="00961573" w:rsidRPr="009C56AA" w:rsidRDefault="00961573" w:rsidP="00A20C97">
                        <w:pPr>
                          <w:jc w:val="center"/>
                          <w:rPr>
                            <w:rFonts w:asciiTheme="minorHAnsi" w:hAnsiTheme="minorHAnsi" w:cstheme="minorHAnsi"/>
                            <w:sz w:val="20"/>
                            <w:szCs w:val="20"/>
                          </w:rPr>
                        </w:pPr>
                        <w:r w:rsidRPr="009C56AA">
                          <w:rPr>
                            <w:rFonts w:asciiTheme="minorHAnsi" w:hAnsiTheme="minorHAnsi" w:cstheme="minorHAnsi"/>
                            <w:sz w:val="20"/>
                            <w:szCs w:val="20"/>
                          </w:rPr>
                          <w:t>Veterans and their families</w:t>
                        </w:r>
                      </w:p>
                    </w:txbxContent>
                  </v:textbox>
                </v:roundre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1073741965" o:spid="_x0000_s1187" type="#_x0000_t70" style="position:absolute;left:25185;top:3617;width:2005;height:244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" adj=",8848" fillcolor="#4472c4 [3204]" strokecolor="#1f3763 [1604]" strokeweight="1pt"/>
                <v:roundrect id="Rounded Rectangle 1073741966" o:spid="_x0000_s1188" style="position:absolute;left:-1079;top:6071;width:53955;height:50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" fillcolor="#8eaadb [1940]" strokecolor="#1f3763 [1604]" strokeweight="1pt">
                  <v:stroke joinstyle="miter"/>
                  <v:textbox>
                    <w:txbxContent>
                      <w:p w14:paraId="296103D8" w14:textId="77777777" w:rsidR="00961573" w:rsidRPr="009C56AA" w:rsidRDefault="00961573" w:rsidP="00A20C97">
                        <w:pPr>
                          <w:jc w:val="center"/>
                          <w:rPr>
                            <w:rFonts w:asciiTheme="minorHAnsi" w:hAnsiTheme="minorHAnsi" w:cstheme="minorHAnsi"/>
                            <w:sz w:val="20"/>
                            <w:szCs w:val="20"/>
                          </w:rPr>
                        </w:pPr>
                      </w:p>
                    </w:txbxContent>
                  </v:textbox>
                </v:roundrect>
                <v:shape id="Text Box 1073741967" o:spid="_x0000_s1189" type="#_x0000_t202" style="position:absolute;left:18580;top:6600;width:6909;height:4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" fillcolor="#82a0d7 [2164]" stroked="f" strokeweight=".5pt">
                  <v:fill color2="#678ccf [2612]" rotate="t" colors="0 #a8b7df;.5 #9aabd9;1 #879ed7" focus="100%" type="gradient">
                    <o:fill v:ext="view" type="gradientUnscaled"/>
                  </v:fill>
                  <v:shadow on="t" color="black" offset="0,1pt"/>
                  <v:textbox>
                    <w:txbxContent>
                      <w:p w14:paraId="1210ACE0" w14:textId="77777777" w:rsidR="00961573" w:rsidRPr="00D7338C" w:rsidRDefault="00961573" w:rsidP="00A20C97">
                        <w:pPr>
                          <w:jc w:val="center"/>
                          <w:rPr>
                            <w:rFonts w:asciiTheme="minorHAnsi" w:hAnsiTheme="minorHAnsi" w:cstheme="minorHAnsi"/>
                            <w:sz w:val="18"/>
                            <w:szCs w:val="18"/>
                          </w:rPr>
                        </w:pPr>
                        <w:r w:rsidRPr="00D7338C">
                          <w:rPr>
                            <w:rFonts w:asciiTheme="minorHAnsi" w:hAnsiTheme="minorHAnsi" w:cstheme="minorHAnsi"/>
                            <w:sz w:val="18"/>
                            <w:szCs w:val="18"/>
                          </w:rPr>
                          <w:t>Direct contact</w:t>
                        </w:r>
                      </w:p>
                    </w:txbxContent>
                  </v:textbox>
                </v:shape>
                <v:shape id="Text Box 1073741968" o:spid="_x0000_s1190" type="#_x0000_t202" style="position:absolute;left:26817;top:6530;width:6909;height:4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" fillcolor="#82a0d7 [2164]" stroked="f" strokeweight=".5pt">
                  <v:fill color2="#678ccf [2612]" rotate="t" colors="0 #a8b7df;.5 #9aabd9;1 #879ed7" focus="100%" type="gradient">
                    <o:fill v:ext="view" type="gradientUnscaled"/>
                  </v:fill>
                  <v:shadow on="t" color="black" offset="0,1pt"/>
                  <v:textbox>
                    <w:txbxContent>
                      <w:p w14:paraId="2ECA92F8" w14:textId="77777777" w:rsidR="00961573" w:rsidRPr="00D7338C" w:rsidRDefault="00961573" w:rsidP="00A20C97">
                        <w:pPr>
                          <w:jc w:val="center"/>
                          <w:rPr>
                            <w:rFonts w:asciiTheme="minorHAnsi" w:hAnsiTheme="minorHAnsi" w:cstheme="minorHAnsi"/>
                            <w:sz w:val="18"/>
                            <w:szCs w:val="18"/>
                          </w:rPr>
                        </w:pPr>
                        <w:r w:rsidRPr="00D7338C">
                          <w:rPr>
                            <w:rFonts w:asciiTheme="minorHAnsi" w:hAnsiTheme="minorHAnsi" w:cstheme="minorHAnsi"/>
                            <w:sz w:val="18"/>
                            <w:szCs w:val="18"/>
                          </w:rPr>
                          <w:t>Phone line</w:t>
                        </w:r>
                      </w:p>
                    </w:txbxContent>
                  </v:textbox>
                </v:shape>
                <v:shape id="Text Box 1073741969" o:spid="_x0000_s1191" type="#_x0000_t202" style="position:absolute;left:9925;top:6600;width:6909;height:4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" fillcolor="#82a0d7 [2164]" stroked="f" strokeweight=".5pt">
                  <v:fill color2="#678ccf [2612]" rotate="t" colors="0 #a8b7df;.5 #9aabd9;1 #879ed7" focus="100%" type="gradient">
                    <o:fill v:ext="view" type="gradientUnscaled"/>
                  </v:fill>
                  <v:shadow on="t" color="black" offset="0,1pt"/>
                  <v:textbox>
                    <w:txbxContent>
                      <w:p w14:paraId="1CF2D18F" w14:textId="77777777" w:rsidR="00961573" w:rsidRPr="00D7338C" w:rsidRDefault="00961573" w:rsidP="00A20C97">
                        <w:pPr>
                          <w:jc w:val="center"/>
                          <w:rPr>
                            <w:rFonts w:asciiTheme="minorHAnsi" w:hAnsiTheme="minorHAnsi" w:cstheme="minorHAnsi"/>
                            <w:sz w:val="18"/>
                            <w:szCs w:val="18"/>
                          </w:rPr>
                        </w:pPr>
                        <w:r w:rsidRPr="00D7338C">
                          <w:rPr>
                            <w:rFonts w:asciiTheme="minorHAnsi" w:hAnsiTheme="minorHAnsi" w:cstheme="minorHAnsi"/>
                            <w:sz w:val="18"/>
                            <w:szCs w:val="18"/>
                          </w:rPr>
                          <w:t>Website</w:t>
                        </w:r>
                      </w:p>
                    </w:txbxContent>
                  </v:textbox>
                </v:shape>
                <v:shape id="Text Box 1073741970" o:spid="_x0000_s1192" type="#_x0000_t202" style="position:absolute;left:1339;top:6530;width:6909;height:4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" fillcolor="#82a0d7 [2164]" stroked="f" strokeweight=".5pt">
                  <v:fill color2="#678ccf [2612]" rotate="t" colors="0 #a8b7df;.5 #9aabd9;1 #879ed7" focus="100%" type="gradient">
                    <o:fill v:ext="view" type="gradientUnscaled"/>
                  </v:fill>
                  <v:shadow on="t" color="black" offset="0,1pt"/>
                  <v:textbox>
                    <w:txbxContent>
                      <w:p w14:paraId="74BB4482" w14:textId="77777777" w:rsidR="00961573" w:rsidRPr="00D7338C" w:rsidRDefault="00961573" w:rsidP="00A20C97">
                        <w:pPr>
                          <w:jc w:val="center"/>
                          <w:rPr>
                            <w:rFonts w:asciiTheme="minorHAnsi" w:hAnsiTheme="minorHAnsi" w:cstheme="minorHAnsi"/>
                            <w:sz w:val="18"/>
                            <w:szCs w:val="18"/>
                          </w:rPr>
                        </w:pPr>
                        <w:r w:rsidRPr="00D7338C">
                          <w:rPr>
                            <w:rFonts w:asciiTheme="minorHAnsi" w:hAnsiTheme="minorHAnsi" w:cstheme="minorHAnsi"/>
                            <w:sz w:val="18"/>
                            <w:szCs w:val="18"/>
                          </w:rPr>
                          <w:t>Social networks</w:t>
                        </w:r>
                      </w:p>
                    </w:txbxContent>
                  </v:textbox>
                </v:shape>
                <v:shape id="Text Box 1073741971" o:spid="_x0000_s1193" type="#_x0000_t202" style="position:absolute;left:35053;top:6530;width:6909;height:4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" fillcolor="#82a0d7 [2164]" stroked="f" strokeweight=".5pt">
                  <v:fill color2="#678ccf [2612]" rotate="t" colors="0 #a8b7df;.5 #9aabd9;1 #879ed7" focus="100%" type="gradient">
                    <o:fill v:ext="view" type="gradientUnscaled"/>
                  </v:fill>
                  <v:shadow on="t" color="black" offset="0,1pt"/>
                  <v:textbox>
                    <w:txbxContent>
                      <w:p w14:paraId="6C6E2072" w14:textId="77777777" w:rsidR="00961573" w:rsidRPr="00D7338C" w:rsidRDefault="00961573" w:rsidP="00A20C97">
                        <w:pPr>
                          <w:jc w:val="center"/>
                          <w:rPr>
                            <w:rFonts w:asciiTheme="minorHAnsi" w:hAnsiTheme="minorHAnsi" w:cstheme="minorHAnsi"/>
                            <w:sz w:val="18"/>
                            <w:szCs w:val="18"/>
                          </w:rPr>
                        </w:pPr>
                        <w:r w:rsidRPr="00D7338C">
                          <w:rPr>
                            <w:rFonts w:asciiTheme="minorHAnsi" w:hAnsiTheme="minorHAnsi" w:cstheme="minorHAnsi"/>
                            <w:sz w:val="18"/>
                            <w:szCs w:val="18"/>
                          </w:rPr>
                          <w:t>E-mail</w:t>
                        </w:r>
                      </w:p>
                    </w:txbxContent>
                  </v:textbox>
                </v:shape>
                <v:shape id="Text Box 1073741987" o:spid="_x0000_s1194" type="#_x0000_t202" style="position:absolute;left:43081;top:6530;width:6908;height:4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" fillcolor="#82a0d7 [2164]" stroked="f" strokeweight=".5pt">
                  <v:fill color2="#678ccf [2612]" rotate="t" colors="0 #a8b7df;.5 #9aabd9;1 #879ed7" focus="100%" type="gradient">
                    <o:fill v:ext="view" type="gradientUnscaled"/>
                  </v:fill>
                  <v:shadow on="t" color="black" offset="0,1pt"/>
                  <v:textbox>
                    <w:txbxContent>
                      <w:p w14:paraId="3C05230C" w14:textId="77777777" w:rsidR="00961573" w:rsidRPr="00D7338C" w:rsidRDefault="00961573" w:rsidP="00A20C97">
                        <w:pPr>
                          <w:jc w:val="center"/>
                          <w:rPr>
                            <w:rFonts w:asciiTheme="minorHAnsi" w:hAnsiTheme="minorHAnsi" w:cstheme="minorHAnsi"/>
                            <w:sz w:val="18"/>
                            <w:szCs w:val="18"/>
                          </w:rPr>
                        </w:pPr>
                        <w:r w:rsidRPr="00D7338C">
                          <w:rPr>
                            <w:rFonts w:asciiTheme="minorHAnsi" w:hAnsiTheme="minorHAnsi" w:cstheme="minorHAnsi"/>
                            <w:sz w:val="18"/>
                            <w:szCs w:val="18"/>
                          </w:rPr>
                          <w:t>Letter</w:t>
                        </w:r>
                      </w:p>
                    </w:txbxContent>
                  </v:textbox>
                </v:shape>
              </v:group>
            </w:pict>
          </mc:Fallback>
        </mc:AlternateContent>
      </w:r>
    </w:p>
    <w:p w14:paraId="0A85CAFC" w14:textId="3144B26C" w:rsidR="00A20C97" w:rsidRPr="008327EF" w:rsidRDefault="00A20C97" w:rsidP="00A20C97">
      <w:pPr>
        <w:rPr>
          <w:rFonts w:asciiTheme="minorHAnsi" w:hAnsiTheme="minorHAnsi" w:cstheme="minorHAnsi"/>
        </w:rPr>
      </w:pPr>
    </w:p>
    <w:p w14:paraId="6DF8F460" w14:textId="60B57A4A" w:rsidR="00145D3A" w:rsidRPr="008327EF" w:rsidRDefault="00145D3A" w:rsidP="008A3C11">
      <w:pPr>
        <w:pStyle w:val="BodyA"/>
        <w:spacing w:after="200" w:line="276" w:lineRule="auto"/>
        <w:jc w:val="both"/>
        <w:rPr>
          <w:rFonts w:asciiTheme="minorHAnsi" w:hAnsiTheme="minorHAnsi" w:cstheme="minorHAnsi"/>
          <w:sz w:val="24"/>
          <w:szCs w:val="24"/>
          <w:lang w:val="en-GB"/>
        </w:rPr>
      </w:pPr>
    </w:p>
    <w:p w14:paraId="7856A634" w14:textId="3409B10E" w:rsidR="00145D3A" w:rsidRPr="008327EF" w:rsidRDefault="00145D3A" w:rsidP="008A3C11">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noProof/>
          <w:sz w:val="24"/>
          <w:szCs w:val="24"/>
          <w:lang w:eastAsia="en-US"/>
          <w14:textOutline w14:w="0" w14:cap="rnd" w14:cmpd="sng" w14:algn="ctr">
            <w14:noFill/>
            <w14:prstDash w14:val="solid"/>
            <w14:bevel/>
          </w14:textOutline>
        </w:rPr>
        <w:drawing>
          <wp:inline distT="0" distB="0" distL="0" distR="0" wp14:anchorId="72DA2BD7" wp14:editId="44E63C66">
            <wp:extent cx="5486400" cy="2889783"/>
            <wp:effectExtent l="0" t="0" r="38100" b="6350"/>
            <wp:docPr id="1073741963" name="Diagram 107374196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2" r:lo="rId73" r:qs="rId74" r:cs="rId75"/>
              </a:graphicData>
            </a:graphic>
          </wp:inline>
        </w:drawing>
      </w:r>
    </w:p>
    <w:p w14:paraId="2D80022A" w14:textId="16BB318C" w:rsidR="007231ED" w:rsidRPr="008327EF" w:rsidRDefault="007231ED" w:rsidP="006A686E">
      <w:pPr>
        <w:pStyle w:val="af5"/>
        <w:rPr>
          <w:rFonts w:asciiTheme="minorHAnsi" w:hAnsiTheme="minorHAnsi" w:cstheme="minorHAnsi"/>
          <w:b/>
          <w:bCs/>
          <w:i w:val="0"/>
          <w:iCs w:val="0"/>
          <w:color w:val="000000" w:themeColor="text1"/>
          <w:sz w:val="22"/>
          <w:szCs w:val="22"/>
        </w:rPr>
      </w:pPr>
      <w:bookmarkStart w:id="77" w:name="_Toc70329835"/>
      <w:r w:rsidRPr="007E037B">
        <w:rPr>
          <w:rFonts w:asciiTheme="minorHAnsi" w:hAnsiTheme="minorHAnsi" w:cstheme="minorHAnsi"/>
          <w:b/>
          <w:bCs/>
          <w:i w:val="0"/>
          <w:iCs w:val="0"/>
          <w:color w:val="000000" w:themeColor="text1"/>
          <w:sz w:val="22"/>
          <w:szCs w:val="22"/>
        </w:rPr>
        <w:t xml:space="preserve">Figure </w:t>
      </w:r>
      <w:r w:rsidRPr="007E037B">
        <w:rPr>
          <w:rFonts w:asciiTheme="minorHAnsi" w:hAnsiTheme="minorHAnsi" w:cstheme="minorHAnsi"/>
          <w:b/>
          <w:bCs/>
          <w:i w:val="0"/>
          <w:iCs w:val="0"/>
          <w:color w:val="000000" w:themeColor="text1"/>
          <w:sz w:val="22"/>
          <w:szCs w:val="22"/>
        </w:rPr>
        <w:fldChar w:fldCharType="begin"/>
      </w:r>
      <w:r w:rsidRPr="007E037B">
        <w:rPr>
          <w:rFonts w:asciiTheme="minorHAnsi" w:hAnsiTheme="minorHAnsi" w:cstheme="minorHAnsi"/>
          <w:b/>
          <w:bCs/>
          <w:i w:val="0"/>
          <w:iCs w:val="0"/>
          <w:color w:val="000000" w:themeColor="text1"/>
          <w:sz w:val="22"/>
          <w:szCs w:val="22"/>
        </w:rPr>
        <w:instrText xml:space="preserve"> SEQ Figure \* ARABIC </w:instrText>
      </w:r>
      <w:r w:rsidRPr="007E037B">
        <w:rPr>
          <w:rFonts w:asciiTheme="minorHAnsi" w:hAnsiTheme="minorHAnsi" w:cstheme="minorHAnsi"/>
          <w:b/>
          <w:bCs/>
          <w:i w:val="0"/>
          <w:iCs w:val="0"/>
          <w:color w:val="000000" w:themeColor="text1"/>
          <w:sz w:val="22"/>
          <w:szCs w:val="22"/>
        </w:rPr>
        <w:fldChar w:fldCharType="separate"/>
      </w:r>
      <w:r w:rsidR="003229AD" w:rsidRPr="007E037B">
        <w:rPr>
          <w:rFonts w:asciiTheme="minorHAnsi" w:hAnsiTheme="minorHAnsi" w:cstheme="minorHAnsi"/>
          <w:b/>
          <w:bCs/>
          <w:i w:val="0"/>
          <w:iCs w:val="0"/>
          <w:noProof/>
          <w:color w:val="000000" w:themeColor="text1"/>
          <w:sz w:val="22"/>
          <w:szCs w:val="22"/>
        </w:rPr>
        <w:t>16</w:t>
      </w:r>
      <w:r w:rsidRPr="007E037B">
        <w:rPr>
          <w:rFonts w:asciiTheme="minorHAnsi" w:hAnsiTheme="minorHAnsi" w:cstheme="minorHAnsi"/>
          <w:b/>
          <w:bCs/>
          <w:i w:val="0"/>
          <w:iCs w:val="0"/>
          <w:color w:val="000000" w:themeColor="text1"/>
          <w:sz w:val="22"/>
          <w:szCs w:val="22"/>
        </w:rPr>
        <w:fldChar w:fldCharType="end"/>
      </w:r>
      <w:r w:rsidRPr="007E037B">
        <w:rPr>
          <w:rFonts w:asciiTheme="minorHAnsi" w:hAnsiTheme="minorHAnsi" w:cstheme="minorHAnsi"/>
          <w:b/>
          <w:bCs/>
          <w:i w:val="0"/>
          <w:iCs w:val="0"/>
          <w:color w:val="000000" w:themeColor="text1"/>
          <w:sz w:val="22"/>
          <w:szCs w:val="22"/>
        </w:rPr>
        <w:t xml:space="preserve">. </w:t>
      </w:r>
      <w:proofErr w:type="spellStart"/>
      <w:r w:rsidRPr="007E037B">
        <w:rPr>
          <w:rFonts w:asciiTheme="minorHAnsi" w:hAnsiTheme="minorHAnsi" w:cstheme="minorHAnsi"/>
          <w:b/>
          <w:bCs/>
          <w:i w:val="0"/>
          <w:iCs w:val="0"/>
          <w:color w:val="000000" w:themeColor="text1"/>
          <w:sz w:val="22"/>
          <w:szCs w:val="22"/>
        </w:rPr>
        <w:t>Minveterans</w:t>
      </w:r>
      <w:proofErr w:type="spellEnd"/>
      <w:r w:rsidRPr="007E037B">
        <w:rPr>
          <w:rFonts w:asciiTheme="minorHAnsi" w:hAnsiTheme="minorHAnsi" w:cstheme="minorHAnsi"/>
          <w:b/>
          <w:bCs/>
          <w:i w:val="0"/>
          <w:iCs w:val="0"/>
          <w:color w:val="000000" w:themeColor="text1"/>
          <w:sz w:val="22"/>
          <w:szCs w:val="22"/>
        </w:rPr>
        <w:t xml:space="preserve"> alternative channels system</w:t>
      </w:r>
      <w:bookmarkEnd w:id="77"/>
    </w:p>
    <w:p w14:paraId="61F84E9B" w14:textId="77777777" w:rsidR="003229AD" w:rsidRDefault="003229AD" w:rsidP="00D1594A">
      <w:pPr>
        <w:pStyle w:val="BodyA"/>
        <w:spacing w:after="200" w:line="276" w:lineRule="auto"/>
        <w:jc w:val="both"/>
        <w:rPr>
          <w:rFonts w:asciiTheme="minorHAnsi" w:hAnsiTheme="minorHAnsi" w:cstheme="minorHAnsi"/>
          <w:sz w:val="24"/>
          <w:szCs w:val="24"/>
          <w:lang w:val="en-GB"/>
        </w:rPr>
      </w:pPr>
    </w:p>
    <w:p w14:paraId="7E6FB036" w14:textId="5D535BDE" w:rsidR="002257D8" w:rsidRPr="008327EF" w:rsidRDefault="00D1594A" w:rsidP="00D1594A">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The introduction of an advanced communication model for the delivery of services is not self-reliant. </w:t>
      </w:r>
      <w:proofErr w:type="spellStart"/>
      <w:r w:rsidRPr="008327EF">
        <w:rPr>
          <w:rFonts w:asciiTheme="minorHAnsi" w:hAnsiTheme="minorHAnsi" w:cstheme="minorHAnsi"/>
          <w:sz w:val="24"/>
          <w:szCs w:val="24"/>
          <w:lang w:val="en-GB"/>
        </w:rPr>
        <w:t>Minveterans</w:t>
      </w:r>
      <w:proofErr w:type="spellEnd"/>
      <w:r w:rsidRPr="008327EF">
        <w:rPr>
          <w:rFonts w:asciiTheme="minorHAnsi" w:hAnsiTheme="minorHAnsi" w:cstheme="minorHAnsi"/>
          <w:sz w:val="24"/>
          <w:szCs w:val="24"/>
          <w:lang w:val="en-GB"/>
        </w:rPr>
        <w:t xml:space="preserve"> must introduce new channels and their organisation gradually along with the maturity of the system and its “clients.” The older generation veterans prefer face-to-face communication, engage in a dialogue with understandable language. The new generations are potentially not only skilful but eager to avoid unnecessary bureaucratic exchanges. </w:t>
      </w:r>
    </w:p>
    <w:p w14:paraId="3813BC40" w14:textId="4AC50CE6" w:rsidR="007231ED" w:rsidRPr="008327EF" w:rsidRDefault="00D1594A" w:rsidP="00D1594A">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The omni-channel approach provides convenience and accessibility for veterans to interact over the channels that they want to use. Its </w:t>
      </w:r>
      <w:r w:rsidR="002257D8" w:rsidRPr="008327EF">
        <w:rPr>
          <w:rFonts w:asciiTheme="minorHAnsi" w:hAnsiTheme="minorHAnsi" w:cstheme="minorHAnsi"/>
          <w:sz w:val="24"/>
          <w:szCs w:val="24"/>
          <w:lang w:val="en-GB"/>
        </w:rPr>
        <w:t>primer</w:t>
      </w:r>
      <w:r w:rsidRPr="008327EF">
        <w:rPr>
          <w:rFonts w:asciiTheme="minorHAnsi" w:hAnsiTheme="minorHAnsi" w:cstheme="minorHAnsi"/>
          <w:sz w:val="24"/>
          <w:szCs w:val="24"/>
          <w:lang w:val="en-GB"/>
        </w:rPr>
        <w:t xml:space="preserve"> will put </w:t>
      </w:r>
      <w:proofErr w:type="spellStart"/>
      <w:r w:rsidRPr="008327EF">
        <w:rPr>
          <w:rFonts w:asciiTheme="minorHAnsi" w:hAnsiTheme="minorHAnsi" w:cstheme="minorHAnsi"/>
          <w:sz w:val="24"/>
          <w:szCs w:val="24"/>
          <w:lang w:val="en-GB"/>
        </w:rPr>
        <w:t>Minveterans</w:t>
      </w:r>
      <w:proofErr w:type="spellEnd"/>
      <w:r w:rsidRPr="008327EF">
        <w:rPr>
          <w:rFonts w:asciiTheme="minorHAnsi" w:hAnsiTheme="minorHAnsi" w:cstheme="minorHAnsi"/>
          <w:sz w:val="24"/>
          <w:szCs w:val="24"/>
          <w:lang w:val="en-GB"/>
        </w:rPr>
        <w:t xml:space="preserve"> ahead in building and maintaining relationships with the veterans. </w:t>
      </w:r>
      <w:r w:rsidR="002257D8" w:rsidRPr="008327EF">
        <w:rPr>
          <w:rFonts w:asciiTheme="minorHAnsi" w:hAnsiTheme="minorHAnsi" w:cstheme="minorHAnsi"/>
          <w:sz w:val="24"/>
          <w:szCs w:val="24"/>
          <w:lang w:val="en-GB"/>
        </w:rPr>
        <w:t>However,</w:t>
      </w:r>
      <w:r w:rsidRPr="008327EF">
        <w:rPr>
          <w:rFonts w:asciiTheme="minorHAnsi" w:hAnsiTheme="minorHAnsi" w:cstheme="minorHAnsi"/>
          <w:sz w:val="24"/>
          <w:szCs w:val="24"/>
          <w:lang w:val="en-GB"/>
        </w:rPr>
        <w:t xml:space="preserve"> its introduction should not compete with the existing channels, nor the Ministry should support the less used channel</w:t>
      </w:r>
      <w:r w:rsidR="002257D8" w:rsidRPr="008327EF">
        <w:rPr>
          <w:rFonts w:asciiTheme="minorHAnsi" w:hAnsiTheme="minorHAnsi" w:cstheme="minorHAnsi"/>
          <w:sz w:val="24"/>
          <w:szCs w:val="24"/>
          <w:lang w:val="en-GB"/>
        </w:rPr>
        <w:t>s</w:t>
      </w:r>
      <w:r w:rsidRPr="008327EF">
        <w:rPr>
          <w:rFonts w:asciiTheme="minorHAnsi" w:hAnsiTheme="minorHAnsi" w:cstheme="minorHAnsi"/>
          <w:sz w:val="24"/>
          <w:szCs w:val="24"/>
          <w:lang w:val="en-GB"/>
        </w:rPr>
        <w:t xml:space="preserve"> beyond rationality.</w:t>
      </w:r>
    </w:p>
    <w:p w14:paraId="47A9A0AE" w14:textId="77777777" w:rsidR="00D1594A" w:rsidRPr="008327EF" w:rsidRDefault="00D1594A" w:rsidP="007231ED">
      <w:pPr>
        <w:rPr>
          <w:rFonts w:asciiTheme="minorHAnsi" w:hAnsiTheme="minorHAnsi" w:cstheme="minorHAnsi"/>
        </w:rPr>
      </w:pPr>
    </w:p>
    <w:p w14:paraId="1CB65B82" w14:textId="51E557DF" w:rsidR="00FA466B" w:rsidRPr="008327EF" w:rsidRDefault="006A686E" w:rsidP="006A686E">
      <w:pPr>
        <w:pStyle w:val="4"/>
        <w:spacing w:before="0" w:after="200"/>
        <w:ind w:left="360"/>
        <w:rPr>
          <w:rFonts w:asciiTheme="minorHAnsi" w:hAnsiTheme="minorHAnsi" w:cstheme="minorHAnsi"/>
          <w:i w:val="0"/>
          <w:color w:val="000000" w:themeColor="text1"/>
          <w:sz w:val="28"/>
        </w:rPr>
      </w:pPr>
      <w:bookmarkStart w:id="78" w:name="_Aligning_service_delivery"/>
      <w:bookmarkStart w:id="79" w:name="_Toc70329795"/>
      <w:bookmarkEnd w:id="78"/>
      <w:r w:rsidRPr="008327EF">
        <w:rPr>
          <w:rFonts w:asciiTheme="minorHAnsi" w:hAnsiTheme="minorHAnsi" w:cstheme="minorHAnsi"/>
          <w:i w:val="0"/>
          <w:color w:val="000000" w:themeColor="text1"/>
          <w:sz w:val="28"/>
        </w:rPr>
        <w:t xml:space="preserve">7. </w:t>
      </w:r>
      <w:r w:rsidR="00FA466B" w:rsidRPr="008327EF">
        <w:rPr>
          <w:rFonts w:asciiTheme="minorHAnsi" w:hAnsiTheme="minorHAnsi" w:cstheme="minorHAnsi"/>
          <w:i w:val="0"/>
          <w:color w:val="000000" w:themeColor="text1"/>
          <w:sz w:val="28"/>
        </w:rPr>
        <w:t>Aligning service delivery with the veterans' needs</w:t>
      </w:r>
      <w:bookmarkEnd w:id="79"/>
    </w:p>
    <w:p w14:paraId="52C4CC5D" w14:textId="77777777" w:rsidR="00A267E5" w:rsidRPr="008327EF" w:rsidRDefault="005A519F" w:rsidP="00DB45C9">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Aligning service delivery with veterans’ needs means to make </w:t>
      </w:r>
      <w:proofErr w:type="spellStart"/>
      <w:r w:rsidRPr="008327EF">
        <w:rPr>
          <w:rFonts w:asciiTheme="minorHAnsi" w:hAnsiTheme="minorHAnsi" w:cstheme="minorHAnsi"/>
          <w:sz w:val="24"/>
          <w:szCs w:val="24"/>
          <w:lang w:val="en-GB"/>
        </w:rPr>
        <w:t>Minveterans</w:t>
      </w:r>
      <w:proofErr w:type="spellEnd"/>
      <w:r w:rsidRPr="008327EF">
        <w:rPr>
          <w:rFonts w:asciiTheme="minorHAnsi" w:hAnsiTheme="minorHAnsi" w:cstheme="minorHAnsi"/>
          <w:sz w:val="24"/>
          <w:szCs w:val="24"/>
          <w:lang w:val="en-GB"/>
        </w:rPr>
        <w:t xml:space="preserve"> a highly responsive institution</w:t>
      </w:r>
      <w:r w:rsidR="007D0C81" w:rsidRPr="008327EF">
        <w:rPr>
          <w:rFonts w:asciiTheme="minorHAnsi" w:hAnsiTheme="minorHAnsi" w:cstheme="minorHAnsi"/>
          <w:sz w:val="24"/>
          <w:szCs w:val="24"/>
          <w:lang w:val="en-GB"/>
        </w:rPr>
        <w:t>,</w:t>
      </w:r>
      <w:r w:rsidRPr="008327EF">
        <w:rPr>
          <w:rFonts w:asciiTheme="minorHAnsi" w:hAnsiTheme="minorHAnsi" w:cstheme="minorHAnsi"/>
          <w:sz w:val="24"/>
          <w:szCs w:val="24"/>
          <w:lang w:val="en-GB"/>
        </w:rPr>
        <w:t xml:space="preserve"> instead of </w:t>
      </w:r>
      <w:r w:rsidR="007D0C81" w:rsidRPr="008327EF">
        <w:rPr>
          <w:rFonts w:asciiTheme="minorHAnsi" w:hAnsiTheme="minorHAnsi" w:cstheme="minorHAnsi"/>
          <w:sz w:val="24"/>
          <w:szCs w:val="24"/>
          <w:lang w:val="en-GB"/>
        </w:rPr>
        <w:t xml:space="preserve">department centred. </w:t>
      </w:r>
      <w:r w:rsidRPr="008327EF">
        <w:rPr>
          <w:rFonts w:asciiTheme="minorHAnsi" w:hAnsiTheme="minorHAnsi" w:cstheme="minorHAnsi"/>
          <w:sz w:val="24"/>
          <w:szCs w:val="24"/>
          <w:lang w:val="en-GB"/>
        </w:rPr>
        <w:t xml:space="preserve"> </w:t>
      </w:r>
      <w:r w:rsidR="007D0C81" w:rsidRPr="008327EF">
        <w:rPr>
          <w:rFonts w:asciiTheme="minorHAnsi" w:hAnsiTheme="minorHAnsi" w:cstheme="minorHAnsi"/>
          <w:sz w:val="24"/>
          <w:szCs w:val="24"/>
          <w:lang w:val="en-GB"/>
        </w:rPr>
        <w:t>The “good practices” (</w:t>
      </w:r>
      <w:proofErr w:type="spellStart"/>
      <w:r w:rsidR="007D0C81" w:rsidRPr="008327EF">
        <w:rPr>
          <w:rFonts w:asciiTheme="minorHAnsi" w:hAnsiTheme="minorHAnsi" w:cstheme="minorHAnsi"/>
          <w:sz w:val="24"/>
          <w:szCs w:val="24"/>
          <w:lang w:val="en-GB"/>
        </w:rPr>
        <w:t>Ratchev</w:t>
      </w:r>
      <w:proofErr w:type="spellEnd"/>
      <w:r w:rsidR="007D0C81" w:rsidRPr="008327EF">
        <w:rPr>
          <w:rFonts w:asciiTheme="minorHAnsi" w:hAnsiTheme="minorHAnsi" w:cstheme="minorHAnsi"/>
          <w:sz w:val="24"/>
          <w:szCs w:val="24"/>
          <w:lang w:val="en-GB"/>
        </w:rPr>
        <w:t>, 2020) advice to combine the following “holy trinity” of modern public institutions:</w:t>
      </w:r>
    </w:p>
    <w:p w14:paraId="105866F1" w14:textId="3E300F7F" w:rsidR="005A519F" w:rsidRPr="008327EF" w:rsidRDefault="009C5988" w:rsidP="00DB45C9">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noProof/>
          <w:sz w:val="24"/>
          <w:szCs w:val="24"/>
          <w:bdr w:val="none" w:sz="0" w:space="0" w:color="auto"/>
          <w:lang w:eastAsia="en-US"/>
          <w14:textOutline w14:w="0" w14:cap="rnd" w14:cmpd="sng" w14:algn="ctr">
            <w14:noFill/>
            <w14:prstDash w14:val="solid"/>
            <w14:bevel/>
          </w14:textOutline>
        </w:rPr>
        <w:lastRenderedPageBreak/>
        <mc:AlternateContent>
          <mc:Choice Requires="wps">
            <w:drawing>
              <wp:anchor distT="0" distB="0" distL="114300" distR="114300" simplePos="0" relativeHeight="251924480" behindDoc="0" locked="0" layoutInCell="1" allowOverlap="1" wp14:anchorId="54CF559D" wp14:editId="4FA7E72D">
                <wp:simplePos x="0" y="0"/>
                <wp:positionH relativeFrom="column">
                  <wp:posOffset>2952731</wp:posOffset>
                </wp:positionH>
                <wp:positionV relativeFrom="paragraph">
                  <wp:posOffset>1750244</wp:posOffset>
                </wp:positionV>
                <wp:extent cx="1814840" cy="767817"/>
                <wp:effectExtent l="0" t="0" r="13970" b="6985"/>
                <wp:wrapNone/>
                <wp:docPr id="1073742003" name="Text Box 1073742003"/>
                <wp:cNvGraphicFramePr/>
                <a:graphic xmlns:a="http://schemas.openxmlformats.org/drawingml/2006/main">
                  <a:graphicData uri="http://schemas.microsoft.com/office/word/2010/wordprocessingShape">
                    <wps:wsp>
                      <wps:cNvSpPr txBox="1"/>
                      <wps:spPr>
                        <a:xfrm>
                          <a:off x="0" y="0"/>
                          <a:ext cx="1814840" cy="767817"/>
                        </a:xfrm>
                        <a:prstGeom prst="rect">
                          <a:avLst/>
                        </a:prstGeom>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C6802D" w14:textId="6B4145F7" w:rsidR="00961573" w:rsidRPr="00D029D1" w:rsidRDefault="00961573" w:rsidP="009C5988">
                            <w:pPr>
                              <w:rPr>
                                <w:rFonts w:asciiTheme="minorHAnsi" w:hAnsiTheme="minorHAnsi" w:cstheme="minorHAnsi"/>
                                <w:color w:val="FFFFFF" w:themeColor="background1"/>
                                <w:sz w:val="20"/>
                                <w:szCs w:val="20"/>
                              </w:rPr>
                            </w:pPr>
                            <w:r>
                              <w:rPr>
                                <w:rFonts w:asciiTheme="minorHAnsi" w:hAnsiTheme="minorHAnsi" w:cstheme="minorHAnsi"/>
                                <w:color w:val="FFFFFF" w:themeColor="background1"/>
                                <w:sz w:val="20"/>
                                <w:szCs w:val="20"/>
                              </w:rPr>
                              <w:t xml:space="preserve">Incorporating technology </w:t>
                            </w:r>
                            <w:r w:rsidRPr="009C5988">
                              <w:rPr>
                                <w:rFonts w:asciiTheme="minorHAnsi" w:hAnsiTheme="minorHAnsi" w:cstheme="minorHAnsi"/>
                                <w:i/>
                                <w:iCs/>
                                <w:color w:val="FFFFFF" w:themeColor="background1"/>
                                <w:sz w:val="20"/>
                                <w:szCs w:val="20"/>
                              </w:rPr>
                              <w:t>within</w:t>
                            </w:r>
                            <w:r>
                              <w:rPr>
                                <w:rFonts w:asciiTheme="minorHAnsi" w:hAnsiTheme="minorHAnsi" w:cstheme="minorHAnsi"/>
                                <w:color w:val="FFFFFF" w:themeColor="background1"/>
                                <w:sz w:val="20"/>
                                <w:szCs w:val="20"/>
                              </w:rPr>
                              <w:t xml:space="preserve"> the service delivery processes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CF559D" id="Text Box 1073742003" o:spid="_x0000_s1195" type="#_x0000_t202" style="position:absolute;left:0;text-align:left;margin-left:232.5pt;margin-top:137.8pt;width:142.9pt;height:60.4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" fillcolor="#00b050" strokecolor="#1f3763 [1604]" strokeweight="1pt">
                <v:textbox>
                  <w:txbxContent>
                    <w:p w14:paraId="34C6802D" w14:textId="6B4145F7" w:rsidR="00961573" w:rsidRPr="00D029D1" w:rsidRDefault="00961573" w:rsidP="009C5988">
                      <w:pPr>
                        <w:rPr>
                          <w:rFonts w:asciiTheme="minorHAnsi" w:hAnsiTheme="minorHAnsi" w:cstheme="minorHAnsi"/>
                          <w:color w:val="FFFFFF" w:themeColor="background1"/>
                          <w:sz w:val="20"/>
                          <w:szCs w:val="20"/>
                        </w:rPr>
                      </w:pPr>
                      <w:r>
                        <w:rPr>
                          <w:rFonts w:asciiTheme="minorHAnsi" w:hAnsiTheme="minorHAnsi" w:cstheme="minorHAnsi"/>
                          <w:color w:val="FFFFFF" w:themeColor="background1"/>
                          <w:sz w:val="20"/>
                          <w:szCs w:val="20"/>
                        </w:rPr>
                        <w:t xml:space="preserve">Incorporating technology </w:t>
                      </w:r>
                      <w:r w:rsidRPr="009C5988">
                        <w:rPr>
                          <w:rFonts w:asciiTheme="minorHAnsi" w:hAnsiTheme="minorHAnsi" w:cstheme="minorHAnsi"/>
                          <w:i/>
                          <w:iCs/>
                          <w:color w:val="FFFFFF" w:themeColor="background1"/>
                          <w:sz w:val="20"/>
                          <w:szCs w:val="20"/>
                        </w:rPr>
                        <w:t>within</w:t>
                      </w:r>
                      <w:r>
                        <w:rPr>
                          <w:rFonts w:asciiTheme="minorHAnsi" w:hAnsiTheme="minorHAnsi" w:cstheme="minorHAnsi"/>
                          <w:color w:val="FFFFFF" w:themeColor="background1"/>
                          <w:sz w:val="20"/>
                          <w:szCs w:val="20"/>
                        </w:rPr>
                        <w:t xml:space="preserve"> the service delivery processes</w:t>
                      </w:r>
                    </w:p>
                  </w:txbxContent>
                </v:textbox>
              </v:shape>
            </w:pict>
          </mc:Fallback>
        </mc:AlternateContent>
      </w:r>
      <w:r w:rsidRPr="008327EF">
        <w:rPr>
          <w:rFonts w:asciiTheme="minorHAnsi" w:hAnsiTheme="minorHAnsi" w:cstheme="minorHAnsi"/>
          <w:noProof/>
          <w:sz w:val="24"/>
          <w:szCs w:val="24"/>
          <w:bdr w:val="none" w:sz="0" w:space="0" w:color="auto"/>
          <w:lang w:eastAsia="en-US"/>
          <w14:textOutline w14:w="0" w14:cap="rnd" w14:cmpd="sng" w14:algn="ctr">
            <w14:noFill/>
            <w14:prstDash w14:val="solid"/>
            <w14:bevel/>
          </w14:textOutline>
        </w:rPr>
        <mc:AlternateContent>
          <mc:Choice Requires="wps">
            <w:drawing>
              <wp:anchor distT="0" distB="0" distL="114300" distR="114300" simplePos="0" relativeHeight="251922432" behindDoc="0" locked="0" layoutInCell="1" allowOverlap="1" wp14:anchorId="08DDC07B" wp14:editId="775C862E">
                <wp:simplePos x="0" y="0"/>
                <wp:positionH relativeFrom="column">
                  <wp:posOffset>2648494</wp:posOffset>
                </wp:positionH>
                <wp:positionV relativeFrom="paragraph">
                  <wp:posOffset>947604</wp:posOffset>
                </wp:positionV>
                <wp:extent cx="1814840" cy="767817"/>
                <wp:effectExtent l="0" t="0" r="13970" b="6985"/>
                <wp:wrapNone/>
                <wp:docPr id="1073742002" name="Text Box 1073742002"/>
                <wp:cNvGraphicFramePr/>
                <a:graphic xmlns:a="http://schemas.openxmlformats.org/drawingml/2006/main">
                  <a:graphicData uri="http://schemas.microsoft.com/office/word/2010/wordprocessingShape">
                    <wps:wsp>
                      <wps:cNvSpPr txBox="1"/>
                      <wps:spPr>
                        <a:xfrm>
                          <a:off x="0" y="0"/>
                          <a:ext cx="1814840" cy="767817"/>
                        </a:xfrm>
                        <a:prstGeom prst="rect">
                          <a:avLst/>
                        </a:prstGeom>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49D987B" w14:textId="5A2D1F56" w:rsidR="00961573" w:rsidRPr="00D029D1" w:rsidRDefault="00961573" w:rsidP="009C5988">
                            <w:pPr>
                              <w:rPr>
                                <w:rFonts w:asciiTheme="minorHAnsi" w:hAnsiTheme="minorHAnsi" w:cstheme="minorHAnsi"/>
                                <w:color w:val="FFFFFF" w:themeColor="background1"/>
                                <w:sz w:val="20"/>
                                <w:szCs w:val="20"/>
                              </w:rPr>
                            </w:pPr>
                            <w:r>
                              <w:rPr>
                                <w:rFonts w:asciiTheme="minorHAnsi" w:hAnsiTheme="minorHAnsi" w:cstheme="minorHAnsi"/>
                                <w:color w:val="FFFFFF" w:themeColor="background1"/>
                                <w:sz w:val="20"/>
                                <w:szCs w:val="20"/>
                              </w:rPr>
                              <w:t xml:space="preserve">Organising the </w:t>
                            </w:r>
                            <w:proofErr w:type="spellStart"/>
                            <w:r>
                              <w:rPr>
                                <w:rFonts w:asciiTheme="minorHAnsi" w:hAnsiTheme="minorHAnsi" w:cstheme="minorHAnsi"/>
                                <w:color w:val="FFFFFF" w:themeColor="background1"/>
                                <w:sz w:val="20"/>
                                <w:szCs w:val="20"/>
                              </w:rPr>
                              <w:t>Minveterans</w:t>
                            </w:r>
                            <w:proofErr w:type="spellEnd"/>
                            <w:r>
                              <w:rPr>
                                <w:rFonts w:asciiTheme="minorHAnsi" w:hAnsiTheme="minorHAnsi" w:cstheme="minorHAnsi"/>
                                <w:color w:val="FFFFFF" w:themeColor="background1"/>
                                <w:sz w:val="20"/>
                                <w:szCs w:val="20"/>
                              </w:rPr>
                              <w:t>’ service delivery units according to the veterans’ segments and in tiers.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DDC07B" id="Text Box 1073742002" o:spid="_x0000_s1196" type="#_x0000_t202" style="position:absolute;left:0;text-align:left;margin-left:208.55pt;margin-top:74.6pt;width:142.9pt;height:60.4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" fillcolor="red" strokecolor="#1f3763 [1604]" strokeweight="1pt">
                <v:textbox>
                  <w:txbxContent>
                    <w:p w14:paraId="149D987B" w14:textId="5A2D1F56" w:rsidR="00961573" w:rsidRPr="00D029D1" w:rsidRDefault="00961573" w:rsidP="009C5988">
                      <w:pPr>
                        <w:rPr>
                          <w:rFonts w:asciiTheme="minorHAnsi" w:hAnsiTheme="minorHAnsi" w:cstheme="minorHAnsi"/>
                          <w:color w:val="FFFFFF" w:themeColor="background1"/>
                          <w:sz w:val="20"/>
                          <w:szCs w:val="20"/>
                        </w:rPr>
                      </w:pPr>
                      <w:r>
                        <w:rPr>
                          <w:rFonts w:asciiTheme="minorHAnsi" w:hAnsiTheme="minorHAnsi" w:cstheme="minorHAnsi"/>
                          <w:color w:val="FFFFFF" w:themeColor="background1"/>
                          <w:sz w:val="20"/>
                          <w:szCs w:val="20"/>
                        </w:rPr>
                        <w:t>Organising the Minveterans’ service delivery units according to the veterans’ segments and in tiers.</w:t>
                      </w:r>
                    </w:p>
                  </w:txbxContent>
                </v:textbox>
              </v:shape>
            </w:pict>
          </mc:Fallback>
        </mc:AlternateContent>
      </w:r>
      <w:r w:rsidR="00D029D1" w:rsidRPr="008327EF">
        <w:rPr>
          <w:rFonts w:asciiTheme="minorHAnsi" w:hAnsiTheme="minorHAnsi" w:cstheme="minorHAnsi"/>
          <w:noProof/>
          <w:sz w:val="24"/>
          <w:szCs w:val="24"/>
          <w:bdr w:val="none" w:sz="0" w:space="0" w:color="auto"/>
          <w:lang w:eastAsia="en-US"/>
          <w14:textOutline w14:w="0" w14:cap="rnd" w14:cmpd="sng" w14:algn="ctr">
            <w14:noFill/>
            <w14:prstDash w14:val="solid"/>
            <w14:bevel/>
          </w14:textOutline>
        </w:rPr>
        <mc:AlternateContent>
          <mc:Choice Requires="wps">
            <w:drawing>
              <wp:anchor distT="0" distB="0" distL="114300" distR="114300" simplePos="0" relativeHeight="251920384" behindDoc="0" locked="0" layoutInCell="1" allowOverlap="1" wp14:anchorId="047578B6" wp14:editId="339494F0">
                <wp:simplePos x="0" y="0"/>
                <wp:positionH relativeFrom="column">
                  <wp:posOffset>2232960</wp:posOffset>
                </wp:positionH>
                <wp:positionV relativeFrom="paragraph">
                  <wp:posOffset>145308</wp:posOffset>
                </wp:positionV>
                <wp:extent cx="1814840" cy="767817"/>
                <wp:effectExtent l="0" t="0" r="13970" b="6985"/>
                <wp:wrapNone/>
                <wp:docPr id="1073742000" name="Text Box 1073742000"/>
                <wp:cNvGraphicFramePr/>
                <a:graphic xmlns:a="http://schemas.openxmlformats.org/drawingml/2006/main">
                  <a:graphicData uri="http://schemas.microsoft.com/office/word/2010/wordprocessingShape">
                    <wps:wsp>
                      <wps:cNvSpPr txBox="1"/>
                      <wps:spPr>
                        <a:xfrm>
                          <a:off x="0" y="0"/>
                          <a:ext cx="1814840" cy="767817"/>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2BA5AC8B" w14:textId="3534F57D" w:rsidR="00961573" w:rsidRPr="00D029D1" w:rsidRDefault="00961573">
                            <w:pPr>
                              <w:rPr>
                                <w:rFonts w:asciiTheme="minorHAnsi" w:hAnsiTheme="minorHAnsi" w:cstheme="minorHAnsi"/>
                                <w:color w:val="FFFFFF" w:themeColor="background1"/>
                                <w:sz w:val="20"/>
                                <w:szCs w:val="20"/>
                              </w:rPr>
                            </w:pPr>
                            <w:r w:rsidRPr="00D029D1">
                              <w:rPr>
                                <w:rFonts w:asciiTheme="minorHAnsi" w:hAnsiTheme="minorHAnsi" w:cstheme="minorHAnsi"/>
                                <w:color w:val="FFFFFF" w:themeColor="background1"/>
                                <w:sz w:val="20"/>
                                <w:szCs w:val="20"/>
                              </w:rPr>
                              <w:t xml:space="preserve">Designing the service delivery processes from </w:t>
                            </w:r>
                            <w:r>
                              <w:rPr>
                                <w:rFonts w:asciiTheme="minorHAnsi" w:hAnsiTheme="minorHAnsi" w:cstheme="minorHAnsi"/>
                                <w:color w:val="FFFFFF" w:themeColor="background1"/>
                                <w:sz w:val="20"/>
                                <w:szCs w:val="20"/>
                              </w:rPr>
                              <w:t xml:space="preserve">the </w:t>
                            </w:r>
                            <w:r w:rsidRPr="00D029D1">
                              <w:rPr>
                                <w:rFonts w:asciiTheme="minorHAnsi" w:hAnsiTheme="minorHAnsi" w:cstheme="minorHAnsi"/>
                                <w:color w:val="FFFFFF" w:themeColor="background1"/>
                                <w:sz w:val="20"/>
                                <w:szCs w:val="20"/>
                              </w:rPr>
                              <w:t>veterans</w:t>
                            </w:r>
                            <w:r>
                              <w:rPr>
                                <w:rFonts w:asciiTheme="minorHAnsi" w:hAnsiTheme="minorHAnsi" w:cstheme="minorHAnsi"/>
                                <w:color w:val="FFFFFF" w:themeColor="background1"/>
                                <w:sz w:val="20"/>
                                <w:szCs w:val="20"/>
                              </w:rPr>
                              <w:t>’</w:t>
                            </w:r>
                            <w:r w:rsidRPr="00D029D1">
                              <w:rPr>
                                <w:rFonts w:asciiTheme="minorHAnsi" w:hAnsiTheme="minorHAnsi" w:cstheme="minorHAnsi"/>
                                <w:color w:val="FFFFFF" w:themeColor="background1"/>
                                <w:sz w:val="20"/>
                                <w:szCs w:val="20"/>
                              </w:rPr>
                              <w:t xml:space="preserve"> point of view and using “co-creation.”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7578B6" id="Text Box 1073742000" o:spid="_x0000_s1197" type="#_x0000_t202" style="position:absolute;left:0;text-align:left;margin-left:175.8pt;margin-top:11.45pt;width:142.9pt;height:60.4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" fillcolor="#4472c4 [3204]" strokecolor="#1f3763 [1604]" strokeweight="1pt">
                <v:textbox>
                  <w:txbxContent>
                    <w:p w14:paraId="2BA5AC8B" w14:textId="3534F57D" w:rsidR="00961573" w:rsidRPr="00D029D1" w:rsidRDefault="00961573">
                      <w:pPr>
                        <w:rPr>
                          <w:rFonts w:asciiTheme="minorHAnsi" w:hAnsiTheme="minorHAnsi" w:cstheme="minorHAnsi"/>
                          <w:color w:val="FFFFFF" w:themeColor="background1"/>
                          <w:sz w:val="20"/>
                          <w:szCs w:val="20"/>
                        </w:rPr>
                      </w:pPr>
                      <w:r w:rsidRPr="00D029D1">
                        <w:rPr>
                          <w:rFonts w:asciiTheme="minorHAnsi" w:hAnsiTheme="minorHAnsi" w:cstheme="minorHAnsi"/>
                          <w:color w:val="FFFFFF" w:themeColor="background1"/>
                          <w:sz w:val="20"/>
                          <w:szCs w:val="20"/>
                        </w:rPr>
                        <w:t xml:space="preserve">Designing the service delivery processes from </w:t>
                      </w:r>
                      <w:r>
                        <w:rPr>
                          <w:rFonts w:asciiTheme="minorHAnsi" w:hAnsiTheme="minorHAnsi" w:cstheme="minorHAnsi"/>
                          <w:color w:val="FFFFFF" w:themeColor="background1"/>
                          <w:sz w:val="20"/>
                          <w:szCs w:val="20"/>
                        </w:rPr>
                        <w:t xml:space="preserve">the </w:t>
                      </w:r>
                      <w:r w:rsidRPr="00D029D1">
                        <w:rPr>
                          <w:rFonts w:asciiTheme="minorHAnsi" w:hAnsiTheme="minorHAnsi" w:cstheme="minorHAnsi"/>
                          <w:color w:val="FFFFFF" w:themeColor="background1"/>
                          <w:sz w:val="20"/>
                          <w:szCs w:val="20"/>
                        </w:rPr>
                        <w:t>veterans</w:t>
                      </w:r>
                      <w:r>
                        <w:rPr>
                          <w:rFonts w:asciiTheme="minorHAnsi" w:hAnsiTheme="minorHAnsi" w:cstheme="minorHAnsi"/>
                          <w:color w:val="FFFFFF" w:themeColor="background1"/>
                          <w:sz w:val="20"/>
                          <w:szCs w:val="20"/>
                        </w:rPr>
                        <w:t>’</w:t>
                      </w:r>
                      <w:r w:rsidRPr="00D029D1">
                        <w:rPr>
                          <w:rFonts w:asciiTheme="minorHAnsi" w:hAnsiTheme="minorHAnsi" w:cstheme="minorHAnsi"/>
                          <w:color w:val="FFFFFF" w:themeColor="background1"/>
                          <w:sz w:val="20"/>
                          <w:szCs w:val="20"/>
                        </w:rPr>
                        <w:t xml:space="preserve"> point of view and using “co-creation.”</w:t>
                      </w:r>
                    </w:p>
                  </w:txbxContent>
                </v:textbox>
              </v:shape>
            </w:pict>
          </mc:Fallback>
        </mc:AlternateContent>
      </w:r>
      <w:r w:rsidR="007D0C81" w:rsidRPr="008327EF">
        <w:rPr>
          <w:rFonts w:asciiTheme="minorHAnsi" w:hAnsiTheme="minorHAnsi" w:cstheme="minorHAnsi"/>
          <w:sz w:val="24"/>
          <w:szCs w:val="24"/>
          <w:lang w:val="en-GB"/>
        </w:rPr>
        <w:t xml:space="preserve"> </w:t>
      </w:r>
      <w:r w:rsidR="00D029D1" w:rsidRPr="008327EF">
        <w:rPr>
          <w:rFonts w:asciiTheme="minorHAnsi" w:hAnsiTheme="minorHAnsi" w:cstheme="minorHAnsi"/>
          <w:noProof/>
          <w:sz w:val="24"/>
          <w:szCs w:val="24"/>
          <w:lang w:eastAsia="en-US"/>
          <w14:textOutline w14:w="0" w14:cap="rnd" w14:cmpd="sng" w14:algn="ctr">
            <w14:noFill/>
            <w14:prstDash w14:val="solid"/>
            <w14:bevel/>
          </w14:textOutline>
        </w:rPr>
        <w:drawing>
          <wp:inline distT="0" distB="0" distL="0" distR="0" wp14:anchorId="69C4FECC" wp14:editId="66228956">
            <wp:extent cx="2435860" cy="2386965"/>
            <wp:effectExtent l="0" t="0" r="0" b="70485"/>
            <wp:docPr id="1073741999" name="Diagram 107374199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7" r:lo="rId78" r:qs="rId79" r:cs="rId80"/>
              </a:graphicData>
            </a:graphic>
          </wp:inline>
        </w:drawing>
      </w:r>
    </w:p>
    <w:p w14:paraId="70E43A6A" w14:textId="42261096" w:rsidR="005A519F" w:rsidRPr="008327EF" w:rsidRDefault="005A519F" w:rsidP="00DB45C9">
      <w:pPr>
        <w:pStyle w:val="BodyA"/>
        <w:spacing w:after="200" w:line="276" w:lineRule="auto"/>
        <w:jc w:val="both"/>
        <w:rPr>
          <w:rFonts w:asciiTheme="minorHAnsi" w:hAnsiTheme="minorHAnsi" w:cstheme="minorHAnsi"/>
          <w:sz w:val="24"/>
          <w:szCs w:val="24"/>
          <w:lang w:val="en-GB"/>
        </w:rPr>
      </w:pPr>
    </w:p>
    <w:p w14:paraId="49572E12" w14:textId="0E1295D9" w:rsidR="009C5988" w:rsidRPr="008327EF" w:rsidRDefault="009C5988" w:rsidP="009C5988">
      <w:pPr>
        <w:pStyle w:val="af5"/>
        <w:rPr>
          <w:rFonts w:asciiTheme="minorHAnsi" w:hAnsiTheme="minorHAnsi" w:cstheme="minorHAnsi"/>
          <w:b/>
          <w:bCs/>
          <w:i w:val="0"/>
          <w:iCs w:val="0"/>
          <w:color w:val="000000" w:themeColor="text1"/>
          <w:sz w:val="24"/>
          <w:szCs w:val="24"/>
        </w:rPr>
      </w:pPr>
      <w:bookmarkStart w:id="80" w:name="_Toc70329836"/>
      <w:r w:rsidRPr="007E037B">
        <w:rPr>
          <w:rFonts w:asciiTheme="minorHAnsi" w:hAnsiTheme="minorHAnsi" w:cstheme="minorHAnsi"/>
          <w:b/>
          <w:bCs/>
          <w:i w:val="0"/>
          <w:iCs w:val="0"/>
          <w:color w:val="000000" w:themeColor="text1"/>
          <w:sz w:val="24"/>
          <w:szCs w:val="24"/>
        </w:rPr>
        <w:t xml:space="preserve">Figure </w:t>
      </w:r>
      <w:r w:rsidRPr="007E037B">
        <w:rPr>
          <w:rFonts w:asciiTheme="minorHAnsi" w:hAnsiTheme="minorHAnsi" w:cstheme="minorHAnsi"/>
          <w:b/>
          <w:bCs/>
          <w:i w:val="0"/>
          <w:iCs w:val="0"/>
          <w:color w:val="000000" w:themeColor="text1"/>
          <w:sz w:val="24"/>
          <w:szCs w:val="24"/>
        </w:rPr>
        <w:fldChar w:fldCharType="begin"/>
      </w:r>
      <w:r w:rsidRPr="007E037B">
        <w:rPr>
          <w:rFonts w:asciiTheme="minorHAnsi" w:hAnsiTheme="minorHAnsi" w:cstheme="minorHAnsi"/>
          <w:b/>
          <w:bCs/>
          <w:i w:val="0"/>
          <w:iCs w:val="0"/>
          <w:color w:val="000000" w:themeColor="text1"/>
          <w:sz w:val="24"/>
          <w:szCs w:val="24"/>
        </w:rPr>
        <w:instrText xml:space="preserve"> SEQ Figure \* ARABIC </w:instrText>
      </w:r>
      <w:r w:rsidRPr="007E037B">
        <w:rPr>
          <w:rFonts w:asciiTheme="minorHAnsi" w:hAnsiTheme="minorHAnsi" w:cstheme="minorHAnsi"/>
          <w:b/>
          <w:bCs/>
          <w:i w:val="0"/>
          <w:iCs w:val="0"/>
          <w:color w:val="000000" w:themeColor="text1"/>
          <w:sz w:val="24"/>
          <w:szCs w:val="24"/>
        </w:rPr>
        <w:fldChar w:fldCharType="separate"/>
      </w:r>
      <w:r w:rsidR="003229AD" w:rsidRPr="007E037B">
        <w:rPr>
          <w:rFonts w:asciiTheme="minorHAnsi" w:hAnsiTheme="minorHAnsi" w:cstheme="minorHAnsi"/>
          <w:b/>
          <w:bCs/>
          <w:i w:val="0"/>
          <w:iCs w:val="0"/>
          <w:noProof/>
          <w:color w:val="000000" w:themeColor="text1"/>
          <w:sz w:val="24"/>
          <w:szCs w:val="24"/>
        </w:rPr>
        <w:t>17</w:t>
      </w:r>
      <w:r w:rsidRPr="007E037B">
        <w:rPr>
          <w:rFonts w:asciiTheme="minorHAnsi" w:hAnsiTheme="minorHAnsi" w:cstheme="minorHAnsi"/>
          <w:b/>
          <w:bCs/>
          <w:i w:val="0"/>
          <w:iCs w:val="0"/>
          <w:color w:val="000000" w:themeColor="text1"/>
          <w:sz w:val="24"/>
          <w:szCs w:val="24"/>
        </w:rPr>
        <w:fldChar w:fldCharType="end"/>
      </w:r>
      <w:r w:rsidRPr="007E037B">
        <w:rPr>
          <w:rFonts w:asciiTheme="minorHAnsi" w:hAnsiTheme="minorHAnsi" w:cstheme="minorHAnsi"/>
          <w:b/>
          <w:bCs/>
          <w:i w:val="0"/>
          <w:iCs w:val="0"/>
          <w:color w:val="000000" w:themeColor="text1"/>
          <w:sz w:val="24"/>
          <w:szCs w:val="24"/>
        </w:rPr>
        <w:t>. Organising for veteran-centric service</w:t>
      </w:r>
      <w:bookmarkEnd w:id="80"/>
    </w:p>
    <w:p w14:paraId="16541B2D" w14:textId="77777777" w:rsidR="009C5988" w:rsidRPr="008327EF" w:rsidRDefault="009C5988" w:rsidP="009C5988">
      <w:pPr>
        <w:rPr>
          <w:rFonts w:asciiTheme="minorHAnsi" w:hAnsiTheme="minorHAnsi" w:cstheme="minorHAnsi"/>
        </w:rPr>
      </w:pPr>
    </w:p>
    <w:p w14:paraId="604E5EE4" w14:textId="4EFA5B99" w:rsidR="006D5B3C" w:rsidRPr="008327EF" w:rsidRDefault="00BB6FD7" w:rsidP="00DB45C9">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The “holy trinity” logic is that the Ministry's veteran-centric character determines the key service processes; the processes govern the service delivery units’ organisation; the technology combines processes and units to strengthen their usefulness for the veterans and effectiveness for the political authorities.</w:t>
      </w:r>
      <w:r w:rsidR="00040377" w:rsidRPr="008327EF">
        <w:rPr>
          <w:rFonts w:asciiTheme="minorHAnsi" w:hAnsiTheme="minorHAnsi" w:cstheme="minorHAnsi"/>
          <w:sz w:val="24"/>
          <w:szCs w:val="24"/>
          <w:lang w:val="en-GB"/>
        </w:rPr>
        <w:t xml:space="preserve">  </w:t>
      </w:r>
    </w:p>
    <w:p w14:paraId="4DF85044" w14:textId="27BB63D7" w:rsidR="00142CAE" w:rsidRPr="008327EF" w:rsidRDefault="006D5B3C" w:rsidP="00DB45C9">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At this stage of the discussion, it is essential to note that there are various alternative service delivery models in </w:t>
      </w:r>
      <w:r w:rsidR="00BB6FD7" w:rsidRPr="008327EF">
        <w:rPr>
          <w:rFonts w:asciiTheme="minorHAnsi" w:hAnsiTheme="minorHAnsi" w:cstheme="minorHAnsi"/>
          <w:sz w:val="24"/>
          <w:szCs w:val="24"/>
          <w:lang w:val="en-GB"/>
        </w:rPr>
        <w:t xml:space="preserve">the </w:t>
      </w:r>
      <w:r w:rsidRPr="008327EF">
        <w:rPr>
          <w:rFonts w:asciiTheme="minorHAnsi" w:hAnsiTheme="minorHAnsi" w:cstheme="minorHAnsi"/>
          <w:sz w:val="24"/>
          <w:szCs w:val="24"/>
          <w:lang w:val="en-GB"/>
        </w:rPr>
        <w:t xml:space="preserve">commercial and public sectors. Still, the veteran domain is very exclusive to think it is only a matter of preference to apply any of them. Additionally, the Ukrainian issue-specific factors, such as the political environment, structure of government decision-making, normative style, administrative model, public-private relationships traditions, powerful volunteerism, </w:t>
      </w:r>
      <w:r w:rsidR="00BB6FD7" w:rsidRPr="008327EF">
        <w:rPr>
          <w:rFonts w:asciiTheme="minorHAnsi" w:hAnsiTheme="minorHAnsi" w:cstheme="minorHAnsi"/>
          <w:sz w:val="24"/>
          <w:szCs w:val="24"/>
          <w:lang w:val="en-GB"/>
        </w:rPr>
        <w:t>and</w:t>
      </w:r>
      <w:r w:rsidRPr="008327EF">
        <w:rPr>
          <w:rFonts w:asciiTheme="minorHAnsi" w:hAnsiTheme="minorHAnsi" w:cstheme="minorHAnsi"/>
          <w:sz w:val="24"/>
          <w:szCs w:val="24"/>
          <w:lang w:val="en-GB"/>
        </w:rPr>
        <w:t xml:space="preserve"> the extreme security situation, can have a significant impact on innovations in service delivery. However, t</w:t>
      </w:r>
      <w:r w:rsidR="00142CAE" w:rsidRPr="008327EF">
        <w:rPr>
          <w:rFonts w:asciiTheme="minorHAnsi" w:hAnsiTheme="minorHAnsi" w:cstheme="minorHAnsi"/>
          <w:sz w:val="24"/>
          <w:szCs w:val="24"/>
          <w:lang w:val="en-GB"/>
        </w:rPr>
        <w:t>here are two basic approaches to cope with the “trinity” challenge</w:t>
      </w:r>
      <w:r w:rsidR="00D672FF" w:rsidRPr="008327EF">
        <w:rPr>
          <w:rFonts w:asciiTheme="minorHAnsi" w:hAnsiTheme="minorHAnsi" w:cstheme="minorHAnsi"/>
          <w:sz w:val="24"/>
          <w:szCs w:val="24"/>
          <w:lang w:val="en-GB"/>
        </w:rPr>
        <w:t>s</w:t>
      </w:r>
      <w:r w:rsidR="00142CAE" w:rsidRPr="008327EF">
        <w:rPr>
          <w:rFonts w:asciiTheme="minorHAnsi" w:hAnsiTheme="minorHAnsi" w:cstheme="minorHAnsi"/>
          <w:sz w:val="24"/>
          <w:szCs w:val="24"/>
          <w:lang w:val="en-GB"/>
        </w:rPr>
        <w:t>:</w:t>
      </w:r>
    </w:p>
    <w:p w14:paraId="556530BF" w14:textId="1EC16FB8" w:rsidR="00040377" w:rsidRPr="008327EF" w:rsidRDefault="00D672FF" w:rsidP="00054081">
      <w:pPr>
        <w:pStyle w:val="BodyA"/>
        <w:numPr>
          <w:ilvl w:val="0"/>
          <w:numId w:val="18"/>
        </w:numPr>
        <w:spacing w:after="200" w:line="276" w:lineRule="auto"/>
        <w:jc w:val="both"/>
        <w:rPr>
          <w:rStyle w:val="None"/>
          <w:rFonts w:asciiTheme="minorHAnsi" w:hAnsiTheme="minorHAnsi" w:cstheme="minorHAnsi"/>
          <w:sz w:val="24"/>
          <w:szCs w:val="24"/>
          <w:lang w:val="en-GB"/>
        </w:rPr>
      </w:pPr>
      <w:r w:rsidRPr="008327EF">
        <w:rPr>
          <w:rFonts w:asciiTheme="minorHAnsi" w:hAnsiTheme="minorHAnsi" w:cstheme="minorHAnsi"/>
          <w:i/>
          <w:iCs/>
          <w:sz w:val="24"/>
          <w:szCs w:val="24"/>
          <w:lang w:val="en-GB"/>
        </w:rPr>
        <w:t>Traditional, department centred approach</w:t>
      </w:r>
      <w:r w:rsidRPr="008327EF">
        <w:rPr>
          <w:rFonts w:asciiTheme="minorHAnsi" w:hAnsiTheme="minorHAnsi" w:cstheme="minorHAnsi"/>
          <w:sz w:val="24"/>
          <w:szCs w:val="24"/>
          <w:lang w:val="en-GB"/>
        </w:rPr>
        <w:t xml:space="preserve">. The veterans must communicate with or address every claim to the </w:t>
      </w:r>
      <w:proofErr w:type="spellStart"/>
      <w:r w:rsidRPr="008327EF">
        <w:rPr>
          <w:rFonts w:asciiTheme="minorHAnsi" w:hAnsiTheme="minorHAnsi" w:cstheme="minorHAnsi"/>
          <w:sz w:val="24"/>
          <w:szCs w:val="24"/>
          <w:lang w:val="en-GB"/>
        </w:rPr>
        <w:t>Minveterans</w:t>
      </w:r>
      <w:proofErr w:type="spellEnd"/>
      <w:r w:rsidRPr="008327EF">
        <w:rPr>
          <w:rFonts w:asciiTheme="minorHAnsi" w:hAnsiTheme="minorHAnsi" w:cstheme="minorHAnsi"/>
          <w:sz w:val="24"/>
          <w:szCs w:val="24"/>
          <w:lang w:val="en-GB"/>
        </w:rPr>
        <w:t xml:space="preserve"> subject matter departments and, additionally, with each collaborative government agency. The veterans may do this individually or using intermediaries (veterans and civil society organisations, rarely commercial companies). </w:t>
      </w:r>
      <w:r w:rsidR="00BB6FD7" w:rsidRPr="008327EF">
        <w:rPr>
          <w:rFonts w:asciiTheme="minorHAnsi" w:hAnsiTheme="minorHAnsi" w:cstheme="minorHAnsi"/>
          <w:sz w:val="24"/>
          <w:szCs w:val="24"/>
          <w:lang w:val="en-GB"/>
        </w:rPr>
        <w:t xml:space="preserve">In any case, the beneficent has to knock at many ministerial doors, get several decisions on a single case, approach the bureaucracy each time conditions change, or demand new support. </w:t>
      </w:r>
      <w:r w:rsidR="003479B8" w:rsidRPr="008327EF">
        <w:rPr>
          <w:rStyle w:val="None"/>
          <w:rFonts w:asciiTheme="minorHAnsi" w:hAnsiTheme="minorHAnsi" w:cstheme="minorHAnsi"/>
          <w:sz w:val="24"/>
          <w:szCs w:val="24"/>
          <w:lang w:val="en-GB"/>
        </w:rPr>
        <w:t>And, in the end, the veteran may get a fragmented value, if any.</w:t>
      </w:r>
    </w:p>
    <w:p w14:paraId="128FD6BD" w14:textId="508C42A8" w:rsidR="009B7F1C" w:rsidRPr="008327EF" w:rsidRDefault="00673A47" w:rsidP="00054081">
      <w:pPr>
        <w:pStyle w:val="BodyA"/>
        <w:numPr>
          <w:ilvl w:val="0"/>
          <w:numId w:val="18"/>
        </w:numPr>
        <w:spacing w:after="200" w:line="276" w:lineRule="auto"/>
        <w:jc w:val="both"/>
        <w:rPr>
          <w:rFonts w:asciiTheme="minorHAnsi" w:hAnsiTheme="minorHAnsi" w:cstheme="minorHAnsi"/>
          <w:sz w:val="24"/>
          <w:szCs w:val="24"/>
          <w:lang w:val="en-GB"/>
        </w:rPr>
      </w:pPr>
      <w:r w:rsidRPr="008327EF">
        <w:rPr>
          <w:rStyle w:val="None"/>
          <w:rFonts w:asciiTheme="minorHAnsi" w:hAnsiTheme="minorHAnsi" w:cstheme="minorHAnsi"/>
          <w:i/>
          <w:iCs/>
          <w:sz w:val="24"/>
          <w:szCs w:val="24"/>
          <w:lang w:val="en-GB"/>
        </w:rPr>
        <w:t>Modern, multi-tiered approach.</w:t>
      </w:r>
      <w:r w:rsidRPr="008327EF">
        <w:rPr>
          <w:rStyle w:val="None"/>
          <w:rFonts w:asciiTheme="minorHAnsi" w:hAnsiTheme="minorHAnsi" w:cstheme="minorHAnsi"/>
          <w:sz w:val="24"/>
          <w:szCs w:val="24"/>
          <w:lang w:val="en-GB"/>
        </w:rPr>
        <w:t xml:space="preserve"> </w:t>
      </w:r>
      <w:r w:rsidR="006D5B3C" w:rsidRPr="008327EF">
        <w:rPr>
          <w:rStyle w:val="None"/>
          <w:rFonts w:asciiTheme="minorHAnsi" w:hAnsiTheme="minorHAnsi" w:cstheme="minorHAnsi"/>
          <w:sz w:val="24"/>
          <w:szCs w:val="24"/>
          <w:lang w:val="en-GB"/>
        </w:rPr>
        <w:t xml:space="preserve">This </w:t>
      </w:r>
      <w:r w:rsidR="00D27C69" w:rsidRPr="008327EF">
        <w:rPr>
          <w:rFonts w:asciiTheme="minorHAnsi" w:hAnsiTheme="minorHAnsi" w:cstheme="minorHAnsi"/>
          <w:sz w:val="24"/>
          <w:szCs w:val="24"/>
          <w:lang w:val="en-GB"/>
        </w:rPr>
        <w:t xml:space="preserve">concept puts service operations into </w:t>
      </w:r>
      <w:proofErr w:type="spellStart"/>
      <w:r w:rsidR="00D27C69" w:rsidRPr="008327EF">
        <w:rPr>
          <w:rFonts w:asciiTheme="minorHAnsi" w:hAnsiTheme="minorHAnsi" w:cstheme="minorHAnsi"/>
          <w:sz w:val="24"/>
          <w:szCs w:val="24"/>
          <w:lang w:val="en-GB"/>
        </w:rPr>
        <w:t>tier</w:t>
      </w:r>
      <w:r w:rsidR="00BB6FD7" w:rsidRPr="008327EF">
        <w:rPr>
          <w:rFonts w:asciiTheme="minorHAnsi" w:hAnsiTheme="minorHAnsi" w:cstheme="minorHAnsi"/>
          <w:sz w:val="24"/>
          <w:szCs w:val="24"/>
          <w:lang w:val="en-GB"/>
        </w:rPr>
        <w:t>s</w:t>
      </w:r>
      <w:proofErr w:type="spellEnd"/>
      <w:r w:rsidR="00D27C69" w:rsidRPr="008327EF">
        <w:rPr>
          <w:rFonts w:asciiTheme="minorHAnsi" w:hAnsiTheme="minorHAnsi" w:cstheme="minorHAnsi"/>
          <w:sz w:val="24"/>
          <w:szCs w:val="24"/>
          <w:lang w:val="en-GB"/>
        </w:rPr>
        <w:t xml:space="preserve">. </w:t>
      </w:r>
      <w:r w:rsidR="00BB6FD7" w:rsidRPr="008327EF">
        <w:rPr>
          <w:rStyle w:val="None"/>
          <w:rFonts w:asciiTheme="minorHAnsi" w:hAnsiTheme="minorHAnsi" w:cstheme="minorHAnsi"/>
          <w:sz w:val="24"/>
          <w:szCs w:val="24"/>
          <w:lang w:val="en-GB"/>
        </w:rPr>
        <w:t xml:space="preserve">The </w:t>
      </w:r>
      <w:proofErr w:type="spellStart"/>
      <w:r w:rsidR="00BB6FD7" w:rsidRPr="008327EF">
        <w:rPr>
          <w:rStyle w:val="None"/>
          <w:rFonts w:asciiTheme="minorHAnsi" w:hAnsiTheme="minorHAnsi" w:cstheme="minorHAnsi"/>
          <w:sz w:val="24"/>
          <w:szCs w:val="24"/>
          <w:lang w:val="en-GB"/>
        </w:rPr>
        <w:t>Minveternas</w:t>
      </w:r>
      <w:proofErr w:type="spellEnd"/>
      <w:r w:rsidR="00BB6FD7" w:rsidRPr="008327EF">
        <w:rPr>
          <w:rStyle w:val="None"/>
          <w:rFonts w:asciiTheme="minorHAnsi" w:hAnsiTheme="minorHAnsi" w:cstheme="minorHAnsi"/>
          <w:sz w:val="24"/>
          <w:szCs w:val="24"/>
          <w:lang w:val="en-GB"/>
        </w:rPr>
        <w:t>’ staff and collaborative partners are empowered with authority, training, and resources to cope with veterans’ requests and claims at the lower tier</w:t>
      </w:r>
      <w:r w:rsidRPr="008327EF">
        <w:rPr>
          <w:rStyle w:val="None"/>
          <w:rFonts w:asciiTheme="minorHAnsi" w:hAnsiTheme="minorHAnsi" w:cstheme="minorHAnsi"/>
          <w:sz w:val="24"/>
          <w:szCs w:val="24"/>
          <w:lang w:val="en-GB"/>
        </w:rPr>
        <w:t xml:space="preserve">. </w:t>
      </w:r>
      <w:r w:rsidRPr="008327EF">
        <w:rPr>
          <w:rStyle w:val="None"/>
          <w:rFonts w:asciiTheme="minorHAnsi" w:hAnsiTheme="minorHAnsi" w:cstheme="minorHAnsi"/>
          <w:sz w:val="24"/>
          <w:szCs w:val="24"/>
          <w:lang w:val="en-GB"/>
        </w:rPr>
        <w:lastRenderedPageBreak/>
        <w:t xml:space="preserve">The </w:t>
      </w:r>
      <w:r w:rsidR="007E0986" w:rsidRPr="008327EF">
        <w:rPr>
          <w:rStyle w:val="None"/>
          <w:rFonts w:asciiTheme="minorHAnsi" w:hAnsiTheme="minorHAnsi" w:cstheme="minorHAnsi"/>
          <w:sz w:val="24"/>
          <w:szCs w:val="24"/>
          <w:lang w:val="en-GB"/>
        </w:rPr>
        <w:t>middle</w:t>
      </w:r>
      <w:r w:rsidRPr="008327EF">
        <w:rPr>
          <w:rStyle w:val="None"/>
          <w:rFonts w:asciiTheme="minorHAnsi" w:hAnsiTheme="minorHAnsi" w:cstheme="minorHAnsi"/>
          <w:sz w:val="24"/>
          <w:szCs w:val="24"/>
          <w:lang w:val="en-GB"/>
        </w:rPr>
        <w:t xml:space="preserve"> tier performs regional-based programmes and projects and decides on </w:t>
      </w:r>
      <w:r w:rsidR="007E0986" w:rsidRPr="008327EF">
        <w:rPr>
          <w:rStyle w:val="None"/>
          <w:rFonts w:asciiTheme="minorHAnsi" w:hAnsiTheme="minorHAnsi" w:cstheme="minorHAnsi"/>
          <w:sz w:val="24"/>
          <w:szCs w:val="24"/>
          <w:lang w:val="en-GB"/>
        </w:rPr>
        <w:t>unusual cases and specific situations. The upper level is about the Ministry’ departments that transfer the bottom</w:t>
      </w:r>
      <w:r w:rsidR="0030025D" w:rsidRPr="008327EF">
        <w:rPr>
          <w:rStyle w:val="None"/>
          <w:rFonts w:asciiTheme="minorHAnsi" w:hAnsiTheme="minorHAnsi" w:cstheme="minorHAnsi"/>
          <w:sz w:val="24"/>
          <w:szCs w:val="24"/>
          <w:lang w:val="en-GB"/>
        </w:rPr>
        <w:t>-</w:t>
      </w:r>
      <w:r w:rsidR="007E0986" w:rsidRPr="008327EF">
        <w:rPr>
          <w:rStyle w:val="None"/>
          <w:rFonts w:asciiTheme="minorHAnsi" w:hAnsiTheme="minorHAnsi" w:cstheme="minorHAnsi"/>
          <w:sz w:val="24"/>
          <w:szCs w:val="24"/>
          <w:lang w:val="en-GB"/>
        </w:rPr>
        <w:t xml:space="preserve">up flow of information into policy and programmes adjustments and innovations. </w:t>
      </w:r>
      <w:r w:rsidR="0022219F" w:rsidRPr="008327EF">
        <w:rPr>
          <w:rStyle w:val="None"/>
          <w:rFonts w:asciiTheme="minorHAnsi" w:hAnsiTheme="minorHAnsi" w:cstheme="minorHAnsi"/>
          <w:sz w:val="24"/>
          <w:szCs w:val="24"/>
          <w:lang w:val="en-GB"/>
        </w:rPr>
        <w:t>Increasingly important for future service delivery is Tier “0,” which provides automated or self-service functionality for the veterans</w:t>
      </w:r>
      <w:r w:rsidR="006D5B3C" w:rsidRPr="008327EF">
        <w:rPr>
          <w:rStyle w:val="None"/>
          <w:rFonts w:asciiTheme="minorHAnsi" w:hAnsiTheme="minorHAnsi" w:cstheme="minorHAnsi"/>
          <w:sz w:val="24"/>
          <w:szCs w:val="24"/>
          <w:lang w:val="en-GB"/>
        </w:rPr>
        <w:t>.</w:t>
      </w:r>
    </w:p>
    <w:p w14:paraId="7F97A908" w14:textId="320CA6F5" w:rsidR="00CE2190" w:rsidRPr="008327EF" w:rsidRDefault="009B7F1C" w:rsidP="00CE2190">
      <w:pPr>
        <w:rPr>
          <w:rFonts w:asciiTheme="minorHAnsi" w:eastAsia="Arial Unicode MS" w:hAnsiTheme="minorHAnsi" w:cstheme="minorHAnsi"/>
          <w:color w:val="000000"/>
          <w:u w:color="000000"/>
          <w:bdr w:val="nil"/>
          <w14:textOutline w14:w="12700" w14:cap="flat" w14:cmpd="sng" w14:algn="ctr">
            <w14:noFill/>
            <w14:prstDash w14:val="solid"/>
            <w14:miter w14:lim="400000"/>
          </w14:textOutline>
        </w:rPr>
      </w:pPr>
      <w:r w:rsidRPr="008327EF">
        <w:rPr>
          <w:rFonts w:asciiTheme="minorHAnsi" w:hAnsiTheme="minorHAnsi" w:cstheme="minorHAnsi"/>
          <w:noProof/>
          <w:lang w:val="en-US" w:eastAsia="en-US"/>
        </w:rPr>
        <mc:AlternateContent>
          <mc:Choice Requires="wpg">
            <w:drawing>
              <wp:anchor distT="0" distB="0" distL="114300" distR="114300" simplePos="0" relativeHeight="251969536" behindDoc="0" locked="0" layoutInCell="1" allowOverlap="1" wp14:anchorId="17373135" wp14:editId="55FB9363">
                <wp:simplePos x="0" y="0"/>
                <wp:positionH relativeFrom="column">
                  <wp:posOffset>156275</wp:posOffset>
                </wp:positionH>
                <wp:positionV relativeFrom="paragraph">
                  <wp:posOffset>186494</wp:posOffset>
                </wp:positionV>
                <wp:extent cx="5452440" cy="5595563"/>
                <wp:effectExtent l="50800" t="0" r="21590" b="43815"/>
                <wp:wrapNone/>
                <wp:docPr id="1073742028" name="Group 1073742028"/>
                <wp:cNvGraphicFramePr/>
                <a:graphic xmlns:a="http://schemas.openxmlformats.org/drawingml/2006/main">
                  <a:graphicData uri="http://schemas.microsoft.com/office/word/2010/wordprocessingGroup">
                    <wpg:wgp>
                      <wpg:cNvGrpSpPr/>
                      <wpg:grpSpPr>
                        <a:xfrm>
                          <a:off x="0" y="0"/>
                          <a:ext cx="5452440" cy="5595563"/>
                          <a:chOff x="0" y="0"/>
                          <a:chExt cx="5452440" cy="5595563"/>
                        </a:xfrm>
                      </wpg:grpSpPr>
                      <wps:wsp>
                        <wps:cNvPr id="482" name="Rounded Rectangle 482"/>
                        <wps:cNvSpPr/>
                        <wps:spPr>
                          <a:xfrm>
                            <a:off x="102764" y="0"/>
                            <a:ext cx="5206879" cy="314107"/>
                          </a:xfrm>
                          <a:prstGeom prst="round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2631D2B3" w14:textId="77777777" w:rsidR="00961573" w:rsidRPr="009C56AA" w:rsidRDefault="00961573" w:rsidP="00CE2190">
                              <w:pPr>
                                <w:jc w:val="center"/>
                                <w:rPr>
                                  <w:rFonts w:asciiTheme="minorHAnsi" w:hAnsiTheme="minorHAnsi" w:cstheme="minorHAnsi"/>
                                  <w:sz w:val="20"/>
                                  <w:szCs w:val="20"/>
                                </w:rPr>
                              </w:pPr>
                              <w:r w:rsidRPr="009C56AA">
                                <w:rPr>
                                  <w:rFonts w:asciiTheme="minorHAnsi" w:hAnsiTheme="minorHAnsi" w:cstheme="minorHAnsi"/>
                                  <w:sz w:val="20"/>
                                  <w:szCs w:val="20"/>
                                </w:rPr>
                                <w:t>Veterans and their families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2012" name="Up Arrow 1073742012"/>
                        <wps:cNvSpPr/>
                        <wps:spPr>
                          <a:xfrm>
                            <a:off x="0" y="352207"/>
                            <a:ext cx="1355090" cy="5236375"/>
                          </a:xfrm>
                          <a:prstGeom prst="upArrow">
                            <a:avLst/>
                          </a:prstGeom>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txbx>
                          <w:txbxContent>
                            <w:p w14:paraId="606CDB5E" w14:textId="77777777" w:rsidR="00961573" w:rsidRPr="0086571E" w:rsidRDefault="00961573" w:rsidP="00CE2190">
                              <w:pPr>
                                <w:jc w:val="center"/>
                                <w:rPr>
                                  <w:rFonts w:asciiTheme="minorHAnsi" w:hAnsiTheme="minorHAnsi" w:cstheme="minorHAnsi"/>
                                  <w:color w:val="FFFF00"/>
                                  <w:sz w:val="20"/>
                                  <w:szCs w:val="20"/>
                                </w:rPr>
                              </w:pPr>
                              <w:r w:rsidRPr="0086571E">
                                <w:rPr>
                                  <w:rFonts w:asciiTheme="minorHAnsi" w:hAnsiTheme="minorHAnsi" w:cstheme="minorHAnsi"/>
                                  <w:color w:val="FFFF00"/>
                                  <w:sz w:val="20"/>
                                  <w:szCs w:val="20"/>
                                </w:rPr>
                                <w:t>Health</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1073742013" name="Up Arrow 1073742013"/>
                        <wps:cNvSpPr/>
                        <wps:spPr>
                          <a:xfrm>
                            <a:off x="858559" y="324287"/>
                            <a:ext cx="1355090" cy="5264131"/>
                          </a:xfrm>
                          <a:prstGeom prst="upArrow">
                            <a:avLst/>
                          </a:prstGeom>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txbx>
                          <w:txbxContent>
                            <w:p w14:paraId="4B2883C8" w14:textId="77777777" w:rsidR="00961573" w:rsidRPr="0086571E" w:rsidRDefault="00961573" w:rsidP="00CE2190">
                              <w:pPr>
                                <w:jc w:val="center"/>
                                <w:rPr>
                                  <w:rFonts w:asciiTheme="minorHAnsi" w:hAnsiTheme="minorHAnsi" w:cstheme="minorHAnsi"/>
                                  <w:color w:val="FFFF00"/>
                                  <w:sz w:val="20"/>
                                  <w:szCs w:val="20"/>
                                </w:rPr>
                              </w:pPr>
                              <w:r>
                                <w:rPr>
                                  <w:rFonts w:asciiTheme="minorHAnsi" w:hAnsiTheme="minorHAnsi" w:cstheme="minorHAnsi"/>
                                  <w:color w:val="FFFF00"/>
                                  <w:sz w:val="20"/>
                                  <w:szCs w:val="20"/>
                                </w:rPr>
                                <w:t>Income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1073742014" name="Up Arrow 1073742014"/>
                        <wps:cNvSpPr/>
                        <wps:spPr>
                          <a:xfrm>
                            <a:off x="1661277" y="324287"/>
                            <a:ext cx="1418231" cy="5263515"/>
                          </a:xfrm>
                          <a:prstGeom prst="upArrow">
                            <a:avLst/>
                          </a:prstGeom>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txbx>
                          <w:txbxContent>
                            <w:p w14:paraId="6C54794E" w14:textId="77777777" w:rsidR="00961573" w:rsidRPr="0086571E" w:rsidRDefault="00961573" w:rsidP="00CE2190">
                              <w:pPr>
                                <w:jc w:val="center"/>
                                <w:rPr>
                                  <w:rFonts w:asciiTheme="minorHAnsi" w:hAnsiTheme="minorHAnsi" w:cstheme="minorHAnsi"/>
                                  <w:color w:val="FFFF00"/>
                                  <w:sz w:val="20"/>
                                  <w:szCs w:val="20"/>
                                </w:rPr>
                              </w:pPr>
                              <w:r w:rsidRPr="00CE2190">
                                <w:rPr>
                                  <w:rFonts w:asciiTheme="minorHAnsi" w:hAnsiTheme="minorHAnsi" w:cstheme="minorHAnsi"/>
                                  <w:color w:val="FFFF00"/>
                                  <w:sz w:val="20"/>
                                  <w:szCs w:val="20"/>
                                </w:rPr>
                                <w:t>Skills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1073742015" name="Up Arrow 1073742015"/>
                        <wps:cNvSpPr/>
                        <wps:spPr>
                          <a:xfrm>
                            <a:off x="2491915" y="331267"/>
                            <a:ext cx="1355090" cy="5257151"/>
                          </a:xfrm>
                          <a:prstGeom prst="upArrow">
                            <a:avLst/>
                          </a:prstGeom>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txbx>
                          <w:txbxContent>
                            <w:p w14:paraId="7FBE8384" w14:textId="77777777" w:rsidR="00961573" w:rsidRPr="00CE2190" w:rsidRDefault="00961573" w:rsidP="00CE2190">
                              <w:pPr>
                                <w:jc w:val="center"/>
                                <w:rPr>
                                  <w:rFonts w:asciiTheme="minorHAnsi" w:hAnsiTheme="minorHAnsi" w:cstheme="minorHAnsi"/>
                                  <w:color w:val="FFFF00"/>
                                  <w:sz w:val="20"/>
                                  <w:szCs w:val="20"/>
                                </w:rPr>
                              </w:pPr>
                              <w:r>
                                <w:rPr>
                                  <w:rFonts w:asciiTheme="minorHAnsi" w:hAnsiTheme="minorHAnsi" w:cstheme="minorHAnsi"/>
                                  <w:color w:val="FFFF00"/>
                                  <w:sz w:val="20"/>
                                  <w:szCs w:val="20"/>
                                </w:rPr>
                                <w:t xml:space="preserve">Jobs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1073742016" name="Up Arrow 1073742016"/>
                        <wps:cNvSpPr/>
                        <wps:spPr>
                          <a:xfrm>
                            <a:off x="3280672" y="331267"/>
                            <a:ext cx="1355090" cy="5263510"/>
                          </a:xfrm>
                          <a:prstGeom prst="upArrow">
                            <a:avLst/>
                          </a:prstGeom>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txbx>
                          <w:txbxContent>
                            <w:p w14:paraId="4AC86B98" w14:textId="77777777" w:rsidR="00961573" w:rsidRDefault="00961573" w:rsidP="00CE2190">
                              <w:pPr>
                                <w:jc w:val="center"/>
                              </w:pPr>
                              <w:r>
                                <w:rPr>
                                  <w:rFonts w:asciiTheme="minorHAnsi" w:hAnsiTheme="minorHAnsi" w:cstheme="minorHAnsi"/>
                                  <w:color w:val="FFFF00"/>
                                  <w:sz w:val="20"/>
                                  <w:szCs w:val="20"/>
                                </w:rPr>
                                <w:t>Housing</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1073742017" name="Up Arrow 1073742017"/>
                        <wps:cNvSpPr/>
                        <wps:spPr>
                          <a:xfrm>
                            <a:off x="4097350" y="387108"/>
                            <a:ext cx="1355090" cy="5208455"/>
                          </a:xfrm>
                          <a:prstGeom prst="upArrow">
                            <a:avLst/>
                          </a:prstGeom>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txbx>
                          <w:txbxContent>
                            <w:p w14:paraId="05D47DD0" w14:textId="77777777" w:rsidR="00961573" w:rsidRPr="00CE2190" w:rsidRDefault="00961573" w:rsidP="00CE2190">
                              <w:pPr>
                                <w:jc w:val="center"/>
                                <w:rPr>
                                  <w:rFonts w:asciiTheme="minorHAnsi" w:hAnsiTheme="minorHAnsi" w:cstheme="minorHAnsi"/>
                                  <w:color w:val="FFFF00"/>
                                  <w:sz w:val="20"/>
                                  <w:szCs w:val="20"/>
                                </w:rPr>
                              </w:pPr>
                              <w:r>
                                <w:rPr>
                                  <w:rFonts w:asciiTheme="minorHAnsi" w:hAnsiTheme="minorHAnsi" w:cstheme="minorHAnsi"/>
                                  <w:color w:val="FFFF00"/>
                                  <w:sz w:val="20"/>
                                  <w:szCs w:val="20"/>
                                </w:rPr>
                                <w:t>Social</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485" name="Text Box 485"/>
                        <wps:cNvSpPr txBox="1"/>
                        <wps:spPr>
                          <a:xfrm>
                            <a:off x="2302869" y="548330"/>
                            <a:ext cx="690880" cy="410845"/>
                          </a:xfrm>
                          <a:prstGeom prst="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1">
                            <a:schemeClr val="accent1"/>
                          </a:lnRef>
                          <a:fillRef idx="2">
                            <a:schemeClr val="accent1"/>
                          </a:fillRef>
                          <a:effectRef idx="1">
                            <a:schemeClr val="accent1"/>
                          </a:effectRef>
                          <a:fontRef idx="minor">
                            <a:schemeClr val="dk1"/>
                          </a:fontRef>
                        </wps:style>
                        <wps:txbx>
                          <w:txbxContent>
                            <w:p w14:paraId="2E57AFB3" w14:textId="77777777" w:rsidR="00961573" w:rsidRPr="00D7338C" w:rsidRDefault="00961573" w:rsidP="00CE2190">
                              <w:pPr>
                                <w:jc w:val="center"/>
                                <w:rPr>
                                  <w:rFonts w:asciiTheme="minorHAnsi" w:hAnsiTheme="minorHAnsi" w:cstheme="minorHAnsi"/>
                                  <w:sz w:val="18"/>
                                  <w:szCs w:val="18"/>
                                </w:rPr>
                              </w:pPr>
                              <w:r w:rsidRPr="00D7338C">
                                <w:rPr>
                                  <w:rFonts w:asciiTheme="minorHAnsi" w:hAnsiTheme="minorHAnsi" w:cstheme="minorHAnsi"/>
                                  <w:sz w:val="18"/>
                                  <w:szCs w:val="18"/>
                                </w:rPr>
                                <w:t>Direct contact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7" name="Text Box 487"/>
                        <wps:cNvSpPr txBox="1"/>
                        <wps:spPr>
                          <a:xfrm>
                            <a:off x="3056726" y="548330"/>
                            <a:ext cx="690880" cy="410845"/>
                          </a:xfrm>
                          <a:prstGeom prst="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1">
                            <a:schemeClr val="accent1"/>
                          </a:lnRef>
                          <a:fillRef idx="2">
                            <a:schemeClr val="accent1"/>
                          </a:fillRef>
                          <a:effectRef idx="1">
                            <a:schemeClr val="accent1"/>
                          </a:effectRef>
                          <a:fontRef idx="minor">
                            <a:schemeClr val="dk1"/>
                          </a:fontRef>
                        </wps:style>
                        <wps:txbx>
                          <w:txbxContent>
                            <w:p w14:paraId="74FC3513" w14:textId="211C8F65" w:rsidR="00961573" w:rsidRDefault="00961573" w:rsidP="00CE2190">
                              <w:pPr>
                                <w:jc w:val="center"/>
                                <w:rPr>
                                  <w:rFonts w:asciiTheme="minorHAnsi" w:hAnsiTheme="minorHAnsi" w:cstheme="minorHAnsi"/>
                                  <w:sz w:val="18"/>
                                  <w:szCs w:val="18"/>
                                </w:rPr>
                              </w:pPr>
                              <w:r w:rsidRPr="00D7338C">
                                <w:rPr>
                                  <w:rFonts w:asciiTheme="minorHAnsi" w:hAnsiTheme="minorHAnsi" w:cstheme="minorHAnsi"/>
                                  <w:sz w:val="18"/>
                                  <w:szCs w:val="18"/>
                                </w:rPr>
                                <w:t>Phone line</w:t>
                              </w:r>
                            </w:p>
                            <w:p w14:paraId="5FB5E2CA" w14:textId="707C9E71" w:rsidR="00961573" w:rsidRPr="00D7338C" w:rsidRDefault="00961573" w:rsidP="00CE2190">
                              <w:pPr>
                                <w:jc w:val="center"/>
                                <w:rPr>
                                  <w:rFonts w:asciiTheme="minorHAnsi" w:hAnsiTheme="minorHAnsi" w:cstheme="minorHAnsi"/>
                                  <w:sz w:val="18"/>
                                  <w:szCs w:val="18"/>
                                </w:rPr>
                              </w:pPr>
                              <w:r>
                                <w:rPr>
                                  <w:rFonts w:asciiTheme="minorHAnsi" w:hAnsiTheme="minorHAnsi" w:cstheme="minorHAnsi"/>
                                  <w:sz w:val="18"/>
                                  <w:szCs w:val="18"/>
                                </w:rPr>
                                <w:t xml:space="preserve">Fax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8" name="Text Box 488"/>
                        <wps:cNvSpPr txBox="1"/>
                        <wps:spPr>
                          <a:xfrm>
                            <a:off x="1494432" y="541350"/>
                            <a:ext cx="741099" cy="410845"/>
                          </a:xfrm>
                          <a:prstGeom prst="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1">
                            <a:schemeClr val="accent1"/>
                          </a:lnRef>
                          <a:fillRef idx="2">
                            <a:schemeClr val="accent1"/>
                          </a:fillRef>
                          <a:effectRef idx="1">
                            <a:schemeClr val="accent1"/>
                          </a:effectRef>
                          <a:fontRef idx="minor">
                            <a:schemeClr val="dk1"/>
                          </a:fontRef>
                        </wps:style>
                        <wps:txbx>
                          <w:txbxContent>
                            <w:p w14:paraId="0A8D0BF2" w14:textId="0F2BFB1E" w:rsidR="00961573" w:rsidRDefault="00961573" w:rsidP="00CE2190">
                              <w:pPr>
                                <w:jc w:val="center"/>
                                <w:rPr>
                                  <w:rFonts w:asciiTheme="minorHAnsi" w:hAnsiTheme="minorHAnsi" w:cstheme="minorHAnsi"/>
                                  <w:sz w:val="18"/>
                                  <w:szCs w:val="18"/>
                                </w:rPr>
                              </w:pPr>
                              <w:r w:rsidRPr="00D7338C">
                                <w:rPr>
                                  <w:rFonts w:asciiTheme="minorHAnsi" w:hAnsiTheme="minorHAnsi" w:cstheme="minorHAnsi"/>
                                  <w:sz w:val="18"/>
                                  <w:szCs w:val="18"/>
                                </w:rPr>
                                <w:t>Website</w:t>
                              </w:r>
                            </w:p>
                            <w:p w14:paraId="254D5B3B" w14:textId="288159DF" w:rsidR="00961573" w:rsidRPr="00D7338C" w:rsidRDefault="00961573" w:rsidP="00CE2190">
                              <w:pPr>
                                <w:jc w:val="center"/>
                                <w:rPr>
                                  <w:rFonts w:asciiTheme="minorHAnsi" w:hAnsiTheme="minorHAnsi" w:cstheme="minorHAnsi"/>
                                  <w:sz w:val="18"/>
                                  <w:szCs w:val="18"/>
                                </w:rPr>
                              </w:pPr>
                              <w:r>
                                <w:rPr>
                                  <w:rFonts w:asciiTheme="minorHAnsi" w:hAnsiTheme="minorHAnsi" w:cstheme="minorHAnsi"/>
                                  <w:sz w:val="18"/>
                                  <w:szCs w:val="18"/>
                                </w:rPr>
                                <w:t xml:space="preserve">Mobile app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1" name="Text Box 491"/>
                        <wps:cNvSpPr txBox="1"/>
                        <wps:spPr>
                          <a:xfrm>
                            <a:off x="711394" y="541350"/>
                            <a:ext cx="690880" cy="410845"/>
                          </a:xfrm>
                          <a:prstGeom prst="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1">
                            <a:schemeClr val="accent1"/>
                          </a:lnRef>
                          <a:fillRef idx="2">
                            <a:schemeClr val="accent1"/>
                          </a:fillRef>
                          <a:effectRef idx="1">
                            <a:schemeClr val="accent1"/>
                          </a:effectRef>
                          <a:fontRef idx="minor">
                            <a:schemeClr val="dk1"/>
                          </a:fontRef>
                        </wps:style>
                        <wps:txbx>
                          <w:txbxContent>
                            <w:p w14:paraId="60100812" w14:textId="77777777" w:rsidR="00961573" w:rsidRPr="00D7338C" w:rsidRDefault="00961573" w:rsidP="00CE2190">
                              <w:pPr>
                                <w:jc w:val="center"/>
                                <w:rPr>
                                  <w:rFonts w:asciiTheme="minorHAnsi" w:hAnsiTheme="minorHAnsi" w:cstheme="minorHAnsi"/>
                                  <w:sz w:val="18"/>
                                  <w:szCs w:val="18"/>
                                </w:rPr>
                              </w:pPr>
                              <w:r w:rsidRPr="00D7338C">
                                <w:rPr>
                                  <w:rFonts w:asciiTheme="minorHAnsi" w:hAnsiTheme="minorHAnsi" w:cstheme="minorHAnsi"/>
                                  <w:sz w:val="18"/>
                                  <w:szCs w:val="18"/>
                                </w:rPr>
                                <w:t>Social networks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3" name="Text Box 493"/>
                        <wps:cNvSpPr txBox="1"/>
                        <wps:spPr>
                          <a:xfrm>
                            <a:off x="3845483" y="548330"/>
                            <a:ext cx="690880" cy="410845"/>
                          </a:xfrm>
                          <a:prstGeom prst="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1">
                            <a:schemeClr val="accent1"/>
                          </a:lnRef>
                          <a:fillRef idx="2">
                            <a:schemeClr val="accent1"/>
                          </a:fillRef>
                          <a:effectRef idx="1">
                            <a:schemeClr val="accent1"/>
                          </a:effectRef>
                          <a:fontRef idx="minor">
                            <a:schemeClr val="dk1"/>
                          </a:fontRef>
                        </wps:style>
                        <wps:txbx>
                          <w:txbxContent>
                            <w:p w14:paraId="62128D7A" w14:textId="77D75540" w:rsidR="00961573" w:rsidRDefault="00961573" w:rsidP="00CE2190">
                              <w:pPr>
                                <w:jc w:val="center"/>
                                <w:rPr>
                                  <w:rFonts w:asciiTheme="minorHAnsi" w:hAnsiTheme="minorHAnsi" w:cstheme="minorHAnsi"/>
                                  <w:sz w:val="18"/>
                                  <w:szCs w:val="18"/>
                                </w:rPr>
                              </w:pPr>
                              <w:r w:rsidRPr="00D7338C">
                                <w:rPr>
                                  <w:rFonts w:asciiTheme="minorHAnsi" w:hAnsiTheme="minorHAnsi" w:cstheme="minorHAnsi"/>
                                  <w:sz w:val="18"/>
                                  <w:szCs w:val="18"/>
                                </w:rPr>
                                <w:t>E-mail</w:t>
                              </w:r>
                            </w:p>
                            <w:p w14:paraId="1AEE705D" w14:textId="6FD470ED" w:rsidR="00961573" w:rsidRPr="00D7338C" w:rsidRDefault="00961573" w:rsidP="00CE2190">
                              <w:pPr>
                                <w:jc w:val="center"/>
                                <w:rPr>
                                  <w:rFonts w:asciiTheme="minorHAnsi" w:hAnsiTheme="minorHAnsi" w:cstheme="minorHAnsi"/>
                                  <w:sz w:val="18"/>
                                  <w:szCs w:val="18"/>
                                </w:rPr>
                              </w:pPr>
                              <w:r>
                                <w:rPr>
                                  <w:rFonts w:asciiTheme="minorHAnsi" w:hAnsiTheme="minorHAnsi" w:cstheme="minorHAnsi"/>
                                  <w:sz w:val="18"/>
                                  <w:szCs w:val="18"/>
                                </w:rPr>
                                <w:t>Messages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94" name="Text Box 494"/>
                        <wps:cNvSpPr txBox="1"/>
                        <wps:spPr>
                          <a:xfrm>
                            <a:off x="4627260" y="541350"/>
                            <a:ext cx="690880" cy="410845"/>
                          </a:xfrm>
                          <a:prstGeom prst="rect">
                            <a:avLst/>
                          </a:prstGeom>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1">
                            <a:schemeClr val="accent1"/>
                          </a:lnRef>
                          <a:fillRef idx="2">
                            <a:schemeClr val="accent1"/>
                          </a:fillRef>
                          <a:effectRef idx="1">
                            <a:schemeClr val="accent1"/>
                          </a:effectRef>
                          <a:fontRef idx="minor">
                            <a:schemeClr val="dk1"/>
                          </a:fontRef>
                        </wps:style>
                        <wps:txbx>
                          <w:txbxContent>
                            <w:p w14:paraId="7CCA7395" w14:textId="77777777" w:rsidR="00961573" w:rsidRPr="00D7338C" w:rsidRDefault="00961573" w:rsidP="00CE2190">
                              <w:pPr>
                                <w:jc w:val="center"/>
                                <w:rPr>
                                  <w:rFonts w:asciiTheme="minorHAnsi" w:hAnsiTheme="minorHAnsi" w:cstheme="minorHAnsi"/>
                                  <w:sz w:val="18"/>
                                  <w:szCs w:val="18"/>
                                </w:rPr>
                              </w:pPr>
                              <w:r w:rsidRPr="00D7338C">
                                <w:rPr>
                                  <w:rFonts w:asciiTheme="minorHAnsi" w:hAnsiTheme="minorHAnsi" w:cstheme="minorHAnsi"/>
                                  <w:sz w:val="18"/>
                                  <w:szCs w:val="18"/>
                                </w:rPr>
                                <w:t>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3741836" name="Rounded Rectangle 1073741836"/>
                        <wps:cNvSpPr/>
                        <wps:spPr>
                          <a:xfrm>
                            <a:off x="196705" y="1929722"/>
                            <a:ext cx="5087620" cy="879475"/>
                          </a:xfrm>
                          <a:prstGeom prst="roundRect">
                            <a:avLst/>
                          </a:prstGeom>
                          <a:solidFill>
                            <a:schemeClr val="bg1">
                              <a:lumMod val="65000"/>
                            </a:schemeClr>
                          </a:solidFill>
                          <a:scene3d>
                            <a:camera prst="orthographicFront"/>
                            <a:lightRig rig="threePt" dir="t"/>
                          </a:scene3d>
                          <a:sp3d>
                            <a:bevelT prst="convex"/>
                          </a:sp3d>
                        </wps:spPr>
                        <wps:style>
                          <a:lnRef idx="2">
                            <a:schemeClr val="accent1">
                              <a:shade val="50000"/>
                            </a:schemeClr>
                          </a:lnRef>
                          <a:fillRef idx="1">
                            <a:schemeClr val="accent1"/>
                          </a:fillRef>
                          <a:effectRef idx="0">
                            <a:schemeClr val="accent1"/>
                          </a:effectRef>
                          <a:fontRef idx="minor">
                            <a:schemeClr val="lt1"/>
                          </a:fontRef>
                        </wps:style>
                        <wps:txbx>
                          <w:txbxContent>
                            <w:p w14:paraId="7DC11B67" w14:textId="77777777" w:rsidR="00961573" w:rsidRDefault="00961573" w:rsidP="00CE2190">
                              <w:pPr>
                                <w:rPr>
                                  <w:rFonts w:asciiTheme="minorHAnsi" w:hAnsiTheme="minorHAnsi" w:cstheme="minorHAnsi"/>
                                  <w:b/>
                                  <w:bCs/>
                                  <w:sz w:val="20"/>
                                  <w:szCs w:val="20"/>
                                </w:rPr>
                              </w:pPr>
                              <w:r w:rsidRPr="003C096E">
                                <w:rPr>
                                  <w:rFonts w:asciiTheme="minorHAnsi" w:hAnsiTheme="minorHAnsi" w:cstheme="minorHAnsi"/>
                                  <w:b/>
                                  <w:bCs/>
                                  <w:sz w:val="20"/>
                                  <w:szCs w:val="20"/>
                                </w:rPr>
                                <w:t xml:space="preserve">Tier </w:t>
                              </w:r>
                              <w:r>
                                <w:rPr>
                                  <w:rFonts w:asciiTheme="minorHAnsi" w:hAnsiTheme="minorHAnsi" w:cstheme="minorHAnsi"/>
                                  <w:b/>
                                  <w:bCs/>
                                  <w:sz w:val="20"/>
                                  <w:szCs w:val="20"/>
                                </w:rPr>
                                <w:t xml:space="preserve">1: </w:t>
                              </w:r>
                            </w:p>
                            <w:p w14:paraId="74453D6B" w14:textId="77777777" w:rsidR="00961573" w:rsidRDefault="00961573" w:rsidP="00CE2190">
                              <w:pPr>
                                <w:rPr>
                                  <w:rFonts w:asciiTheme="minorHAnsi" w:hAnsiTheme="minorHAnsi" w:cstheme="minorHAnsi"/>
                                  <w:b/>
                                  <w:bCs/>
                                  <w:sz w:val="20"/>
                                  <w:szCs w:val="20"/>
                                </w:rPr>
                              </w:pPr>
                              <w:r>
                                <w:rPr>
                                  <w:rFonts w:asciiTheme="minorHAnsi" w:hAnsiTheme="minorHAnsi" w:cstheme="minorHAnsi"/>
                                  <w:b/>
                                  <w:bCs/>
                                  <w:sz w:val="20"/>
                                  <w:szCs w:val="20"/>
                                </w:rPr>
                                <w:t xml:space="preserve">Front-line </w:t>
                              </w:r>
                            </w:p>
                            <w:p w14:paraId="1F522D94" w14:textId="77777777" w:rsidR="00961573" w:rsidRPr="003C096E" w:rsidRDefault="00961573" w:rsidP="00CE2190">
                              <w:pPr>
                                <w:rPr>
                                  <w:rFonts w:asciiTheme="minorHAnsi" w:hAnsiTheme="minorHAnsi" w:cstheme="minorHAnsi"/>
                                  <w:b/>
                                  <w:bCs/>
                                  <w:sz w:val="20"/>
                                  <w:szCs w:val="20"/>
                                </w:rPr>
                              </w:pPr>
                              <w:r>
                                <w:rPr>
                                  <w:rFonts w:asciiTheme="minorHAnsi" w:hAnsiTheme="minorHAnsi" w:cstheme="minorHAnsi"/>
                                  <w:b/>
                                  <w:bCs/>
                                  <w:sz w:val="20"/>
                                  <w:szCs w:val="20"/>
                                </w:rPr>
                                <w:t>Service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838" name="Text Box 1073741838"/>
                        <wps:cNvSpPr txBox="1"/>
                        <wps:spPr>
                          <a:xfrm>
                            <a:off x="1040043" y="2027444"/>
                            <a:ext cx="1577340" cy="697865"/>
                          </a:xfrm>
                          <a:prstGeom prst="rect">
                            <a:avLst/>
                          </a:prstGeom>
                          <a:ln/>
                          <a:effectLst>
                            <a:outerShdw blurRad="57150" dist="19050" dir="5400000" algn="ctr" rotWithShape="0">
                              <a:srgbClr val="000000">
                                <a:alpha val="63000"/>
                              </a:srgbClr>
                            </a:outerShdw>
                            <a:softEdge rad="12700"/>
                          </a:effectLst>
                        </wps:spPr>
                        <wps:style>
                          <a:lnRef idx="0">
                            <a:schemeClr val="accent1"/>
                          </a:lnRef>
                          <a:fillRef idx="3">
                            <a:schemeClr val="accent1"/>
                          </a:fillRef>
                          <a:effectRef idx="3">
                            <a:schemeClr val="accent1"/>
                          </a:effectRef>
                          <a:fontRef idx="minor">
                            <a:schemeClr val="lt1"/>
                          </a:fontRef>
                        </wps:style>
                        <wps:txbx>
                          <w:txbxContent>
                            <w:p w14:paraId="2EAB5C69" w14:textId="77777777" w:rsidR="00961573" w:rsidRPr="001766DF" w:rsidRDefault="00961573" w:rsidP="00CE2190">
                              <w:pPr>
                                <w:rPr>
                                  <w:rFonts w:asciiTheme="minorHAnsi" w:hAnsiTheme="minorHAnsi" w:cstheme="minorHAnsi"/>
                                  <w:sz w:val="18"/>
                                  <w:szCs w:val="18"/>
                                </w:rPr>
                              </w:pPr>
                              <w:proofErr w:type="spellStart"/>
                              <w:r>
                                <w:rPr>
                                  <w:rFonts w:asciiTheme="minorHAnsi" w:hAnsiTheme="minorHAnsi" w:cstheme="minorHAnsi"/>
                                  <w:sz w:val="18"/>
                                  <w:szCs w:val="18"/>
                                </w:rPr>
                                <w:t>Minveterans</w:t>
                              </w:r>
                              <w:proofErr w:type="spellEnd"/>
                              <w:r>
                                <w:rPr>
                                  <w:rFonts w:asciiTheme="minorHAnsi" w:hAnsiTheme="minorHAnsi" w:cstheme="minorHAnsi"/>
                                  <w:sz w:val="18"/>
                                  <w:szCs w:val="18"/>
                                </w:rPr>
                                <w:t>’ staff, partners, contractors, volunteers, VOs, CSOs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841" name="Text Box 1073741841"/>
                        <wps:cNvSpPr txBox="1"/>
                        <wps:spPr>
                          <a:xfrm>
                            <a:off x="2748242" y="2024245"/>
                            <a:ext cx="2289175" cy="697865"/>
                          </a:xfrm>
                          <a:prstGeom prst="rect">
                            <a:avLst/>
                          </a:prstGeom>
                          <a:ln/>
                          <a:effectLst>
                            <a:softEdge rad="31750"/>
                          </a:effectLst>
                        </wps:spPr>
                        <wps:style>
                          <a:lnRef idx="2">
                            <a:schemeClr val="accent5">
                              <a:shade val="50000"/>
                            </a:schemeClr>
                          </a:lnRef>
                          <a:fillRef idx="1">
                            <a:schemeClr val="accent5"/>
                          </a:fillRef>
                          <a:effectRef idx="0">
                            <a:schemeClr val="accent5"/>
                          </a:effectRef>
                          <a:fontRef idx="minor">
                            <a:schemeClr val="lt1"/>
                          </a:fontRef>
                        </wps:style>
                        <wps:txbx>
                          <w:txbxContent>
                            <w:p w14:paraId="7F04F338" w14:textId="77777777" w:rsidR="00961573" w:rsidRPr="001766DF" w:rsidRDefault="00961573" w:rsidP="00CE2190">
                              <w:pPr>
                                <w:rPr>
                                  <w:rFonts w:asciiTheme="minorHAnsi" w:hAnsiTheme="minorHAnsi" w:cstheme="minorHAnsi"/>
                                  <w:sz w:val="18"/>
                                  <w:szCs w:val="18"/>
                                </w:rPr>
                              </w:pPr>
                              <w:r>
                                <w:rPr>
                                  <w:rFonts w:asciiTheme="minorHAnsi" w:hAnsiTheme="minorHAnsi" w:cstheme="minorHAnsi"/>
                                  <w:sz w:val="18"/>
                                  <w:szCs w:val="18"/>
                                </w:rPr>
                                <w:t>Needs assessment, orientation, advice, counselling, training, case management, employment support, community affairs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842" name="Rounded Rectangle 1073741842"/>
                        <wps:cNvSpPr/>
                        <wps:spPr>
                          <a:xfrm>
                            <a:off x="406110" y="3402534"/>
                            <a:ext cx="4682490" cy="823595"/>
                          </a:xfrm>
                          <a:prstGeom prst="roundRect">
                            <a:avLst/>
                          </a:prstGeom>
                          <a:solidFill>
                            <a:schemeClr val="bg1">
                              <a:lumMod val="65000"/>
                            </a:schemeClr>
                          </a:solidFill>
                          <a:scene3d>
                            <a:camera prst="orthographicFront"/>
                            <a:lightRig rig="threePt" dir="t"/>
                          </a:scene3d>
                          <a:sp3d>
                            <a:bevelT prst="convex"/>
                          </a:sp3d>
                        </wps:spPr>
                        <wps:style>
                          <a:lnRef idx="2">
                            <a:schemeClr val="accent1">
                              <a:shade val="50000"/>
                            </a:schemeClr>
                          </a:lnRef>
                          <a:fillRef idx="1">
                            <a:schemeClr val="accent1"/>
                          </a:fillRef>
                          <a:effectRef idx="0">
                            <a:schemeClr val="accent1"/>
                          </a:effectRef>
                          <a:fontRef idx="minor">
                            <a:schemeClr val="lt1"/>
                          </a:fontRef>
                        </wps:style>
                        <wps:txbx>
                          <w:txbxContent>
                            <w:p w14:paraId="7BF3ABB1" w14:textId="77777777" w:rsidR="00961573" w:rsidRDefault="00961573" w:rsidP="00CE2190">
                              <w:pPr>
                                <w:rPr>
                                  <w:rFonts w:asciiTheme="minorHAnsi" w:hAnsiTheme="minorHAnsi" w:cstheme="minorHAnsi"/>
                                  <w:b/>
                                  <w:bCs/>
                                  <w:sz w:val="20"/>
                                  <w:szCs w:val="20"/>
                                </w:rPr>
                              </w:pPr>
                              <w:r w:rsidRPr="003C096E">
                                <w:rPr>
                                  <w:rFonts w:asciiTheme="minorHAnsi" w:hAnsiTheme="minorHAnsi" w:cstheme="minorHAnsi"/>
                                  <w:b/>
                                  <w:bCs/>
                                  <w:sz w:val="20"/>
                                  <w:szCs w:val="20"/>
                                </w:rPr>
                                <w:t xml:space="preserve">Tier </w:t>
                              </w:r>
                              <w:r>
                                <w:rPr>
                                  <w:rFonts w:asciiTheme="minorHAnsi" w:hAnsiTheme="minorHAnsi" w:cstheme="minorHAnsi"/>
                                  <w:b/>
                                  <w:bCs/>
                                  <w:sz w:val="20"/>
                                  <w:szCs w:val="20"/>
                                </w:rPr>
                                <w:t xml:space="preserve">2: </w:t>
                              </w:r>
                            </w:p>
                            <w:p w14:paraId="4E0EAB59" w14:textId="77777777" w:rsidR="00961573" w:rsidRDefault="00961573" w:rsidP="00CE2190">
                              <w:pPr>
                                <w:rPr>
                                  <w:rFonts w:asciiTheme="minorHAnsi" w:hAnsiTheme="minorHAnsi" w:cstheme="minorHAnsi"/>
                                  <w:b/>
                                  <w:bCs/>
                                  <w:sz w:val="20"/>
                                  <w:szCs w:val="20"/>
                                </w:rPr>
                              </w:pPr>
                              <w:r>
                                <w:rPr>
                                  <w:rFonts w:asciiTheme="minorHAnsi" w:hAnsiTheme="minorHAnsi" w:cstheme="minorHAnsi"/>
                                  <w:b/>
                                  <w:bCs/>
                                  <w:sz w:val="20"/>
                                  <w:szCs w:val="20"/>
                                </w:rPr>
                                <w:t>Regional</w:t>
                              </w:r>
                            </w:p>
                            <w:p w14:paraId="23D04D86" w14:textId="77777777" w:rsidR="00961573" w:rsidRDefault="00961573" w:rsidP="00CE2190">
                              <w:pPr>
                                <w:rPr>
                                  <w:rFonts w:asciiTheme="minorHAnsi" w:hAnsiTheme="minorHAnsi" w:cstheme="minorHAnsi"/>
                                  <w:b/>
                                  <w:bCs/>
                                  <w:sz w:val="20"/>
                                  <w:szCs w:val="20"/>
                                </w:rPr>
                              </w:pPr>
                              <w:r>
                                <w:rPr>
                                  <w:rFonts w:asciiTheme="minorHAnsi" w:hAnsiTheme="minorHAnsi" w:cstheme="minorHAnsi"/>
                                  <w:b/>
                                  <w:bCs/>
                                  <w:sz w:val="20"/>
                                  <w:szCs w:val="20"/>
                                </w:rPr>
                                <w:t xml:space="preserve">service </w:t>
                              </w:r>
                            </w:p>
                            <w:p w14:paraId="093ADF81" w14:textId="77777777" w:rsidR="00961573" w:rsidRPr="003C096E" w:rsidRDefault="00961573" w:rsidP="00CE2190">
                              <w:pPr>
                                <w:rPr>
                                  <w:rFonts w:asciiTheme="minorHAnsi" w:hAnsiTheme="minorHAnsi" w:cstheme="minorHAnsi"/>
                                  <w:b/>
                                  <w:bCs/>
                                  <w:sz w:val="20"/>
                                  <w:szCs w:val="20"/>
                                </w:rPr>
                              </w:pPr>
                              <w:r>
                                <w:rPr>
                                  <w:rFonts w:asciiTheme="minorHAnsi" w:hAnsiTheme="minorHAnsi" w:cstheme="minorHAnsi"/>
                                  <w:b/>
                                  <w:bCs/>
                                  <w:sz w:val="20"/>
                                  <w:szCs w:val="20"/>
                                </w:rPr>
                                <w:t xml:space="preserve">management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843" name="Text Box 1073741843"/>
                        <wps:cNvSpPr txBox="1"/>
                        <wps:spPr>
                          <a:xfrm>
                            <a:off x="1340190" y="3556097"/>
                            <a:ext cx="879475" cy="474345"/>
                          </a:xfrm>
                          <a:prstGeom prst="rect">
                            <a:avLst/>
                          </a:prstGeom>
                          <a:ln/>
                          <a:effectLst>
                            <a:outerShdw blurRad="57150" dist="19050" dir="5400000" algn="ctr" rotWithShape="0">
                              <a:srgbClr val="000000">
                                <a:alpha val="63000"/>
                              </a:srgbClr>
                            </a:outerShdw>
                            <a:softEdge rad="12700"/>
                          </a:effectLst>
                        </wps:spPr>
                        <wps:style>
                          <a:lnRef idx="0">
                            <a:schemeClr val="accent1"/>
                          </a:lnRef>
                          <a:fillRef idx="3">
                            <a:schemeClr val="accent1"/>
                          </a:fillRef>
                          <a:effectRef idx="3">
                            <a:schemeClr val="accent1"/>
                          </a:effectRef>
                          <a:fontRef idx="minor">
                            <a:schemeClr val="lt1"/>
                          </a:fontRef>
                        </wps:style>
                        <wps:txbx>
                          <w:txbxContent>
                            <w:p w14:paraId="329D18D4" w14:textId="77777777" w:rsidR="00961573" w:rsidRPr="001766DF" w:rsidRDefault="00961573" w:rsidP="00CE2190">
                              <w:pPr>
                                <w:jc w:val="center"/>
                                <w:rPr>
                                  <w:rFonts w:asciiTheme="minorHAnsi" w:hAnsiTheme="minorHAnsi" w:cstheme="minorHAnsi"/>
                                  <w:sz w:val="18"/>
                                  <w:szCs w:val="18"/>
                                </w:rPr>
                              </w:pPr>
                              <w:proofErr w:type="gramStart"/>
                              <w:r>
                                <w:rPr>
                                  <w:rFonts w:asciiTheme="minorHAnsi" w:hAnsiTheme="minorHAnsi" w:cstheme="minorHAnsi"/>
                                  <w:sz w:val="18"/>
                                  <w:szCs w:val="18"/>
                                </w:rPr>
                                <w:t>Regional  managers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845" name="Text Box 1073741845"/>
                        <wps:cNvSpPr txBox="1"/>
                        <wps:spPr>
                          <a:xfrm>
                            <a:off x="2315472" y="3504037"/>
                            <a:ext cx="2679700" cy="586105"/>
                          </a:xfrm>
                          <a:prstGeom prst="rect">
                            <a:avLst/>
                          </a:prstGeom>
                          <a:ln/>
                          <a:effectLst>
                            <a:softEdge rad="31750"/>
                          </a:effectLst>
                        </wps:spPr>
                        <wps:style>
                          <a:lnRef idx="2">
                            <a:schemeClr val="accent5">
                              <a:shade val="50000"/>
                            </a:schemeClr>
                          </a:lnRef>
                          <a:fillRef idx="1">
                            <a:schemeClr val="accent5"/>
                          </a:fillRef>
                          <a:effectRef idx="0">
                            <a:schemeClr val="accent5"/>
                          </a:effectRef>
                          <a:fontRef idx="minor">
                            <a:schemeClr val="lt1"/>
                          </a:fontRef>
                        </wps:style>
                        <wps:txbx>
                          <w:txbxContent>
                            <w:p w14:paraId="4FCE42FF" w14:textId="77777777" w:rsidR="00961573" w:rsidRPr="001766DF" w:rsidRDefault="00961573" w:rsidP="00CE2190">
                              <w:pPr>
                                <w:jc w:val="center"/>
                                <w:rPr>
                                  <w:rFonts w:asciiTheme="minorHAnsi" w:hAnsiTheme="minorHAnsi" w:cstheme="minorHAnsi"/>
                                  <w:sz w:val="18"/>
                                  <w:szCs w:val="18"/>
                                </w:rPr>
                              </w:pPr>
                              <w:r>
                                <w:rPr>
                                  <w:rFonts w:asciiTheme="minorHAnsi" w:hAnsiTheme="minorHAnsi" w:cstheme="minorHAnsi"/>
                                  <w:sz w:val="18"/>
                                  <w:szCs w:val="18"/>
                                </w:rPr>
                                <w:t xml:space="preserve">Programme and project management; grants delivery and management; performance quality control; local partners and authorities’ coordination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847" name="Rounded Rectangle 1073741847"/>
                        <wps:cNvSpPr/>
                        <wps:spPr>
                          <a:xfrm>
                            <a:off x="643435" y="4372775"/>
                            <a:ext cx="4178935" cy="920750"/>
                          </a:xfrm>
                          <a:prstGeom prst="roundRect">
                            <a:avLst/>
                          </a:prstGeom>
                          <a:solidFill>
                            <a:schemeClr val="bg1">
                              <a:lumMod val="65000"/>
                            </a:schemeClr>
                          </a:solidFill>
                          <a:scene3d>
                            <a:camera prst="orthographicFront"/>
                            <a:lightRig rig="threePt" dir="t"/>
                          </a:scene3d>
                          <a:sp3d>
                            <a:bevelT prst="convex"/>
                          </a:sp3d>
                        </wps:spPr>
                        <wps:style>
                          <a:lnRef idx="2">
                            <a:schemeClr val="accent1">
                              <a:shade val="50000"/>
                            </a:schemeClr>
                          </a:lnRef>
                          <a:fillRef idx="1">
                            <a:schemeClr val="accent1"/>
                          </a:fillRef>
                          <a:effectRef idx="0">
                            <a:schemeClr val="accent1"/>
                          </a:effectRef>
                          <a:fontRef idx="minor">
                            <a:schemeClr val="lt1"/>
                          </a:fontRef>
                        </wps:style>
                        <wps:txbx>
                          <w:txbxContent>
                            <w:p w14:paraId="36ED2381" w14:textId="77777777" w:rsidR="00961573" w:rsidRDefault="00961573" w:rsidP="00CE2190">
                              <w:pPr>
                                <w:rPr>
                                  <w:rFonts w:asciiTheme="minorHAnsi" w:hAnsiTheme="minorHAnsi" w:cstheme="minorHAnsi"/>
                                  <w:b/>
                                  <w:bCs/>
                                  <w:sz w:val="20"/>
                                  <w:szCs w:val="20"/>
                                </w:rPr>
                              </w:pPr>
                              <w:r w:rsidRPr="003C096E">
                                <w:rPr>
                                  <w:rFonts w:asciiTheme="minorHAnsi" w:hAnsiTheme="minorHAnsi" w:cstheme="minorHAnsi"/>
                                  <w:b/>
                                  <w:bCs/>
                                  <w:sz w:val="20"/>
                                  <w:szCs w:val="20"/>
                                </w:rPr>
                                <w:t xml:space="preserve">Tier </w:t>
                              </w:r>
                              <w:r>
                                <w:rPr>
                                  <w:rFonts w:asciiTheme="minorHAnsi" w:hAnsiTheme="minorHAnsi" w:cstheme="minorHAnsi"/>
                                  <w:b/>
                                  <w:bCs/>
                                  <w:sz w:val="20"/>
                                  <w:szCs w:val="20"/>
                                </w:rPr>
                                <w:t xml:space="preserve">3: </w:t>
                              </w:r>
                            </w:p>
                            <w:p w14:paraId="4277D0CC" w14:textId="77777777" w:rsidR="00961573" w:rsidRDefault="00961573" w:rsidP="00CE2190">
                              <w:pPr>
                                <w:rPr>
                                  <w:rFonts w:asciiTheme="minorHAnsi" w:hAnsiTheme="minorHAnsi" w:cstheme="minorHAnsi"/>
                                  <w:b/>
                                  <w:bCs/>
                                  <w:sz w:val="20"/>
                                  <w:szCs w:val="20"/>
                                </w:rPr>
                              </w:pPr>
                              <w:r>
                                <w:rPr>
                                  <w:rFonts w:asciiTheme="minorHAnsi" w:hAnsiTheme="minorHAnsi" w:cstheme="minorHAnsi"/>
                                  <w:b/>
                                  <w:bCs/>
                                  <w:sz w:val="20"/>
                                  <w:szCs w:val="20"/>
                                </w:rPr>
                                <w:t>Departmental</w:t>
                              </w:r>
                            </w:p>
                            <w:p w14:paraId="09920026" w14:textId="77777777" w:rsidR="00961573" w:rsidRPr="003C096E" w:rsidRDefault="00961573" w:rsidP="00CE2190">
                              <w:pPr>
                                <w:rPr>
                                  <w:rFonts w:asciiTheme="minorHAnsi" w:hAnsiTheme="minorHAnsi" w:cstheme="minorHAnsi"/>
                                  <w:b/>
                                  <w:bCs/>
                                  <w:sz w:val="20"/>
                                  <w:szCs w:val="20"/>
                                </w:rPr>
                              </w:pPr>
                              <w:r>
                                <w:rPr>
                                  <w:rFonts w:asciiTheme="minorHAnsi" w:hAnsiTheme="minorHAnsi" w:cstheme="minorHAnsi"/>
                                  <w:b/>
                                  <w:bCs/>
                                  <w:sz w:val="20"/>
                                  <w:szCs w:val="20"/>
                                </w:rPr>
                                <w:t xml:space="preserve">management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2008" name="Text Box 1073742008"/>
                        <wps:cNvSpPr txBox="1"/>
                        <wps:spPr>
                          <a:xfrm>
                            <a:off x="2992547" y="2868843"/>
                            <a:ext cx="1290955" cy="474345"/>
                          </a:xfrm>
                          <a:prstGeom prst="rect">
                            <a:avLst/>
                          </a:prstGeom>
                          <a:solidFill>
                            <a:schemeClr val="lt1"/>
                          </a:solidFill>
                          <a:ln w="6350">
                            <a:noFill/>
                          </a:ln>
                        </wps:spPr>
                        <wps:txbx>
                          <w:txbxContent>
                            <w:p w14:paraId="7929EF8A" w14:textId="77777777" w:rsidR="00961573" w:rsidRPr="00CE2190" w:rsidRDefault="00961573" w:rsidP="00CE2190">
                              <w:pPr>
                                <w:rPr>
                                  <w:rFonts w:asciiTheme="minorHAnsi" w:hAnsiTheme="minorHAnsi" w:cstheme="minorHAnsi"/>
                                  <w:color w:val="C45911" w:themeColor="accent2" w:themeShade="BF"/>
                                  <w:sz w:val="20"/>
                                  <w:szCs w:val="20"/>
                                </w:rPr>
                              </w:pPr>
                              <w:r w:rsidRPr="00CE2190">
                                <w:rPr>
                                  <w:rFonts w:asciiTheme="minorHAnsi" w:hAnsiTheme="minorHAnsi" w:cstheme="minorHAnsi"/>
                                  <w:color w:val="C45911" w:themeColor="accent2" w:themeShade="BF"/>
                                  <w:sz w:val="20"/>
                                  <w:szCs w:val="20"/>
                                </w:rPr>
                                <w:t>Regional veteran well-being centre(s)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073742007" name="Graphic 1073742007" descr="House with solid fill"/>
                          <pic:cNvPicPr>
                            <a:picLocks noChangeAspect="1"/>
                          </pic:cNvPicPr>
                        </pic:nvPicPr>
                        <pic:blipFill>
                          <a:blip r:embed="rId82" cstate="print">
                            <a:extLst>
                              <a:ext uri="{28A0092B-C50C-407E-A947-70E740481C1C}">
                                <a14:useLocalDpi xmlns:a14="http://schemas.microsoft.com/office/drawing/2010/main" val="0"/>
                              </a:ext>
                              <a:ext uri="{96DAC541-7B7A-43D3-8B79-37D633B846F1}">
                                <asvg:svgBlip xmlns:asvg="http://schemas.microsoft.com/office/drawing/2016/SVG/main" r:embed="rId83"/>
                              </a:ext>
                            </a:extLst>
                          </a:blip>
                          <a:stretch>
                            <a:fillRect/>
                          </a:stretch>
                        </pic:blipFill>
                        <pic:spPr>
                          <a:xfrm>
                            <a:off x="2328851" y="2795261"/>
                            <a:ext cx="655955" cy="621030"/>
                          </a:xfrm>
                          <a:prstGeom prst="rect">
                            <a:avLst/>
                          </a:prstGeom>
                          <a:effectLst>
                            <a:glow rad="101600">
                              <a:schemeClr val="accent2">
                                <a:satMod val="175000"/>
                                <a:alpha val="40000"/>
                              </a:schemeClr>
                            </a:glow>
                          </a:effectLst>
                        </pic:spPr>
                      </pic:pic>
                      <wps:wsp>
                        <wps:cNvPr id="1073742004" name="Text Box 1073742004"/>
                        <wps:cNvSpPr txBox="1"/>
                        <wps:spPr>
                          <a:xfrm>
                            <a:off x="1654297" y="4547279"/>
                            <a:ext cx="1200150" cy="543560"/>
                          </a:xfrm>
                          <a:prstGeom prst="rect">
                            <a:avLst/>
                          </a:prstGeom>
                          <a:ln/>
                          <a:effectLst>
                            <a:outerShdw blurRad="57150" dist="19050" dir="5400000" algn="ctr" rotWithShape="0">
                              <a:srgbClr val="000000">
                                <a:alpha val="63000"/>
                              </a:srgbClr>
                            </a:outerShdw>
                            <a:softEdge rad="12700"/>
                          </a:effectLst>
                        </wps:spPr>
                        <wps:style>
                          <a:lnRef idx="0">
                            <a:schemeClr val="accent1"/>
                          </a:lnRef>
                          <a:fillRef idx="3">
                            <a:schemeClr val="accent1"/>
                          </a:fillRef>
                          <a:effectRef idx="3">
                            <a:schemeClr val="accent1"/>
                          </a:effectRef>
                          <a:fontRef idx="minor">
                            <a:schemeClr val="lt1"/>
                          </a:fontRef>
                        </wps:style>
                        <wps:txbx>
                          <w:txbxContent>
                            <w:p w14:paraId="411C63B5" w14:textId="77777777" w:rsidR="00961573" w:rsidRPr="001766DF" w:rsidRDefault="00961573" w:rsidP="00CE2190">
                              <w:pPr>
                                <w:jc w:val="center"/>
                                <w:rPr>
                                  <w:rFonts w:asciiTheme="minorHAnsi" w:hAnsiTheme="minorHAnsi" w:cstheme="minorHAnsi"/>
                                  <w:sz w:val="18"/>
                                  <w:szCs w:val="18"/>
                                </w:rPr>
                              </w:pPr>
                              <w:r>
                                <w:rPr>
                                  <w:rFonts w:asciiTheme="minorHAnsi" w:hAnsiTheme="minorHAnsi" w:cstheme="minorHAnsi"/>
                                  <w:sz w:val="18"/>
                                  <w:szCs w:val="18"/>
                                </w:rPr>
                                <w:t>Ministry’ subject matter experts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2011" name="Text Box 1073742011"/>
                        <wps:cNvSpPr txBox="1"/>
                        <wps:spPr>
                          <a:xfrm>
                            <a:off x="2950666" y="4425417"/>
                            <a:ext cx="1757680" cy="802640"/>
                          </a:xfrm>
                          <a:prstGeom prst="rect">
                            <a:avLst/>
                          </a:prstGeom>
                          <a:ln/>
                          <a:effectLst>
                            <a:softEdge rad="31750"/>
                          </a:effectLst>
                        </wps:spPr>
                        <wps:style>
                          <a:lnRef idx="2">
                            <a:schemeClr val="accent5">
                              <a:shade val="50000"/>
                            </a:schemeClr>
                          </a:lnRef>
                          <a:fillRef idx="1">
                            <a:schemeClr val="accent5"/>
                          </a:fillRef>
                          <a:effectRef idx="0">
                            <a:schemeClr val="accent5"/>
                          </a:effectRef>
                          <a:fontRef idx="minor">
                            <a:schemeClr val="lt1"/>
                          </a:fontRef>
                        </wps:style>
                        <wps:txbx>
                          <w:txbxContent>
                            <w:p w14:paraId="58D78AB3" w14:textId="77777777" w:rsidR="00961573" w:rsidRPr="001766DF" w:rsidRDefault="00961573" w:rsidP="00CE2190">
                              <w:pPr>
                                <w:jc w:val="center"/>
                                <w:rPr>
                                  <w:rFonts w:asciiTheme="minorHAnsi" w:hAnsiTheme="minorHAnsi" w:cstheme="minorHAnsi"/>
                                  <w:sz w:val="18"/>
                                  <w:szCs w:val="18"/>
                                </w:rPr>
                              </w:pPr>
                              <w:r>
                                <w:rPr>
                                  <w:rFonts w:asciiTheme="minorHAnsi" w:hAnsiTheme="minorHAnsi" w:cstheme="minorHAnsi"/>
                                  <w:sz w:val="18"/>
                                  <w:szCs w:val="18"/>
                                </w:rPr>
                                <w:t>Whole-of-government coordination; high-level decision-making; service standards management; database management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2019" name="Rounded Rectangle 1073742019"/>
                        <wps:cNvSpPr/>
                        <wps:spPr>
                          <a:xfrm>
                            <a:off x="98983" y="1133984"/>
                            <a:ext cx="5318760" cy="662940"/>
                          </a:xfrm>
                          <a:prstGeom prst="roundRect">
                            <a:avLst/>
                          </a:prstGeom>
                          <a:solidFill>
                            <a:schemeClr val="accent1">
                              <a:lumMod val="60000"/>
                              <a:lumOff val="40000"/>
                            </a:schemeClr>
                          </a:solidFill>
                          <a:scene3d>
                            <a:camera prst="orthographicFront"/>
                            <a:lightRig rig="threePt" dir="t"/>
                          </a:scene3d>
                          <a:sp3d>
                            <a:bevelT prst="convex"/>
                          </a:sp3d>
                        </wps:spPr>
                        <wps:style>
                          <a:lnRef idx="2">
                            <a:schemeClr val="accent1">
                              <a:shade val="50000"/>
                            </a:schemeClr>
                          </a:lnRef>
                          <a:fillRef idx="1">
                            <a:schemeClr val="accent1"/>
                          </a:fillRef>
                          <a:effectRef idx="0">
                            <a:schemeClr val="accent1"/>
                          </a:effectRef>
                          <a:fontRef idx="minor">
                            <a:schemeClr val="lt1"/>
                          </a:fontRef>
                        </wps:style>
                        <wps:txbx>
                          <w:txbxContent>
                            <w:p w14:paraId="51AE0AD5" w14:textId="77777777" w:rsidR="00961573" w:rsidRPr="003E4FB8" w:rsidRDefault="00961573" w:rsidP="007B3CB7">
                              <w:pPr>
                                <w:rPr>
                                  <w:rFonts w:asciiTheme="minorHAnsi" w:hAnsiTheme="minorHAnsi" w:cstheme="minorHAnsi"/>
                                  <w:b/>
                                  <w:bCs/>
                                  <w:color w:val="FFFF00"/>
                                  <w:sz w:val="20"/>
                                  <w:szCs w:val="20"/>
                                </w:rPr>
                              </w:pPr>
                              <w:r w:rsidRPr="003E4FB8">
                                <w:rPr>
                                  <w:rFonts w:asciiTheme="minorHAnsi" w:hAnsiTheme="minorHAnsi" w:cstheme="minorHAnsi"/>
                                  <w:b/>
                                  <w:bCs/>
                                  <w:color w:val="FFFF00"/>
                                  <w:sz w:val="20"/>
                                  <w:szCs w:val="20"/>
                                </w:rPr>
                                <w:t xml:space="preserve">Tier 0: </w:t>
                              </w:r>
                            </w:p>
                            <w:p w14:paraId="35341A4B" w14:textId="35BDBF6B" w:rsidR="00961573" w:rsidRPr="003E4FB8" w:rsidRDefault="00961573" w:rsidP="007B3CB7">
                              <w:pPr>
                                <w:rPr>
                                  <w:rFonts w:asciiTheme="minorHAnsi" w:hAnsiTheme="minorHAnsi" w:cstheme="minorHAnsi"/>
                                  <w:b/>
                                  <w:bCs/>
                                  <w:color w:val="FFFF00"/>
                                  <w:sz w:val="20"/>
                                  <w:szCs w:val="20"/>
                                </w:rPr>
                              </w:pPr>
                              <w:r w:rsidRPr="003E4FB8">
                                <w:rPr>
                                  <w:rFonts w:asciiTheme="minorHAnsi" w:hAnsiTheme="minorHAnsi" w:cstheme="minorHAnsi"/>
                                  <w:b/>
                                  <w:bCs/>
                                  <w:color w:val="FFFF00"/>
                                  <w:sz w:val="20"/>
                                  <w:szCs w:val="20"/>
                                </w:rPr>
                                <w:t>Self-service</w:t>
                              </w:r>
                            </w:p>
                            <w:p w14:paraId="2AE17229" w14:textId="77777777" w:rsidR="00961573" w:rsidRPr="009C56AA" w:rsidRDefault="00961573" w:rsidP="003E4FB8">
                              <w:pPr>
                                <w:jc w:val="center"/>
                                <w:rPr>
                                  <w:rFonts w:asciiTheme="minorHAnsi" w:hAnsiTheme="minorHAnsi" w:cstheme="minorHAnsi"/>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2020" name="Up-down Arrow 1073742020"/>
                        <wps:cNvSpPr/>
                        <wps:spPr>
                          <a:xfrm>
                            <a:off x="2586438" y="257006"/>
                            <a:ext cx="250825" cy="276860"/>
                          </a:xfrm>
                          <a:prstGeom prst="up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2021" name="Up-down Arrow 1073742021"/>
                        <wps:cNvSpPr/>
                        <wps:spPr>
                          <a:xfrm>
                            <a:off x="1036844" y="257006"/>
                            <a:ext cx="250825" cy="277364"/>
                          </a:xfrm>
                          <a:prstGeom prst="up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2022" name="Up-down Arrow 1073742022"/>
                        <wps:cNvSpPr/>
                        <wps:spPr>
                          <a:xfrm>
                            <a:off x="1839562" y="257006"/>
                            <a:ext cx="250825" cy="277364"/>
                          </a:xfrm>
                          <a:prstGeom prst="up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2023" name="Up-down Arrow 1073742023"/>
                        <wps:cNvSpPr/>
                        <wps:spPr>
                          <a:xfrm>
                            <a:off x="3382175" y="270966"/>
                            <a:ext cx="250825" cy="277364"/>
                          </a:xfrm>
                          <a:prstGeom prst="up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2024" name="Up-down Arrow 1073742024"/>
                        <wps:cNvSpPr/>
                        <wps:spPr>
                          <a:xfrm>
                            <a:off x="4240734" y="270966"/>
                            <a:ext cx="250825" cy="277364"/>
                          </a:xfrm>
                          <a:prstGeom prst="up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2025" name="Up-down Arrow 1073742025"/>
                        <wps:cNvSpPr/>
                        <wps:spPr>
                          <a:xfrm>
                            <a:off x="5029491" y="284926"/>
                            <a:ext cx="250825" cy="277364"/>
                          </a:xfrm>
                          <a:prstGeom prst="upDownArrow">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2026" name="Text Box 1073742026"/>
                        <wps:cNvSpPr txBox="1"/>
                        <wps:spPr>
                          <a:xfrm>
                            <a:off x="25982" y="537472"/>
                            <a:ext cx="759576" cy="390409"/>
                          </a:xfrm>
                          <a:prstGeom prst="rect">
                            <a:avLst/>
                          </a:prstGeom>
                          <a:noFill/>
                          <a:ln w="6350">
                            <a:noFill/>
                          </a:ln>
                        </wps:spPr>
                        <wps:txbx>
                          <w:txbxContent>
                            <w:p w14:paraId="37784B9F" w14:textId="77777777" w:rsidR="00961573" w:rsidRPr="007B3CB7" w:rsidRDefault="00961573">
                              <w:pPr>
                                <w:rPr>
                                  <w:rFonts w:asciiTheme="minorHAnsi" w:hAnsiTheme="minorHAnsi" w:cstheme="minorHAnsi"/>
                                  <w:color w:val="FF0000"/>
                                  <w:sz w:val="18"/>
                                  <w:szCs w:val="18"/>
                                </w:rPr>
                              </w:pPr>
                              <w:r w:rsidRPr="007B3CB7">
                                <w:rPr>
                                  <w:rFonts w:asciiTheme="minorHAnsi" w:hAnsiTheme="minorHAnsi" w:cstheme="minorHAnsi"/>
                                  <w:color w:val="FF0000"/>
                                  <w:sz w:val="18"/>
                                  <w:szCs w:val="18"/>
                                </w:rPr>
                                <w:t>Channels</w:t>
                              </w:r>
                            </w:p>
                            <w:p w14:paraId="57E85886" w14:textId="2F8C612A" w:rsidR="00961573" w:rsidRPr="007B3CB7" w:rsidRDefault="00961573">
                              <w:pPr>
                                <w:rPr>
                                  <w:rFonts w:asciiTheme="minorHAnsi" w:hAnsiTheme="minorHAnsi" w:cstheme="minorHAnsi"/>
                                  <w:color w:val="FF0000"/>
                                  <w:sz w:val="18"/>
                                  <w:szCs w:val="18"/>
                                </w:rPr>
                              </w:pPr>
                              <w:r w:rsidRPr="007B3CB7">
                                <w:rPr>
                                  <w:rFonts w:asciiTheme="minorHAnsi" w:hAnsiTheme="minorHAnsi" w:cstheme="minorHAnsi"/>
                                  <w:color w:val="FF0000"/>
                                  <w:sz w:val="18"/>
                                  <w:szCs w:val="18"/>
                                </w:rPr>
                                <w:t>touchpoints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3742027" name="Text Box 1073742027"/>
                        <wps:cNvSpPr txBox="1"/>
                        <wps:spPr>
                          <a:xfrm>
                            <a:off x="1610477" y="1186626"/>
                            <a:ext cx="3107690" cy="488315"/>
                          </a:xfrm>
                          <a:prstGeom prst="rect">
                            <a:avLst/>
                          </a:prstGeom>
                          <a:ln/>
                          <a:effectLst>
                            <a:softEdge rad="31750"/>
                          </a:effectLst>
                        </wps:spPr>
                        <wps:style>
                          <a:lnRef idx="2">
                            <a:schemeClr val="accent5">
                              <a:shade val="50000"/>
                            </a:schemeClr>
                          </a:lnRef>
                          <a:fillRef idx="1">
                            <a:schemeClr val="accent5"/>
                          </a:fillRef>
                          <a:effectRef idx="0">
                            <a:schemeClr val="accent5"/>
                          </a:effectRef>
                          <a:fontRef idx="minor">
                            <a:schemeClr val="lt1"/>
                          </a:fontRef>
                        </wps:style>
                        <wps:txbx>
                          <w:txbxContent>
                            <w:p w14:paraId="3714099C" w14:textId="2C3406CF" w:rsidR="00961573" w:rsidRPr="001766DF" w:rsidRDefault="00961573" w:rsidP="00276542">
                              <w:pPr>
                                <w:rPr>
                                  <w:rFonts w:asciiTheme="minorHAnsi" w:hAnsiTheme="minorHAnsi" w:cstheme="minorHAnsi"/>
                                  <w:sz w:val="18"/>
                                  <w:szCs w:val="18"/>
                                </w:rPr>
                              </w:pPr>
                              <w:proofErr w:type="spellStart"/>
                              <w:r>
                                <w:rPr>
                                  <w:rFonts w:asciiTheme="minorHAnsi" w:hAnsiTheme="minorHAnsi" w:cstheme="minorHAnsi"/>
                                  <w:sz w:val="18"/>
                                  <w:szCs w:val="18"/>
                                </w:rPr>
                                <w:t>Minveterans</w:t>
                              </w:r>
                              <w:proofErr w:type="spellEnd"/>
                              <w:r>
                                <w:rPr>
                                  <w:rFonts w:asciiTheme="minorHAnsi" w:hAnsiTheme="minorHAnsi" w:cstheme="minorHAnsi"/>
                                  <w:sz w:val="18"/>
                                  <w:szCs w:val="18"/>
                                </w:rPr>
                                <w:t xml:space="preserve"> and collaborative partners self-service portal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7373135" id="Group 1073742028" o:spid="_x0000_s1198" style="position:absolute;margin-left:12.3pt;margin-top:14.7pt;width:429.35pt;height:440.6pt;z-index:251969536;mso-position-horizontal-relative:text;mso-position-vertical-relative:text" coordsize="54524,559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">
                <v:roundrect id="Rounded Rectangle 482" o:spid="_x0000_s1199" style="position:absolute;left:1027;width:52069;height:314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" fillcolor="#2f5496 [2404]" strokecolor="#1f3763 [1604]" strokeweight="1pt">
                  <v:stroke joinstyle="miter"/>
                  <v:textbox>
                    <w:txbxContent>
                      <w:p w14:paraId="2631D2B3" w14:textId="77777777" w:rsidR="00961573" w:rsidRPr="009C56AA" w:rsidRDefault="00961573" w:rsidP="00CE2190">
                        <w:pPr>
                          <w:jc w:val="center"/>
                          <w:rPr>
                            <w:rFonts w:asciiTheme="minorHAnsi" w:hAnsiTheme="minorHAnsi" w:cstheme="minorHAnsi"/>
                            <w:sz w:val="20"/>
                            <w:szCs w:val="20"/>
                          </w:rPr>
                        </w:pPr>
                        <w:r w:rsidRPr="009C56AA">
                          <w:rPr>
                            <w:rFonts w:asciiTheme="minorHAnsi" w:hAnsiTheme="minorHAnsi" w:cstheme="minorHAnsi"/>
                            <w:sz w:val="20"/>
                            <w:szCs w:val="20"/>
                          </w:rPr>
                          <w:t>Veterans and their families</w:t>
                        </w:r>
                      </w:p>
                    </w:txbxContent>
                  </v:textbox>
                </v:roundre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073742012" o:spid="_x0000_s1200" type="#_x0000_t68" style="position:absolute;top:3522;width:13550;height:5236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" adj="2795" fillcolor="#4472c4 [3204]" strokecolor="#1f3763 [1604]" strokeweight="1pt">
                  <v:textbox>
                    <w:txbxContent>
                      <w:p w14:paraId="606CDB5E" w14:textId="77777777" w:rsidR="00961573" w:rsidRPr="0086571E" w:rsidRDefault="00961573" w:rsidP="00CE2190">
                        <w:pPr>
                          <w:jc w:val="center"/>
                          <w:rPr>
                            <w:rFonts w:asciiTheme="minorHAnsi" w:hAnsiTheme="minorHAnsi" w:cstheme="minorHAnsi"/>
                            <w:color w:val="FFFF00"/>
                            <w:sz w:val="20"/>
                            <w:szCs w:val="20"/>
                          </w:rPr>
                        </w:pPr>
                        <w:r w:rsidRPr="0086571E">
                          <w:rPr>
                            <w:rFonts w:asciiTheme="minorHAnsi" w:hAnsiTheme="minorHAnsi" w:cstheme="minorHAnsi"/>
                            <w:color w:val="FFFF00"/>
                            <w:sz w:val="20"/>
                            <w:szCs w:val="20"/>
                          </w:rPr>
                          <w:t>Health</w:t>
                        </w:r>
                      </w:p>
                    </w:txbxContent>
                  </v:textbox>
                </v:shape>
                <v:shape id="Up Arrow 1073742013" o:spid="_x0000_s1201" type="#_x0000_t68" style="position:absolute;left:8585;top:3242;width:13551;height:526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" adj="2780" fillcolor="#4472c4 [3204]" strokecolor="#1f3763 [1604]" strokeweight="1pt">
                  <v:textbox>
                    <w:txbxContent>
                      <w:p w14:paraId="4B2883C8" w14:textId="77777777" w:rsidR="00961573" w:rsidRPr="0086571E" w:rsidRDefault="00961573" w:rsidP="00CE2190">
                        <w:pPr>
                          <w:jc w:val="center"/>
                          <w:rPr>
                            <w:rFonts w:asciiTheme="minorHAnsi" w:hAnsiTheme="minorHAnsi" w:cstheme="minorHAnsi"/>
                            <w:color w:val="FFFF00"/>
                            <w:sz w:val="20"/>
                            <w:szCs w:val="20"/>
                          </w:rPr>
                        </w:pPr>
                        <w:r>
                          <w:rPr>
                            <w:rFonts w:asciiTheme="minorHAnsi" w:hAnsiTheme="minorHAnsi" w:cstheme="minorHAnsi"/>
                            <w:color w:val="FFFF00"/>
                            <w:sz w:val="20"/>
                            <w:szCs w:val="20"/>
                          </w:rPr>
                          <w:t>Income</w:t>
                        </w:r>
                      </w:p>
                    </w:txbxContent>
                  </v:textbox>
                </v:shape>
                <v:shape id="Up Arrow 1073742014" o:spid="_x0000_s1202" type="#_x0000_t68" style="position:absolute;left:16612;top:3242;width:14183;height:526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" adj="2910" fillcolor="#4472c4 [3204]" strokecolor="#1f3763 [1604]" strokeweight="1pt">
                  <v:textbox>
                    <w:txbxContent>
                      <w:p w14:paraId="6C54794E" w14:textId="77777777" w:rsidR="00961573" w:rsidRPr="0086571E" w:rsidRDefault="00961573" w:rsidP="00CE2190">
                        <w:pPr>
                          <w:jc w:val="center"/>
                          <w:rPr>
                            <w:rFonts w:asciiTheme="minorHAnsi" w:hAnsiTheme="minorHAnsi" w:cstheme="minorHAnsi"/>
                            <w:color w:val="FFFF00"/>
                            <w:sz w:val="20"/>
                            <w:szCs w:val="20"/>
                          </w:rPr>
                        </w:pPr>
                        <w:r w:rsidRPr="00CE2190">
                          <w:rPr>
                            <w:rFonts w:asciiTheme="minorHAnsi" w:hAnsiTheme="minorHAnsi" w:cstheme="minorHAnsi"/>
                            <w:color w:val="FFFF00"/>
                            <w:sz w:val="20"/>
                            <w:szCs w:val="20"/>
                          </w:rPr>
                          <w:t>Skills</w:t>
                        </w:r>
                      </w:p>
                    </w:txbxContent>
                  </v:textbox>
                </v:shape>
                <v:shape id="Up Arrow 1073742015" o:spid="_x0000_s1203" type="#_x0000_t68" style="position:absolute;left:24919;top:3312;width:13551;height:5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" adj="2784" fillcolor="#4472c4 [3204]" strokecolor="#1f3763 [1604]" strokeweight="1pt">
                  <v:textbox>
                    <w:txbxContent>
                      <w:p w14:paraId="7FBE8384" w14:textId="77777777" w:rsidR="00961573" w:rsidRPr="00CE2190" w:rsidRDefault="00961573" w:rsidP="00CE2190">
                        <w:pPr>
                          <w:jc w:val="center"/>
                          <w:rPr>
                            <w:rFonts w:asciiTheme="minorHAnsi" w:hAnsiTheme="minorHAnsi" w:cstheme="minorHAnsi"/>
                            <w:color w:val="FFFF00"/>
                            <w:sz w:val="20"/>
                            <w:szCs w:val="20"/>
                          </w:rPr>
                        </w:pPr>
                        <w:r>
                          <w:rPr>
                            <w:rFonts w:asciiTheme="minorHAnsi" w:hAnsiTheme="minorHAnsi" w:cstheme="minorHAnsi"/>
                            <w:color w:val="FFFF00"/>
                            <w:sz w:val="20"/>
                            <w:szCs w:val="20"/>
                          </w:rPr>
                          <w:t xml:space="preserve">Jobs </w:t>
                        </w:r>
                      </w:p>
                    </w:txbxContent>
                  </v:textbox>
                </v:shape>
                <v:shape id="Up Arrow 1073742016" o:spid="_x0000_s1204" type="#_x0000_t68" style="position:absolute;left:32806;top:3312;width:13551;height:5263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" adj="2780" fillcolor="#4472c4 [3204]" strokecolor="#1f3763 [1604]" strokeweight="1pt">
                  <v:textbox>
                    <w:txbxContent>
                      <w:p w14:paraId="4AC86B98" w14:textId="77777777" w:rsidR="00961573" w:rsidRDefault="00961573" w:rsidP="00CE2190">
                        <w:pPr>
                          <w:jc w:val="center"/>
                        </w:pPr>
                        <w:r>
                          <w:rPr>
                            <w:rFonts w:asciiTheme="minorHAnsi" w:hAnsiTheme="minorHAnsi" w:cstheme="minorHAnsi"/>
                            <w:color w:val="FFFF00"/>
                            <w:sz w:val="20"/>
                            <w:szCs w:val="20"/>
                          </w:rPr>
                          <w:t>Housing</w:t>
                        </w:r>
                      </w:p>
                    </w:txbxContent>
                  </v:textbox>
                </v:shape>
                <v:shape id="Up Arrow 1073742017" o:spid="_x0000_s1205" type="#_x0000_t68" style="position:absolute;left:40973;top:3871;width:13551;height:5208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" adj="2810" fillcolor="#4472c4 [3204]" strokecolor="#1f3763 [1604]" strokeweight="1pt">
                  <v:textbox>
                    <w:txbxContent>
                      <w:p w14:paraId="05D47DD0" w14:textId="77777777" w:rsidR="00961573" w:rsidRPr="00CE2190" w:rsidRDefault="00961573" w:rsidP="00CE2190">
                        <w:pPr>
                          <w:jc w:val="center"/>
                          <w:rPr>
                            <w:rFonts w:asciiTheme="minorHAnsi" w:hAnsiTheme="minorHAnsi" w:cstheme="minorHAnsi"/>
                            <w:color w:val="FFFF00"/>
                            <w:sz w:val="20"/>
                            <w:szCs w:val="20"/>
                          </w:rPr>
                        </w:pPr>
                        <w:r>
                          <w:rPr>
                            <w:rFonts w:asciiTheme="minorHAnsi" w:hAnsiTheme="minorHAnsi" w:cstheme="minorHAnsi"/>
                            <w:color w:val="FFFF00"/>
                            <w:sz w:val="20"/>
                            <w:szCs w:val="20"/>
                          </w:rPr>
                          <w:t>Social</w:t>
                        </w:r>
                      </w:p>
                    </w:txbxContent>
                  </v:textbox>
                </v:shape>
                <v:shape id="Text Box 485" o:spid="_x0000_s1206" type="#_x0000_t202" style="position:absolute;left:23028;top:5483;width:6909;height:4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" fillcolor="#82a0d7 [2164]" stroked="f" strokeweight=".5pt">
                  <v:fill color2="#678ccf [2612]" rotate="t" colors="0 #a8b7df;.5 #9aabd9;1 #879ed7" focus="100%" type="gradient">
                    <o:fill v:ext="view" type="gradientUnscaled"/>
                  </v:fill>
                  <v:shadow on="t" color="black" offset="0,1pt"/>
                  <v:textbox>
                    <w:txbxContent>
                      <w:p w14:paraId="2E57AFB3" w14:textId="77777777" w:rsidR="00961573" w:rsidRPr="00D7338C" w:rsidRDefault="00961573" w:rsidP="00CE2190">
                        <w:pPr>
                          <w:jc w:val="center"/>
                          <w:rPr>
                            <w:rFonts w:asciiTheme="minorHAnsi" w:hAnsiTheme="minorHAnsi" w:cstheme="minorHAnsi"/>
                            <w:sz w:val="18"/>
                            <w:szCs w:val="18"/>
                          </w:rPr>
                        </w:pPr>
                        <w:r w:rsidRPr="00D7338C">
                          <w:rPr>
                            <w:rFonts w:asciiTheme="minorHAnsi" w:hAnsiTheme="minorHAnsi" w:cstheme="minorHAnsi"/>
                            <w:sz w:val="18"/>
                            <w:szCs w:val="18"/>
                          </w:rPr>
                          <w:t>Direct contact</w:t>
                        </w:r>
                      </w:p>
                    </w:txbxContent>
                  </v:textbox>
                </v:shape>
                <v:shape id="Text Box 487" o:spid="_x0000_s1207" type="#_x0000_t202" style="position:absolute;left:30567;top:5483;width:6909;height:4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" fillcolor="#82a0d7 [2164]" stroked="f" strokeweight=".5pt">
                  <v:fill color2="#678ccf [2612]" rotate="t" colors="0 #a8b7df;.5 #9aabd9;1 #879ed7" focus="100%" type="gradient">
                    <o:fill v:ext="view" type="gradientUnscaled"/>
                  </v:fill>
                  <v:shadow on="t" color="black" offset="0,1pt"/>
                  <v:textbox>
                    <w:txbxContent>
                      <w:p w14:paraId="74FC3513" w14:textId="211C8F65" w:rsidR="00961573" w:rsidRDefault="00961573" w:rsidP="00CE2190">
                        <w:pPr>
                          <w:jc w:val="center"/>
                          <w:rPr>
                            <w:rFonts w:asciiTheme="minorHAnsi" w:hAnsiTheme="minorHAnsi" w:cstheme="minorHAnsi"/>
                            <w:sz w:val="18"/>
                            <w:szCs w:val="18"/>
                          </w:rPr>
                        </w:pPr>
                        <w:r w:rsidRPr="00D7338C">
                          <w:rPr>
                            <w:rFonts w:asciiTheme="minorHAnsi" w:hAnsiTheme="minorHAnsi" w:cstheme="minorHAnsi"/>
                            <w:sz w:val="18"/>
                            <w:szCs w:val="18"/>
                          </w:rPr>
                          <w:t>Phone line</w:t>
                        </w:r>
                      </w:p>
                      <w:p w14:paraId="5FB5E2CA" w14:textId="707C9E71" w:rsidR="00961573" w:rsidRPr="00D7338C" w:rsidRDefault="00961573" w:rsidP="00CE2190">
                        <w:pPr>
                          <w:jc w:val="center"/>
                          <w:rPr>
                            <w:rFonts w:asciiTheme="minorHAnsi" w:hAnsiTheme="minorHAnsi" w:cstheme="minorHAnsi"/>
                            <w:sz w:val="18"/>
                            <w:szCs w:val="18"/>
                          </w:rPr>
                        </w:pPr>
                        <w:r>
                          <w:rPr>
                            <w:rFonts w:asciiTheme="minorHAnsi" w:hAnsiTheme="minorHAnsi" w:cstheme="minorHAnsi"/>
                            <w:sz w:val="18"/>
                            <w:szCs w:val="18"/>
                          </w:rPr>
                          <w:t xml:space="preserve">Fax </w:t>
                        </w:r>
                      </w:p>
                    </w:txbxContent>
                  </v:textbox>
                </v:shape>
                <v:shape id="Text Box 488" o:spid="_x0000_s1208" type="#_x0000_t202" style="position:absolute;left:14944;top:5413;width:7411;height:4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" fillcolor="#82a0d7 [2164]" stroked="f" strokeweight=".5pt">
                  <v:fill color2="#678ccf [2612]" rotate="t" colors="0 #a8b7df;.5 #9aabd9;1 #879ed7" focus="100%" type="gradient">
                    <o:fill v:ext="view" type="gradientUnscaled"/>
                  </v:fill>
                  <v:shadow on="t" color="black" offset="0,1pt"/>
                  <v:textbox>
                    <w:txbxContent>
                      <w:p w14:paraId="0A8D0BF2" w14:textId="0F2BFB1E" w:rsidR="00961573" w:rsidRDefault="00961573" w:rsidP="00CE2190">
                        <w:pPr>
                          <w:jc w:val="center"/>
                          <w:rPr>
                            <w:rFonts w:asciiTheme="minorHAnsi" w:hAnsiTheme="minorHAnsi" w:cstheme="minorHAnsi"/>
                            <w:sz w:val="18"/>
                            <w:szCs w:val="18"/>
                          </w:rPr>
                        </w:pPr>
                        <w:r w:rsidRPr="00D7338C">
                          <w:rPr>
                            <w:rFonts w:asciiTheme="minorHAnsi" w:hAnsiTheme="minorHAnsi" w:cstheme="minorHAnsi"/>
                            <w:sz w:val="18"/>
                            <w:szCs w:val="18"/>
                          </w:rPr>
                          <w:t>Website</w:t>
                        </w:r>
                      </w:p>
                      <w:p w14:paraId="254D5B3B" w14:textId="288159DF" w:rsidR="00961573" w:rsidRPr="00D7338C" w:rsidRDefault="00961573" w:rsidP="00CE2190">
                        <w:pPr>
                          <w:jc w:val="center"/>
                          <w:rPr>
                            <w:rFonts w:asciiTheme="minorHAnsi" w:hAnsiTheme="minorHAnsi" w:cstheme="minorHAnsi"/>
                            <w:sz w:val="18"/>
                            <w:szCs w:val="18"/>
                          </w:rPr>
                        </w:pPr>
                        <w:r>
                          <w:rPr>
                            <w:rFonts w:asciiTheme="minorHAnsi" w:hAnsiTheme="minorHAnsi" w:cstheme="minorHAnsi"/>
                            <w:sz w:val="18"/>
                            <w:szCs w:val="18"/>
                          </w:rPr>
                          <w:t xml:space="preserve">Mobile app </w:t>
                        </w:r>
                      </w:p>
                    </w:txbxContent>
                  </v:textbox>
                </v:shape>
                <v:shape id="Text Box 491" o:spid="_x0000_s1209" type="#_x0000_t202" style="position:absolute;left:7113;top:5413;width:6909;height:4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" fillcolor="#82a0d7 [2164]" stroked="f" strokeweight=".5pt">
                  <v:fill color2="#678ccf [2612]" rotate="t" colors="0 #a8b7df;.5 #9aabd9;1 #879ed7" focus="100%" type="gradient">
                    <o:fill v:ext="view" type="gradientUnscaled"/>
                  </v:fill>
                  <v:shadow on="t" color="black" offset="0,1pt"/>
                  <v:textbox>
                    <w:txbxContent>
                      <w:p w14:paraId="60100812" w14:textId="77777777" w:rsidR="00961573" w:rsidRPr="00D7338C" w:rsidRDefault="00961573" w:rsidP="00CE2190">
                        <w:pPr>
                          <w:jc w:val="center"/>
                          <w:rPr>
                            <w:rFonts w:asciiTheme="minorHAnsi" w:hAnsiTheme="minorHAnsi" w:cstheme="minorHAnsi"/>
                            <w:sz w:val="18"/>
                            <w:szCs w:val="18"/>
                          </w:rPr>
                        </w:pPr>
                        <w:r w:rsidRPr="00D7338C">
                          <w:rPr>
                            <w:rFonts w:asciiTheme="minorHAnsi" w:hAnsiTheme="minorHAnsi" w:cstheme="minorHAnsi"/>
                            <w:sz w:val="18"/>
                            <w:szCs w:val="18"/>
                          </w:rPr>
                          <w:t>Social networks</w:t>
                        </w:r>
                      </w:p>
                    </w:txbxContent>
                  </v:textbox>
                </v:shape>
                <v:shape id="Text Box 493" o:spid="_x0000_s1210" type="#_x0000_t202" style="position:absolute;left:38454;top:5483;width:6909;height:4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" fillcolor="#82a0d7 [2164]" stroked="f" strokeweight=".5pt">
                  <v:fill color2="#678ccf [2612]" rotate="t" colors="0 #a8b7df;.5 #9aabd9;1 #879ed7" focus="100%" type="gradient">
                    <o:fill v:ext="view" type="gradientUnscaled"/>
                  </v:fill>
                  <v:shadow on="t" color="black" offset="0,1pt"/>
                  <v:textbox>
                    <w:txbxContent>
                      <w:p w14:paraId="62128D7A" w14:textId="77D75540" w:rsidR="00961573" w:rsidRDefault="00961573" w:rsidP="00CE2190">
                        <w:pPr>
                          <w:jc w:val="center"/>
                          <w:rPr>
                            <w:rFonts w:asciiTheme="minorHAnsi" w:hAnsiTheme="minorHAnsi" w:cstheme="minorHAnsi"/>
                            <w:sz w:val="18"/>
                            <w:szCs w:val="18"/>
                          </w:rPr>
                        </w:pPr>
                        <w:r w:rsidRPr="00D7338C">
                          <w:rPr>
                            <w:rFonts w:asciiTheme="minorHAnsi" w:hAnsiTheme="minorHAnsi" w:cstheme="minorHAnsi"/>
                            <w:sz w:val="18"/>
                            <w:szCs w:val="18"/>
                          </w:rPr>
                          <w:t>E-mail</w:t>
                        </w:r>
                      </w:p>
                      <w:p w14:paraId="1AEE705D" w14:textId="6FD470ED" w:rsidR="00961573" w:rsidRPr="00D7338C" w:rsidRDefault="00961573" w:rsidP="00CE2190">
                        <w:pPr>
                          <w:jc w:val="center"/>
                          <w:rPr>
                            <w:rFonts w:asciiTheme="minorHAnsi" w:hAnsiTheme="minorHAnsi" w:cstheme="minorHAnsi"/>
                            <w:sz w:val="18"/>
                            <w:szCs w:val="18"/>
                          </w:rPr>
                        </w:pPr>
                        <w:r>
                          <w:rPr>
                            <w:rFonts w:asciiTheme="minorHAnsi" w:hAnsiTheme="minorHAnsi" w:cstheme="minorHAnsi"/>
                            <w:sz w:val="18"/>
                            <w:szCs w:val="18"/>
                          </w:rPr>
                          <w:t>Messages</w:t>
                        </w:r>
                      </w:p>
                    </w:txbxContent>
                  </v:textbox>
                </v:shape>
                <v:shape id="Text Box 494" o:spid="_x0000_s1211" type="#_x0000_t202" style="position:absolute;left:46272;top:5413;width:6909;height:4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" fillcolor="#82a0d7 [2164]" stroked="f" strokeweight=".5pt">
                  <v:fill color2="#678ccf [2612]" rotate="t" colors="0 #a8b7df;.5 #9aabd9;1 #879ed7" focus="100%" type="gradient">
                    <o:fill v:ext="view" type="gradientUnscaled"/>
                  </v:fill>
                  <v:shadow on="t" color="black" offset="0,1pt"/>
                  <v:textbox>
                    <w:txbxContent>
                      <w:p w14:paraId="7CCA7395" w14:textId="77777777" w:rsidR="00961573" w:rsidRPr="00D7338C" w:rsidRDefault="00961573" w:rsidP="00CE2190">
                        <w:pPr>
                          <w:jc w:val="center"/>
                          <w:rPr>
                            <w:rFonts w:asciiTheme="minorHAnsi" w:hAnsiTheme="minorHAnsi" w:cstheme="minorHAnsi"/>
                            <w:sz w:val="18"/>
                            <w:szCs w:val="18"/>
                          </w:rPr>
                        </w:pPr>
                        <w:r w:rsidRPr="00D7338C">
                          <w:rPr>
                            <w:rFonts w:asciiTheme="minorHAnsi" w:hAnsiTheme="minorHAnsi" w:cstheme="minorHAnsi"/>
                            <w:sz w:val="18"/>
                            <w:szCs w:val="18"/>
                          </w:rPr>
                          <w:t>Letter</w:t>
                        </w:r>
                      </w:p>
                    </w:txbxContent>
                  </v:textbox>
                </v:shape>
                <v:roundrect id="Rounded Rectangle 1073741836" o:spid="_x0000_s1212" style="position:absolute;left:1967;top:19297;width:50876;height:879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" fillcolor="#a5a5a5 [2092]" strokecolor="#1f3763 [1604]" strokeweight="1pt">
                  <v:stroke joinstyle="miter"/>
                  <v:textbox>
                    <w:txbxContent>
                      <w:p w14:paraId="7DC11B67" w14:textId="77777777" w:rsidR="00961573" w:rsidRDefault="00961573" w:rsidP="00CE2190">
                        <w:pPr>
                          <w:rPr>
                            <w:rFonts w:asciiTheme="minorHAnsi" w:hAnsiTheme="minorHAnsi" w:cstheme="minorHAnsi"/>
                            <w:b/>
                            <w:bCs/>
                            <w:sz w:val="20"/>
                            <w:szCs w:val="20"/>
                          </w:rPr>
                        </w:pPr>
                        <w:r w:rsidRPr="003C096E">
                          <w:rPr>
                            <w:rFonts w:asciiTheme="minorHAnsi" w:hAnsiTheme="minorHAnsi" w:cstheme="minorHAnsi"/>
                            <w:b/>
                            <w:bCs/>
                            <w:sz w:val="20"/>
                            <w:szCs w:val="20"/>
                          </w:rPr>
                          <w:t xml:space="preserve">Tier </w:t>
                        </w:r>
                        <w:r>
                          <w:rPr>
                            <w:rFonts w:asciiTheme="minorHAnsi" w:hAnsiTheme="minorHAnsi" w:cstheme="minorHAnsi"/>
                            <w:b/>
                            <w:bCs/>
                            <w:sz w:val="20"/>
                            <w:szCs w:val="20"/>
                          </w:rPr>
                          <w:t xml:space="preserve">1: </w:t>
                        </w:r>
                      </w:p>
                      <w:p w14:paraId="74453D6B" w14:textId="77777777" w:rsidR="00961573" w:rsidRDefault="00961573" w:rsidP="00CE2190">
                        <w:pPr>
                          <w:rPr>
                            <w:rFonts w:asciiTheme="minorHAnsi" w:hAnsiTheme="minorHAnsi" w:cstheme="minorHAnsi"/>
                            <w:b/>
                            <w:bCs/>
                            <w:sz w:val="20"/>
                            <w:szCs w:val="20"/>
                          </w:rPr>
                        </w:pPr>
                        <w:r>
                          <w:rPr>
                            <w:rFonts w:asciiTheme="minorHAnsi" w:hAnsiTheme="minorHAnsi" w:cstheme="minorHAnsi"/>
                            <w:b/>
                            <w:bCs/>
                            <w:sz w:val="20"/>
                            <w:szCs w:val="20"/>
                          </w:rPr>
                          <w:t xml:space="preserve">Front-line </w:t>
                        </w:r>
                      </w:p>
                      <w:p w14:paraId="1F522D94" w14:textId="77777777" w:rsidR="00961573" w:rsidRPr="003C096E" w:rsidRDefault="00961573" w:rsidP="00CE2190">
                        <w:pPr>
                          <w:rPr>
                            <w:rFonts w:asciiTheme="minorHAnsi" w:hAnsiTheme="minorHAnsi" w:cstheme="minorHAnsi"/>
                            <w:b/>
                            <w:bCs/>
                            <w:sz w:val="20"/>
                            <w:szCs w:val="20"/>
                          </w:rPr>
                        </w:pPr>
                        <w:r>
                          <w:rPr>
                            <w:rFonts w:asciiTheme="minorHAnsi" w:hAnsiTheme="minorHAnsi" w:cstheme="minorHAnsi"/>
                            <w:b/>
                            <w:bCs/>
                            <w:sz w:val="20"/>
                            <w:szCs w:val="20"/>
                          </w:rPr>
                          <w:t>Service staff</w:t>
                        </w:r>
                      </w:p>
                    </w:txbxContent>
                  </v:textbox>
                </v:roundrect>
                <v:shape id="Text Box 1073741838" o:spid="_x0000_s1213" type="#_x0000_t202" style="position:absolute;left:10400;top:20274;width:15773;height:69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" fillcolor="#4f7ac7 [3028]" stroked="f">
                  <v:fill color2="#416fc3 [3172]" rotate="t" colors="0 #6083cb;.5 #3e70ca;1 #2e61ba" focus="100%" type="gradient">
                    <o:fill v:ext="view" type="gradientUnscaled"/>
                  </v:fill>
                  <v:shadow on="t" color="black" opacity="41287f" offset="0,1.5pt"/>
                  <v:textbox>
                    <w:txbxContent>
                      <w:p w14:paraId="2EAB5C69" w14:textId="77777777" w:rsidR="00961573" w:rsidRPr="001766DF" w:rsidRDefault="00961573" w:rsidP="00CE2190">
                        <w:pPr>
                          <w:rPr>
                            <w:rFonts w:asciiTheme="minorHAnsi" w:hAnsiTheme="minorHAnsi" w:cstheme="minorHAnsi"/>
                            <w:sz w:val="18"/>
                            <w:szCs w:val="18"/>
                          </w:rPr>
                        </w:pPr>
                        <w:r>
                          <w:rPr>
                            <w:rFonts w:asciiTheme="minorHAnsi" w:hAnsiTheme="minorHAnsi" w:cstheme="minorHAnsi"/>
                            <w:sz w:val="18"/>
                            <w:szCs w:val="18"/>
                          </w:rPr>
                          <w:t>Minveterans’ staff, partners, contractors, volunteers, VOs, CSOs</w:t>
                        </w:r>
                      </w:p>
                    </w:txbxContent>
                  </v:textbox>
                </v:shape>
                <v:shape id="Text Box 1073741841" o:spid="_x0000_s1214" type="#_x0000_t202" style="position:absolute;left:27482;top:20242;width:22892;height:69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" fillcolor="#5b9bd5 [3208]" strokecolor="#1f4d78 [1608]" strokeweight="1pt">
                  <v:textbox>
                    <w:txbxContent>
                      <w:p w14:paraId="7F04F338" w14:textId="77777777" w:rsidR="00961573" w:rsidRPr="001766DF" w:rsidRDefault="00961573" w:rsidP="00CE2190">
                        <w:pPr>
                          <w:rPr>
                            <w:rFonts w:asciiTheme="minorHAnsi" w:hAnsiTheme="minorHAnsi" w:cstheme="minorHAnsi"/>
                            <w:sz w:val="18"/>
                            <w:szCs w:val="18"/>
                          </w:rPr>
                        </w:pPr>
                        <w:r>
                          <w:rPr>
                            <w:rFonts w:asciiTheme="minorHAnsi" w:hAnsiTheme="minorHAnsi" w:cstheme="minorHAnsi"/>
                            <w:sz w:val="18"/>
                            <w:szCs w:val="18"/>
                          </w:rPr>
                          <w:t>Needs assessment, orientation, advice, counselling, training, case management, employment support, community affairs</w:t>
                        </w:r>
                      </w:p>
                    </w:txbxContent>
                  </v:textbox>
                </v:shape>
                <v:roundrect id="Rounded Rectangle 1073741842" o:spid="_x0000_s1215" style="position:absolute;left:4061;top:34025;width:46825;height:823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" fillcolor="#a5a5a5 [2092]" strokecolor="#1f3763 [1604]" strokeweight="1pt">
                  <v:stroke joinstyle="miter"/>
                  <v:textbox>
                    <w:txbxContent>
                      <w:p w14:paraId="7BF3ABB1" w14:textId="77777777" w:rsidR="00961573" w:rsidRDefault="00961573" w:rsidP="00CE2190">
                        <w:pPr>
                          <w:rPr>
                            <w:rFonts w:asciiTheme="minorHAnsi" w:hAnsiTheme="minorHAnsi" w:cstheme="minorHAnsi"/>
                            <w:b/>
                            <w:bCs/>
                            <w:sz w:val="20"/>
                            <w:szCs w:val="20"/>
                          </w:rPr>
                        </w:pPr>
                        <w:r w:rsidRPr="003C096E">
                          <w:rPr>
                            <w:rFonts w:asciiTheme="minorHAnsi" w:hAnsiTheme="minorHAnsi" w:cstheme="minorHAnsi"/>
                            <w:b/>
                            <w:bCs/>
                            <w:sz w:val="20"/>
                            <w:szCs w:val="20"/>
                          </w:rPr>
                          <w:t xml:space="preserve">Tier </w:t>
                        </w:r>
                        <w:r>
                          <w:rPr>
                            <w:rFonts w:asciiTheme="minorHAnsi" w:hAnsiTheme="minorHAnsi" w:cstheme="minorHAnsi"/>
                            <w:b/>
                            <w:bCs/>
                            <w:sz w:val="20"/>
                            <w:szCs w:val="20"/>
                          </w:rPr>
                          <w:t xml:space="preserve">2: </w:t>
                        </w:r>
                      </w:p>
                      <w:p w14:paraId="4E0EAB59" w14:textId="77777777" w:rsidR="00961573" w:rsidRDefault="00961573" w:rsidP="00CE2190">
                        <w:pPr>
                          <w:rPr>
                            <w:rFonts w:asciiTheme="minorHAnsi" w:hAnsiTheme="minorHAnsi" w:cstheme="minorHAnsi"/>
                            <w:b/>
                            <w:bCs/>
                            <w:sz w:val="20"/>
                            <w:szCs w:val="20"/>
                          </w:rPr>
                        </w:pPr>
                        <w:r>
                          <w:rPr>
                            <w:rFonts w:asciiTheme="minorHAnsi" w:hAnsiTheme="minorHAnsi" w:cstheme="minorHAnsi"/>
                            <w:b/>
                            <w:bCs/>
                            <w:sz w:val="20"/>
                            <w:szCs w:val="20"/>
                          </w:rPr>
                          <w:t>Regional</w:t>
                        </w:r>
                      </w:p>
                      <w:p w14:paraId="23D04D86" w14:textId="77777777" w:rsidR="00961573" w:rsidRDefault="00961573" w:rsidP="00CE2190">
                        <w:pPr>
                          <w:rPr>
                            <w:rFonts w:asciiTheme="minorHAnsi" w:hAnsiTheme="minorHAnsi" w:cstheme="minorHAnsi"/>
                            <w:b/>
                            <w:bCs/>
                            <w:sz w:val="20"/>
                            <w:szCs w:val="20"/>
                          </w:rPr>
                        </w:pPr>
                        <w:r>
                          <w:rPr>
                            <w:rFonts w:asciiTheme="minorHAnsi" w:hAnsiTheme="minorHAnsi" w:cstheme="minorHAnsi"/>
                            <w:b/>
                            <w:bCs/>
                            <w:sz w:val="20"/>
                            <w:szCs w:val="20"/>
                          </w:rPr>
                          <w:t xml:space="preserve">service </w:t>
                        </w:r>
                      </w:p>
                      <w:p w14:paraId="093ADF81" w14:textId="77777777" w:rsidR="00961573" w:rsidRPr="003C096E" w:rsidRDefault="00961573" w:rsidP="00CE2190">
                        <w:pPr>
                          <w:rPr>
                            <w:rFonts w:asciiTheme="minorHAnsi" w:hAnsiTheme="minorHAnsi" w:cstheme="minorHAnsi"/>
                            <w:b/>
                            <w:bCs/>
                            <w:sz w:val="20"/>
                            <w:szCs w:val="20"/>
                          </w:rPr>
                        </w:pPr>
                        <w:r>
                          <w:rPr>
                            <w:rFonts w:asciiTheme="minorHAnsi" w:hAnsiTheme="minorHAnsi" w:cstheme="minorHAnsi"/>
                            <w:b/>
                            <w:bCs/>
                            <w:sz w:val="20"/>
                            <w:szCs w:val="20"/>
                          </w:rPr>
                          <w:t xml:space="preserve">management </w:t>
                        </w:r>
                      </w:p>
                    </w:txbxContent>
                  </v:textbox>
                </v:roundrect>
                <v:shape id="Text Box 1073741843" o:spid="_x0000_s1216" type="#_x0000_t202" style="position:absolute;left:13401;top:35560;width:8795;height:47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" fillcolor="#4f7ac7 [3028]" stroked="f">
                  <v:fill color2="#416fc3 [3172]" rotate="t" colors="0 #6083cb;.5 #3e70ca;1 #2e61ba" focus="100%" type="gradient">
                    <o:fill v:ext="view" type="gradientUnscaled"/>
                  </v:fill>
                  <v:shadow on="t" color="black" opacity="41287f" offset="0,1.5pt"/>
                  <v:textbox>
                    <w:txbxContent>
                      <w:p w14:paraId="329D18D4" w14:textId="77777777" w:rsidR="00961573" w:rsidRPr="001766DF" w:rsidRDefault="00961573" w:rsidP="00CE2190">
                        <w:pPr>
                          <w:jc w:val="center"/>
                          <w:rPr>
                            <w:rFonts w:asciiTheme="minorHAnsi" w:hAnsiTheme="minorHAnsi" w:cstheme="minorHAnsi"/>
                            <w:sz w:val="18"/>
                            <w:szCs w:val="18"/>
                          </w:rPr>
                        </w:pPr>
                        <w:r>
                          <w:rPr>
                            <w:rFonts w:asciiTheme="minorHAnsi" w:hAnsiTheme="minorHAnsi" w:cstheme="minorHAnsi"/>
                            <w:sz w:val="18"/>
                            <w:szCs w:val="18"/>
                          </w:rPr>
                          <w:t>Regional  managers</w:t>
                        </w:r>
                      </w:p>
                    </w:txbxContent>
                  </v:textbox>
                </v:shape>
                <v:shape id="Text Box 1073741845" o:spid="_x0000_s1217" type="#_x0000_t202" style="position:absolute;left:23154;top:35040;width:26797;height:58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" fillcolor="#5b9bd5 [3208]" strokecolor="#1f4d78 [1608]" strokeweight="1pt">
                  <v:textbox>
                    <w:txbxContent>
                      <w:p w14:paraId="4FCE42FF" w14:textId="77777777" w:rsidR="00961573" w:rsidRPr="001766DF" w:rsidRDefault="00961573" w:rsidP="00CE2190">
                        <w:pPr>
                          <w:jc w:val="center"/>
                          <w:rPr>
                            <w:rFonts w:asciiTheme="minorHAnsi" w:hAnsiTheme="minorHAnsi" w:cstheme="minorHAnsi"/>
                            <w:sz w:val="18"/>
                            <w:szCs w:val="18"/>
                          </w:rPr>
                        </w:pPr>
                        <w:r>
                          <w:rPr>
                            <w:rFonts w:asciiTheme="minorHAnsi" w:hAnsiTheme="minorHAnsi" w:cstheme="minorHAnsi"/>
                            <w:sz w:val="18"/>
                            <w:szCs w:val="18"/>
                          </w:rPr>
                          <w:t xml:space="preserve">Programme and project management; grants delivery and management; performance quality control; local partners and authorities’ coordination </w:t>
                        </w:r>
                      </w:p>
                    </w:txbxContent>
                  </v:textbox>
                </v:shape>
                <v:roundrect id="Rounded Rectangle 1073741847" o:spid="_x0000_s1218" style="position:absolute;left:6434;top:43727;width:41789;height:920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" fillcolor="#a5a5a5 [2092]" strokecolor="#1f3763 [1604]" strokeweight="1pt">
                  <v:stroke joinstyle="miter"/>
                  <v:textbox>
                    <w:txbxContent>
                      <w:p w14:paraId="36ED2381" w14:textId="77777777" w:rsidR="00961573" w:rsidRDefault="00961573" w:rsidP="00CE2190">
                        <w:pPr>
                          <w:rPr>
                            <w:rFonts w:asciiTheme="minorHAnsi" w:hAnsiTheme="minorHAnsi" w:cstheme="minorHAnsi"/>
                            <w:b/>
                            <w:bCs/>
                            <w:sz w:val="20"/>
                            <w:szCs w:val="20"/>
                          </w:rPr>
                        </w:pPr>
                        <w:r w:rsidRPr="003C096E">
                          <w:rPr>
                            <w:rFonts w:asciiTheme="minorHAnsi" w:hAnsiTheme="minorHAnsi" w:cstheme="minorHAnsi"/>
                            <w:b/>
                            <w:bCs/>
                            <w:sz w:val="20"/>
                            <w:szCs w:val="20"/>
                          </w:rPr>
                          <w:t xml:space="preserve">Tier </w:t>
                        </w:r>
                        <w:r>
                          <w:rPr>
                            <w:rFonts w:asciiTheme="minorHAnsi" w:hAnsiTheme="minorHAnsi" w:cstheme="minorHAnsi"/>
                            <w:b/>
                            <w:bCs/>
                            <w:sz w:val="20"/>
                            <w:szCs w:val="20"/>
                          </w:rPr>
                          <w:t xml:space="preserve">3: </w:t>
                        </w:r>
                      </w:p>
                      <w:p w14:paraId="4277D0CC" w14:textId="77777777" w:rsidR="00961573" w:rsidRDefault="00961573" w:rsidP="00CE2190">
                        <w:pPr>
                          <w:rPr>
                            <w:rFonts w:asciiTheme="minorHAnsi" w:hAnsiTheme="minorHAnsi" w:cstheme="minorHAnsi"/>
                            <w:b/>
                            <w:bCs/>
                            <w:sz w:val="20"/>
                            <w:szCs w:val="20"/>
                          </w:rPr>
                        </w:pPr>
                        <w:r>
                          <w:rPr>
                            <w:rFonts w:asciiTheme="minorHAnsi" w:hAnsiTheme="minorHAnsi" w:cstheme="minorHAnsi"/>
                            <w:b/>
                            <w:bCs/>
                            <w:sz w:val="20"/>
                            <w:szCs w:val="20"/>
                          </w:rPr>
                          <w:t>Departmental</w:t>
                        </w:r>
                      </w:p>
                      <w:p w14:paraId="09920026" w14:textId="77777777" w:rsidR="00961573" w:rsidRPr="003C096E" w:rsidRDefault="00961573" w:rsidP="00CE2190">
                        <w:pPr>
                          <w:rPr>
                            <w:rFonts w:asciiTheme="minorHAnsi" w:hAnsiTheme="minorHAnsi" w:cstheme="minorHAnsi"/>
                            <w:b/>
                            <w:bCs/>
                            <w:sz w:val="20"/>
                            <w:szCs w:val="20"/>
                          </w:rPr>
                        </w:pPr>
                        <w:r>
                          <w:rPr>
                            <w:rFonts w:asciiTheme="minorHAnsi" w:hAnsiTheme="minorHAnsi" w:cstheme="minorHAnsi"/>
                            <w:b/>
                            <w:bCs/>
                            <w:sz w:val="20"/>
                            <w:szCs w:val="20"/>
                          </w:rPr>
                          <w:t xml:space="preserve">management </w:t>
                        </w:r>
                      </w:p>
                    </w:txbxContent>
                  </v:textbox>
                </v:roundrect>
                <v:shape id="Text Box 1073742008" o:spid="_x0000_s1219" type="#_x0000_t202" style="position:absolute;left:29925;top:28688;width:12910;height:47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" fillcolor="white [3201]" stroked="f" strokeweight=".5pt">
                  <v:textbox>
                    <w:txbxContent>
                      <w:p w14:paraId="7929EF8A" w14:textId="77777777" w:rsidR="00961573" w:rsidRPr="00CE2190" w:rsidRDefault="00961573" w:rsidP="00CE2190">
                        <w:pPr>
                          <w:rPr>
                            <w:rFonts w:asciiTheme="minorHAnsi" w:hAnsiTheme="minorHAnsi" w:cstheme="minorHAnsi"/>
                            <w:color w:val="C45911" w:themeColor="accent2" w:themeShade="BF"/>
                            <w:sz w:val="20"/>
                            <w:szCs w:val="20"/>
                          </w:rPr>
                        </w:pPr>
                        <w:r w:rsidRPr="00CE2190">
                          <w:rPr>
                            <w:rFonts w:asciiTheme="minorHAnsi" w:hAnsiTheme="minorHAnsi" w:cstheme="minorHAnsi"/>
                            <w:color w:val="C45911" w:themeColor="accent2" w:themeShade="BF"/>
                            <w:sz w:val="20"/>
                            <w:szCs w:val="20"/>
                          </w:rPr>
                          <w:t>Regional veteran well-being centre(s)</w:t>
                        </w:r>
                      </w:p>
                    </w:txbxContent>
                  </v:textbox>
                </v:shape>
                <v:shape id="Graphic 1073742007" o:spid="_x0000_s1220" type="#_x0000_t75" alt="House with solid fill" style="position:absolute;left:23288;top:27952;width:6560;height:62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">
                  <v:imagedata r:id="rId84" o:title="House with solid fill"/>
                </v:shape>
                <v:shape id="Text Box 1073742004" o:spid="_x0000_s1221" type="#_x0000_t202" style="position:absolute;left:16542;top:45472;width:12002;height:543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" fillcolor="#4f7ac7 [3028]" stroked="f">
                  <v:fill color2="#416fc3 [3172]" rotate="t" colors="0 #6083cb;.5 #3e70ca;1 #2e61ba" focus="100%" type="gradient">
                    <o:fill v:ext="view" type="gradientUnscaled"/>
                  </v:fill>
                  <v:shadow on="t" color="black" opacity="41287f" offset="0,1.5pt"/>
                  <v:textbox>
                    <w:txbxContent>
                      <w:p w14:paraId="411C63B5" w14:textId="77777777" w:rsidR="00961573" w:rsidRPr="001766DF" w:rsidRDefault="00961573" w:rsidP="00CE2190">
                        <w:pPr>
                          <w:jc w:val="center"/>
                          <w:rPr>
                            <w:rFonts w:asciiTheme="minorHAnsi" w:hAnsiTheme="minorHAnsi" w:cstheme="minorHAnsi"/>
                            <w:sz w:val="18"/>
                            <w:szCs w:val="18"/>
                          </w:rPr>
                        </w:pPr>
                        <w:r>
                          <w:rPr>
                            <w:rFonts w:asciiTheme="minorHAnsi" w:hAnsiTheme="minorHAnsi" w:cstheme="minorHAnsi"/>
                            <w:sz w:val="18"/>
                            <w:szCs w:val="18"/>
                          </w:rPr>
                          <w:t>Ministry’ subject matter experts</w:t>
                        </w:r>
                      </w:p>
                    </w:txbxContent>
                  </v:textbox>
                </v:shape>
                <v:shape id="Text Box 1073742011" o:spid="_x0000_s1222" type="#_x0000_t202" style="position:absolute;left:29506;top:44254;width:17577;height:80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" fillcolor="#5b9bd5 [3208]" strokecolor="#1f4d78 [1608]" strokeweight="1pt">
                  <v:textbox>
                    <w:txbxContent>
                      <w:p w14:paraId="58D78AB3" w14:textId="77777777" w:rsidR="00961573" w:rsidRPr="001766DF" w:rsidRDefault="00961573" w:rsidP="00CE2190">
                        <w:pPr>
                          <w:jc w:val="center"/>
                          <w:rPr>
                            <w:rFonts w:asciiTheme="minorHAnsi" w:hAnsiTheme="minorHAnsi" w:cstheme="minorHAnsi"/>
                            <w:sz w:val="18"/>
                            <w:szCs w:val="18"/>
                          </w:rPr>
                        </w:pPr>
                        <w:r>
                          <w:rPr>
                            <w:rFonts w:asciiTheme="minorHAnsi" w:hAnsiTheme="minorHAnsi" w:cstheme="minorHAnsi"/>
                            <w:sz w:val="18"/>
                            <w:szCs w:val="18"/>
                          </w:rPr>
                          <w:t>Whole-of-government coordination; high-level decision-making; service standards management; database management</w:t>
                        </w:r>
                      </w:p>
                    </w:txbxContent>
                  </v:textbox>
                </v:shape>
                <v:roundrect id="Rounded Rectangle 1073742019" o:spid="_x0000_s1223" style="position:absolute;left:989;top:11339;width:53188;height:663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" fillcolor="#8eaadb [1940]" strokecolor="#1f3763 [1604]" strokeweight="1pt">
                  <v:stroke joinstyle="miter"/>
                  <v:textbox>
                    <w:txbxContent>
                      <w:p w14:paraId="51AE0AD5" w14:textId="77777777" w:rsidR="00961573" w:rsidRPr="003E4FB8" w:rsidRDefault="00961573" w:rsidP="007B3CB7">
                        <w:pPr>
                          <w:rPr>
                            <w:rFonts w:asciiTheme="minorHAnsi" w:hAnsiTheme="minorHAnsi" w:cstheme="minorHAnsi"/>
                            <w:b/>
                            <w:bCs/>
                            <w:color w:val="FFFF00"/>
                            <w:sz w:val="20"/>
                            <w:szCs w:val="20"/>
                          </w:rPr>
                        </w:pPr>
                        <w:r w:rsidRPr="003E4FB8">
                          <w:rPr>
                            <w:rFonts w:asciiTheme="minorHAnsi" w:hAnsiTheme="minorHAnsi" w:cstheme="minorHAnsi"/>
                            <w:b/>
                            <w:bCs/>
                            <w:color w:val="FFFF00"/>
                            <w:sz w:val="20"/>
                            <w:szCs w:val="20"/>
                          </w:rPr>
                          <w:t xml:space="preserve">Tier 0: </w:t>
                        </w:r>
                      </w:p>
                      <w:p w14:paraId="35341A4B" w14:textId="35BDBF6B" w:rsidR="00961573" w:rsidRPr="003E4FB8" w:rsidRDefault="00961573" w:rsidP="007B3CB7">
                        <w:pPr>
                          <w:rPr>
                            <w:rFonts w:asciiTheme="minorHAnsi" w:hAnsiTheme="minorHAnsi" w:cstheme="minorHAnsi"/>
                            <w:b/>
                            <w:bCs/>
                            <w:color w:val="FFFF00"/>
                            <w:sz w:val="20"/>
                            <w:szCs w:val="20"/>
                          </w:rPr>
                        </w:pPr>
                        <w:r w:rsidRPr="003E4FB8">
                          <w:rPr>
                            <w:rFonts w:asciiTheme="minorHAnsi" w:hAnsiTheme="minorHAnsi" w:cstheme="minorHAnsi"/>
                            <w:b/>
                            <w:bCs/>
                            <w:color w:val="FFFF00"/>
                            <w:sz w:val="20"/>
                            <w:szCs w:val="20"/>
                          </w:rPr>
                          <w:t>Self-service</w:t>
                        </w:r>
                      </w:p>
                      <w:p w14:paraId="2AE17229" w14:textId="77777777" w:rsidR="00961573" w:rsidRPr="009C56AA" w:rsidRDefault="00961573" w:rsidP="003E4FB8">
                        <w:pPr>
                          <w:jc w:val="center"/>
                          <w:rPr>
                            <w:rFonts w:asciiTheme="minorHAnsi" w:hAnsiTheme="minorHAnsi" w:cstheme="minorHAnsi"/>
                            <w:sz w:val="20"/>
                            <w:szCs w:val="20"/>
                          </w:rPr>
                        </w:pPr>
                      </w:p>
                    </w:txbxContent>
                  </v:textbox>
                </v:roundrect>
                <v:shape id="Up-down Arrow 1073742020" o:spid="_x0000_s1224" type="#_x0000_t70" style="position:absolute;left:25864;top:2570;width:2508;height:2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" adj=",9784" fillcolor="yellow" strokecolor="#1f3763 [1604]" strokeweight="1pt"/>
                <v:shape id="Up-down Arrow 1073742021" o:spid="_x0000_s1225" type="#_x0000_t70" style="position:absolute;left:10368;top:2570;width:2508;height:2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" adj=",9767" fillcolor="yellow" strokecolor="#1f3763 [1604]" strokeweight="1pt"/>
                <v:shape id="Up-down Arrow 1073742022" o:spid="_x0000_s1226" type="#_x0000_t70" style="position:absolute;left:18395;top:2570;width:2508;height:2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" adj=",9767" fillcolor="yellow" strokecolor="#1f3763 [1604]" strokeweight="1pt"/>
                <v:shape id="Up-down Arrow 1073742023" o:spid="_x0000_s1227" type="#_x0000_t70" style="position:absolute;left:33821;top:2709;width:2509;height:2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" adj=",9767" fillcolor="yellow" strokecolor="#1f3763 [1604]" strokeweight="1pt"/>
                <v:shape id="Up-down Arrow 1073742024" o:spid="_x0000_s1228" type="#_x0000_t70" style="position:absolute;left:42407;top:2709;width:2508;height:27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" adj=",9767" fillcolor="yellow" strokecolor="#1f3763 [1604]" strokeweight="1pt"/>
                <v:shape id="Up-down Arrow 1073742025" o:spid="_x0000_s1229" type="#_x0000_t70" style="position:absolute;left:50294;top:2849;width:2509;height:27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" adj=",9767" fillcolor="yellow" strokecolor="#1f3763 [1604]" strokeweight="1pt"/>
                <v:shape id="Text Box 1073742026" o:spid="_x0000_s1230" type="#_x0000_t202" style="position:absolute;left:259;top:5374;width:7596;height:39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" filled="f" stroked="f" strokeweight=".5pt">
                  <v:textbox>
                    <w:txbxContent>
                      <w:p w14:paraId="37784B9F" w14:textId="77777777" w:rsidR="00961573" w:rsidRPr="007B3CB7" w:rsidRDefault="00961573">
                        <w:pPr>
                          <w:rPr>
                            <w:rFonts w:asciiTheme="minorHAnsi" w:hAnsiTheme="minorHAnsi" w:cstheme="minorHAnsi"/>
                            <w:color w:val="FF0000"/>
                            <w:sz w:val="18"/>
                            <w:szCs w:val="18"/>
                          </w:rPr>
                        </w:pPr>
                        <w:r w:rsidRPr="007B3CB7">
                          <w:rPr>
                            <w:rFonts w:asciiTheme="minorHAnsi" w:hAnsiTheme="minorHAnsi" w:cstheme="minorHAnsi"/>
                            <w:color w:val="FF0000"/>
                            <w:sz w:val="18"/>
                            <w:szCs w:val="18"/>
                          </w:rPr>
                          <w:t>Channels</w:t>
                        </w:r>
                      </w:p>
                      <w:p w14:paraId="57E85886" w14:textId="2F8C612A" w:rsidR="00961573" w:rsidRPr="007B3CB7" w:rsidRDefault="00961573">
                        <w:pPr>
                          <w:rPr>
                            <w:rFonts w:asciiTheme="minorHAnsi" w:hAnsiTheme="minorHAnsi" w:cstheme="minorHAnsi"/>
                            <w:color w:val="FF0000"/>
                            <w:sz w:val="18"/>
                            <w:szCs w:val="18"/>
                          </w:rPr>
                        </w:pPr>
                        <w:r w:rsidRPr="007B3CB7">
                          <w:rPr>
                            <w:rFonts w:asciiTheme="minorHAnsi" w:hAnsiTheme="minorHAnsi" w:cstheme="minorHAnsi"/>
                            <w:color w:val="FF0000"/>
                            <w:sz w:val="18"/>
                            <w:szCs w:val="18"/>
                          </w:rPr>
                          <w:t>touchpoints</w:t>
                        </w:r>
                      </w:p>
                    </w:txbxContent>
                  </v:textbox>
                </v:shape>
                <v:shape id="Text Box 1073742027" o:spid="_x0000_s1231" type="#_x0000_t202" style="position:absolute;left:16104;top:11866;width:31077;height:4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" fillcolor="#5b9bd5 [3208]" strokecolor="#1f4d78 [1608]" strokeweight="1pt">
                  <v:textbox>
                    <w:txbxContent>
                      <w:p w14:paraId="3714099C" w14:textId="2C3406CF" w:rsidR="00961573" w:rsidRPr="001766DF" w:rsidRDefault="00961573" w:rsidP="00276542">
                        <w:pPr>
                          <w:rPr>
                            <w:rFonts w:asciiTheme="minorHAnsi" w:hAnsiTheme="minorHAnsi" w:cstheme="minorHAnsi"/>
                            <w:sz w:val="18"/>
                            <w:szCs w:val="18"/>
                          </w:rPr>
                        </w:pPr>
                        <w:r>
                          <w:rPr>
                            <w:rFonts w:asciiTheme="minorHAnsi" w:hAnsiTheme="minorHAnsi" w:cstheme="minorHAnsi"/>
                            <w:sz w:val="18"/>
                            <w:szCs w:val="18"/>
                          </w:rPr>
                          <w:t>Minveterans and collaborative partners self-service portal</w:t>
                        </w:r>
                      </w:p>
                    </w:txbxContent>
                  </v:textbox>
                </v:shape>
              </v:group>
            </w:pict>
          </mc:Fallback>
        </mc:AlternateContent>
      </w:r>
    </w:p>
    <w:p w14:paraId="783C84EC" w14:textId="5CA234D3" w:rsidR="00CE2190" w:rsidRPr="008327EF" w:rsidRDefault="00CE2190" w:rsidP="00CE2190">
      <w:pPr>
        <w:rPr>
          <w:rFonts w:asciiTheme="minorHAnsi" w:eastAsia="Arial Unicode MS" w:hAnsiTheme="minorHAnsi" w:cstheme="minorHAnsi"/>
          <w:color w:val="000000"/>
          <w:u w:color="000000"/>
          <w:bdr w:val="nil"/>
          <w14:textOutline w14:w="12700" w14:cap="flat" w14:cmpd="sng" w14:algn="ctr">
            <w14:noFill/>
            <w14:prstDash w14:val="solid"/>
            <w14:miter w14:lim="400000"/>
          </w14:textOutline>
        </w:rPr>
      </w:pPr>
    </w:p>
    <w:p w14:paraId="44C45D07" w14:textId="0B804479" w:rsidR="00CE2190" w:rsidRPr="008327EF" w:rsidRDefault="00CE2190" w:rsidP="00CE2190">
      <w:pPr>
        <w:tabs>
          <w:tab w:val="left" w:pos="4536"/>
        </w:tabs>
        <w:rPr>
          <w:rFonts w:asciiTheme="minorHAnsi" w:eastAsia="Arial Unicode MS" w:hAnsiTheme="minorHAnsi" w:cstheme="minorHAnsi"/>
          <w:color w:val="000000"/>
          <w:u w:color="000000"/>
          <w:bdr w:val="nil"/>
          <w14:textOutline w14:w="12700" w14:cap="flat" w14:cmpd="sng" w14:algn="ctr">
            <w14:noFill/>
            <w14:prstDash w14:val="solid"/>
            <w14:miter w14:lim="400000"/>
          </w14:textOutline>
        </w:rPr>
      </w:pPr>
    </w:p>
    <w:p w14:paraId="3C31A2CB" w14:textId="49068CC7" w:rsidR="00CE2190" w:rsidRPr="008327EF" w:rsidRDefault="00CE2190" w:rsidP="00CE2190">
      <w:pPr>
        <w:rPr>
          <w:rFonts w:asciiTheme="minorHAnsi" w:eastAsia="Arial Unicode MS" w:hAnsiTheme="minorHAnsi" w:cstheme="minorHAnsi"/>
          <w:color w:val="000000"/>
          <w:u w:color="000000"/>
          <w:bdr w:val="nil"/>
          <w14:textOutline w14:w="12700" w14:cap="flat" w14:cmpd="sng" w14:algn="ctr">
            <w14:noFill/>
            <w14:prstDash w14:val="solid"/>
            <w14:miter w14:lim="400000"/>
          </w14:textOutline>
        </w:rPr>
      </w:pPr>
    </w:p>
    <w:p w14:paraId="573F2A00" w14:textId="25C448A8" w:rsidR="00CE2190" w:rsidRPr="008327EF" w:rsidRDefault="00CE2190" w:rsidP="00CE2190">
      <w:pPr>
        <w:rPr>
          <w:rFonts w:asciiTheme="minorHAnsi" w:eastAsia="Arial Unicode MS" w:hAnsiTheme="minorHAnsi" w:cstheme="minorHAnsi"/>
          <w:color w:val="000000"/>
          <w:u w:color="000000"/>
          <w:bdr w:val="nil"/>
          <w14:textOutline w14:w="12700" w14:cap="flat" w14:cmpd="sng" w14:algn="ctr">
            <w14:noFill/>
            <w14:prstDash w14:val="solid"/>
            <w14:miter w14:lim="400000"/>
          </w14:textOutline>
        </w:rPr>
      </w:pPr>
    </w:p>
    <w:p w14:paraId="2D3B1D30" w14:textId="43F069F9" w:rsidR="00CE2190" w:rsidRPr="008327EF" w:rsidRDefault="00CE2190" w:rsidP="00CE2190">
      <w:pPr>
        <w:rPr>
          <w:rFonts w:asciiTheme="minorHAnsi" w:eastAsia="Arial Unicode MS" w:hAnsiTheme="minorHAnsi" w:cstheme="minorHAnsi"/>
          <w:color w:val="000000"/>
          <w:u w:color="000000"/>
          <w:bdr w:val="nil"/>
          <w14:textOutline w14:w="12700" w14:cap="flat" w14:cmpd="sng" w14:algn="ctr">
            <w14:noFill/>
            <w14:prstDash w14:val="solid"/>
            <w14:miter w14:lim="400000"/>
          </w14:textOutline>
        </w:rPr>
      </w:pPr>
    </w:p>
    <w:p w14:paraId="4FDB9673" w14:textId="4D1BD7DA" w:rsidR="00CE2190" w:rsidRPr="008327EF" w:rsidRDefault="00CE2190" w:rsidP="00CE2190">
      <w:pPr>
        <w:rPr>
          <w:rFonts w:asciiTheme="minorHAnsi" w:eastAsia="Arial Unicode MS" w:hAnsiTheme="minorHAnsi" w:cstheme="minorHAnsi"/>
          <w:color w:val="000000"/>
          <w:u w:color="000000"/>
          <w:bdr w:val="nil"/>
          <w14:textOutline w14:w="12700" w14:cap="flat" w14:cmpd="sng" w14:algn="ctr">
            <w14:noFill/>
            <w14:prstDash w14:val="solid"/>
            <w14:miter w14:lim="400000"/>
          </w14:textOutline>
        </w:rPr>
      </w:pPr>
    </w:p>
    <w:p w14:paraId="362795B7" w14:textId="77777777" w:rsidR="00CE2190" w:rsidRPr="008327EF" w:rsidRDefault="00CE2190" w:rsidP="00CE2190">
      <w:pPr>
        <w:rPr>
          <w:rFonts w:asciiTheme="minorHAnsi" w:eastAsia="Arial Unicode MS" w:hAnsiTheme="minorHAnsi" w:cstheme="minorHAnsi"/>
          <w:color w:val="000000"/>
          <w:u w:color="000000"/>
          <w:bdr w:val="nil"/>
          <w14:textOutline w14:w="12700" w14:cap="flat" w14:cmpd="sng" w14:algn="ctr">
            <w14:noFill/>
            <w14:prstDash w14:val="solid"/>
            <w14:miter w14:lim="400000"/>
          </w14:textOutline>
        </w:rPr>
      </w:pPr>
    </w:p>
    <w:p w14:paraId="43F2F794" w14:textId="767690C5" w:rsidR="002351D3" w:rsidRPr="008327EF" w:rsidRDefault="002351D3" w:rsidP="00CE2190">
      <w:pPr>
        <w:ind w:left="415"/>
        <w:rPr>
          <w:rFonts w:asciiTheme="minorHAnsi" w:eastAsia="Arial Unicode MS" w:hAnsiTheme="minorHAnsi" w:cstheme="minorHAnsi"/>
          <w:color w:val="000000"/>
          <w:u w:color="000000"/>
          <w:bdr w:val="nil"/>
          <w14:textOutline w14:w="12700" w14:cap="flat" w14:cmpd="sng" w14:algn="ctr">
            <w14:noFill/>
            <w14:prstDash w14:val="solid"/>
            <w14:miter w14:lim="400000"/>
          </w14:textOutline>
        </w:rPr>
      </w:pPr>
    </w:p>
    <w:p w14:paraId="009328E5" w14:textId="33FD7DA2" w:rsidR="00CE2190" w:rsidRPr="008327EF" w:rsidRDefault="00CE2190" w:rsidP="00CE2190">
      <w:pPr>
        <w:ind w:left="415"/>
        <w:rPr>
          <w:rFonts w:asciiTheme="minorHAnsi" w:eastAsia="Arial Unicode MS" w:hAnsiTheme="minorHAnsi" w:cstheme="minorHAnsi"/>
          <w:color w:val="000000"/>
          <w:u w:color="000000"/>
          <w:bdr w:val="nil"/>
          <w14:textOutline w14:w="12700" w14:cap="flat" w14:cmpd="sng" w14:algn="ctr">
            <w14:noFill/>
            <w14:prstDash w14:val="solid"/>
            <w14:miter w14:lim="400000"/>
          </w14:textOutline>
        </w:rPr>
      </w:pPr>
    </w:p>
    <w:p w14:paraId="651EF6B7" w14:textId="7078B46F" w:rsidR="00CE2190" w:rsidRPr="008327EF" w:rsidRDefault="00CE2190" w:rsidP="00CE2190">
      <w:pPr>
        <w:ind w:left="415"/>
        <w:rPr>
          <w:rFonts w:asciiTheme="minorHAnsi" w:eastAsia="Arial Unicode MS" w:hAnsiTheme="minorHAnsi" w:cstheme="minorHAnsi"/>
          <w:color w:val="000000"/>
          <w:u w:color="000000"/>
          <w:bdr w:val="nil"/>
          <w14:textOutline w14:w="12700" w14:cap="flat" w14:cmpd="sng" w14:algn="ctr">
            <w14:noFill/>
            <w14:prstDash w14:val="solid"/>
            <w14:miter w14:lim="400000"/>
          </w14:textOutline>
        </w:rPr>
      </w:pPr>
    </w:p>
    <w:p w14:paraId="4212310F" w14:textId="4EF0F546" w:rsidR="00CE2190" w:rsidRPr="008327EF" w:rsidRDefault="00CE2190" w:rsidP="00CE2190">
      <w:pPr>
        <w:ind w:left="415"/>
        <w:rPr>
          <w:rFonts w:asciiTheme="minorHAnsi" w:eastAsia="Arial Unicode MS" w:hAnsiTheme="minorHAnsi" w:cstheme="minorHAnsi"/>
          <w:color w:val="000000"/>
          <w:u w:color="000000"/>
          <w:bdr w:val="nil"/>
          <w14:textOutline w14:w="12700" w14:cap="flat" w14:cmpd="sng" w14:algn="ctr">
            <w14:noFill/>
            <w14:prstDash w14:val="solid"/>
            <w14:miter w14:lim="400000"/>
          </w14:textOutline>
        </w:rPr>
      </w:pPr>
    </w:p>
    <w:p w14:paraId="0CFE5CB1" w14:textId="1536B91C" w:rsidR="00CE2190" w:rsidRPr="008327EF" w:rsidRDefault="00CE2190" w:rsidP="00CE2190">
      <w:pPr>
        <w:ind w:left="415"/>
        <w:rPr>
          <w:rFonts w:asciiTheme="minorHAnsi" w:eastAsia="Arial Unicode MS" w:hAnsiTheme="minorHAnsi" w:cstheme="minorHAnsi"/>
          <w:color w:val="000000"/>
          <w:u w:color="000000"/>
          <w:bdr w:val="nil"/>
          <w14:textOutline w14:w="12700" w14:cap="flat" w14:cmpd="sng" w14:algn="ctr">
            <w14:noFill/>
            <w14:prstDash w14:val="solid"/>
            <w14:miter w14:lim="400000"/>
          </w14:textOutline>
        </w:rPr>
      </w:pPr>
    </w:p>
    <w:p w14:paraId="6F683399" w14:textId="5B8CEE4E" w:rsidR="00CE2190" w:rsidRPr="008327EF" w:rsidRDefault="00CE2190" w:rsidP="00CE2190">
      <w:pPr>
        <w:ind w:left="415"/>
        <w:rPr>
          <w:rFonts w:asciiTheme="minorHAnsi" w:eastAsia="Arial Unicode MS" w:hAnsiTheme="minorHAnsi" w:cstheme="minorHAnsi"/>
          <w:color w:val="000000"/>
          <w:u w:color="000000"/>
          <w:bdr w:val="nil"/>
          <w14:textOutline w14:w="12700" w14:cap="flat" w14:cmpd="sng" w14:algn="ctr">
            <w14:noFill/>
            <w14:prstDash w14:val="solid"/>
            <w14:miter w14:lim="400000"/>
          </w14:textOutline>
        </w:rPr>
      </w:pPr>
    </w:p>
    <w:p w14:paraId="3BAFC4E0" w14:textId="699CE16B" w:rsidR="00CE2190" w:rsidRPr="008327EF" w:rsidRDefault="00CE2190" w:rsidP="00CE2190">
      <w:pPr>
        <w:ind w:left="415"/>
        <w:rPr>
          <w:rFonts w:asciiTheme="minorHAnsi" w:eastAsia="Arial Unicode MS" w:hAnsiTheme="minorHAnsi" w:cstheme="minorHAnsi"/>
          <w:color w:val="000000"/>
          <w:u w:color="000000"/>
          <w:bdr w:val="nil"/>
          <w14:textOutline w14:w="12700" w14:cap="flat" w14:cmpd="sng" w14:algn="ctr">
            <w14:noFill/>
            <w14:prstDash w14:val="solid"/>
            <w14:miter w14:lim="400000"/>
          </w14:textOutline>
        </w:rPr>
      </w:pPr>
    </w:p>
    <w:p w14:paraId="3C4969FD" w14:textId="6773E0BB" w:rsidR="00CE2190" w:rsidRPr="008327EF" w:rsidRDefault="00CE2190" w:rsidP="00CE2190">
      <w:pPr>
        <w:ind w:left="415"/>
        <w:rPr>
          <w:rFonts w:asciiTheme="minorHAnsi" w:eastAsia="Arial Unicode MS" w:hAnsiTheme="minorHAnsi" w:cstheme="minorHAnsi"/>
          <w:color w:val="000000"/>
          <w:u w:color="000000"/>
          <w:bdr w:val="nil"/>
          <w14:textOutline w14:w="12700" w14:cap="flat" w14:cmpd="sng" w14:algn="ctr">
            <w14:noFill/>
            <w14:prstDash w14:val="solid"/>
            <w14:miter w14:lim="400000"/>
          </w14:textOutline>
        </w:rPr>
      </w:pPr>
    </w:p>
    <w:p w14:paraId="63814D42" w14:textId="6A6D6B90" w:rsidR="00CE2190" w:rsidRPr="008327EF" w:rsidRDefault="00CE2190" w:rsidP="00CE2190">
      <w:pPr>
        <w:ind w:left="415"/>
        <w:rPr>
          <w:rFonts w:asciiTheme="minorHAnsi" w:eastAsia="Arial Unicode MS" w:hAnsiTheme="minorHAnsi" w:cstheme="minorHAnsi"/>
          <w:color w:val="000000"/>
          <w:u w:color="000000"/>
          <w:bdr w:val="nil"/>
          <w14:textOutline w14:w="12700" w14:cap="flat" w14:cmpd="sng" w14:algn="ctr">
            <w14:noFill/>
            <w14:prstDash w14:val="solid"/>
            <w14:miter w14:lim="400000"/>
          </w14:textOutline>
        </w:rPr>
      </w:pPr>
    </w:p>
    <w:p w14:paraId="5EA141A7" w14:textId="5BC7CB07" w:rsidR="00CE2190" w:rsidRPr="008327EF" w:rsidRDefault="00CE2190" w:rsidP="00CE2190">
      <w:pPr>
        <w:ind w:left="415"/>
        <w:rPr>
          <w:rFonts w:asciiTheme="minorHAnsi" w:eastAsia="Arial Unicode MS" w:hAnsiTheme="minorHAnsi" w:cstheme="minorHAnsi"/>
          <w:color w:val="000000"/>
          <w:u w:color="000000"/>
          <w:bdr w:val="nil"/>
          <w14:textOutline w14:w="12700" w14:cap="flat" w14:cmpd="sng" w14:algn="ctr">
            <w14:noFill/>
            <w14:prstDash w14:val="solid"/>
            <w14:miter w14:lim="400000"/>
          </w14:textOutline>
        </w:rPr>
      </w:pPr>
    </w:p>
    <w:p w14:paraId="725C57A2" w14:textId="031E3BB6" w:rsidR="00CE2190" w:rsidRPr="008327EF" w:rsidRDefault="00CE2190" w:rsidP="00CE2190">
      <w:pPr>
        <w:ind w:left="415"/>
        <w:rPr>
          <w:rFonts w:asciiTheme="minorHAnsi" w:eastAsia="Arial Unicode MS" w:hAnsiTheme="minorHAnsi" w:cstheme="minorHAnsi"/>
          <w:color w:val="000000"/>
          <w:u w:color="000000"/>
          <w:bdr w:val="nil"/>
          <w14:textOutline w14:w="12700" w14:cap="flat" w14:cmpd="sng" w14:algn="ctr">
            <w14:noFill/>
            <w14:prstDash w14:val="solid"/>
            <w14:miter w14:lim="400000"/>
          </w14:textOutline>
        </w:rPr>
      </w:pPr>
    </w:p>
    <w:p w14:paraId="5F048EA9" w14:textId="4CE1D00C" w:rsidR="00CE2190" w:rsidRPr="008327EF" w:rsidRDefault="00CE2190" w:rsidP="00CE2190">
      <w:pPr>
        <w:ind w:left="415"/>
        <w:rPr>
          <w:rFonts w:asciiTheme="minorHAnsi" w:eastAsia="Arial Unicode MS" w:hAnsiTheme="minorHAnsi" w:cstheme="minorHAnsi"/>
          <w:color w:val="000000"/>
          <w:u w:color="000000"/>
          <w:bdr w:val="nil"/>
          <w14:textOutline w14:w="12700" w14:cap="flat" w14:cmpd="sng" w14:algn="ctr">
            <w14:noFill/>
            <w14:prstDash w14:val="solid"/>
            <w14:miter w14:lim="400000"/>
          </w14:textOutline>
        </w:rPr>
      </w:pPr>
    </w:p>
    <w:p w14:paraId="0DF7305B" w14:textId="5F06DE49" w:rsidR="00CE2190" w:rsidRPr="008327EF" w:rsidRDefault="00CE2190" w:rsidP="00CE2190">
      <w:pPr>
        <w:ind w:left="415"/>
        <w:rPr>
          <w:rFonts w:asciiTheme="minorHAnsi" w:eastAsia="Arial Unicode MS" w:hAnsiTheme="minorHAnsi" w:cstheme="minorHAnsi"/>
          <w:color w:val="000000"/>
          <w:u w:color="000000"/>
          <w:bdr w:val="nil"/>
          <w14:textOutline w14:w="12700" w14:cap="flat" w14:cmpd="sng" w14:algn="ctr">
            <w14:noFill/>
            <w14:prstDash w14:val="solid"/>
            <w14:miter w14:lim="400000"/>
          </w14:textOutline>
        </w:rPr>
      </w:pPr>
    </w:p>
    <w:p w14:paraId="258A7E72" w14:textId="4D21B2C8" w:rsidR="00CE2190" w:rsidRPr="008327EF" w:rsidRDefault="00CE2190" w:rsidP="00CE2190">
      <w:pPr>
        <w:ind w:left="415"/>
        <w:rPr>
          <w:rFonts w:asciiTheme="minorHAnsi" w:eastAsia="Arial Unicode MS" w:hAnsiTheme="minorHAnsi" w:cstheme="minorHAnsi"/>
          <w:color w:val="000000"/>
          <w:u w:color="000000"/>
          <w:bdr w:val="nil"/>
          <w14:textOutline w14:w="12700" w14:cap="flat" w14:cmpd="sng" w14:algn="ctr">
            <w14:noFill/>
            <w14:prstDash w14:val="solid"/>
            <w14:miter w14:lim="400000"/>
          </w14:textOutline>
        </w:rPr>
      </w:pPr>
    </w:p>
    <w:p w14:paraId="20D4748E" w14:textId="20DC4BF7" w:rsidR="00CE2190" w:rsidRPr="008327EF" w:rsidRDefault="00CE2190" w:rsidP="00CE2190">
      <w:pPr>
        <w:ind w:left="415"/>
        <w:rPr>
          <w:rFonts w:asciiTheme="minorHAnsi" w:eastAsia="Arial Unicode MS" w:hAnsiTheme="minorHAnsi" w:cstheme="minorHAnsi"/>
          <w:color w:val="000000"/>
          <w:u w:color="000000"/>
          <w:bdr w:val="nil"/>
          <w14:textOutline w14:w="12700" w14:cap="flat" w14:cmpd="sng" w14:algn="ctr">
            <w14:noFill/>
            <w14:prstDash w14:val="solid"/>
            <w14:miter w14:lim="400000"/>
          </w14:textOutline>
        </w:rPr>
      </w:pPr>
    </w:p>
    <w:p w14:paraId="312D372E" w14:textId="3D0FE9BD" w:rsidR="00CE2190" w:rsidRPr="008327EF" w:rsidRDefault="00CE2190" w:rsidP="00CE2190">
      <w:pPr>
        <w:ind w:left="415"/>
        <w:rPr>
          <w:rFonts w:asciiTheme="minorHAnsi" w:eastAsia="Arial Unicode MS" w:hAnsiTheme="minorHAnsi" w:cstheme="minorHAnsi"/>
          <w:color w:val="000000"/>
          <w:u w:color="000000"/>
          <w:bdr w:val="nil"/>
          <w14:textOutline w14:w="12700" w14:cap="flat" w14:cmpd="sng" w14:algn="ctr">
            <w14:noFill/>
            <w14:prstDash w14:val="solid"/>
            <w14:miter w14:lim="400000"/>
          </w14:textOutline>
        </w:rPr>
      </w:pPr>
    </w:p>
    <w:p w14:paraId="64ABDE44" w14:textId="307AC67F" w:rsidR="00CE2190" w:rsidRPr="008327EF" w:rsidRDefault="00CE2190" w:rsidP="00CE2190">
      <w:pPr>
        <w:ind w:left="415"/>
        <w:rPr>
          <w:rFonts w:asciiTheme="minorHAnsi" w:eastAsia="Arial Unicode MS" w:hAnsiTheme="minorHAnsi" w:cstheme="minorHAnsi"/>
          <w:color w:val="000000"/>
          <w:u w:color="000000"/>
          <w:bdr w:val="nil"/>
          <w14:textOutline w14:w="12700" w14:cap="flat" w14:cmpd="sng" w14:algn="ctr">
            <w14:noFill/>
            <w14:prstDash w14:val="solid"/>
            <w14:miter w14:lim="400000"/>
          </w14:textOutline>
        </w:rPr>
      </w:pPr>
    </w:p>
    <w:p w14:paraId="711DD046" w14:textId="1FCBFAFA" w:rsidR="00CE2190" w:rsidRPr="008327EF" w:rsidRDefault="00CE2190" w:rsidP="00CE2190">
      <w:pPr>
        <w:ind w:left="415"/>
        <w:rPr>
          <w:rFonts w:asciiTheme="minorHAnsi" w:eastAsia="Arial Unicode MS" w:hAnsiTheme="minorHAnsi" w:cstheme="minorHAnsi"/>
          <w:color w:val="000000"/>
          <w:u w:color="000000"/>
          <w:bdr w:val="nil"/>
          <w14:textOutline w14:w="12700" w14:cap="flat" w14:cmpd="sng" w14:algn="ctr">
            <w14:noFill/>
            <w14:prstDash w14:val="solid"/>
            <w14:miter w14:lim="400000"/>
          </w14:textOutline>
        </w:rPr>
      </w:pPr>
    </w:p>
    <w:p w14:paraId="6F6811DF" w14:textId="06829C0A" w:rsidR="00CE2190" w:rsidRPr="008327EF" w:rsidRDefault="00CE2190" w:rsidP="00CE2190">
      <w:pPr>
        <w:ind w:left="415"/>
        <w:rPr>
          <w:rFonts w:asciiTheme="minorHAnsi" w:eastAsia="Arial Unicode MS" w:hAnsiTheme="minorHAnsi" w:cstheme="minorHAnsi"/>
          <w:color w:val="000000"/>
          <w:u w:color="000000"/>
          <w:bdr w:val="nil"/>
          <w14:textOutline w14:w="12700" w14:cap="flat" w14:cmpd="sng" w14:algn="ctr">
            <w14:noFill/>
            <w14:prstDash w14:val="solid"/>
            <w14:miter w14:lim="400000"/>
          </w14:textOutline>
        </w:rPr>
      </w:pPr>
    </w:p>
    <w:p w14:paraId="5BA8E135" w14:textId="77777777" w:rsidR="00CE2190" w:rsidRPr="008327EF" w:rsidRDefault="00CE2190" w:rsidP="00CE2190">
      <w:pPr>
        <w:ind w:left="415"/>
        <w:rPr>
          <w:rFonts w:asciiTheme="minorHAnsi" w:eastAsia="Arial Unicode MS" w:hAnsiTheme="minorHAnsi" w:cstheme="minorHAnsi"/>
          <w:color w:val="000000"/>
          <w:u w:color="000000"/>
          <w:bdr w:val="nil"/>
          <w14:textOutline w14:w="12700" w14:cap="flat" w14:cmpd="sng" w14:algn="ctr">
            <w14:noFill/>
            <w14:prstDash w14:val="solid"/>
            <w14:miter w14:lim="400000"/>
          </w14:textOutline>
        </w:rPr>
      </w:pPr>
    </w:p>
    <w:p w14:paraId="6D81B9CA" w14:textId="77777777" w:rsidR="00142CAE" w:rsidRPr="008327EF" w:rsidRDefault="00142CAE" w:rsidP="00DB45C9">
      <w:pPr>
        <w:pStyle w:val="BodyA"/>
        <w:spacing w:after="200" w:line="276" w:lineRule="auto"/>
        <w:jc w:val="both"/>
        <w:rPr>
          <w:rFonts w:asciiTheme="minorHAnsi" w:hAnsiTheme="minorHAnsi" w:cstheme="minorHAnsi"/>
          <w:sz w:val="24"/>
          <w:szCs w:val="24"/>
          <w:lang w:val="en-GB"/>
        </w:rPr>
      </w:pPr>
    </w:p>
    <w:p w14:paraId="2D747F12" w14:textId="77777777" w:rsidR="00142CAE" w:rsidRPr="008327EF" w:rsidRDefault="00142CAE" w:rsidP="003E4FB8">
      <w:pPr>
        <w:pStyle w:val="BodyA"/>
        <w:tabs>
          <w:tab w:val="left" w:pos="4536"/>
        </w:tabs>
        <w:spacing w:after="200" w:line="276" w:lineRule="auto"/>
        <w:jc w:val="both"/>
        <w:rPr>
          <w:rFonts w:asciiTheme="minorHAnsi" w:hAnsiTheme="minorHAnsi" w:cstheme="minorHAnsi"/>
          <w:sz w:val="24"/>
          <w:szCs w:val="24"/>
          <w:lang w:val="en-GB"/>
        </w:rPr>
      </w:pPr>
    </w:p>
    <w:p w14:paraId="5D034A61" w14:textId="77777777" w:rsidR="003229AD" w:rsidRDefault="003229AD" w:rsidP="006A686E">
      <w:pPr>
        <w:pStyle w:val="af5"/>
        <w:rPr>
          <w:rFonts w:asciiTheme="minorHAnsi" w:hAnsiTheme="minorHAnsi" w:cstheme="minorHAnsi"/>
          <w:b/>
          <w:bCs/>
          <w:i w:val="0"/>
          <w:iCs w:val="0"/>
          <w:color w:val="000000" w:themeColor="text1"/>
          <w:sz w:val="22"/>
          <w:szCs w:val="22"/>
        </w:rPr>
      </w:pPr>
    </w:p>
    <w:p w14:paraId="70D8D389" w14:textId="5CFC7AE3" w:rsidR="006D5B3C" w:rsidRPr="008327EF" w:rsidRDefault="00EF58E8" w:rsidP="006A686E">
      <w:pPr>
        <w:pStyle w:val="af5"/>
        <w:rPr>
          <w:rFonts w:asciiTheme="minorHAnsi" w:hAnsiTheme="minorHAnsi" w:cstheme="minorHAnsi"/>
          <w:b/>
          <w:bCs/>
          <w:i w:val="0"/>
          <w:iCs w:val="0"/>
          <w:color w:val="000000" w:themeColor="text1"/>
          <w:sz w:val="22"/>
          <w:szCs w:val="22"/>
        </w:rPr>
      </w:pPr>
      <w:bookmarkStart w:id="81" w:name="_Toc70329837"/>
      <w:r w:rsidRPr="007E037B">
        <w:rPr>
          <w:rFonts w:asciiTheme="minorHAnsi" w:hAnsiTheme="minorHAnsi" w:cstheme="minorHAnsi"/>
          <w:b/>
          <w:bCs/>
          <w:i w:val="0"/>
          <w:iCs w:val="0"/>
          <w:color w:val="000000" w:themeColor="text1"/>
          <w:sz w:val="22"/>
          <w:szCs w:val="22"/>
        </w:rPr>
        <w:t xml:space="preserve">Figure </w:t>
      </w:r>
      <w:r w:rsidRPr="007E037B">
        <w:rPr>
          <w:rFonts w:asciiTheme="minorHAnsi" w:hAnsiTheme="minorHAnsi" w:cstheme="minorHAnsi"/>
          <w:b/>
          <w:bCs/>
          <w:i w:val="0"/>
          <w:iCs w:val="0"/>
          <w:color w:val="000000" w:themeColor="text1"/>
          <w:sz w:val="22"/>
          <w:szCs w:val="22"/>
        </w:rPr>
        <w:fldChar w:fldCharType="begin"/>
      </w:r>
      <w:r w:rsidRPr="007E037B">
        <w:rPr>
          <w:rFonts w:asciiTheme="minorHAnsi" w:hAnsiTheme="minorHAnsi" w:cstheme="minorHAnsi"/>
          <w:b/>
          <w:bCs/>
          <w:i w:val="0"/>
          <w:iCs w:val="0"/>
          <w:color w:val="000000" w:themeColor="text1"/>
          <w:sz w:val="22"/>
          <w:szCs w:val="22"/>
        </w:rPr>
        <w:instrText xml:space="preserve"> SEQ Figure \* ARABIC </w:instrText>
      </w:r>
      <w:r w:rsidRPr="007E037B">
        <w:rPr>
          <w:rFonts w:asciiTheme="minorHAnsi" w:hAnsiTheme="minorHAnsi" w:cstheme="minorHAnsi"/>
          <w:b/>
          <w:bCs/>
          <w:i w:val="0"/>
          <w:iCs w:val="0"/>
          <w:color w:val="000000" w:themeColor="text1"/>
          <w:sz w:val="22"/>
          <w:szCs w:val="22"/>
        </w:rPr>
        <w:fldChar w:fldCharType="separate"/>
      </w:r>
      <w:r w:rsidR="003229AD" w:rsidRPr="007E037B">
        <w:rPr>
          <w:rFonts w:asciiTheme="minorHAnsi" w:hAnsiTheme="minorHAnsi" w:cstheme="minorHAnsi"/>
          <w:b/>
          <w:bCs/>
          <w:i w:val="0"/>
          <w:iCs w:val="0"/>
          <w:noProof/>
          <w:color w:val="000000" w:themeColor="text1"/>
          <w:sz w:val="22"/>
          <w:szCs w:val="22"/>
        </w:rPr>
        <w:t>18</w:t>
      </w:r>
      <w:r w:rsidRPr="007E037B">
        <w:rPr>
          <w:rFonts w:asciiTheme="minorHAnsi" w:hAnsiTheme="minorHAnsi" w:cstheme="minorHAnsi"/>
          <w:b/>
          <w:bCs/>
          <w:i w:val="0"/>
          <w:iCs w:val="0"/>
          <w:color w:val="000000" w:themeColor="text1"/>
          <w:sz w:val="22"/>
          <w:szCs w:val="22"/>
        </w:rPr>
        <w:fldChar w:fldCharType="end"/>
      </w:r>
      <w:r w:rsidRPr="007E037B">
        <w:rPr>
          <w:rFonts w:asciiTheme="minorHAnsi" w:hAnsiTheme="minorHAnsi" w:cstheme="minorHAnsi"/>
          <w:b/>
          <w:bCs/>
          <w:i w:val="0"/>
          <w:iCs w:val="0"/>
          <w:color w:val="000000" w:themeColor="text1"/>
          <w:sz w:val="22"/>
          <w:szCs w:val="22"/>
        </w:rPr>
        <w:t xml:space="preserve">. </w:t>
      </w:r>
      <w:r w:rsidR="00D27C69" w:rsidRPr="007E037B">
        <w:rPr>
          <w:rFonts w:asciiTheme="minorHAnsi" w:hAnsiTheme="minorHAnsi" w:cstheme="minorHAnsi"/>
          <w:b/>
          <w:bCs/>
          <w:i w:val="0"/>
          <w:iCs w:val="0"/>
          <w:color w:val="000000" w:themeColor="text1"/>
          <w:sz w:val="22"/>
          <w:szCs w:val="22"/>
        </w:rPr>
        <w:t xml:space="preserve">Structuring </w:t>
      </w:r>
      <w:r w:rsidR="006D5B3C" w:rsidRPr="007E037B">
        <w:rPr>
          <w:rFonts w:asciiTheme="minorHAnsi" w:hAnsiTheme="minorHAnsi" w:cstheme="minorHAnsi"/>
          <w:b/>
          <w:bCs/>
          <w:i w:val="0"/>
          <w:iCs w:val="0"/>
          <w:color w:val="000000" w:themeColor="text1"/>
          <w:sz w:val="22"/>
          <w:szCs w:val="22"/>
        </w:rPr>
        <w:t xml:space="preserve">the </w:t>
      </w:r>
      <w:proofErr w:type="spellStart"/>
      <w:r w:rsidR="00D27C69" w:rsidRPr="007E037B">
        <w:rPr>
          <w:rFonts w:asciiTheme="minorHAnsi" w:hAnsiTheme="minorHAnsi" w:cstheme="minorHAnsi"/>
          <w:b/>
          <w:bCs/>
          <w:i w:val="0"/>
          <w:iCs w:val="0"/>
          <w:color w:val="000000" w:themeColor="text1"/>
          <w:sz w:val="22"/>
          <w:szCs w:val="22"/>
        </w:rPr>
        <w:t>Minveterans</w:t>
      </w:r>
      <w:proofErr w:type="spellEnd"/>
      <w:r w:rsidR="00D27C69" w:rsidRPr="007E037B">
        <w:rPr>
          <w:rFonts w:asciiTheme="minorHAnsi" w:hAnsiTheme="minorHAnsi" w:cstheme="minorHAnsi"/>
          <w:b/>
          <w:bCs/>
          <w:i w:val="0"/>
          <w:iCs w:val="0"/>
          <w:color w:val="000000" w:themeColor="text1"/>
          <w:sz w:val="22"/>
          <w:szCs w:val="22"/>
        </w:rPr>
        <w:t xml:space="preserve"> </w:t>
      </w:r>
      <w:r w:rsidR="006D5B3C" w:rsidRPr="007E037B">
        <w:rPr>
          <w:rFonts w:asciiTheme="minorHAnsi" w:hAnsiTheme="minorHAnsi" w:cstheme="minorHAnsi"/>
          <w:b/>
          <w:bCs/>
          <w:i w:val="0"/>
          <w:iCs w:val="0"/>
          <w:color w:val="000000" w:themeColor="text1"/>
          <w:sz w:val="22"/>
          <w:szCs w:val="22"/>
        </w:rPr>
        <w:t xml:space="preserve">service delivery units </w:t>
      </w:r>
      <w:r w:rsidR="00D27C69" w:rsidRPr="007E037B">
        <w:rPr>
          <w:rFonts w:asciiTheme="minorHAnsi" w:hAnsiTheme="minorHAnsi" w:cstheme="minorHAnsi"/>
          <w:b/>
          <w:bCs/>
          <w:i w:val="0"/>
          <w:iCs w:val="0"/>
          <w:color w:val="000000" w:themeColor="text1"/>
          <w:sz w:val="22"/>
          <w:szCs w:val="22"/>
        </w:rPr>
        <w:t>in tiers</w:t>
      </w:r>
      <w:bookmarkEnd w:id="81"/>
      <w:r w:rsidR="00D27C69" w:rsidRPr="008327EF">
        <w:rPr>
          <w:rFonts w:asciiTheme="minorHAnsi" w:hAnsiTheme="minorHAnsi" w:cstheme="minorHAnsi"/>
          <w:b/>
          <w:bCs/>
          <w:i w:val="0"/>
          <w:iCs w:val="0"/>
          <w:color w:val="000000" w:themeColor="text1"/>
          <w:sz w:val="22"/>
          <w:szCs w:val="22"/>
        </w:rPr>
        <w:t xml:space="preserve"> </w:t>
      </w:r>
    </w:p>
    <w:p w14:paraId="507A6BBF" w14:textId="7A0B625F" w:rsidR="006A070D" w:rsidRPr="008327EF" w:rsidRDefault="009B7F1C" w:rsidP="00EE7550">
      <w:pPr>
        <w:pStyle w:val="a6"/>
        <w:spacing w:before="0" w:beforeAutospacing="0" w:after="200" w:afterAutospacing="0" w:line="276" w:lineRule="auto"/>
        <w:jc w:val="both"/>
        <w:rPr>
          <w:rStyle w:val="None"/>
          <w:rFonts w:asciiTheme="minorHAnsi" w:hAnsiTheme="minorHAnsi" w:cstheme="minorHAnsi"/>
        </w:rPr>
      </w:pPr>
      <w:r w:rsidRPr="008327EF">
        <w:rPr>
          <w:rStyle w:val="None"/>
          <w:rFonts w:asciiTheme="minorHAnsi" w:hAnsiTheme="minorHAnsi" w:cstheme="minorHAnsi"/>
        </w:rPr>
        <w:t>From the veterans’ perspective, i</w:t>
      </w:r>
      <w:r w:rsidR="007B3CB7" w:rsidRPr="008327EF">
        <w:rPr>
          <w:rStyle w:val="None"/>
          <w:rFonts w:asciiTheme="minorHAnsi" w:hAnsiTheme="minorHAnsi" w:cstheme="minorHAnsi"/>
        </w:rPr>
        <w:t>t is important to</w:t>
      </w:r>
      <w:r w:rsidRPr="008327EF">
        <w:rPr>
          <w:rStyle w:val="None"/>
          <w:rFonts w:asciiTheme="minorHAnsi" w:hAnsiTheme="minorHAnsi" w:cstheme="minorHAnsi"/>
        </w:rPr>
        <w:t xml:space="preserve"> </w:t>
      </w:r>
      <w:r w:rsidR="007B3CB7" w:rsidRPr="008327EF">
        <w:rPr>
          <w:rStyle w:val="None"/>
          <w:rFonts w:asciiTheme="minorHAnsi" w:hAnsiTheme="minorHAnsi" w:cstheme="minorHAnsi"/>
        </w:rPr>
        <w:t>establish service levels appropriate to</w:t>
      </w:r>
      <w:r w:rsidRPr="008327EF">
        <w:rPr>
          <w:rStyle w:val="None"/>
          <w:rFonts w:asciiTheme="minorHAnsi" w:hAnsiTheme="minorHAnsi" w:cstheme="minorHAnsi"/>
        </w:rPr>
        <w:t xml:space="preserve"> their preferences. </w:t>
      </w:r>
      <w:r w:rsidR="007B3CB7" w:rsidRPr="008327EF">
        <w:rPr>
          <w:rStyle w:val="None"/>
          <w:rFonts w:asciiTheme="minorHAnsi" w:hAnsiTheme="minorHAnsi" w:cstheme="minorHAnsi"/>
        </w:rPr>
        <w:t xml:space="preserve">For </w:t>
      </w:r>
      <w:r w:rsidR="007B3CB7" w:rsidRPr="008327EF">
        <w:rPr>
          <w:rFonts w:asciiTheme="minorHAnsi" w:hAnsiTheme="minorHAnsi" w:cstheme="minorHAnsi"/>
        </w:rPr>
        <w:t>certain</w:t>
      </w:r>
      <w:r w:rsidR="007B3CB7" w:rsidRPr="008327EF">
        <w:rPr>
          <w:rStyle w:val="None"/>
          <w:rFonts w:asciiTheme="minorHAnsi" w:hAnsiTheme="minorHAnsi" w:cstheme="minorHAnsi"/>
        </w:rPr>
        <w:t xml:space="preserve"> routine requests, many</w:t>
      </w:r>
      <w:r w:rsidRPr="008327EF">
        <w:rPr>
          <w:rStyle w:val="None"/>
          <w:rFonts w:asciiTheme="minorHAnsi" w:hAnsiTheme="minorHAnsi" w:cstheme="minorHAnsi"/>
        </w:rPr>
        <w:t xml:space="preserve"> veterans may</w:t>
      </w:r>
      <w:r w:rsidR="007B3CB7" w:rsidRPr="008327EF">
        <w:rPr>
          <w:rStyle w:val="None"/>
          <w:rFonts w:asciiTheme="minorHAnsi" w:hAnsiTheme="minorHAnsi" w:cstheme="minorHAnsi"/>
        </w:rPr>
        <w:t xml:space="preserve"> prefer an automatic but</w:t>
      </w:r>
      <w:r w:rsidRPr="008327EF">
        <w:rPr>
          <w:rStyle w:val="None"/>
          <w:rFonts w:asciiTheme="minorHAnsi" w:hAnsiTheme="minorHAnsi" w:cstheme="minorHAnsi"/>
        </w:rPr>
        <w:t xml:space="preserve"> </w:t>
      </w:r>
      <w:r w:rsidR="007B3CB7" w:rsidRPr="008327EF">
        <w:rPr>
          <w:rStyle w:val="None"/>
          <w:rFonts w:asciiTheme="minorHAnsi" w:hAnsiTheme="minorHAnsi" w:cstheme="minorHAnsi"/>
        </w:rPr>
        <w:t>easy-to-obtain and accurate response</w:t>
      </w:r>
      <w:r w:rsidRPr="008327EF">
        <w:rPr>
          <w:rStyle w:val="None"/>
          <w:rFonts w:asciiTheme="minorHAnsi" w:hAnsiTheme="minorHAnsi" w:cstheme="minorHAnsi"/>
        </w:rPr>
        <w:t xml:space="preserve">. However, </w:t>
      </w:r>
      <w:r w:rsidR="007B3CB7" w:rsidRPr="008327EF">
        <w:rPr>
          <w:rStyle w:val="None"/>
          <w:rFonts w:asciiTheme="minorHAnsi" w:hAnsiTheme="minorHAnsi" w:cstheme="minorHAnsi"/>
        </w:rPr>
        <w:t xml:space="preserve">whereas the same </w:t>
      </w:r>
      <w:r w:rsidRPr="008327EF">
        <w:rPr>
          <w:rStyle w:val="None"/>
          <w:rFonts w:asciiTheme="minorHAnsi" w:hAnsiTheme="minorHAnsi" w:cstheme="minorHAnsi"/>
        </w:rPr>
        <w:t>veteran</w:t>
      </w:r>
      <w:r w:rsidR="00430578" w:rsidRPr="008327EF">
        <w:rPr>
          <w:rStyle w:val="None"/>
          <w:rFonts w:asciiTheme="minorHAnsi" w:hAnsiTheme="minorHAnsi" w:cstheme="minorHAnsi"/>
        </w:rPr>
        <w:t>s</w:t>
      </w:r>
      <w:r w:rsidR="007B3CB7" w:rsidRPr="008327EF">
        <w:rPr>
          <w:rStyle w:val="None"/>
          <w:rFonts w:asciiTheme="minorHAnsi" w:hAnsiTheme="minorHAnsi" w:cstheme="minorHAnsi"/>
        </w:rPr>
        <w:t xml:space="preserve"> face complex </w:t>
      </w:r>
      <w:r w:rsidRPr="008327EF">
        <w:rPr>
          <w:rStyle w:val="None"/>
          <w:rFonts w:asciiTheme="minorHAnsi" w:hAnsiTheme="minorHAnsi" w:cstheme="minorHAnsi"/>
        </w:rPr>
        <w:t>problems</w:t>
      </w:r>
      <w:r w:rsidR="00EE7550" w:rsidRPr="008327EF">
        <w:rPr>
          <w:rStyle w:val="None"/>
          <w:rFonts w:asciiTheme="minorHAnsi" w:hAnsiTheme="minorHAnsi" w:cstheme="minorHAnsi"/>
        </w:rPr>
        <w:t>,</w:t>
      </w:r>
      <w:r w:rsidR="007B3CB7" w:rsidRPr="008327EF">
        <w:rPr>
          <w:rStyle w:val="None"/>
          <w:rFonts w:asciiTheme="minorHAnsi" w:hAnsiTheme="minorHAnsi" w:cstheme="minorHAnsi"/>
        </w:rPr>
        <w:t xml:space="preserve"> a more</w:t>
      </w:r>
      <w:r w:rsidRPr="008327EF">
        <w:rPr>
          <w:rStyle w:val="None"/>
          <w:rFonts w:asciiTheme="minorHAnsi" w:hAnsiTheme="minorHAnsi" w:cstheme="minorHAnsi"/>
        </w:rPr>
        <w:t xml:space="preserve"> </w:t>
      </w:r>
      <w:r w:rsidR="007B3CB7" w:rsidRPr="008327EF">
        <w:rPr>
          <w:rStyle w:val="None"/>
          <w:rFonts w:asciiTheme="minorHAnsi" w:hAnsiTheme="minorHAnsi" w:cstheme="minorHAnsi"/>
        </w:rPr>
        <w:t>personal, relationship-based approach</w:t>
      </w:r>
      <w:r w:rsidR="00430578" w:rsidRPr="008327EF">
        <w:rPr>
          <w:rStyle w:val="None"/>
          <w:rFonts w:asciiTheme="minorHAnsi" w:hAnsiTheme="minorHAnsi" w:cstheme="minorHAnsi"/>
        </w:rPr>
        <w:t xml:space="preserve"> would be preferable. </w:t>
      </w:r>
    </w:p>
    <w:p w14:paraId="0FAA0A3E" w14:textId="4966BE1E" w:rsidR="00B6749A" w:rsidRPr="008327EF" w:rsidRDefault="006A070D" w:rsidP="00EE7550">
      <w:pPr>
        <w:pStyle w:val="a6"/>
        <w:spacing w:before="0" w:beforeAutospacing="0" w:after="200" w:afterAutospacing="0" w:line="276" w:lineRule="auto"/>
        <w:jc w:val="both"/>
        <w:rPr>
          <w:rFonts w:asciiTheme="minorHAnsi" w:hAnsiTheme="minorHAnsi" w:cstheme="minorHAnsi"/>
        </w:rPr>
      </w:pPr>
      <w:r w:rsidRPr="008327EF">
        <w:rPr>
          <w:rStyle w:val="None"/>
          <w:rFonts w:asciiTheme="minorHAnsi" w:hAnsiTheme="minorHAnsi" w:cstheme="minorHAnsi"/>
        </w:rPr>
        <w:lastRenderedPageBreak/>
        <w:t>Regional Veteran Well-being Centre is a “good practice” solution</w:t>
      </w:r>
      <w:r w:rsidR="00DB7F93" w:rsidRPr="008327EF">
        <w:rPr>
          <w:rStyle w:val="None"/>
          <w:rFonts w:asciiTheme="minorHAnsi" w:hAnsiTheme="minorHAnsi" w:cstheme="minorHAnsi"/>
        </w:rPr>
        <w:t xml:space="preserve"> known as a “one-stop shop</w:t>
      </w:r>
      <w:r w:rsidRPr="008327EF">
        <w:rPr>
          <w:rStyle w:val="None"/>
          <w:rFonts w:asciiTheme="minorHAnsi" w:hAnsiTheme="minorHAnsi" w:cstheme="minorHAnsi"/>
        </w:rPr>
        <w:t xml:space="preserve">. </w:t>
      </w:r>
      <w:r w:rsidR="00EE7550" w:rsidRPr="008327EF">
        <w:rPr>
          <w:rStyle w:val="None"/>
          <w:rFonts w:asciiTheme="minorHAnsi" w:hAnsiTheme="minorHAnsi" w:cstheme="minorHAnsi"/>
        </w:rPr>
        <w:t xml:space="preserve">The European </w:t>
      </w:r>
      <w:r w:rsidR="00EE7550" w:rsidRPr="008327EF">
        <w:rPr>
          <w:rFonts w:asciiTheme="minorHAnsi" w:hAnsiTheme="minorHAnsi" w:cstheme="minorHAnsi"/>
        </w:rPr>
        <w:t>Commission</w:t>
      </w:r>
      <w:r w:rsidR="00EE7550" w:rsidRPr="008327EF">
        <w:rPr>
          <w:rStyle w:val="None"/>
          <w:rFonts w:asciiTheme="minorHAnsi" w:hAnsiTheme="minorHAnsi" w:cstheme="minorHAnsi"/>
        </w:rPr>
        <w:t xml:space="preserve"> recommends the concept as a single channel (office but could also be a web-portal) where multiple services are offered and hence the customer can find the information and services they need and typically conduct transactions in one place, either physical or virtual (EC, 2017, p. 132). </w:t>
      </w:r>
      <w:r w:rsidRPr="008327EF">
        <w:rPr>
          <w:rStyle w:val="None"/>
          <w:rFonts w:asciiTheme="minorHAnsi" w:hAnsiTheme="minorHAnsi" w:cstheme="minorHAnsi"/>
        </w:rPr>
        <w:t>Created a</w:t>
      </w:r>
      <w:r w:rsidR="00B6749A" w:rsidRPr="008327EF">
        <w:rPr>
          <w:rStyle w:val="None"/>
          <w:rFonts w:asciiTheme="minorHAnsi" w:hAnsiTheme="minorHAnsi" w:cstheme="minorHAnsi"/>
        </w:rPr>
        <w:t xml:space="preserve">ccording to the </w:t>
      </w:r>
      <w:proofErr w:type="spellStart"/>
      <w:r w:rsidR="00B6749A" w:rsidRPr="008327EF">
        <w:rPr>
          <w:rStyle w:val="None"/>
          <w:rFonts w:asciiTheme="minorHAnsi" w:hAnsiTheme="minorHAnsi" w:cstheme="minorHAnsi"/>
        </w:rPr>
        <w:t>Minveterans</w:t>
      </w:r>
      <w:proofErr w:type="spellEnd"/>
      <w:r w:rsidR="00B6749A" w:rsidRPr="008327EF">
        <w:rPr>
          <w:rStyle w:val="None"/>
          <w:rFonts w:asciiTheme="minorHAnsi" w:hAnsiTheme="minorHAnsi" w:cstheme="minorHAnsi"/>
        </w:rPr>
        <w:t>’ regional divisions, the well-being centres may:</w:t>
      </w:r>
      <w:r w:rsidRPr="008327EF">
        <w:rPr>
          <w:rFonts w:asciiTheme="minorHAnsi" w:hAnsiTheme="minorHAnsi" w:cstheme="minorHAnsi"/>
        </w:rPr>
        <w:t xml:space="preserve"> </w:t>
      </w:r>
    </w:p>
    <w:p w14:paraId="2C53FD49" w14:textId="77777777" w:rsidR="00B6749A" w:rsidRPr="008327EF" w:rsidRDefault="006A070D" w:rsidP="00054081">
      <w:pPr>
        <w:pStyle w:val="BodyA"/>
        <w:numPr>
          <w:ilvl w:val="0"/>
          <w:numId w:val="19"/>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Provide a local service hub that facilitates greater access to essential health and well</w:t>
      </w:r>
      <w:r w:rsidR="00B6749A" w:rsidRPr="008327EF">
        <w:rPr>
          <w:rFonts w:asciiTheme="minorHAnsi" w:hAnsiTheme="minorHAnsi" w:cstheme="minorHAnsi"/>
          <w:sz w:val="24"/>
          <w:szCs w:val="24"/>
          <w:lang w:val="en-GB"/>
        </w:rPr>
        <w:t>-</w:t>
      </w:r>
      <w:r w:rsidRPr="008327EF">
        <w:rPr>
          <w:rFonts w:asciiTheme="minorHAnsi" w:hAnsiTheme="minorHAnsi" w:cstheme="minorHAnsi"/>
          <w:sz w:val="24"/>
          <w:szCs w:val="24"/>
          <w:lang w:val="en-GB"/>
        </w:rPr>
        <w:t xml:space="preserve">being services needed by local veterans and their families. </w:t>
      </w:r>
    </w:p>
    <w:p w14:paraId="0B180A0E" w14:textId="77777777" w:rsidR="00B6749A" w:rsidRPr="008327EF" w:rsidRDefault="006A070D" w:rsidP="00054081">
      <w:pPr>
        <w:pStyle w:val="BodyA"/>
        <w:numPr>
          <w:ilvl w:val="0"/>
          <w:numId w:val="19"/>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Provide innovative and flexible modes of core and complementary service delivery that reach as many local veterans and their families as possible. </w:t>
      </w:r>
    </w:p>
    <w:p w14:paraId="000E2647" w14:textId="7AD9C99D" w:rsidR="006A070D" w:rsidRPr="008327EF" w:rsidRDefault="006A070D" w:rsidP="00054081">
      <w:pPr>
        <w:pStyle w:val="BodyA"/>
        <w:numPr>
          <w:ilvl w:val="0"/>
          <w:numId w:val="19"/>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Achieve greater integration of government and non-government support for the wellbeing of veterans and their families. </w:t>
      </w:r>
    </w:p>
    <w:p w14:paraId="5468B010" w14:textId="230B46F2" w:rsidR="00B6749A" w:rsidRPr="008327EF" w:rsidRDefault="00B6749A" w:rsidP="00EE7550">
      <w:pPr>
        <w:pStyle w:val="a6"/>
        <w:spacing w:before="0" w:beforeAutospacing="0" w:after="200" w:afterAutospacing="0" w:line="276" w:lineRule="auto"/>
        <w:jc w:val="both"/>
        <w:rPr>
          <w:rStyle w:val="None"/>
          <w:rFonts w:asciiTheme="minorHAnsi" w:hAnsiTheme="minorHAnsi" w:cstheme="minorHAnsi"/>
        </w:rPr>
      </w:pPr>
      <w:r w:rsidRPr="008327EF">
        <w:rPr>
          <w:rStyle w:val="None"/>
          <w:rFonts w:asciiTheme="minorHAnsi" w:hAnsiTheme="minorHAnsi" w:cstheme="minorHAnsi"/>
        </w:rPr>
        <w:t xml:space="preserve">The centres must be </w:t>
      </w:r>
      <w:r w:rsidR="00FE0B18" w:rsidRPr="008327EF">
        <w:rPr>
          <w:rFonts w:asciiTheme="minorHAnsi" w:hAnsiTheme="minorHAnsi" w:cstheme="minorHAnsi"/>
        </w:rPr>
        <w:t>built</w:t>
      </w:r>
      <w:r w:rsidRPr="008327EF">
        <w:rPr>
          <w:rStyle w:val="None"/>
          <w:rFonts w:asciiTheme="minorHAnsi" w:hAnsiTheme="minorHAnsi" w:cstheme="minorHAnsi"/>
        </w:rPr>
        <w:t xml:space="preserve"> on consultations with the veteran communities</w:t>
      </w:r>
      <w:r w:rsidR="00FE0B18" w:rsidRPr="008327EF">
        <w:rPr>
          <w:rStyle w:val="None"/>
          <w:rFonts w:asciiTheme="minorHAnsi" w:hAnsiTheme="minorHAnsi" w:cstheme="minorHAnsi"/>
        </w:rPr>
        <w:t xml:space="preserve"> aimed to establish an appropriate </w:t>
      </w:r>
      <w:r w:rsidRPr="008327EF">
        <w:rPr>
          <w:rStyle w:val="None"/>
          <w:rFonts w:asciiTheme="minorHAnsi" w:hAnsiTheme="minorHAnsi" w:cstheme="minorHAnsi"/>
        </w:rPr>
        <w:t xml:space="preserve">service mix across </w:t>
      </w:r>
      <w:r w:rsidR="00FE0B18" w:rsidRPr="008327EF">
        <w:rPr>
          <w:rStyle w:val="None"/>
          <w:rFonts w:asciiTheme="minorHAnsi" w:hAnsiTheme="minorHAnsi" w:cstheme="minorHAnsi"/>
        </w:rPr>
        <w:t>basic</w:t>
      </w:r>
      <w:r w:rsidRPr="008327EF">
        <w:rPr>
          <w:rStyle w:val="None"/>
          <w:rFonts w:asciiTheme="minorHAnsi" w:hAnsiTheme="minorHAnsi" w:cstheme="minorHAnsi"/>
        </w:rPr>
        <w:t xml:space="preserve"> well</w:t>
      </w:r>
      <w:r w:rsidR="00FE0B18" w:rsidRPr="008327EF">
        <w:rPr>
          <w:rStyle w:val="None"/>
          <w:rFonts w:asciiTheme="minorHAnsi" w:hAnsiTheme="minorHAnsi" w:cstheme="minorHAnsi"/>
        </w:rPr>
        <w:t>-</w:t>
      </w:r>
      <w:r w:rsidRPr="008327EF">
        <w:rPr>
          <w:rStyle w:val="None"/>
          <w:rFonts w:asciiTheme="minorHAnsi" w:hAnsiTheme="minorHAnsi" w:cstheme="minorHAnsi"/>
        </w:rPr>
        <w:t xml:space="preserve">being and health domains: </w:t>
      </w:r>
    </w:p>
    <w:p w14:paraId="6E8C0C25" w14:textId="2E4D324A" w:rsidR="006721F0" w:rsidRPr="008327EF" w:rsidRDefault="006721F0" w:rsidP="00B6749A">
      <w:pPr>
        <w:pStyle w:val="BodyA"/>
        <w:spacing w:after="200" w:line="276" w:lineRule="auto"/>
        <w:jc w:val="both"/>
        <w:rPr>
          <w:rStyle w:val="None"/>
          <w:rFonts w:asciiTheme="minorHAnsi" w:hAnsiTheme="minorHAnsi" w:cstheme="minorHAnsi"/>
          <w:sz w:val="24"/>
          <w:szCs w:val="24"/>
          <w:lang w:val="en-GB"/>
        </w:rPr>
      </w:pPr>
      <w:r w:rsidRPr="008327EF">
        <w:rPr>
          <w:rFonts w:asciiTheme="minorHAnsi" w:hAnsiTheme="minorHAnsi" w:cstheme="minorHAnsi"/>
          <w:noProof/>
          <w:sz w:val="24"/>
          <w:szCs w:val="24"/>
          <w:bdr w:val="none" w:sz="0" w:space="0" w:color="auto"/>
          <w:lang w:eastAsia="en-US"/>
          <w14:textOutline w14:w="0" w14:cap="rnd" w14:cmpd="sng" w14:algn="ctr">
            <w14:noFill/>
            <w14:prstDash w14:val="solid"/>
            <w14:bevel/>
          </w14:textOutline>
        </w:rPr>
        <mc:AlternateContent>
          <mc:Choice Requires="wpg">
            <w:drawing>
              <wp:anchor distT="0" distB="0" distL="114300" distR="114300" simplePos="0" relativeHeight="251994112" behindDoc="0" locked="0" layoutInCell="1" allowOverlap="1" wp14:anchorId="628F0F55" wp14:editId="2F52336E">
                <wp:simplePos x="0" y="0"/>
                <wp:positionH relativeFrom="margin">
                  <wp:align>right</wp:align>
                </wp:positionH>
                <wp:positionV relativeFrom="paragraph">
                  <wp:posOffset>217219</wp:posOffset>
                </wp:positionV>
                <wp:extent cx="5556739" cy="3107676"/>
                <wp:effectExtent l="19050" t="57150" r="44450" b="55245"/>
                <wp:wrapNone/>
                <wp:docPr id="1073742043" name="Group 1073742043"/>
                <wp:cNvGraphicFramePr/>
                <a:graphic xmlns:a="http://schemas.openxmlformats.org/drawingml/2006/main">
                  <a:graphicData uri="http://schemas.microsoft.com/office/word/2010/wordprocessingGroup">
                    <wpg:wgp>
                      <wpg:cNvGrpSpPr/>
                      <wpg:grpSpPr>
                        <a:xfrm>
                          <a:off x="0" y="0"/>
                          <a:ext cx="5556739" cy="3107676"/>
                          <a:chOff x="0" y="0"/>
                          <a:chExt cx="4349338" cy="3107676"/>
                        </a:xfrm>
                      </wpg:grpSpPr>
                      <wps:wsp>
                        <wps:cNvPr id="1073742031" name="Hexagon 1073742031"/>
                        <wps:cNvSpPr/>
                        <wps:spPr>
                          <a:xfrm>
                            <a:off x="760836" y="457491"/>
                            <a:ext cx="894715" cy="781685"/>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9381FAF" w14:textId="7547BECF" w:rsidR="00961573" w:rsidRPr="00173794" w:rsidRDefault="00961573" w:rsidP="00173794">
                              <w:pPr>
                                <w:jc w:val="center"/>
                                <w:rPr>
                                  <w:rFonts w:asciiTheme="minorHAnsi" w:hAnsiTheme="minorHAnsi" w:cstheme="minorHAnsi"/>
                                  <w:sz w:val="16"/>
                                  <w:szCs w:val="16"/>
                                </w:rPr>
                              </w:pPr>
                              <w:r w:rsidRPr="00173794">
                                <w:rPr>
                                  <w:rFonts w:asciiTheme="minorHAnsi" w:hAnsiTheme="minorHAnsi" w:cstheme="minorHAnsi"/>
                                  <w:sz w:val="16"/>
                                  <w:szCs w:val="16"/>
                                </w:rPr>
                                <w:t xml:space="preserve">Education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2032" name="Hexagon 1073742032"/>
                        <wps:cNvSpPr/>
                        <wps:spPr>
                          <a:xfrm>
                            <a:off x="0" y="883280"/>
                            <a:ext cx="894720" cy="781777"/>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61B07D3" w14:textId="48E79A15" w:rsidR="00961573" w:rsidRPr="00173794" w:rsidRDefault="00961573" w:rsidP="00173794">
                              <w:pPr>
                                <w:jc w:val="center"/>
                                <w:rPr>
                                  <w:rFonts w:asciiTheme="minorHAnsi" w:hAnsiTheme="minorHAnsi" w:cstheme="minorHAnsi"/>
                                  <w:sz w:val="16"/>
                                  <w:szCs w:val="16"/>
                                </w:rPr>
                              </w:pPr>
                              <w:r>
                                <w:rPr>
                                  <w:rFonts w:asciiTheme="minorHAnsi" w:hAnsiTheme="minorHAnsi" w:cstheme="minorHAnsi"/>
                                  <w:sz w:val="16"/>
                                  <w:szCs w:val="16"/>
                                </w:rPr>
                                <w:t>Health</w:t>
                              </w:r>
                              <w:r w:rsidRPr="00173794">
                                <w:rPr>
                                  <w:rFonts w:asciiTheme="minorHAnsi" w:hAnsiTheme="minorHAnsi" w:cstheme="minorHAnsi"/>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2033" name="Hexagon 1073742033"/>
                        <wps:cNvSpPr/>
                        <wps:spPr>
                          <a:xfrm>
                            <a:off x="760836" y="1309069"/>
                            <a:ext cx="894720" cy="781777"/>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80F03F9" w14:textId="5746F553" w:rsidR="00961573" w:rsidRPr="00173794" w:rsidRDefault="00961573" w:rsidP="00173794">
                              <w:pPr>
                                <w:jc w:val="center"/>
                                <w:rPr>
                                  <w:rFonts w:asciiTheme="minorHAnsi" w:hAnsiTheme="minorHAnsi" w:cstheme="minorHAnsi"/>
                                  <w:sz w:val="16"/>
                                  <w:szCs w:val="16"/>
                                </w:rPr>
                              </w:pPr>
                              <w:r>
                                <w:rPr>
                                  <w:rFonts w:asciiTheme="minorHAnsi" w:hAnsiTheme="minorHAnsi" w:cstheme="minorHAnsi"/>
                                  <w:sz w:val="16"/>
                                  <w:szCs w:val="16"/>
                                </w:rPr>
                                <w:t>Training</w:t>
                              </w:r>
                              <w:r w:rsidRPr="00173794">
                                <w:rPr>
                                  <w:rFonts w:asciiTheme="minorHAnsi" w:hAnsiTheme="minorHAnsi" w:cstheme="minorHAnsi"/>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2034" name="Hexagon 1073742034"/>
                        <wps:cNvSpPr/>
                        <wps:spPr>
                          <a:xfrm>
                            <a:off x="2324390" y="1162486"/>
                            <a:ext cx="1132045" cy="844506"/>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83E5974" w14:textId="28E97B2B" w:rsidR="00961573" w:rsidRPr="00173794" w:rsidRDefault="00961573" w:rsidP="00173794">
                              <w:pPr>
                                <w:jc w:val="center"/>
                                <w:rPr>
                                  <w:rFonts w:asciiTheme="minorHAnsi" w:hAnsiTheme="minorHAnsi" w:cstheme="minorHAnsi"/>
                                  <w:sz w:val="16"/>
                                  <w:szCs w:val="16"/>
                                </w:rPr>
                              </w:pPr>
                              <w:r>
                                <w:rPr>
                                  <w:rFonts w:asciiTheme="minorHAnsi" w:hAnsiTheme="minorHAnsi" w:cstheme="minorHAnsi"/>
                                  <w:sz w:val="16"/>
                                  <w:szCs w:val="16"/>
                                </w:rPr>
                                <w:t>Employment</w:t>
                              </w:r>
                              <w:r w:rsidRPr="00173794">
                                <w:rPr>
                                  <w:rFonts w:asciiTheme="minorHAnsi" w:hAnsiTheme="minorHAnsi" w:cstheme="minorHAnsi"/>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2035" name="Hexagon 1073742035"/>
                        <wps:cNvSpPr/>
                        <wps:spPr>
                          <a:xfrm>
                            <a:off x="1556574" y="1699958"/>
                            <a:ext cx="894720" cy="781777"/>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72CCCE" w14:textId="1333FCD4" w:rsidR="00961573" w:rsidRPr="00173794" w:rsidRDefault="00961573" w:rsidP="00173794">
                              <w:pPr>
                                <w:jc w:val="center"/>
                                <w:rPr>
                                  <w:rFonts w:asciiTheme="minorHAnsi" w:hAnsiTheme="minorHAnsi" w:cstheme="minorHAnsi"/>
                                  <w:sz w:val="16"/>
                                  <w:szCs w:val="16"/>
                                </w:rPr>
                              </w:pPr>
                              <w:r>
                                <w:rPr>
                                  <w:rFonts w:asciiTheme="minorHAnsi" w:hAnsiTheme="minorHAnsi" w:cstheme="minorHAnsi"/>
                                  <w:sz w:val="16"/>
                                  <w:szCs w:val="16"/>
                                </w:rPr>
                                <w:t>Income</w:t>
                              </w:r>
                              <w:r w:rsidRPr="00173794">
                                <w:rPr>
                                  <w:rFonts w:asciiTheme="minorHAnsi" w:hAnsiTheme="minorHAnsi" w:cstheme="minorHAnsi"/>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2036" name="Hexagon 1073742036"/>
                        <wps:cNvSpPr/>
                        <wps:spPr>
                          <a:xfrm>
                            <a:off x="1521673" y="841399"/>
                            <a:ext cx="894720" cy="781777"/>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65AB00E" w14:textId="36364A11" w:rsidR="00961573" w:rsidRPr="00173794" w:rsidRDefault="00961573" w:rsidP="00173794">
                              <w:pPr>
                                <w:jc w:val="center"/>
                                <w:rPr>
                                  <w:rFonts w:asciiTheme="minorHAnsi" w:hAnsiTheme="minorHAnsi" w:cstheme="minorHAnsi"/>
                                  <w:sz w:val="16"/>
                                  <w:szCs w:val="16"/>
                                </w:rPr>
                              </w:pPr>
                              <w:r>
                                <w:rPr>
                                  <w:rFonts w:asciiTheme="minorHAnsi" w:hAnsiTheme="minorHAnsi" w:cstheme="minorHAnsi"/>
                                  <w:sz w:val="16"/>
                                  <w:szCs w:val="16"/>
                                </w:rPr>
                                <w:t>Housing</w:t>
                              </w:r>
                              <w:r w:rsidRPr="00173794">
                                <w:rPr>
                                  <w:rFonts w:asciiTheme="minorHAnsi" w:hAnsiTheme="minorHAnsi" w:cstheme="minorHAnsi"/>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2038" name="Hexagon 1073742038"/>
                        <wps:cNvSpPr/>
                        <wps:spPr>
                          <a:xfrm>
                            <a:off x="3336513" y="1616196"/>
                            <a:ext cx="1012825" cy="857885"/>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B2FD239" w14:textId="436B7BA6" w:rsidR="00961573" w:rsidRPr="00173794" w:rsidRDefault="00961573" w:rsidP="00173794">
                              <w:pPr>
                                <w:jc w:val="center"/>
                                <w:rPr>
                                  <w:rFonts w:asciiTheme="minorHAnsi" w:hAnsiTheme="minorHAnsi" w:cstheme="minorHAnsi"/>
                                  <w:sz w:val="16"/>
                                  <w:szCs w:val="16"/>
                                </w:rPr>
                              </w:pPr>
                              <w:proofErr w:type="gramStart"/>
                              <w:r w:rsidRPr="00173794">
                                <w:rPr>
                                  <w:rStyle w:val="None"/>
                                  <w:rFonts w:asciiTheme="minorHAnsi" w:hAnsiTheme="minorHAnsi" w:cstheme="minorHAnsi"/>
                                  <w:sz w:val="16"/>
                                  <w:szCs w:val="16"/>
                                </w:rPr>
                                <w:t>Recognition  and</w:t>
                              </w:r>
                              <w:proofErr w:type="gramEnd"/>
                              <w:r w:rsidRPr="00173794">
                                <w:rPr>
                                  <w:rStyle w:val="None"/>
                                  <w:rFonts w:asciiTheme="minorHAnsi" w:hAnsiTheme="minorHAnsi" w:cstheme="minorHAnsi"/>
                                  <w:sz w:val="16"/>
                                  <w:szCs w:val="16"/>
                                </w:rPr>
                                <w:t xml:space="preserve"> respect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2039" name="Hexagon 1073742039"/>
                        <wps:cNvSpPr/>
                        <wps:spPr>
                          <a:xfrm>
                            <a:off x="3287652" y="652935"/>
                            <a:ext cx="1013382" cy="858467"/>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C2116AF" w14:textId="1995BC47" w:rsidR="00961573" w:rsidRPr="001B6E6A" w:rsidRDefault="00961573" w:rsidP="001B6E6A">
                              <w:pPr>
                                <w:jc w:val="center"/>
                                <w:rPr>
                                  <w:rFonts w:asciiTheme="minorHAnsi" w:hAnsiTheme="minorHAnsi" w:cstheme="minorHAnsi"/>
                                  <w:sz w:val="16"/>
                                  <w:szCs w:val="16"/>
                                </w:rPr>
                              </w:pPr>
                              <w:r>
                                <w:rPr>
                                  <w:rStyle w:val="None"/>
                                  <w:rFonts w:asciiTheme="minorHAnsi" w:hAnsiTheme="minorHAnsi" w:cstheme="minorHAnsi"/>
                                  <w:sz w:val="16"/>
                                  <w:szCs w:val="16"/>
                                </w:rPr>
                                <w:t>Community building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2040" name="Hexagon 1073742040"/>
                        <wps:cNvSpPr/>
                        <wps:spPr>
                          <a:xfrm>
                            <a:off x="0" y="1727878"/>
                            <a:ext cx="894715" cy="781685"/>
                          </a:xfrm>
                          <a:prstGeom prst="hexagon">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E49D7F5" w14:textId="0731DEC0" w:rsidR="00961573" w:rsidRPr="00173794" w:rsidRDefault="00961573" w:rsidP="001B6E6A">
                              <w:pPr>
                                <w:jc w:val="center"/>
                                <w:rPr>
                                  <w:rFonts w:asciiTheme="minorHAnsi" w:hAnsiTheme="minorHAnsi" w:cstheme="minorHAnsi"/>
                                  <w:sz w:val="16"/>
                                  <w:szCs w:val="16"/>
                                </w:rPr>
                              </w:pPr>
                              <w:r>
                                <w:rPr>
                                  <w:rFonts w:asciiTheme="minorHAnsi" w:hAnsiTheme="minorHAnsi" w:cstheme="minorHAnsi"/>
                                  <w:sz w:val="16"/>
                                  <w:szCs w:val="16"/>
                                </w:rPr>
                                <w:t>Advocacy</w:t>
                              </w:r>
                              <w:r w:rsidRPr="00173794">
                                <w:rPr>
                                  <w:rFonts w:asciiTheme="minorHAnsi" w:hAnsiTheme="minorHAnsi" w:cstheme="minorHAnsi"/>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2041" name="Text Box 1073742041"/>
                        <wps:cNvSpPr txBox="1"/>
                        <wps:spPr>
                          <a:xfrm rot="16200000">
                            <a:off x="1941451" y="750367"/>
                            <a:ext cx="544195" cy="4170424"/>
                          </a:xfrm>
                          <a:prstGeom prst="rect">
                            <a:avLst/>
                          </a:prstGeom>
                          <a:solidFill>
                            <a:schemeClr val="accent1"/>
                          </a:solidFill>
                          <a:ln w="6350">
                            <a:solidFill>
                              <a:prstClr val="black"/>
                            </a:solidFill>
                          </a:ln>
                          <a:effectLst/>
                          <a:scene3d>
                            <a:camera prst="orthographicFront"/>
                            <a:lightRig rig="threePt" dir="t"/>
                          </a:scene3d>
                          <a:sp3d>
                            <a:bevelT prst="convex"/>
                          </a:sp3d>
                        </wps:spPr>
                        <wps:txbx>
                          <w:txbxContent>
                            <w:p w14:paraId="21CCAB5C" w14:textId="6754A093" w:rsidR="00961573" w:rsidRPr="001B6E6A" w:rsidRDefault="00961573" w:rsidP="001B6E6A">
                              <w:pPr>
                                <w:jc w:val="center"/>
                                <w:rPr>
                                  <w:rFonts w:asciiTheme="minorHAnsi" w:hAnsiTheme="minorHAnsi" w:cstheme="minorHAnsi"/>
                                  <w:color w:val="FFFF00"/>
                                  <w:sz w:val="20"/>
                                  <w:szCs w:val="20"/>
                                </w:rPr>
                              </w:pPr>
                              <w:r w:rsidRPr="001B6E6A">
                                <w:rPr>
                                  <w:rFonts w:asciiTheme="minorHAnsi" w:hAnsiTheme="minorHAnsi" w:cstheme="minorHAnsi"/>
                                  <w:color w:val="FFFF00"/>
                                  <w:sz w:val="20"/>
                                  <w:szCs w:val="20"/>
                                </w:rPr>
                                <w:t>Evidence-based service delivery</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wps:wsp>
                        <wps:cNvPr id="1073742042" name="Triangle 1073742042"/>
                        <wps:cNvSpPr/>
                        <wps:spPr>
                          <a:xfrm>
                            <a:off x="77460" y="0"/>
                            <a:ext cx="4117243" cy="663114"/>
                          </a:xfrm>
                          <a:prstGeom prst="triangle">
                            <a:avLst/>
                          </a:prstGeom>
                          <a:effectLst/>
                          <a:scene3d>
                            <a:camera prst="orthographicFront"/>
                            <a:lightRig rig="threePt" dir="t"/>
                          </a:scene3d>
                          <a:sp3d>
                            <a:bevelT prst="convex"/>
                          </a:sp3d>
                        </wps:spPr>
                        <wps:style>
                          <a:lnRef idx="2">
                            <a:schemeClr val="accent1">
                              <a:shade val="50000"/>
                            </a:schemeClr>
                          </a:lnRef>
                          <a:fillRef idx="1">
                            <a:schemeClr val="accent1"/>
                          </a:fillRef>
                          <a:effectRef idx="0">
                            <a:schemeClr val="accent1"/>
                          </a:effectRef>
                          <a:fontRef idx="minor">
                            <a:schemeClr val="lt1"/>
                          </a:fontRef>
                        </wps:style>
                        <wps:txbx>
                          <w:txbxContent>
                            <w:p w14:paraId="18CCFC78" w14:textId="4637EE9E" w:rsidR="00961573" w:rsidRPr="006721F0" w:rsidRDefault="00961573" w:rsidP="006721F0">
                              <w:pPr>
                                <w:jc w:val="center"/>
                                <w:rPr>
                                  <w:rFonts w:asciiTheme="minorHAnsi" w:hAnsiTheme="minorHAnsi" w:cstheme="minorHAnsi"/>
                                  <w:color w:val="FFFF00"/>
                                </w:rPr>
                              </w:pPr>
                              <w:r>
                                <w:rPr>
                                  <w:rFonts w:asciiTheme="minorHAnsi" w:hAnsiTheme="minorHAnsi" w:cstheme="minorHAnsi"/>
                                  <w:color w:val="FFFF00"/>
                                </w:rPr>
                                <w:t>One-stop shop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628F0F55" id="Group 1073742043" o:spid="_x0000_s1232" style="position:absolute;left:0;text-align:left;margin-left:386.35pt;margin-top:17.1pt;width:437.55pt;height:244.7pt;z-index:251994112;mso-position-horizontal:right;mso-position-horizontal-relative:margin;mso-position-vertical-relative:text;mso-width-relative:margin" coordsize="43493,310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1073742031" o:spid="_x0000_s1233" type="#_x0000_t9" style="position:absolute;left:7608;top:4574;width:8947;height:78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" adj="4718" fillcolor="#4472c4 [3204]" strokecolor="#1f3763 [1604]" strokeweight="1pt">
                  <v:textbox>
                    <w:txbxContent>
                      <w:p w14:paraId="49381FAF" w14:textId="7547BECF" w:rsidR="00961573" w:rsidRPr="00173794" w:rsidRDefault="00961573" w:rsidP="00173794">
                        <w:pPr>
                          <w:jc w:val="center"/>
                          <w:rPr>
                            <w:rFonts w:asciiTheme="minorHAnsi" w:hAnsiTheme="minorHAnsi" w:cstheme="minorHAnsi"/>
                            <w:sz w:val="16"/>
                            <w:szCs w:val="16"/>
                          </w:rPr>
                        </w:pPr>
                        <w:r w:rsidRPr="00173794">
                          <w:rPr>
                            <w:rFonts w:asciiTheme="minorHAnsi" w:hAnsiTheme="minorHAnsi" w:cstheme="minorHAnsi"/>
                            <w:sz w:val="16"/>
                            <w:szCs w:val="16"/>
                          </w:rPr>
                          <w:t xml:space="preserve">Education  </w:t>
                        </w:r>
                      </w:p>
                    </w:txbxContent>
                  </v:textbox>
                </v:shape>
                <v:shape id="Hexagon 1073742032" o:spid="_x0000_s1234" type="#_x0000_t9" style="position:absolute;top:8832;width:8947;height:78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" adj="4718" fillcolor="#4472c4 [3204]" strokecolor="#1f3763 [1604]" strokeweight="1pt">
                  <v:textbox>
                    <w:txbxContent>
                      <w:p w14:paraId="361B07D3" w14:textId="48E79A15" w:rsidR="00961573" w:rsidRPr="00173794" w:rsidRDefault="00961573" w:rsidP="00173794">
                        <w:pPr>
                          <w:jc w:val="center"/>
                          <w:rPr>
                            <w:rFonts w:asciiTheme="minorHAnsi" w:hAnsiTheme="minorHAnsi" w:cstheme="minorHAnsi"/>
                            <w:sz w:val="16"/>
                            <w:szCs w:val="16"/>
                          </w:rPr>
                        </w:pPr>
                        <w:r>
                          <w:rPr>
                            <w:rFonts w:asciiTheme="minorHAnsi" w:hAnsiTheme="minorHAnsi" w:cstheme="minorHAnsi"/>
                            <w:sz w:val="16"/>
                            <w:szCs w:val="16"/>
                          </w:rPr>
                          <w:t>Health</w:t>
                        </w:r>
                        <w:r w:rsidRPr="00173794">
                          <w:rPr>
                            <w:rFonts w:asciiTheme="minorHAnsi" w:hAnsiTheme="minorHAnsi" w:cstheme="minorHAnsi"/>
                            <w:sz w:val="16"/>
                            <w:szCs w:val="16"/>
                          </w:rPr>
                          <w:t xml:space="preserve">  </w:t>
                        </w:r>
                      </w:p>
                    </w:txbxContent>
                  </v:textbox>
                </v:shape>
                <v:shape id="Hexagon 1073742033" o:spid="_x0000_s1235" type="#_x0000_t9" style="position:absolute;left:7608;top:13090;width:8947;height:78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" adj="4718" fillcolor="#4472c4 [3204]" strokecolor="#1f3763 [1604]" strokeweight="1pt">
                  <v:textbox>
                    <w:txbxContent>
                      <w:p w14:paraId="780F03F9" w14:textId="5746F553" w:rsidR="00961573" w:rsidRPr="00173794" w:rsidRDefault="00961573" w:rsidP="00173794">
                        <w:pPr>
                          <w:jc w:val="center"/>
                          <w:rPr>
                            <w:rFonts w:asciiTheme="minorHAnsi" w:hAnsiTheme="minorHAnsi" w:cstheme="minorHAnsi"/>
                            <w:sz w:val="16"/>
                            <w:szCs w:val="16"/>
                          </w:rPr>
                        </w:pPr>
                        <w:r>
                          <w:rPr>
                            <w:rFonts w:asciiTheme="minorHAnsi" w:hAnsiTheme="minorHAnsi" w:cstheme="minorHAnsi"/>
                            <w:sz w:val="16"/>
                            <w:szCs w:val="16"/>
                          </w:rPr>
                          <w:t>Training</w:t>
                        </w:r>
                        <w:r w:rsidRPr="00173794">
                          <w:rPr>
                            <w:rFonts w:asciiTheme="minorHAnsi" w:hAnsiTheme="minorHAnsi" w:cstheme="minorHAnsi"/>
                            <w:sz w:val="16"/>
                            <w:szCs w:val="16"/>
                          </w:rPr>
                          <w:t xml:space="preserve">  </w:t>
                        </w:r>
                      </w:p>
                    </w:txbxContent>
                  </v:textbox>
                </v:shape>
                <v:shape id="Hexagon 1073742034" o:spid="_x0000_s1236" type="#_x0000_t9" style="position:absolute;left:23243;top:11624;width:11321;height:84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" adj="4028" fillcolor="#4472c4 [3204]" strokecolor="#1f3763 [1604]" strokeweight="1pt">
                  <v:textbox>
                    <w:txbxContent>
                      <w:p w14:paraId="583E5974" w14:textId="28E97B2B" w:rsidR="00961573" w:rsidRPr="00173794" w:rsidRDefault="00961573" w:rsidP="00173794">
                        <w:pPr>
                          <w:jc w:val="center"/>
                          <w:rPr>
                            <w:rFonts w:asciiTheme="minorHAnsi" w:hAnsiTheme="minorHAnsi" w:cstheme="minorHAnsi"/>
                            <w:sz w:val="16"/>
                            <w:szCs w:val="16"/>
                          </w:rPr>
                        </w:pPr>
                        <w:r>
                          <w:rPr>
                            <w:rFonts w:asciiTheme="minorHAnsi" w:hAnsiTheme="minorHAnsi" w:cstheme="minorHAnsi"/>
                            <w:sz w:val="16"/>
                            <w:szCs w:val="16"/>
                          </w:rPr>
                          <w:t>Employment</w:t>
                        </w:r>
                        <w:r w:rsidRPr="00173794">
                          <w:rPr>
                            <w:rFonts w:asciiTheme="minorHAnsi" w:hAnsiTheme="minorHAnsi" w:cstheme="minorHAnsi"/>
                            <w:sz w:val="16"/>
                            <w:szCs w:val="16"/>
                          </w:rPr>
                          <w:t xml:space="preserve">  </w:t>
                        </w:r>
                      </w:p>
                    </w:txbxContent>
                  </v:textbox>
                </v:shape>
                <v:shape id="Hexagon 1073742035" o:spid="_x0000_s1237" type="#_x0000_t9" style="position:absolute;left:15565;top:16999;width:8947;height:78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" adj="4718" fillcolor="#4472c4 [3204]" strokecolor="#1f3763 [1604]" strokeweight="1pt">
                  <v:textbox>
                    <w:txbxContent>
                      <w:p w14:paraId="1172CCCE" w14:textId="1333FCD4" w:rsidR="00961573" w:rsidRPr="00173794" w:rsidRDefault="00961573" w:rsidP="00173794">
                        <w:pPr>
                          <w:jc w:val="center"/>
                          <w:rPr>
                            <w:rFonts w:asciiTheme="minorHAnsi" w:hAnsiTheme="minorHAnsi" w:cstheme="minorHAnsi"/>
                            <w:sz w:val="16"/>
                            <w:szCs w:val="16"/>
                          </w:rPr>
                        </w:pPr>
                        <w:r>
                          <w:rPr>
                            <w:rFonts w:asciiTheme="minorHAnsi" w:hAnsiTheme="minorHAnsi" w:cstheme="minorHAnsi"/>
                            <w:sz w:val="16"/>
                            <w:szCs w:val="16"/>
                          </w:rPr>
                          <w:t>Income</w:t>
                        </w:r>
                        <w:r w:rsidRPr="00173794">
                          <w:rPr>
                            <w:rFonts w:asciiTheme="minorHAnsi" w:hAnsiTheme="minorHAnsi" w:cstheme="minorHAnsi"/>
                            <w:sz w:val="16"/>
                            <w:szCs w:val="16"/>
                          </w:rPr>
                          <w:t xml:space="preserve">  </w:t>
                        </w:r>
                      </w:p>
                    </w:txbxContent>
                  </v:textbox>
                </v:shape>
                <v:shape id="Hexagon 1073742036" o:spid="_x0000_s1238" type="#_x0000_t9" style="position:absolute;left:15216;top:8413;width:8947;height:78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" adj="4718" fillcolor="#4472c4 [3204]" strokecolor="#1f3763 [1604]" strokeweight="1pt">
                  <v:textbox>
                    <w:txbxContent>
                      <w:p w14:paraId="065AB00E" w14:textId="36364A11" w:rsidR="00961573" w:rsidRPr="00173794" w:rsidRDefault="00961573" w:rsidP="00173794">
                        <w:pPr>
                          <w:jc w:val="center"/>
                          <w:rPr>
                            <w:rFonts w:asciiTheme="minorHAnsi" w:hAnsiTheme="minorHAnsi" w:cstheme="minorHAnsi"/>
                            <w:sz w:val="16"/>
                            <w:szCs w:val="16"/>
                          </w:rPr>
                        </w:pPr>
                        <w:r>
                          <w:rPr>
                            <w:rFonts w:asciiTheme="minorHAnsi" w:hAnsiTheme="minorHAnsi" w:cstheme="minorHAnsi"/>
                            <w:sz w:val="16"/>
                            <w:szCs w:val="16"/>
                          </w:rPr>
                          <w:t>Housing</w:t>
                        </w:r>
                        <w:r w:rsidRPr="00173794">
                          <w:rPr>
                            <w:rFonts w:asciiTheme="minorHAnsi" w:hAnsiTheme="minorHAnsi" w:cstheme="minorHAnsi"/>
                            <w:sz w:val="16"/>
                            <w:szCs w:val="16"/>
                          </w:rPr>
                          <w:t xml:space="preserve">  </w:t>
                        </w:r>
                      </w:p>
                    </w:txbxContent>
                  </v:textbox>
                </v:shape>
                <v:shape id="Hexagon 1073742038" o:spid="_x0000_s1239" type="#_x0000_t9" style="position:absolute;left:33365;top:16161;width:10128;height:85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" adj="4574" fillcolor="#4472c4 [3204]" strokecolor="#1f3763 [1604]" strokeweight="1pt">
                  <v:textbox>
                    <w:txbxContent>
                      <w:p w14:paraId="5B2FD239" w14:textId="436B7BA6" w:rsidR="00961573" w:rsidRPr="00173794" w:rsidRDefault="00961573" w:rsidP="00173794">
                        <w:pPr>
                          <w:jc w:val="center"/>
                          <w:rPr>
                            <w:rFonts w:asciiTheme="minorHAnsi" w:hAnsiTheme="minorHAnsi" w:cstheme="minorHAnsi"/>
                            <w:sz w:val="16"/>
                            <w:szCs w:val="16"/>
                          </w:rPr>
                        </w:pPr>
                        <w:r w:rsidRPr="00173794">
                          <w:rPr>
                            <w:rStyle w:val="None"/>
                            <w:rFonts w:asciiTheme="minorHAnsi" w:hAnsiTheme="minorHAnsi" w:cstheme="minorHAnsi"/>
                            <w:sz w:val="16"/>
                            <w:szCs w:val="16"/>
                          </w:rPr>
                          <w:t>Recognition  and respect</w:t>
                        </w:r>
                      </w:p>
                    </w:txbxContent>
                  </v:textbox>
                </v:shape>
                <v:shape id="Hexagon 1073742039" o:spid="_x0000_s1240" type="#_x0000_t9" style="position:absolute;left:32876;top:6529;width:10134;height:85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" adj="4575" fillcolor="#4472c4 [3204]" strokecolor="#1f3763 [1604]" strokeweight="1pt">
                  <v:textbox>
                    <w:txbxContent>
                      <w:p w14:paraId="4C2116AF" w14:textId="1995BC47" w:rsidR="00961573" w:rsidRPr="001B6E6A" w:rsidRDefault="00961573" w:rsidP="001B6E6A">
                        <w:pPr>
                          <w:jc w:val="center"/>
                          <w:rPr>
                            <w:rFonts w:asciiTheme="minorHAnsi" w:hAnsiTheme="minorHAnsi" w:cstheme="minorHAnsi"/>
                            <w:sz w:val="16"/>
                            <w:szCs w:val="16"/>
                          </w:rPr>
                        </w:pPr>
                        <w:r>
                          <w:rPr>
                            <w:rStyle w:val="None"/>
                            <w:rFonts w:asciiTheme="minorHAnsi" w:hAnsiTheme="minorHAnsi" w:cstheme="minorHAnsi"/>
                            <w:sz w:val="16"/>
                            <w:szCs w:val="16"/>
                          </w:rPr>
                          <w:t>Community building</w:t>
                        </w:r>
                      </w:p>
                    </w:txbxContent>
                  </v:textbox>
                </v:shape>
                <v:shape id="Hexagon 1073742040" o:spid="_x0000_s1241" type="#_x0000_t9" style="position:absolute;top:17278;width:8947;height:781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" adj="4718" fillcolor="#4472c4 [3204]" strokecolor="#1f3763 [1604]" strokeweight="1pt">
                  <v:textbox>
                    <w:txbxContent>
                      <w:p w14:paraId="6E49D7F5" w14:textId="0731DEC0" w:rsidR="00961573" w:rsidRPr="00173794" w:rsidRDefault="00961573" w:rsidP="001B6E6A">
                        <w:pPr>
                          <w:jc w:val="center"/>
                          <w:rPr>
                            <w:rFonts w:asciiTheme="minorHAnsi" w:hAnsiTheme="minorHAnsi" w:cstheme="minorHAnsi"/>
                            <w:sz w:val="16"/>
                            <w:szCs w:val="16"/>
                          </w:rPr>
                        </w:pPr>
                        <w:r>
                          <w:rPr>
                            <w:rFonts w:asciiTheme="minorHAnsi" w:hAnsiTheme="minorHAnsi" w:cstheme="minorHAnsi"/>
                            <w:sz w:val="16"/>
                            <w:szCs w:val="16"/>
                          </w:rPr>
                          <w:t>Advocacy</w:t>
                        </w:r>
                        <w:r w:rsidRPr="00173794">
                          <w:rPr>
                            <w:rFonts w:asciiTheme="minorHAnsi" w:hAnsiTheme="minorHAnsi" w:cstheme="minorHAnsi"/>
                            <w:sz w:val="16"/>
                            <w:szCs w:val="16"/>
                          </w:rPr>
                          <w:t xml:space="preserve">  </w:t>
                        </w:r>
                      </w:p>
                    </w:txbxContent>
                  </v:textbox>
                </v:shape>
                <v:shape id="Text Box 1073742041" o:spid="_x0000_s1242" type="#_x0000_t202" style="position:absolute;left:19414;top:7503;width:5442;height:41704;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" fillcolor="#4472c4 [3204]" strokeweight=".5pt">
                  <v:textbox style="layout-flow:vertical-ideographic">
                    <w:txbxContent>
                      <w:p w14:paraId="21CCAB5C" w14:textId="6754A093" w:rsidR="00961573" w:rsidRPr="001B6E6A" w:rsidRDefault="00961573" w:rsidP="001B6E6A">
                        <w:pPr>
                          <w:jc w:val="center"/>
                          <w:rPr>
                            <w:rFonts w:asciiTheme="minorHAnsi" w:hAnsiTheme="minorHAnsi" w:cstheme="minorHAnsi"/>
                            <w:color w:val="FFFF00"/>
                            <w:sz w:val="20"/>
                            <w:szCs w:val="20"/>
                          </w:rPr>
                        </w:pPr>
                        <w:r w:rsidRPr="001B6E6A">
                          <w:rPr>
                            <w:rFonts w:asciiTheme="minorHAnsi" w:hAnsiTheme="minorHAnsi" w:cstheme="minorHAnsi"/>
                            <w:color w:val="FFFF00"/>
                            <w:sz w:val="20"/>
                            <w:szCs w:val="20"/>
                          </w:rPr>
                          <w:t>Evidence-based service delivery</w:t>
                        </w:r>
                      </w:p>
                    </w:txbxContent>
                  </v:textbox>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073742042" o:spid="_x0000_s1243" type="#_x0000_t5" style="position:absolute;left:774;width:41173;height:6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" fillcolor="#4472c4 [3204]" strokecolor="#1f3763 [1604]" strokeweight="1pt">
                  <v:textbox>
                    <w:txbxContent>
                      <w:p w14:paraId="18CCFC78" w14:textId="4637EE9E" w:rsidR="00961573" w:rsidRPr="006721F0" w:rsidRDefault="00961573" w:rsidP="006721F0">
                        <w:pPr>
                          <w:jc w:val="center"/>
                          <w:rPr>
                            <w:rFonts w:asciiTheme="minorHAnsi" w:hAnsiTheme="minorHAnsi" w:cstheme="minorHAnsi"/>
                            <w:color w:val="FFFF00"/>
                          </w:rPr>
                        </w:pPr>
                        <w:r>
                          <w:rPr>
                            <w:rFonts w:asciiTheme="minorHAnsi" w:hAnsiTheme="minorHAnsi" w:cstheme="minorHAnsi"/>
                            <w:color w:val="FFFF00"/>
                          </w:rPr>
                          <w:t>One-stop shop</w:t>
                        </w:r>
                      </w:p>
                    </w:txbxContent>
                  </v:textbox>
                </v:shape>
                <w10:wrap anchorx="margin"/>
              </v:group>
            </w:pict>
          </mc:Fallback>
        </mc:AlternateContent>
      </w:r>
    </w:p>
    <w:p w14:paraId="16DF1A25" w14:textId="09035797" w:rsidR="006721F0" w:rsidRPr="008327EF" w:rsidRDefault="006721F0" w:rsidP="00B6749A">
      <w:pPr>
        <w:pStyle w:val="BodyA"/>
        <w:spacing w:after="200" w:line="276" w:lineRule="auto"/>
        <w:jc w:val="both"/>
        <w:rPr>
          <w:rStyle w:val="None"/>
          <w:rFonts w:asciiTheme="minorHAnsi" w:hAnsiTheme="minorHAnsi" w:cstheme="minorHAnsi"/>
          <w:sz w:val="24"/>
          <w:szCs w:val="24"/>
          <w:lang w:val="en-GB"/>
        </w:rPr>
      </w:pPr>
    </w:p>
    <w:p w14:paraId="14DC125B" w14:textId="140BFAE4" w:rsidR="00FE0B18" w:rsidRPr="008327EF" w:rsidRDefault="00FE0B18" w:rsidP="00B6749A">
      <w:pPr>
        <w:pStyle w:val="BodyA"/>
        <w:spacing w:after="200" w:line="276" w:lineRule="auto"/>
        <w:jc w:val="both"/>
        <w:rPr>
          <w:rStyle w:val="None"/>
          <w:rFonts w:asciiTheme="minorHAnsi" w:hAnsiTheme="minorHAnsi" w:cstheme="minorHAnsi"/>
          <w:sz w:val="24"/>
          <w:szCs w:val="24"/>
          <w:lang w:val="en-GB"/>
        </w:rPr>
      </w:pPr>
    </w:p>
    <w:p w14:paraId="00AAA203" w14:textId="0FD3FBCB" w:rsidR="00173794" w:rsidRPr="008327EF" w:rsidRDefault="00173794" w:rsidP="00B6749A">
      <w:pPr>
        <w:pStyle w:val="BodyA"/>
        <w:spacing w:after="200" w:line="276" w:lineRule="auto"/>
        <w:jc w:val="both"/>
        <w:rPr>
          <w:rStyle w:val="None"/>
          <w:rFonts w:asciiTheme="minorHAnsi" w:hAnsiTheme="minorHAnsi" w:cstheme="minorHAnsi"/>
          <w:sz w:val="24"/>
          <w:szCs w:val="24"/>
          <w:lang w:val="en-GB"/>
        </w:rPr>
      </w:pPr>
    </w:p>
    <w:p w14:paraId="2CAECC2A" w14:textId="2B5A10E6" w:rsidR="00173794" w:rsidRPr="008327EF" w:rsidRDefault="00173794" w:rsidP="00B6749A">
      <w:pPr>
        <w:pStyle w:val="BodyA"/>
        <w:spacing w:after="200" w:line="276" w:lineRule="auto"/>
        <w:jc w:val="both"/>
        <w:rPr>
          <w:rStyle w:val="None"/>
          <w:rFonts w:asciiTheme="minorHAnsi" w:hAnsiTheme="minorHAnsi" w:cstheme="minorHAnsi"/>
          <w:sz w:val="24"/>
          <w:szCs w:val="24"/>
          <w:lang w:val="en-GB"/>
        </w:rPr>
      </w:pPr>
    </w:p>
    <w:p w14:paraId="1C6064A6" w14:textId="66721635" w:rsidR="00173794" w:rsidRPr="008327EF" w:rsidRDefault="00173794" w:rsidP="00B6749A">
      <w:pPr>
        <w:pStyle w:val="BodyA"/>
        <w:spacing w:after="200" w:line="276" w:lineRule="auto"/>
        <w:jc w:val="both"/>
        <w:rPr>
          <w:rStyle w:val="None"/>
          <w:rFonts w:asciiTheme="minorHAnsi" w:hAnsiTheme="minorHAnsi" w:cstheme="minorHAnsi"/>
          <w:sz w:val="24"/>
          <w:szCs w:val="24"/>
          <w:lang w:val="en-GB"/>
        </w:rPr>
      </w:pPr>
    </w:p>
    <w:p w14:paraId="19289534" w14:textId="2BB6FCC4" w:rsidR="00173794" w:rsidRPr="008327EF" w:rsidRDefault="00173794" w:rsidP="00B6749A">
      <w:pPr>
        <w:pStyle w:val="BodyA"/>
        <w:spacing w:after="200" w:line="276" w:lineRule="auto"/>
        <w:jc w:val="both"/>
        <w:rPr>
          <w:rStyle w:val="None"/>
          <w:rFonts w:asciiTheme="minorHAnsi" w:hAnsiTheme="minorHAnsi" w:cstheme="minorHAnsi"/>
          <w:sz w:val="24"/>
          <w:szCs w:val="24"/>
          <w:lang w:val="en-GB"/>
        </w:rPr>
      </w:pPr>
    </w:p>
    <w:p w14:paraId="5D6F52B5" w14:textId="77777777" w:rsidR="00173794" w:rsidRPr="008327EF" w:rsidRDefault="00173794" w:rsidP="00B6749A">
      <w:pPr>
        <w:pStyle w:val="BodyA"/>
        <w:spacing w:after="200" w:line="276" w:lineRule="auto"/>
        <w:jc w:val="both"/>
        <w:rPr>
          <w:rStyle w:val="None"/>
          <w:rFonts w:asciiTheme="minorHAnsi" w:hAnsiTheme="minorHAnsi" w:cstheme="minorHAnsi"/>
          <w:sz w:val="24"/>
          <w:szCs w:val="24"/>
          <w:lang w:val="en-GB"/>
        </w:rPr>
      </w:pPr>
    </w:p>
    <w:p w14:paraId="1018802D" w14:textId="53D1F1F5" w:rsidR="00B6749A" w:rsidRPr="008327EF" w:rsidRDefault="00B6749A" w:rsidP="00B6749A">
      <w:pPr>
        <w:pStyle w:val="BodyA"/>
        <w:spacing w:after="200" w:line="276" w:lineRule="auto"/>
        <w:jc w:val="both"/>
        <w:rPr>
          <w:rStyle w:val="None"/>
          <w:rFonts w:asciiTheme="minorHAnsi" w:hAnsiTheme="minorHAnsi" w:cstheme="minorHAnsi"/>
          <w:sz w:val="24"/>
          <w:szCs w:val="24"/>
          <w:lang w:val="en-GB"/>
        </w:rPr>
      </w:pPr>
    </w:p>
    <w:p w14:paraId="3C2C3B78" w14:textId="77777777" w:rsidR="004F1F63" w:rsidRPr="008327EF" w:rsidRDefault="004F1F63" w:rsidP="001B6E6A">
      <w:pPr>
        <w:pStyle w:val="af5"/>
        <w:rPr>
          <w:rFonts w:asciiTheme="minorHAnsi" w:hAnsiTheme="minorHAnsi" w:cstheme="minorHAnsi"/>
          <w:b/>
          <w:bCs/>
          <w:i w:val="0"/>
          <w:iCs w:val="0"/>
          <w:color w:val="000000" w:themeColor="text1"/>
          <w:sz w:val="22"/>
          <w:szCs w:val="22"/>
        </w:rPr>
      </w:pPr>
    </w:p>
    <w:p w14:paraId="748B843E" w14:textId="77777777" w:rsidR="004F1F63" w:rsidRPr="008327EF" w:rsidRDefault="004F1F63" w:rsidP="001B6E6A">
      <w:pPr>
        <w:pStyle w:val="af5"/>
        <w:rPr>
          <w:rFonts w:asciiTheme="minorHAnsi" w:hAnsiTheme="minorHAnsi" w:cstheme="minorHAnsi"/>
          <w:b/>
          <w:bCs/>
          <w:i w:val="0"/>
          <w:iCs w:val="0"/>
          <w:color w:val="000000" w:themeColor="text1"/>
          <w:sz w:val="22"/>
          <w:szCs w:val="22"/>
        </w:rPr>
      </w:pPr>
    </w:p>
    <w:p w14:paraId="383C1C58" w14:textId="5BC2E4C9" w:rsidR="001B6E6A" w:rsidRPr="008327EF" w:rsidRDefault="001B6E6A" w:rsidP="001B6E6A">
      <w:pPr>
        <w:pStyle w:val="af5"/>
        <w:rPr>
          <w:rFonts w:asciiTheme="minorHAnsi" w:hAnsiTheme="minorHAnsi" w:cstheme="minorHAnsi"/>
          <w:b/>
          <w:bCs/>
          <w:i w:val="0"/>
          <w:iCs w:val="0"/>
          <w:color w:val="000000" w:themeColor="text1"/>
          <w:sz w:val="22"/>
          <w:szCs w:val="22"/>
        </w:rPr>
      </w:pPr>
      <w:bookmarkStart w:id="82" w:name="_Toc70329838"/>
      <w:r w:rsidRPr="007E037B">
        <w:rPr>
          <w:rFonts w:asciiTheme="minorHAnsi" w:hAnsiTheme="minorHAnsi" w:cstheme="minorHAnsi"/>
          <w:b/>
          <w:bCs/>
          <w:i w:val="0"/>
          <w:iCs w:val="0"/>
          <w:color w:val="000000" w:themeColor="text1"/>
          <w:sz w:val="22"/>
          <w:szCs w:val="22"/>
        </w:rPr>
        <w:t xml:space="preserve">Figure </w:t>
      </w:r>
      <w:r w:rsidRPr="007E037B">
        <w:rPr>
          <w:rFonts w:asciiTheme="minorHAnsi" w:hAnsiTheme="minorHAnsi" w:cstheme="minorHAnsi"/>
          <w:b/>
          <w:bCs/>
          <w:i w:val="0"/>
          <w:iCs w:val="0"/>
          <w:color w:val="000000" w:themeColor="text1"/>
          <w:sz w:val="22"/>
          <w:szCs w:val="22"/>
        </w:rPr>
        <w:fldChar w:fldCharType="begin"/>
      </w:r>
      <w:r w:rsidRPr="007E037B">
        <w:rPr>
          <w:rFonts w:asciiTheme="minorHAnsi" w:hAnsiTheme="minorHAnsi" w:cstheme="minorHAnsi"/>
          <w:b/>
          <w:bCs/>
          <w:i w:val="0"/>
          <w:iCs w:val="0"/>
          <w:color w:val="000000" w:themeColor="text1"/>
          <w:sz w:val="22"/>
          <w:szCs w:val="22"/>
        </w:rPr>
        <w:instrText xml:space="preserve"> SEQ Figure \* ARABIC </w:instrText>
      </w:r>
      <w:r w:rsidRPr="007E037B">
        <w:rPr>
          <w:rFonts w:asciiTheme="minorHAnsi" w:hAnsiTheme="minorHAnsi" w:cstheme="minorHAnsi"/>
          <w:b/>
          <w:bCs/>
          <w:i w:val="0"/>
          <w:iCs w:val="0"/>
          <w:color w:val="000000" w:themeColor="text1"/>
          <w:sz w:val="22"/>
          <w:szCs w:val="22"/>
        </w:rPr>
        <w:fldChar w:fldCharType="separate"/>
      </w:r>
      <w:r w:rsidR="003229AD" w:rsidRPr="007E037B">
        <w:rPr>
          <w:rFonts w:asciiTheme="minorHAnsi" w:hAnsiTheme="minorHAnsi" w:cstheme="minorHAnsi"/>
          <w:b/>
          <w:bCs/>
          <w:i w:val="0"/>
          <w:iCs w:val="0"/>
          <w:noProof/>
          <w:color w:val="000000" w:themeColor="text1"/>
          <w:sz w:val="22"/>
          <w:szCs w:val="22"/>
        </w:rPr>
        <w:t>19</w:t>
      </w:r>
      <w:r w:rsidRPr="007E037B">
        <w:rPr>
          <w:rFonts w:asciiTheme="minorHAnsi" w:hAnsiTheme="minorHAnsi" w:cstheme="minorHAnsi"/>
          <w:b/>
          <w:bCs/>
          <w:i w:val="0"/>
          <w:iCs w:val="0"/>
          <w:color w:val="000000" w:themeColor="text1"/>
          <w:sz w:val="22"/>
          <w:szCs w:val="22"/>
        </w:rPr>
        <w:fldChar w:fldCharType="end"/>
      </w:r>
      <w:r w:rsidRPr="007E037B">
        <w:rPr>
          <w:rFonts w:asciiTheme="minorHAnsi" w:hAnsiTheme="minorHAnsi" w:cstheme="minorHAnsi"/>
          <w:b/>
          <w:bCs/>
          <w:i w:val="0"/>
          <w:iCs w:val="0"/>
          <w:color w:val="000000" w:themeColor="text1"/>
          <w:sz w:val="22"/>
          <w:szCs w:val="22"/>
        </w:rPr>
        <w:t>. Regional veteran well-being centre</w:t>
      </w:r>
      <w:bookmarkEnd w:id="82"/>
    </w:p>
    <w:p w14:paraId="166079FE" w14:textId="6C9ABE0A" w:rsidR="00B375D7" w:rsidRPr="008327EF" w:rsidRDefault="00F06C36" w:rsidP="00EE7550">
      <w:pPr>
        <w:pStyle w:val="a6"/>
        <w:spacing w:before="0" w:beforeAutospacing="0" w:after="200" w:afterAutospacing="0" w:line="276" w:lineRule="auto"/>
        <w:jc w:val="both"/>
        <w:rPr>
          <w:rFonts w:asciiTheme="minorHAnsi" w:hAnsiTheme="minorHAnsi" w:cstheme="minorHAnsi"/>
        </w:rPr>
      </w:pPr>
      <w:r w:rsidRPr="008327EF">
        <w:rPr>
          <w:rFonts w:asciiTheme="minorHAnsi" w:hAnsiTheme="minorHAnsi" w:cstheme="minorHAnsi"/>
        </w:rPr>
        <w:t>The centres are designed for working in partnership with veterans’ organisations and state agencies</w:t>
      </w:r>
      <w:r w:rsidR="00EE7550" w:rsidRPr="008327EF">
        <w:rPr>
          <w:rFonts w:asciiTheme="minorHAnsi" w:hAnsiTheme="minorHAnsi" w:cstheme="minorHAnsi"/>
        </w:rPr>
        <w:t>,</w:t>
      </w:r>
      <w:r w:rsidRPr="008327EF">
        <w:rPr>
          <w:rFonts w:asciiTheme="minorHAnsi" w:hAnsiTheme="minorHAnsi" w:cstheme="minorHAnsi"/>
        </w:rPr>
        <w:t xml:space="preserve"> and local authorities.</w:t>
      </w:r>
      <w:r w:rsidRPr="008327EF">
        <w:rPr>
          <w:rStyle w:val="af"/>
          <w:rFonts w:asciiTheme="minorHAnsi" w:hAnsiTheme="minorHAnsi" w:cstheme="minorHAnsi"/>
        </w:rPr>
        <w:footnoteReference w:id="50"/>
      </w:r>
      <w:r w:rsidRPr="008327EF">
        <w:rPr>
          <w:rFonts w:asciiTheme="minorHAnsi" w:hAnsiTheme="minorHAnsi" w:cstheme="minorHAnsi"/>
        </w:rPr>
        <w:t xml:space="preserve"> </w:t>
      </w:r>
      <w:r w:rsidR="00BD44D4" w:rsidRPr="008327EF">
        <w:rPr>
          <w:rFonts w:asciiTheme="minorHAnsi" w:hAnsiTheme="minorHAnsi" w:cstheme="minorHAnsi"/>
        </w:rPr>
        <w:t>They might be efficiently established and maintained as public-private-NGOs partnerships.</w:t>
      </w:r>
    </w:p>
    <w:p w14:paraId="07797E1F" w14:textId="77777777" w:rsidR="006A686E" w:rsidRPr="008327EF" w:rsidRDefault="006A686E" w:rsidP="00EE7550">
      <w:pPr>
        <w:pStyle w:val="a6"/>
        <w:spacing w:before="0" w:beforeAutospacing="0" w:after="200" w:afterAutospacing="0" w:line="276" w:lineRule="auto"/>
        <w:jc w:val="both"/>
        <w:rPr>
          <w:rFonts w:asciiTheme="minorHAnsi" w:hAnsiTheme="minorHAnsi" w:cstheme="minorHAnsi"/>
        </w:rPr>
      </w:pPr>
    </w:p>
    <w:p w14:paraId="1195B1DC" w14:textId="70E960AA" w:rsidR="00B307B4" w:rsidRPr="008327EF" w:rsidRDefault="006A686E" w:rsidP="006A686E">
      <w:pPr>
        <w:pStyle w:val="4"/>
        <w:spacing w:before="0" w:after="200"/>
        <w:ind w:left="360"/>
        <w:rPr>
          <w:rFonts w:asciiTheme="minorHAnsi" w:hAnsiTheme="minorHAnsi" w:cstheme="minorHAnsi"/>
          <w:i w:val="0"/>
          <w:color w:val="000000" w:themeColor="text1"/>
          <w:sz w:val="28"/>
        </w:rPr>
      </w:pPr>
      <w:bookmarkStart w:id="83" w:name="_Establishing_a_service"/>
      <w:bookmarkStart w:id="84" w:name="_Toc70329796"/>
      <w:bookmarkEnd w:id="83"/>
      <w:r w:rsidRPr="008327EF">
        <w:rPr>
          <w:rFonts w:asciiTheme="minorHAnsi" w:hAnsiTheme="minorHAnsi" w:cstheme="minorHAnsi"/>
          <w:i w:val="0"/>
          <w:color w:val="000000" w:themeColor="text1"/>
          <w:sz w:val="28"/>
        </w:rPr>
        <w:t xml:space="preserve">8. </w:t>
      </w:r>
      <w:r w:rsidR="00B307B4" w:rsidRPr="008327EF">
        <w:rPr>
          <w:rFonts w:asciiTheme="minorHAnsi" w:hAnsiTheme="minorHAnsi" w:cstheme="minorHAnsi"/>
          <w:i w:val="0"/>
          <w:color w:val="000000" w:themeColor="text1"/>
          <w:sz w:val="28"/>
        </w:rPr>
        <w:t xml:space="preserve">Establishing </w:t>
      </w:r>
      <w:r w:rsidR="00D9082F" w:rsidRPr="008327EF">
        <w:rPr>
          <w:rFonts w:asciiTheme="minorHAnsi" w:hAnsiTheme="minorHAnsi" w:cstheme="minorHAnsi"/>
          <w:i w:val="0"/>
          <w:color w:val="000000" w:themeColor="text1"/>
          <w:sz w:val="28"/>
        </w:rPr>
        <w:t>a</w:t>
      </w:r>
      <w:r w:rsidR="00FA7663" w:rsidRPr="008327EF">
        <w:rPr>
          <w:rFonts w:asciiTheme="minorHAnsi" w:hAnsiTheme="minorHAnsi" w:cstheme="minorHAnsi"/>
          <w:i w:val="0"/>
          <w:color w:val="000000" w:themeColor="text1"/>
          <w:sz w:val="28"/>
        </w:rPr>
        <w:t xml:space="preserve"> service </w:t>
      </w:r>
      <w:r w:rsidR="004B22EE" w:rsidRPr="008327EF">
        <w:rPr>
          <w:rFonts w:asciiTheme="minorHAnsi" w:hAnsiTheme="minorHAnsi" w:cstheme="minorHAnsi"/>
          <w:i w:val="0"/>
          <w:color w:val="000000" w:themeColor="text1"/>
          <w:sz w:val="28"/>
        </w:rPr>
        <w:t>delivery quality management system</w:t>
      </w:r>
      <w:bookmarkEnd w:id="84"/>
      <w:r w:rsidR="00D63FFD" w:rsidRPr="008327EF">
        <w:rPr>
          <w:rFonts w:asciiTheme="minorHAnsi" w:hAnsiTheme="minorHAnsi" w:cstheme="minorHAnsi"/>
          <w:i w:val="0"/>
          <w:color w:val="000000" w:themeColor="text1"/>
          <w:sz w:val="28"/>
        </w:rPr>
        <w:t xml:space="preserve"> </w:t>
      </w:r>
    </w:p>
    <w:p w14:paraId="577B0F1D" w14:textId="733458D4" w:rsidR="00E15FA1" w:rsidRPr="008327EF" w:rsidRDefault="00EE7550" w:rsidP="00EE7550">
      <w:pPr>
        <w:pStyle w:val="a6"/>
        <w:spacing w:before="0" w:beforeAutospacing="0" w:after="200" w:afterAutospacing="0" w:line="276" w:lineRule="auto"/>
        <w:jc w:val="both"/>
        <w:rPr>
          <w:rFonts w:asciiTheme="minorHAnsi" w:hAnsiTheme="minorHAnsi" w:cstheme="minorHAnsi"/>
        </w:rPr>
      </w:pPr>
      <w:r w:rsidRPr="008327EF">
        <w:rPr>
          <w:rFonts w:asciiTheme="minorHAnsi" w:hAnsiTheme="minorHAnsi" w:cstheme="minorHAnsi"/>
          <w:u w:val="single"/>
        </w:rPr>
        <w:t xml:space="preserve">As a service delivery institution, </w:t>
      </w:r>
      <w:proofErr w:type="spellStart"/>
      <w:r w:rsidRPr="008327EF">
        <w:rPr>
          <w:rFonts w:asciiTheme="minorHAnsi" w:hAnsiTheme="minorHAnsi" w:cstheme="minorHAnsi"/>
          <w:u w:val="single"/>
        </w:rPr>
        <w:t>Minveterans</w:t>
      </w:r>
      <w:proofErr w:type="spellEnd"/>
      <w:r w:rsidRPr="008327EF">
        <w:rPr>
          <w:rFonts w:asciiTheme="minorHAnsi" w:hAnsiTheme="minorHAnsi" w:cstheme="minorHAnsi"/>
          <w:u w:val="single"/>
        </w:rPr>
        <w:t xml:space="preserve"> needs a Quality Management System (QMS) and performance standards for all veterans and their families' benefits and care</w:t>
      </w:r>
      <w:r w:rsidRPr="008327EF">
        <w:rPr>
          <w:rFonts w:asciiTheme="minorHAnsi" w:hAnsiTheme="minorHAnsi" w:cstheme="minorHAnsi"/>
        </w:rPr>
        <w:t xml:space="preserve">. </w:t>
      </w:r>
      <w:r w:rsidR="00EA36DD" w:rsidRPr="008327EF">
        <w:rPr>
          <w:rFonts w:asciiTheme="minorHAnsi" w:hAnsiTheme="minorHAnsi" w:cstheme="minorHAnsi"/>
        </w:rPr>
        <w:t>The management theory and practice suggest various approaches to quality management, some of them more or less applicable to the public policy sector</w:t>
      </w:r>
      <w:r w:rsidR="00D61C0E" w:rsidRPr="008327EF">
        <w:rPr>
          <w:rFonts w:asciiTheme="minorHAnsi" w:hAnsiTheme="minorHAnsi" w:cstheme="minorHAnsi"/>
        </w:rPr>
        <w:t>:</w:t>
      </w:r>
      <w:r w:rsidR="00EA36DD" w:rsidRPr="008327EF">
        <w:rPr>
          <w:rFonts w:asciiTheme="minorHAnsi" w:hAnsiTheme="minorHAnsi" w:cstheme="minorHAnsi"/>
        </w:rPr>
        <w:t xml:space="preserve"> </w:t>
      </w:r>
    </w:p>
    <w:p w14:paraId="63E21EB4" w14:textId="77777777" w:rsidR="00E15FA1" w:rsidRPr="008327EF" w:rsidRDefault="00E15FA1" w:rsidP="00054081">
      <w:pPr>
        <w:pStyle w:val="a6"/>
        <w:numPr>
          <w:ilvl w:val="0"/>
          <w:numId w:val="23"/>
        </w:numPr>
        <w:spacing w:before="0" w:beforeAutospacing="0" w:after="200" w:afterAutospacing="0" w:line="276" w:lineRule="auto"/>
        <w:ind w:left="714" w:hanging="357"/>
        <w:jc w:val="both"/>
        <w:rPr>
          <w:rFonts w:asciiTheme="minorHAnsi" w:hAnsiTheme="minorHAnsi" w:cstheme="minorHAnsi"/>
        </w:rPr>
      </w:pPr>
      <w:r w:rsidRPr="008327EF">
        <w:rPr>
          <w:rFonts w:asciiTheme="minorHAnsi" w:hAnsiTheme="minorHAnsi" w:cstheme="minorHAnsi"/>
        </w:rPr>
        <w:t xml:space="preserve">The ISO 9000 family of quality management standards offers a framework of measures to improve the quality of services and consistently meet the customers’ expectations. “The seven quality management principles are: </w:t>
      </w:r>
    </w:p>
    <w:p w14:paraId="74C0BB06" w14:textId="77777777" w:rsidR="00E15FA1" w:rsidRPr="008327EF" w:rsidRDefault="00E15FA1" w:rsidP="00054081">
      <w:pPr>
        <w:pStyle w:val="BodyA"/>
        <w:numPr>
          <w:ilvl w:val="0"/>
          <w:numId w:val="19"/>
        </w:numPr>
        <w:spacing w:after="200" w:line="276" w:lineRule="auto"/>
        <w:ind w:left="1134"/>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Customer focus.</w:t>
      </w:r>
    </w:p>
    <w:p w14:paraId="20D3DB01" w14:textId="77777777" w:rsidR="00E15FA1" w:rsidRPr="008327EF" w:rsidRDefault="00E15FA1" w:rsidP="00054081">
      <w:pPr>
        <w:pStyle w:val="BodyA"/>
        <w:numPr>
          <w:ilvl w:val="0"/>
          <w:numId w:val="19"/>
        </w:numPr>
        <w:spacing w:after="200" w:line="276" w:lineRule="auto"/>
        <w:ind w:left="1134"/>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Leadership.</w:t>
      </w:r>
    </w:p>
    <w:p w14:paraId="7A8578B8" w14:textId="77777777" w:rsidR="00E15FA1" w:rsidRPr="008327EF" w:rsidRDefault="00E15FA1" w:rsidP="00054081">
      <w:pPr>
        <w:pStyle w:val="BodyA"/>
        <w:numPr>
          <w:ilvl w:val="0"/>
          <w:numId w:val="19"/>
        </w:numPr>
        <w:spacing w:after="200" w:line="276" w:lineRule="auto"/>
        <w:ind w:left="1134"/>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Engagement of people. </w:t>
      </w:r>
    </w:p>
    <w:p w14:paraId="6D75365C" w14:textId="77777777" w:rsidR="00E15FA1" w:rsidRPr="008327EF" w:rsidRDefault="00E15FA1" w:rsidP="00054081">
      <w:pPr>
        <w:pStyle w:val="BodyA"/>
        <w:numPr>
          <w:ilvl w:val="0"/>
          <w:numId w:val="19"/>
        </w:numPr>
        <w:spacing w:after="200" w:line="276" w:lineRule="auto"/>
        <w:ind w:left="1134"/>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Process approach.</w:t>
      </w:r>
    </w:p>
    <w:p w14:paraId="44B349A7" w14:textId="77777777" w:rsidR="00E15FA1" w:rsidRPr="008327EF" w:rsidRDefault="00E15FA1" w:rsidP="00054081">
      <w:pPr>
        <w:pStyle w:val="BodyA"/>
        <w:numPr>
          <w:ilvl w:val="0"/>
          <w:numId w:val="19"/>
        </w:numPr>
        <w:spacing w:after="200" w:line="276" w:lineRule="auto"/>
        <w:ind w:left="1134"/>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Improvement.</w:t>
      </w:r>
    </w:p>
    <w:p w14:paraId="2D1D6A9B" w14:textId="77777777" w:rsidR="00E15FA1" w:rsidRPr="008327EF" w:rsidRDefault="00E15FA1" w:rsidP="00054081">
      <w:pPr>
        <w:pStyle w:val="BodyA"/>
        <w:numPr>
          <w:ilvl w:val="0"/>
          <w:numId w:val="19"/>
        </w:numPr>
        <w:spacing w:after="200" w:line="276" w:lineRule="auto"/>
        <w:ind w:left="1134"/>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Evidence-based decision making. </w:t>
      </w:r>
    </w:p>
    <w:p w14:paraId="38B1A2F6" w14:textId="77DEA776" w:rsidR="00E15FA1" w:rsidRPr="008327EF" w:rsidRDefault="00E15FA1" w:rsidP="00054081">
      <w:pPr>
        <w:pStyle w:val="BodyA"/>
        <w:numPr>
          <w:ilvl w:val="0"/>
          <w:numId w:val="19"/>
        </w:numPr>
        <w:spacing w:after="200" w:line="276" w:lineRule="auto"/>
        <w:ind w:left="1134"/>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Relationship management.”</w:t>
      </w:r>
      <w:r w:rsidRPr="008327EF">
        <w:rPr>
          <w:rStyle w:val="af"/>
          <w:rFonts w:asciiTheme="minorHAnsi" w:hAnsiTheme="minorHAnsi" w:cstheme="minorHAnsi"/>
          <w:sz w:val="24"/>
          <w:szCs w:val="24"/>
          <w:lang w:val="en-GB"/>
        </w:rPr>
        <w:footnoteReference w:id="51"/>
      </w:r>
      <w:r w:rsidRPr="008327EF">
        <w:rPr>
          <w:rFonts w:asciiTheme="minorHAnsi" w:hAnsiTheme="minorHAnsi" w:cstheme="minorHAnsi"/>
          <w:sz w:val="24"/>
          <w:szCs w:val="24"/>
          <w:lang w:val="en-GB"/>
        </w:rPr>
        <w:t xml:space="preserve"> </w:t>
      </w:r>
    </w:p>
    <w:p w14:paraId="54CC017B" w14:textId="77777777" w:rsidR="00D61C0E" w:rsidRPr="008327EF" w:rsidRDefault="00D61C0E" w:rsidP="00054081">
      <w:pPr>
        <w:pStyle w:val="a6"/>
        <w:numPr>
          <w:ilvl w:val="0"/>
          <w:numId w:val="23"/>
        </w:numPr>
        <w:spacing w:before="0" w:beforeAutospacing="0" w:after="200" w:afterAutospacing="0" w:line="276" w:lineRule="auto"/>
        <w:ind w:left="714" w:hanging="357"/>
        <w:jc w:val="both"/>
        <w:rPr>
          <w:rFonts w:asciiTheme="minorHAnsi" w:hAnsiTheme="minorHAnsi" w:cstheme="minorHAnsi"/>
        </w:rPr>
      </w:pPr>
      <w:r w:rsidRPr="008327EF">
        <w:rPr>
          <w:rFonts w:asciiTheme="minorHAnsi" w:hAnsiTheme="minorHAnsi" w:cstheme="minorHAnsi"/>
        </w:rPr>
        <w:t>Another opportunity for building performance excellence offers the Six Sigma model. The methodology uses continuous process improvement until they produce high quality and stable. The DMADV method might be used for designing a newly established delivery process. “The letters stand for:</w:t>
      </w:r>
    </w:p>
    <w:p w14:paraId="3161A992" w14:textId="77777777" w:rsidR="00D61C0E" w:rsidRPr="008327EF" w:rsidRDefault="00D61C0E" w:rsidP="00054081">
      <w:pPr>
        <w:pStyle w:val="BodyA"/>
        <w:numPr>
          <w:ilvl w:val="0"/>
          <w:numId w:val="19"/>
        </w:numPr>
        <w:spacing w:after="200" w:line="276" w:lineRule="auto"/>
        <w:ind w:left="1134"/>
        <w:jc w:val="both"/>
        <w:rPr>
          <w:rFonts w:asciiTheme="minorHAnsi" w:hAnsiTheme="minorHAnsi" w:cstheme="minorHAnsi"/>
          <w:sz w:val="24"/>
          <w:szCs w:val="24"/>
          <w:lang w:val="en-GB"/>
        </w:rPr>
      </w:pPr>
      <w:r w:rsidRPr="008327EF">
        <w:rPr>
          <w:rFonts w:asciiTheme="minorHAnsi" w:hAnsiTheme="minorHAnsi" w:cstheme="minorHAnsi"/>
          <w:b/>
          <w:bCs/>
          <w:sz w:val="24"/>
          <w:szCs w:val="24"/>
          <w:lang w:val="en-GB"/>
        </w:rPr>
        <w:t>D</w:t>
      </w:r>
      <w:r w:rsidRPr="008327EF">
        <w:rPr>
          <w:rFonts w:asciiTheme="minorHAnsi" w:hAnsiTheme="minorHAnsi" w:cstheme="minorHAnsi"/>
          <w:sz w:val="24"/>
          <w:szCs w:val="24"/>
          <w:lang w:val="en-GB"/>
        </w:rPr>
        <w:t>efine the goals.</w:t>
      </w:r>
    </w:p>
    <w:p w14:paraId="0AB3105F" w14:textId="77777777" w:rsidR="00D61C0E" w:rsidRPr="008327EF" w:rsidRDefault="00D61C0E" w:rsidP="00054081">
      <w:pPr>
        <w:pStyle w:val="BodyA"/>
        <w:numPr>
          <w:ilvl w:val="0"/>
          <w:numId w:val="19"/>
        </w:numPr>
        <w:spacing w:after="200" w:line="276" w:lineRule="auto"/>
        <w:ind w:left="1134"/>
        <w:jc w:val="both"/>
        <w:rPr>
          <w:rFonts w:asciiTheme="minorHAnsi" w:hAnsiTheme="minorHAnsi" w:cstheme="minorHAnsi"/>
          <w:sz w:val="24"/>
          <w:szCs w:val="24"/>
          <w:lang w:val="en-GB"/>
        </w:rPr>
      </w:pPr>
      <w:r w:rsidRPr="008327EF">
        <w:rPr>
          <w:rFonts w:asciiTheme="minorHAnsi" w:hAnsiTheme="minorHAnsi" w:cstheme="minorHAnsi"/>
          <w:b/>
          <w:bCs/>
          <w:sz w:val="24"/>
          <w:szCs w:val="24"/>
          <w:lang w:val="en-GB"/>
        </w:rPr>
        <w:t>M</w:t>
      </w:r>
      <w:r w:rsidRPr="008327EF">
        <w:rPr>
          <w:rFonts w:asciiTheme="minorHAnsi" w:hAnsiTheme="minorHAnsi" w:cstheme="minorHAnsi"/>
          <w:sz w:val="24"/>
          <w:szCs w:val="24"/>
          <w:lang w:val="en-GB"/>
        </w:rPr>
        <w:t>easure critical components of the process and the outcomes.</w:t>
      </w:r>
    </w:p>
    <w:p w14:paraId="1287C72F" w14:textId="77777777" w:rsidR="00D61C0E" w:rsidRPr="008327EF" w:rsidRDefault="00D61C0E" w:rsidP="00054081">
      <w:pPr>
        <w:pStyle w:val="BodyA"/>
        <w:numPr>
          <w:ilvl w:val="0"/>
          <w:numId w:val="19"/>
        </w:numPr>
        <w:spacing w:after="200" w:line="276" w:lineRule="auto"/>
        <w:ind w:left="1134"/>
        <w:jc w:val="both"/>
        <w:rPr>
          <w:rFonts w:asciiTheme="minorHAnsi" w:hAnsiTheme="minorHAnsi" w:cstheme="minorHAnsi"/>
          <w:sz w:val="24"/>
          <w:szCs w:val="24"/>
          <w:lang w:val="en-GB"/>
        </w:rPr>
      </w:pPr>
      <w:r w:rsidRPr="008327EF">
        <w:rPr>
          <w:rFonts w:asciiTheme="minorHAnsi" w:hAnsiTheme="minorHAnsi" w:cstheme="minorHAnsi"/>
          <w:b/>
          <w:bCs/>
          <w:sz w:val="24"/>
          <w:szCs w:val="24"/>
          <w:lang w:val="en-GB"/>
        </w:rPr>
        <w:t>A</w:t>
      </w:r>
      <w:r w:rsidRPr="008327EF">
        <w:rPr>
          <w:rFonts w:asciiTheme="minorHAnsi" w:hAnsiTheme="minorHAnsi" w:cstheme="minorHAnsi"/>
          <w:sz w:val="24"/>
          <w:szCs w:val="24"/>
          <w:lang w:val="en-GB"/>
        </w:rPr>
        <w:t>nalyse the data and develop various designs for the process, eventually picking the best one.</w:t>
      </w:r>
    </w:p>
    <w:p w14:paraId="7DF1122A" w14:textId="77777777" w:rsidR="00D61C0E" w:rsidRPr="008327EF" w:rsidRDefault="00D61C0E" w:rsidP="00054081">
      <w:pPr>
        <w:pStyle w:val="BodyA"/>
        <w:numPr>
          <w:ilvl w:val="0"/>
          <w:numId w:val="19"/>
        </w:numPr>
        <w:spacing w:after="200" w:line="276" w:lineRule="auto"/>
        <w:ind w:left="1134"/>
        <w:jc w:val="both"/>
        <w:rPr>
          <w:rFonts w:asciiTheme="minorHAnsi" w:hAnsiTheme="minorHAnsi" w:cstheme="minorHAnsi"/>
          <w:sz w:val="24"/>
          <w:szCs w:val="24"/>
          <w:lang w:val="en-GB"/>
        </w:rPr>
      </w:pPr>
      <w:r w:rsidRPr="008327EF">
        <w:rPr>
          <w:rFonts w:asciiTheme="minorHAnsi" w:hAnsiTheme="minorHAnsi" w:cstheme="minorHAnsi"/>
          <w:b/>
          <w:bCs/>
          <w:sz w:val="24"/>
          <w:szCs w:val="24"/>
          <w:lang w:val="en-GB"/>
        </w:rPr>
        <w:t>D</w:t>
      </w:r>
      <w:r w:rsidRPr="008327EF">
        <w:rPr>
          <w:rFonts w:asciiTheme="minorHAnsi" w:hAnsiTheme="minorHAnsi" w:cstheme="minorHAnsi"/>
          <w:sz w:val="24"/>
          <w:szCs w:val="24"/>
          <w:lang w:val="en-GB"/>
        </w:rPr>
        <w:t>esign and test details of the process.</w:t>
      </w:r>
    </w:p>
    <w:p w14:paraId="3001EC1E" w14:textId="4B16982E" w:rsidR="00D61C0E" w:rsidRPr="008327EF" w:rsidRDefault="00D61C0E" w:rsidP="00054081">
      <w:pPr>
        <w:pStyle w:val="BodyA"/>
        <w:numPr>
          <w:ilvl w:val="0"/>
          <w:numId w:val="19"/>
        </w:numPr>
        <w:spacing w:after="200" w:line="276" w:lineRule="auto"/>
        <w:ind w:left="1134"/>
        <w:jc w:val="both"/>
        <w:rPr>
          <w:rFonts w:asciiTheme="minorHAnsi" w:hAnsiTheme="minorHAnsi" w:cstheme="minorHAnsi"/>
          <w:sz w:val="24"/>
          <w:szCs w:val="24"/>
          <w:lang w:val="en-GB"/>
        </w:rPr>
      </w:pPr>
      <w:r w:rsidRPr="008327EF">
        <w:rPr>
          <w:rFonts w:asciiTheme="minorHAnsi" w:hAnsiTheme="minorHAnsi" w:cstheme="minorHAnsi"/>
          <w:b/>
          <w:bCs/>
          <w:sz w:val="24"/>
          <w:szCs w:val="24"/>
          <w:lang w:val="en-GB"/>
        </w:rPr>
        <w:t>V</w:t>
      </w:r>
      <w:r w:rsidRPr="008327EF">
        <w:rPr>
          <w:rFonts w:asciiTheme="minorHAnsi" w:hAnsiTheme="minorHAnsi" w:cstheme="minorHAnsi"/>
          <w:sz w:val="24"/>
          <w:szCs w:val="24"/>
          <w:lang w:val="en-GB"/>
        </w:rPr>
        <w:t>erify the design by running simulations and a pilot programme, and then handing over the process to the client.”</w:t>
      </w:r>
      <w:r w:rsidRPr="008327EF">
        <w:rPr>
          <w:rStyle w:val="af"/>
          <w:rFonts w:asciiTheme="minorHAnsi" w:hAnsiTheme="minorHAnsi" w:cstheme="minorHAnsi"/>
          <w:sz w:val="24"/>
          <w:szCs w:val="24"/>
          <w:lang w:val="en-GB"/>
        </w:rPr>
        <w:footnoteReference w:id="52"/>
      </w:r>
    </w:p>
    <w:p w14:paraId="796EF7CF" w14:textId="04997152" w:rsidR="00BA73D7" w:rsidRPr="008327EF" w:rsidRDefault="00BA73D7" w:rsidP="00054081">
      <w:pPr>
        <w:pStyle w:val="a6"/>
        <w:numPr>
          <w:ilvl w:val="0"/>
          <w:numId w:val="23"/>
        </w:numPr>
        <w:spacing w:before="0" w:beforeAutospacing="0" w:after="200" w:afterAutospacing="0" w:line="276" w:lineRule="auto"/>
        <w:jc w:val="both"/>
        <w:rPr>
          <w:rFonts w:asciiTheme="minorHAnsi" w:hAnsiTheme="minorHAnsi" w:cstheme="minorHAnsi"/>
        </w:rPr>
      </w:pPr>
      <w:r w:rsidRPr="008327EF">
        <w:rPr>
          <w:rFonts w:asciiTheme="minorHAnsi" w:hAnsiTheme="minorHAnsi" w:cstheme="minorHAnsi"/>
        </w:rPr>
        <w:lastRenderedPageBreak/>
        <w:t>Th</w:t>
      </w:r>
      <w:r w:rsidR="009B2064" w:rsidRPr="008327EF">
        <w:rPr>
          <w:rFonts w:asciiTheme="minorHAnsi" w:hAnsiTheme="minorHAnsi" w:cstheme="minorHAnsi"/>
        </w:rPr>
        <w:t xml:space="preserve">e </w:t>
      </w:r>
      <w:r w:rsidRPr="008327EF">
        <w:rPr>
          <w:rFonts w:asciiTheme="minorHAnsi" w:hAnsiTheme="minorHAnsi" w:cstheme="minorHAnsi"/>
        </w:rPr>
        <w:t xml:space="preserve">most popular approach to service delivery excellence in </w:t>
      </w:r>
      <w:r w:rsidRPr="008327EF">
        <w:rPr>
          <w:rFonts w:asciiTheme="minorHAnsi" w:hAnsiTheme="minorHAnsi" w:cstheme="minorHAnsi"/>
          <w:i/>
          <w:iCs/>
        </w:rPr>
        <w:t>the public administration</w:t>
      </w:r>
      <w:r w:rsidRPr="008327EF">
        <w:rPr>
          <w:rFonts w:asciiTheme="minorHAnsi" w:hAnsiTheme="minorHAnsi" w:cstheme="minorHAnsi"/>
        </w:rPr>
        <w:t xml:space="preserve"> is based on Malcolm Baldrige’ model </w:t>
      </w:r>
      <w:r w:rsidR="00580E91" w:rsidRPr="008327EF">
        <w:rPr>
          <w:rFonts w:asciiTheme="minorHAnsi" w:hAnsiTheme="minorHAnsi" w:cstheme="minorHAnsi"/>
        </w:rPr>
        <w:t xml:space="preserve">(applied to all federal departments in the USA), </w:t>
      </w:r>
      <w:r w:rsidRPr="008327EF">
        <w:rPr>
          <w:rFonts w:asciiTheme="minorHAnsi" w:hAnsiTheme="minorHAnsi" w:cstheme="minorHAnsi"/>
        </w:rPr>
        <w:t>in which “’Performance Excellence’ refers to an integrated approach to organizational performance management that results in:</w:t>
      </w:r>
    </w:p>
    <w:p w14:paraId="3125A8A7" w14:textId="0EF7216B" w:rsidR="00BA73D7" w:rsidRPr="008327EF" w:rsidRDefault="00BA73D7" w:rsidP="00054081">
      <w:pPr>
        <w:pStyle w:val="BodyA"/>
        <w:numPr>
          <w:ilvl w:val="0"/>
          <w:numId w:val="19"/>
        </w:numPr>
        <w:spacing w:after="200" w:line="276" w:lineRule="auto"/>
        <w:ind w:left="1134"/>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delivery of increasing value to customers and stakeholders, contributing to organizational sustainability</w:t>
      </w:r>
      <w:r w:rsidR="00580E91" w:rsidRPr="008327EF">
        <w:rPr>
          <w:rFonts w:asciiTheme="minorHAnsi" w:hAnsiTheme="minorHAnsi" w:cstheme="minorHAnsi"/>
          <w:sz w:val="24"/>
          <w:szCs w:val="24"/>
          <w:lang w:val="en-GB"/>
        </w:rPr>
        <w:t>,</w:t>
      </w:r>
    </w:p>
    <w:p w14:paraId="0A3D6234" w14:textId="39C9CF14" w:rsidR="00BA73D7" w:rsidRPr="008327EF" w:rsidRDefault="00BA73D7" w:rsidP="00054081">
      <w:pPr>
        <w:pStyle w:val="BodyA"/>
        <w:numPr>
          <w:ilvl w:val="0"/>
          <w:numId w:val="19"/>
        </w:numPr>
        <w:spacing w:after="200" w:line="276" w:lineRule="auto"/>
        <w:ind w:left="1134"/>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improvement of overall organizational effectiveness and capabilities</w:t>
      </w:r>
      <w:r w:rsidR="00580E91" w:rsidRPr="008327EF">
        <w:rPr>
          <w:rFonts w:asciiTheme="minorHAnsi" w:hAnsiTheme="minorHAnsi" w:cstheme="minorHAnsi"/>
          <w:sz w:val="24"/>
          <w:szCs w:val="24"/>
          <w:lang w:val="en-GB"/>
        </w:rPr>
        <w:t>,</w:t>
      </w:r>
    </w:p>
    <w:p w14:paraId="1A7917AB" w14:textId="153B4F01" w:rsidR="00BA73D7" w:rsidRPr="008327EF" w:rsidRDefault="00BA73D7" w:rsidP="00054081">
      <w:pPr>
        <w:pStyle w:val="BodyA"/>
        <w:numPr>
          <w:ilvl w:val="0"/>
          <w:numId w:val="19"/>
        </w:numPr>
        <w:spacing w:after="200" w:line="276" w:lineRule="auto"/>
        <w:ind w:left="1134"/>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organizational and personal learning.”</w:t>
      </w:r>
      <w:r w:rsidR="00580E91" w:rsidRPr="008327EF">
        <w:rPr>
          <w:rStyle w:val="af"/>
          <w:rFonts w:asciiTheme="minorHAnsi" w:hAnsiTheme="minorHAnsi" w:cstheme="minorHAnsi"/>
          <w:sz w:val="24"/>
          <w:szCs w:val="24"/>
          <w:lang w:val="en-GB"/>
        </w:rPr>
        <w:footnoteReference w:id="53"/>
      </w:r>
    </w:p>
    <w:p w14:paraId="535BDD0F" w14:textId="7635AF40" w:rsidR="00D61C0E" w:rsidRPr="008327EF" w:rsidRDefault="00235EE4" w:rsidP="002363E6">
      <w:pPr>
        <w:pStyle w:val="a6"/>
        <w:spacing w:before="0" w:beforeAutospacing="0" w:after="200" w:afterAutospacing="0" w:line="276" w:lineRule="auto"/>
        <w:jc w:val="both"/>
        <w:rPr>
          <w:rFonts w:asciiTheme="minorHAnsi" w:hAnsiTheme="minorHAnsi" w:cstheme="minorHAnsi"/>
          <w:i/>
          <w:iCs/>
        </w:rPr>
      </w:pPr>
      <w:r w:rsidRPr="008327EF">
        <w:rPr>
          <w:rFonts w:asciiTheme="minorHAnsi" w:hAnsiTheme="minorHAnsi" w:cstheme="minorHAnsi"/>
        </w:rPr>
        <w:t xml:space="preserve">However, </w:t>
      </w:r>
      <w:r w:rsidRPr="00380B32">
        <w:rPr>
          <w:rFonts w:asciiTheme="minorHAnsi" w:hAnsiTheme="minorHAnsi" w:cstheme="minorHAnsi"/>
          <w:u w:val="single"/>
        </w:rPr>
        <w:t xml:space="preserve">serving war veterans and national </w:t>
      </w:r>
      <w:r w:rsidR="008E7124" w:rsidRPr="00380B32">
        <w:rPr>
          <w:rFonts w:asciiTheme="minorHAnsi" w:hAnsiTheme="minorHAnsi" w:cstheme="minorHAnsi"/>
          <w:u w:val="single"/>
        </w:rPr>
        <w:t xml:space="preserve">heroes is not like serving </w:t>
      </w:r>
      <w:r w:rsidR="004F5E59" w:rsidRPr="00380B32">
        <w:rPr>
          <w:rFonts w:asciiTheme="minorHAnsi" w:hAnsiTheme="minorHAnsi" w:cstheme="minorHAnsi"/>
          <w:u w:val="single"/>
        </w:rPr>
        <w:t xml:space="preserve">traditional </w:t>
      </w:r>
      <w:r w:rsidR="008E7124" w:rsidRPr="00380B32">
        <w:rPr>
          <w:rFonts w:asciiTheme="minorHAnsi" w:hAnsiTheme="minorHAnsi" w:cstheme="minorHAnsi"/>
          <w:u w:val="single"/>
        </w:rPr>
        <w:t>customers</w:t>
      </w:r>
      <w:r w:rsidR="008E7124" w:rsidRPr="008327EF">
        <w:rPr>
          <w:rFonts w:asciiTheme="minorHAnsi" w:hAnsiTheme="minorHAnsi" w:cstheme="minorHAnsi"/>
        </w:rPr>
        <w:t xml:space="preserve">. </w:t>
      </w:r>
      <w:r w:rsidR="00D61C0E" w:rsidRPr="008327EF">
        <w:rPr>
          <w:rFonts w:asciiTheme="minorHAnsi" w:hAnsiTheme="minorHAnsi" w:cstheme="minorHAnsi"/>
        </w:rPr>
        <w:t xml:space="preserve">The </w:t>
      </w:r>
      <w:proofErr w:type="spellStart"/>
      <w:r w:rsidR="00D61C0E" w:rsidRPr="008327EF">
        <w:rPr>
          <w:rFonts w:asciiTheme="minorHAnsi" w:hAnsiTheme="minorHAnsi" w:cstheme="minorHAnsi"/>
        </w:rPr>
        <w:t>Minveterans</w:t>
      </w:r>
      <w:proofErr w:type="spellEnd"/>
      <w:r w:rsidR="00D61C0E" w:rsidRPr="008327EF">
        <w:rPr>
          <w:rFonts w:asciiTheme="minorHAnsi" w:hAnsiTheme="minorHAnsi" w:cstheme="minorHAnsi"/>
        </w:rPr>
        <w:t xml:space="preserve"> </w:t>
      </w:r>
      <w:r w:rsidR="0057142E" w:rsidRPr="008327EF">
        <w:rPr>
          <w:rFonts w:asciiTheme="minorHAnsi" w:hAnsiTheme="minorHAnsi" w:cstheme="minorHAnsi"/>
        </w:rPr>
        <w:t>should not be captured by formal criteria and become too much “numbers</w:t>
      </w:r>
      <w:r w:rsidR="002363E6" w:rsidRPr="008327EF">
        <w:rPr>
          <w:rFonts w:asciiTheme="minorHAnsi" w:hAnsiTheme="minorHAnsi" w:cstheme="minorHAnsi"/>
        </w:rPr>
        <w:t>-</w:t>
      </w:r>
      <w:r w:rsidR="0057142E" w:rsidRPr="008327EF">
        <w:rPr>
          <w:rFonts w:asciiTheme="minorHAnsi" w:hAnsiTheme="minorHAnsi" w:cstheme="minorHAnsi"/>
        </w:rPr>
        <w:t xml:space="preserve">driven”! The </w:t>
      </w:r>
      <w:r w:rsidR="00D61C0E" w:rsidRPr="008327EF">
        <w:rPr>
          <w:rFonts w:asciiTheme="minorHAnsi" w:hAnsiTheme="minorHAnsi" w:cstheme="minorHAnsi"/>
        </w:rPr>
        <w:t>leadership have to decide about the appropriateness of a QMS to the veterans’ policy specific requirements. The message of this feasibility study is that</w:t>
      </w:r>
      <w:r w:rsidR="00682465" w:rsidRPr="008327EF">
        <w:rPr>
          <w:rFonts w:asciiTheme="minorHAnsi" w:hAnsiTheme="minorHAnsi" w:cstheme="minorHAnsi"/>
        </w:rPr>
        <w:t xml:space="preserve"> the Ministry should look for a combined approach to make a </w:t>
      </w:r>
      <w:r w:rsidR="00D61C0E" w:rsidRPr="008327EF">
        <w:rPr>
          <w:rFonts w:asciiTheme="minorHAnsi" w:hAnsiTheme="minorHAnsi" w:cstheme="minorHAnsi"/>
        </w:rPr>
        <w:t>synerg</w:t>
      </w:r>
      <w:r w:rsidR="00682465" w:rsidRPr="008327EF">
        <w:rPr>
          <w:rFonts w:asciiTheme="minorHAnsi" w:hAnsiTheme="minorHAnsi" w:cstheme="minorHAnsi"/>
        </w:rPr>
        <w:t>eti</w:t>
      </w:r>
      <w:r w:rsidR="00D61C0E" w:rsidRPr="008327EF">
        <w:rPr>
          <w:rFonts w:asciiTheme="minorHAnsi" w:hAnsiTheme="minorHAnsi" w:cstheme="minorHAnsi"/>
        </w:rPr>
        <w:t>c effect of 1) strategic management of veteran centricity with 2) outcomes-oriented delivery operations</w:t>
      </w:r>
      <w:r w:rsidR="00682465" w:rsidRPr="008327EF">
        <w:rPr>
          <w:rFonts w:asciiTheme="minorHAnsi" w:hAnsiTheme="minorHAnsi" w:cstheme="minorHAnsi"/>
        </w:rPr>
        <w:t xml:space="preserve"> that are</w:t>
      </w:r>
      <w:r w:rsidR="00D61C0E" w:rsidRPr="008327EF">
        <w:rPr>
          <w:rFonts w:asciiTheme="minorHAnsi" w:hAnsiTheme="minorHAnsi" w:cstheme="minorHAnsi"/>
        </w:rPr>
        <w:t xml:space="preserve"> based on 3) performance standards</w:t>
      </w:r>
      <w:r w:rsidR="00682465" w:rsidRPr="008327EF">
        <w:rPr>
          <w:rFonts w:asciiTheme="minorHAnsi" w:hAnsiTheme="minorHAnsi" w:cstheme="minorHAnsi"/>
        </w:rPr>
        <w:t>.</w:t>
      </w:r>
    </w:p>
    <w:p w14:paraId="48A8B61E" w14:textId="04912C2E" w:rsidR="001850E6" w:rsidRPr="008327EF" w:rsidRDefault="00682465" w:rsidP="00054081">
      <w:pPr>
        <w:pStyle w:val="a6"/>
        <w:numPr>
          <w:ilvl w:val="0"/>
          <w:numId w:val="23"/>
        </w:numPr>
        <w:spacing w:before="0" w:beforeAutospacing="0" w:after="200" w:afterAutospacing="0" w:line="276" w:lineRule="auto"/>
        <w:ind w:left="714" w:hanging="357"/>
        <w:jc w:val="both"/>
        <w:rPr>
          <w:rFonts w:asciiTheme="minorHAnsi" w:hAnsiTheme="minorHAnsi" w:cstheme="minorHAnsi"/>
          <w:i/>
          <w:iCs/>
        </w:rPr>
      </w:pPr>
      <w:r w:rsidRPr="008327EF">
        <w:rPr>
          <w:rFonts w:asciiTheme="minorHAnsi" w:hAnsiTheme="minorHAnsi" w:cstheme="minorHAnsi"/>
          <w:i/>
          <w:iCs/>
        </w:rPr>
        <w:t>The strategic management of veteran centricity</w:t>
      </w:r>
      <w:r w:rsidRPr="008327EF">
        <w:rPr>
          <w:rFonts w:asciiTheme="minorHAnsi" w:hAnsiTheme="minorHAnsi" w:cstheme="minorHAnsi"/>
        </w:rPr>
        <w:t xml:space="preserve"> is a high-level cyclical process of strategy creation</w:t>
      </w:r>
      <w:r w:rsidR="001850E6" w:rsidRPr="008327EF">
        <w:rPr>
          <w:rFonts w:asciiTheme="minorHAnsi" w:hAnsiTheme="minorHAnsi" w:cstheme="minorHAnsi"/>
        </w:rPr>
        <w:t xml:space="preserve"> that includes maintaining a</w:t>
      </w:r>
      <w:r w:rsidR="002363E6" w:rsidRPr="008327EF">
        <w:rPr>
          <w:rFonts w:asciiTheme="minorHAnsi" w:hAnsiTheme="minorHAnsi" w:cstheme="minorHAnsi"/>
        </w:rPr>
        <w:t>n</w:t>
      </w:r>
      <w:r w:rsidR="001850E6" w:rsidRPr="008327EF">
        <w:rPr>
          <w:rFonts w:asciiTheme="minorHAnsi" w:hAnsiTheme="minorHAnsi" w:cstheme="minorHAnsi"/>
        </w:rPr>
        <w:t xml:space="preserve"> adequate vision and mission; analysis, setting out strategic objectives and approaches; programmes and projects structuring, implementation, and feedback.</w:t>
      </w:r>
    </w:p>
    <w:p w14:paraId="224076EA" w14:textId="710BC92D" w:rsidR="001850E6" w:rsidRPr="008327EF" w:rsidRDefault="001850E6" w:rsidP="00054081">
      <w:pPr>
        <w:pStyle w:val="a6"/>
        <w:numPr>
          <w:ilvl w:val="0"/>
          <w:numId w:val="23"/>
        </w:numPr>
        <w:spacing w:before="0" w:beforeAutospacing="0" w:after="200" w:afterAutospacing="0" w:line="276" w:lineRule="auto"/>
        <w:ind w:left="714" w:hanging="357"/>
        <w:jc w:val="both"/>
        <w:rPr>
          <w:rFonts w:asciiTheme="minorHAnsi" w:hAnsiTheme="minorHAnsi" w:cstheme="minorHAnsi"/>
          <w:i/>
          <w:iCs/>
        </w:rPr>
      </w:pPr>
      <w:r w:rsidRPr="008327EF">
        <w:rPr>
          <w:rFonts w:asciiTheme="minorHAnsi" w:hAnsiTheme="minorHAnsi" w:cstheme="minorHAnsi"/>
          <w:i/>
          <w:iCs/>
        </w:rPr>
        <w:t xml:space="preserve">The outcomes-oriented delivery operations </w:t>
      </w:r>
      <w:r w:rsidR="00897CA0" w:rsidRPr="008327EF">
        <w:rPr>
          <w:rFonts w:asciiTheme="minorHAnsi" w:hAnsiTheme="minorHAnsi" w:cstheme="minorHAnsi"/>
        </w:rPr>
        <w:t xml:space="preserve">must </w:t>
      </w:r>
      <w:r w:rsidRPr="008327EF">
        <w:rPr>
          <w:rFonts w:asciiTheme="minorHAnsi" w:hAnsiTheme="minorHAnsi" w:cstheme="minorHAnsi"/>
        </w:rPr>
        <w:t xml:space="preserve">mirror the fact that most of the services to veterans are provided with a sense of “care.” This is </w:t>
      </w:r>
      <w:r w:rsidR="00897CA0" w:rsidRPr="008327EF">
        <w:rPr>
          <w:rFonts w:asciiTheme="minorHAnsi" w:hAnsiTheme="minorHAnsi" w:cstheme="minorHAnsi"/>
        </w:rPr>
        <w:t>critical</w:t>
      </w:r>
      <w:r w:rsidRPr="008327EF">
        <w:rPr>
          <w:rFonts w:asciiTheme="minorHAnsi" w:hAnsiTheme="minorHAnsi" w:cstheme="minorHAnsi"/>
        </w:rPr>
        <w:t xml:space="preserve">! The veteran centricity is about care rather than “delivery” of something. “Delivery” sounds like postal service – the postman hand over </w:t>
      </w:r>
      <w:r w:rsidR="00897CA0" w:rsidRPr="008327EF">
        <w:rPr>
          <w:rFonts w:asciiTheme="minorHAnsi" w:hAnsiTheme="minorHAnsi" w:cstheme="minorHAnsi"/>
        </w:rPr>
        <w:t>a</w:t>
      </w:r>
      <w:r w:rsidRPr="008327EF">
        <w:rPr>
          <w:rFonts w:asciiTheme="minorHAnsi" w:hAnsiTheme="minorHAnsi" w:cstheme="minorHAnsi"/>
        </w:rPr>
        <w:t xml:space="preserve"> letter and forget</w:t>
      </w:r>
      <w:r w:rsidR="00897CA0" w:rsidRPr="008327EF">
        <w:rPr>
          <w:rFonts w:asciiTheme="minorHAnsi" w:hAnsiTheme="minorHAnsi" w:cstheme="minorHAnsi"/>
        </w:rPr>
        <w:t xml:space="preserve"> about it</w:t>
      </w:r>
      <w:r w:rsidRPr="008327EF">
        <w:rPr>
          <w:rFonts w:asciiTheme="minorHAnsi" w:hAnsiTheme="minorHAnsi" w:cstheme="minorHAnsi"/>
        </w:rPr>
        <w:t>. Learning to “care” is recognised as one of the most sever</w:t>
      </w:r>
      <w:r w:rsidR="002363E6" w:rsidRPr="008327EF">
        <w:rPr>
          <w:rFonts w:asciiTheme="minorHAnsi" w:hAnsiTheme="minorHAnsi" w:cstheme="minorHAnsi"/>
        </w:rPr>
        <w:t>e</w:t>
      </w:r>
      <w:r w:rsidRPr="008327EF">
        <w:rPr>
          <w:rFonts w:asciiTheme="minorHAnsi" w:hAnsiTheme="minorHAnsi" w:cstheme="minorHAnsi"/>
        </w:rPr>
        <w:t xml:space="preserve"> hurdles to building veteran centred service and institution. </w:t>
      </w:r>
    </w:p>
    <w:p w14:paraId="50B13445" w14:textId="77777777" w:rsidR="002363E6" w:rsidRPr="008327EF" w:rsidRDefault="00897CA0" w:rsidP="00054081">
      <w:pPr>
        <w:pStyle w:val="a6"/>
        <w:numPr>
          <w:ilvl w:val="0"/>
          <w:numId w:val="23"/>
        </w:numPr>
        <w:spacing w:after="200" w:line="276" w:lineRule="auto"/>
        <w:jc w:val="both"/>
        <w:rPr>
          <w:rFonts w:asciiTheme="minorHAnsi" w:hAnsiTheme="minorHAnsi" w:cstheme="minorHAnsi"/>
        </w:rPr>
      </w:pPr>
      <w:r w:rsidRPr="008327EF">
        <w:rPr>
          <w:rFonts w:asciiTheme="minorHAnsi" w:hAnsiTheme="minorHAnsi" w:cstheme="minorHAnsi"/>
        </w:rPr>
        <w:t>The</w:t>
      </w:r>
      <w:r w:rsidRPr="008327EF">
        <w:rPr>
          <w:rFonts w:asciiTheme="minorHAnsi" w:hAnsiTheme="minorHAnsi" w:cstheme="minorHAnsi"/>
          <w:i/>
          <w:iCs/>
        </w:rPr>
        <w:t xml:space="preserve"> performance standards</w:t>
      </w:r>
      <w:r w:rsidRPr="008327EF">
        <w:rPr>
          <w:rFonts w:asciiTheme="minorHAnsi" w:hAnsiTheme="minorHAnsi" w:cstheme="minorHAnsi"/>
        </w:rPr>
        <w:t xml:space="preserve"> must be established </w:t>
      </w:r>
      <w:r w:rsidR="008E7124" w:rsidRPr="008327EF">
        <w:rPr>
          <w:rFonts w:asciiTheme="minorHAnsi" w:hAnsiTheme="minorHAnsi" w:cstheme="minorHAnsi"/>
        </w:rPr>
        <w:t xml:space="preserve">on everything the staff do for </w:t>
      </w:r>
      <w:r w:rsidRPr="008327EF">
        <w:rPr>
          <w:rFonts w:asciiTheme="minorHAnsi" w:hAnsiTheme="minorHAnsi" w:cstheme="minorHAnsi"/>
        </w:rPr>
        <w:t xml:space="preserve">the </w:t>
      </w:r>
      <w:r w:rsidR="008E7124" w:rsidRPr="008327EF">
        <w:rPr>
          <w:rFonts w:asciiTheme="minorHAnsi" w:hAnsiTheme="minorHAnsi" w:cstheme="minorHAnsi"/>
        </w:rPr>
        <w:t xml:space="preserve">veterans and their families. As veterans’ satisfaction is </w:t>
      </w:r>
      <w:r w:rsidRPr="008327EF">
        <w:rPr>
          <w:rFonts w:asciiTheme="minorHAnsi" w:hAnsiTheme="minorHAnsi" w:cstheme="minorHAnsi"/>
        </w:rPr>
        <w:t xml:space="preserve">the </w:t>
      </w:r>
      <w:r w:rsidR="008E7124" w:rsidRPr="008327EF">
        <w:rPr>
          <w:rFonts w:asciiTheme="minorHAnsi" w:hAnsiTheme="minorHAnsi" w:cstheme="minorHAnsi"/>
        </w:rPr>
        <w:t xml:space="preserve">basic policy effectiveness indicator, </w:t>
      </w:r>
      <w:r w:rsidR="000D712C" w:rsidRPr="008327EF">
        <w:rPr>
          <w:rFonts w:asciiTheme="minorHAnsi" w:hAnsiTheme="minorHAnsi" w:cstheme="minorHAnsi"/>
        </w:rPr>
        <w:t>nothing should be left without regulation.</w:t>
      </w:r>
      <w:r w:rsidRPr="008327EF">
        <w:rPr>
          <w:rStyle w:val="af"/>
          <w:rFonts w:asciiTheme="minorHAnsi" w:hAnsiTheme="minorHAnsi" w:cstheme="minorHAnsi"/>
        </w:rPr>
        <w:footnoteReference w:id="54"/>
      </w:r>
      <w:r w:rsidR="000D712C" w:rsidRPr="008327EF">
        <w:rPr>
          <w:rFonts w:asciiTheme="minorHAnsi" w:hAnsiTheme="minorHAnsi" w:cstheme="minorHAnsi"/>
        </w:rPr>
        <w:t xml:space="preserve"> </w:t>
      </w:r>
      <w:r w:rsidRPr="008327EF">
        <w:rPr>
          <w:rFonts w:asciiTheme="minorHAnsi" w:hAnsiTheme="minorHAnsi" w:cstheme="minorHAnsi"/>
        </w:rPr>
        <w:t>D</w:t>
      </w:r>
      <w:r w:rsidR="007414C8" w:rsidRPr="008327EF">
        <w:rPr>
          <w:rFonts w:asciiTheme="minorHAnsi" w:hAnsiTheme="minorHAnsi" w:cstheme="minorHAnsi"/>
        </w:rPr>
        <w:t>eveloping quality performance standards is a sensitive and highly professional endeavour</w:t>
      </w:r>
      <w:r w:rsidR="002363E6" w:rsidRPr="008327EF">
        <w:rPr>
          <w:rFonts w:asciiTheme="minorHAnsi" w:hAnsiTheme="minorHAnsi" w:cstheme="minorHAnsi"/>
        </w:rPr>
        <w:t>,</w:t>
      </w:r>
      <w:r w:rsidR="00E614C1" w:rsidRPr="008327EF">
        <w:rPr>
          <w:rFonts w:asciiTheme="minorHAnsi" w:hAnsiTheme="minorHAnsi" w:cstheme="minorHAnsi"/>
        </w:rPr>
        <w:t xml:space="preserve"> but its value is incomparably high.</w:t>
      </w:r>
      <w:r w:rsidR="00E6687B" w:rsidRPr="008327EF">
        <w:rPr>
          <w:rFonts w:asciiTheme="minorHAnsi" w:hAnsiTheme="minorHAnsi" w:cstheme="minorHAnsi"/>
        </w:rPr>
        <w:t xml:space="preserve"> </w:t>
      </w:r>
      <w:r w:rsidR="004254EF" w:rsidRPr="008327EF">
        <w:rPr>
          <w:rFonts w:asciiTheme="minorHAnsi" w:hAnsiTheme="minorHAnsi" w:cstheme="minorHAnsi"/>
        </w:rPr>
        <w:t>The “good practices”</w:t>
      </w:r>
      <w:r w:rsidR="001B5DD7" w:rsidRPr="008327EF">
        <w:rPr>
          <w:rStyle w:val="af"/>
          <w:rFonts w:asciiTheme="minorHAnsi" w:hAnsiTheme="minorHAnsi" w:cstheme="minorHAnsi"/>
        </w:rPr>
        <w:footnoteReference w:id="55"/>
      </w:r>
      <w:r w:rsidR="004254EF" w:rsidRPr="008327EF">
        <w:rPr>
          <w:rFonts w:asciiTheme="minorHAnsi" w:hAnsiTheme="minorHAnsi" w:cstheme="minorHAnsi"/>
        </w:rPr>
        <w:t xml:space="preserve"> advice </w:t>
      </w:r>
      <w:proofErr w:type="spellStart"/>
      <w:r w:rsidR="004254EF" w:rsidRPr="008327EF">
        <w:rPr>
          <w:rFonts w:asciiTheme="minorHAnsi" w:hAnsiTheme="minorHAnsi" w:cstheme="minorHAnsi"/>
        </w:rPr>
        <w:t>Minveterans</w:t>
      </w:r>
      <w:proofErr w:type="spellEnd"/>
      <w:r w:rsidR="004254EF" w:rsidRPr="008327EF">
        <w:rPr>
          <w:rFonts w:asciiTheme="minorHAnsi" w:hAnsiTheme="minorHAnsi" w:cstheme="minorHAnsi"/>
        </w:rPr>
        <w:t xml:space="preserve"> to establish specific </w:t>
      </w:r>
      <w:r w:rsidR="004254EF" w:rsidRPr="008327EF">
        <w:rPr>
          <w:rFonts w:asciiTheme="minorHAnsi" w:hAnsiTheme="minorHAnsi" w:cstheme="minorHAnsi"/>
        </w:rPr>
        <w:lastRenderedPageBreak/>
        <w:t>standards for clusters of services</w:t>
      </w:r>
      <w:r w:rsidR="00E06685" w:rsidRPr="008327EF">
        <w:rPr>
          <w:rFonts w:asciiTheme="minorHAnsi" w:hAnsiTheme="minorHAnsi" w:cstheme="minorHAnsi"/>
        </w:rPr>
        <w:t xml:space="preserve"> – Model</w:t>
      </w:r>
      <w:r w:rsidR="00720C94" w:rsidRPr="008327EF">
        <w:rPr>
          <w:rFonts w:asciiTheme="minorHAnsi" w:hAnsiTheme="minorHAnsi" w:cstheme="minorHAnsi"/>
        </w:rPr>
        <w:t>s</w:t>
      </w:r>
      <w:r w:rsidR="00E06685" w:rsidRPr="008327EF">
        <w:rPr>
          <w:rFonts w:asciiTheme="minorHAnsi" w:hAnsiTheme="minorHAnsi" w:cstheme="minorHAnsi"/>
        </w:rPr>
        <w:t xml:space="preserve"> of Service (</w:t>
      </w:r>
      <w:proofErr w:type="spellStart"/>
      <w:r w:rsidR="00E06685" w:rsidRPr="008327EF">
        <w:rPr>
          <w:rFonts w:asciiTheme="minorHAnsi" w:hAnsiTheme="minorHAnsi" w:cstheme="minorHAnsi"/>
        </w:rPr>
        <w:t>MoS</w:t>
      </w:r>
      <w:proofErr w:type="spellEnd"/>
      <w:r w:rsidR="00E06685" w:rsidRPr="008327EF">
        <w:rPr>
          <w:rFonts w:asciiTheme="minorHAnsi" w:hAnsiTheme="minorHAnsi" w:cstheme="minorHAnsi"/>
        </w:rPr>
        <w:t>)</w:t>
      </w:r>
      <w:r w:rsidR="004254EF" w:rsidRPr="008327EF">
        <w:rPr>
          <w:rFonts w:asciiTheme="minorHAnsi" w:hAnsiTheme="minorHAnsi" w:cstheme="minorHAnsi"/>
        </w:rPr>
        <w:t xml:space="preserve">. </w:t>
      </w:r>
      <w:r w:rsidR="00720C94" w:rsidRPr="008327EF">
        <w:rPr>
          <w:rFonts w:asciiTheme="minorHAnsi" w:hAnsiTheme="minorHAnsi" w:cstheme="minorHAnsi"/>
        </w:rPr>
        <w:t xml:space="preserve">A “Model of Service” aims to ensure </w:t>
      </w:r>
      <w:r w:rsidR="00F03E70" w:rsidRPr="008327EF">
        <w:rPr>
          <w:rFonts w:asciiTheme="minorHAnsi" w:hAnsiTheme="minorHAnsi" w:cstheme="minorHAnsi"/>
        </w:rPr>
        <w:t>veterans</w:t>
      </w:r>
      <w:r w:rsidR="00720C94" w:rsidRPr="008327EF">
        <w:rPr>
          <w:rFonts w:asciiTheme="minorHAnsi" w:hAnsiTheme="minorHAnsi" w:cstheme="minorHAnsi"/>
        </w:rPr>
        <w:t xml:space="preserve"> get the right care, at the right time, by the right team</w:t>
      </w:r>
      <w:r w:rsidR="00A90D13" w:rsidRPr="008327EF">
        <w:rPr>
          <w:rFonts w:asciiTheme="minorHAnsi" w:hAnsiTheme="minorHAnsi" w:cstheme="minorHAnsi"/>
        </w:rPr>
        <w:t>,</w:t>
      </w:r>
      <w:r w:rsidR="00720C94" w:rsidRPr="008327EF">
        <w:rPr>
          <w:rFonts w:asciiTheme="minorHAnsi" w:hAnsiTheme="minorHAnsi" w:cstheme="minorHAnsi"/>
        </w:rPr>
        <w:t xml:space="preserve"> and in the right place</w:t>
      </w:r>
      <w:r w:rsidR="00F03E70" w:rsidRPr="008327EF">
        <w:rPr>
          <w:rFonts w:asciiTheme="minorHAnsi" w:hAnsiTheme="minorHAnsi" w:cstheme="minorHAnsi"/>
        </w:rPr>
        <w:t>.</w:t>
      </w:r>
      <w:r w:rsidR="00720C94" w:rsidRPr="008327EF">
        <w:rPr>
          <w:rFonts w:asciiTheme="minorHAnsi" w:hAnsiTheme="minorHAnsi" w:cstheme="minorHAnsi"/>
        </w:rPr>
        <w:t xml:space="preserve"> </w:t>
      </w:r>
      <w:r w:rsidR="002363E6" w:rsidRPr="008327EF">
        <w:rPr>
          <w:rFonts w:asciiTheme="minorHAnsi" w:hAnsiTheme="minorHAnsi" w:cstheme="minorHAnsi"/>
        </w:rPr>
        <w:t xml:space="preserve">The Model of Service guiding principles is that it: </w:t>
      </w:r>
    </w:p>
    <w:p w14:paraId="392F2B4F" w14:textId="6A8E0431" w:rsidR="002363E6" w:rsidRPr="008327EF" w:rsidRDefault="003E329B" w:rsidP="00054081">
      <w:pPr>
        <w:pStyle w:val="BodyA"/>
        <w:numPr>
          <w:ilvl w:val="0"/>
          <w:numId w:val="19"/>
        </w:numPr>
        <w:spacing w:after="200" w:line="276" w:lineRule="auto"/>
        <w:ind w:left="993"/>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I</w:t>
      </w:r>
      <w:r w:rsidR="002363E6" w:rsidRPr="008327EF">
        <w:rPr>
          <w:rFonts w:asciiTheme="minorHAnsi" w:hAnsiTheme="minorHAnsi" w:cstheme="minorHAnsi"/>
          <w:sz w:val="24"/>
          <w:szCs w:val="24"/>
          <w:lang w:val="en-GB"/>
        </w:rPr>
        <w:t>s veteran-centric</w:t>
      </w:r>
      <w:r w:rsidRPr="008327EF">
        <w:rPr>
          <w:rFonts w:asciiTheme="minorHAnsi" w:hAnsiTheme="minorHAnsi" w:cstheme="minorHAnsi"/>
          <w:sz w:val="24"/>
          <w:szCs w:val="24"/>
          <w:lang w:val="en-GB"/>
        </w:rPr>
        <w:t>.</w:t>
      </w:r>
    </w:p>
    <w:p w14:paraId="15465208" w14:textId="53B5A671" w:rsidR="00E06685" w:rsidRPr="008327EF" w:rsidRDefault="003E329B" w:rsidP="00054081">
      <w:pPr>
        <w:pStyle w:val="BodyA"/>
        <w:numPr>
          <w:ilvl w:val="0"/>
          <w:numId w:val="19"/>
        </w:numPr>
        <w:spacing w:after="200" w:line="276" w:lineRule="auto"/>
        <w:ind w:left="993"/>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O</w:t>
      </w:r>
      <w:r w:rsidR="002363E6" w:rsidRPr="008327EF">
        <w:rPr>
          <w:rFonts w:asciiTheme="minorHAnsi" w:hAnsiTheme="minorHAnsi" w:cstheme="minorHAnsi"/>
          <w:sz w:val="24"/>
          <w:szCs w:val="24"/>
          <w:lang w:val="en-GB"/>
        </w:rPr>
        <w:t>ffers high-quality service</w:t>
      </w:r>
      <w:r w:rsidR="00152B29" w:rsidRPr="008327EF">
        <w:rPr>
          <w:rFonts w:asciiTheme="minorHAnsi" w:hAnsiTheme="minorHAnsi" w:cstheme="minorHAnsi"/>
          <w:sz w:val="24"/>
          <w:szCs w:val="24"/>
          <w:lang w:val="en-GB"/>
        </w:rPr>
        <w:t>s</w:t>
      </w:r>
      <w:r w:rsidRPr="008327EF">
        <w:rPr>
          <w:rFonts w:asciiTheme="minorHAnsi" w:hAnsiTheme="minorHAnsi" w:cstheme="minorHAnsi"/>
          <w:sz w:val="24"/>
          <w:szCs w:val="24"/>
          <w:lang w:val="en-GB"/>
        </w:rPr>
        <w:t>,</w:t>
      </w:r>
      <w:r w:rsidR="00152B29" w:rsidRPr="008327EF">
        <w:rPr>
          <w:rFonts w:asciiTheme="minorHAnsi" w:hAnsiTheme="minorHAnsi" w:cstheme="minorHAnsi"/>
          <w:sz w:val="24"/>
          <w:szCs w:val="24"/>
          <w:lang w:val="en-GB"/>
        </w:rPr>
        <w:t xml:space="preserve"> </w:t>
      </w:r>
      <w:r w:rsidR="00B307B4" w:rsidRPr="008327EF">
        <w:rPr>
          <w:rFonts w:asciiTheme="minorHAnsi" w:hAnsiTheme="minorHAnsi" w:cstheme="minorHAnsi"/>
          <w:sz w:val="24"/>
          <w:szCs w:val="24"/>
          <w:lang w:val="en-GB"/>
        </w:rPr>
        <w:t>flexib</w:t>
      </w:r>
      <w:r w:rsidR="00720C94" w:rsidRPr="008327EF">
        <w:rPr>
          <w:rFonts w:asciiTheme="minorHAnsi" w:hAnsiTheme="minorHAnsi" w:cstheme="minorHAnsi"/>
          <w:sz w:val="24"/>
          <w:szCs w:val="24"/>
          <w:lang w:val="en-GB"/>
        </w:rPr>
        <w:t>le, easy to</w:t>
      </w:r>
      <w:r w:rsidR="00B307B4" w:rsidRPr="008327EF">
        <w:rPr>
          <w:rFonts w:asciiTheme="minorHAnsi" w:hAnsiTheme="minorHAnsi" w:cstheme="minorHAnsi"/>
          <w:sz w:val="24"/>
          <w:szCs w:val="24"/>
          <w:lang w:val="en-GB"/>
        </w:rPr>
        <w:t xml:space="preserve"> access</w:t>
      </w:r>
      <w:r w:rsidR="00720C94" w:rsidRPr="008327EF">
        <w:rPr>
          <w:rFonts w:asciiTheme="minorHAnsi" w:hAnsiTheme="minorHAnsi" w:cstheme="minorHAnsi"/>
          <w:sz w:val="24"/>
          <w:szCs w:val="24"/>
          <w:lang w:val="en-GB"/>
        </w:rPr>
        <w:t>, considers equity</w:t>
      </w:r>
      <w:r w:rsidRPr="008327EF">
        <w:rPr>
          <w:rFonts w:asciiTheme="minorHAnsi" w:hAnsiTheme="minorHAnsi" w:cstheme="minorHAnsi"/>
          <w:sz w:val="24"/>
          <w:szCs w:val="24"/>
          <w:lang w:val="en-GB"/>
        </w:rPr>
        <w:t>.</w:t>
      </w:r>
    </w:p>
    <w:p w14:paraId="5034016C" w14:textId="7180FBF3" w:rsidR="00E06685" w:rsidRPr="008327EF" w:rsidRDefault="003E329B" w:rsidP="00054081">
      <w:pPr>
        <w:pStyle w:val="BodyA"/>
        <w:numPr>
          <w:ilvl w:val="0"/>
          <w:numId w:val="19"/>
        </w:numPr>
        <w:spacing w:after="200" w:line="276" w:lineRule="auto"/>
        <w:ind w:left="993"/>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C</w:t>
      </w:r>
      <w:r w:rsidR="00720C94" w:rsidRPr="008327EF">
        <w:rPr>
          <w:rFonts w:asciiTheme="minorHAnsi" w:hAnsiTheme="minorHAnsi" w:cstheme="minorHAnsi"/>
          <w:sz w:val="24"/>
          <w:szCs w:val="24"/>
          <w:lang w:val="en-GB"/>
        </w:rPr>
        <w:t>ontributes to</w:t>
      </w:r>
      <w:r w:rsidR="00B307B4" w:rsidRPr="008327EF">
        <w:rPr>
          <w:rFonts w:asciiTheme="minorHAnsi" w:hAnsiTheme="minorHAnsi" w:cstheme="minorHAnsi"/>
          <w:sz w:val="24"/>
          <w:szCs w:val="24"/>
          <w:lang w:val="en-GB"/>
        </w:rPr>
        <w:t xml:space="preserve"> integrated care</w:t>
      </w:r>
      <w:r w:rsidRPr="008327EF">
        <w:rPr>
          <w:rFonts w:asciiTheme="minorHAnsi" w:hAnsiTheme="minorHAnsi" w:cstheme="minorHAnsi"/>
          <w:sz w:val="24"/>
          <w:szCs w:val="24"/>
          <w:lang w:val="en-GB"/>
        </w:rPr>
        <w:t>.</w:t>
      </w:r>
    </w:p>
    <w:p w14:paraId="22680363" w14:textId="0B5FC887" w:rsidR="00E06685" w:rsidRPr="008327EF" w:rsidRDefault="003E329B" w:rsidP="00054081">
      <w:pPr>
        <w:pStyle w:val="BodyA"/>
        <w:numPr>
          <w:ilvl w:val="0"/>
          <w:numId w:val="19"/>
        </w:numPr>
        <w:spacing w:after="200" w:line="276" w:lineRule="auto"/>
        <w:ind w:left="993"/>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I</w:t>
      </w:r>
      <w:r w:rsidR="00720C94" w:rsidRPr="008327EF">
        <w:rPr>
          <w:rFonts w:asciiTheme="minorHAnsi" w:hAnsiTheme="minorHAnsi" w:cstheme="minorHAnsi"/>
          <w:sz w:val="24"/>
          <w:szCs w:val="24"/>
          <w:lang w:val="en-GB"/>
        </w:rPr>
        <w:t xml:space="preserve">s efficient regarding the use </w:t>
      </w:r>
      <w:r w:rsidR="00B307B4" w:rsidRPr="008327EF">
        <w:rPr>
          <w:rFonts w:asciiTheme="minorHAnsi" w:hAnsiTheme="minorHAnsi" w:cstheme="minorHAnsi"/>
          <w:sz w:val="24"/>
          <w:szCs w:val="24"/>
          <w:lang w:val="en-GB"/>
        </w:rPr>
        <w:t>of resources</w:t>
      </w:r>
      <w:r w:rsidRPr="008327EF">
        <w:rPr>
          <w:rFonts w:asciiTheme="minorHAnsi" w:hAnsiTheme="minorHAnsi" w:cstheme="minorHAnsi"/>
          <w:sz w:val="24"/>
          <w:szCs w:val="24"/>
          <w:lang w:val="en-GB"/>
        </w:rPr>
        <w:t>.</w:t>
      </w:r>
    </w:p>
    <w:p w14:paraId="62922DA2" w14:textId="57A34E16" w:rsidR="003E329B" w:rsidRPr="008327EF" w:rsidRDefault="003E329B" w:rsidP="00054081">
      <w:pPr>
        <w:pStyle w:val="BodyA"/>
        <w:numPr>
          <w:ilvl w:val="0"/>
          <w:numId w:val="19"/>
        </w:numPr>
        <w:spacing w:after="200" w:line="276" w:lineRule="auto"/>
        <w:ind w:left="993"/>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P</w:t>
      </w:r>
      <w:r w:rsidR="00152B29" w:rsidRPr="008327EF">
        <w:rPr>
          <w:rFonts w:asciiTheme="minorHAnsi" w:hAnsiTheme="minorHAnsi" w:cstheme="minorHAnsi"/>
          <w:sz w:val="24"/>
          <w:szCs w:val="24"/>
          <w:lang w:val="en-GB"/>
        </w:rPr>
        <w:t>rovides</w:t>
      </w:r>
      <w:r w:rsidR="00B307B4" w:rsidRPr="008327EF">
        <w:rPr>
          <w:rFonts w:asciiTheme="minorHAnsi" w:hAnsiTheme="minorHAnsi" w:cstheme="minorHAnsi"/>
          <w:sz w:val="24"/>
          <w:szCs w:val="24"/>
          <w:lang w:val="en-GB"/>
        </w:rPr>
        <w:t xml:space="preserve"> </w:t>
      </w:r>
      <w:r w:rsidR="00152B29" w:rsidRPr="008327EF">
        <w:rPr>
          <w:rFonts w:asciiTheme="minorHAnsi" w:hAnsiTheme="minorHAnsi" w:cstheme="minorHAnsi"/>
          <w:sz w:val="24"/>
          <w:szCs w:val="24"/>
          <w:lang w:val="en-GB"/>
        </w:rPr>
        <w:t xml:space="preserve">measurable </w:t>
      </w:r>
      <w:r w:rsidR="00B307B4" w:rsidRPr="008327EF">
        <w:rPr>
          <w:rFonts w:asciiTheme="minorHAnsi" w:hAnsiTheme="minorHAnsi" w:cstheme="minorHAnsi"/>
          <w:sz w:val="24"/>
          <w:szCs w:val="24"/>
          <w:lang w:val="en-GB"/>
        </w:rPr>
        <w:t>outcome</w:t>
      </w:r>
      <w:r w:rsidR="00720C94" w:rsidRPr="008327EF">
        <w:rPr>
          <w:rFonts w:asciiTheme="minorHAnsi" w:hAnsiTheme="minorHAnsi" w:cstheme="minorHAnsi"/>
          <w:sz w:val="24"/>
          <w:szCs w:val="24"/>
          <w:lang w:val="en-GB"/>
        </w:rPr>
        <w:t>s</w:t>
      </w:r>
      <w:r w:rsidRPr="008327EF">
        <w:rPr>
          <w:rFonts w:asciiTheme="minorHAnsi" w:hAnsiTheme="minorHAnsi" w:cstheme="minorHAnsi"/>
          <w:sz w:val="24"/>
          <w:szCs w:val="24"/>
          <w:lang w:val="en-GB"/>
        </w:rPr>
        <w:t>.</w:t>
      </w:r>
    </w:p>
    <w:p w14:paraId="53C8F29A" w14:textId="6B7DFC33" w:rsidR="00E06685" w:rsidRPr="008327EF" w:rsidRDefault="003E329B" w:rsidP="00054081">
      <w:pPr>
        <w:pStyle w:val="BodyA"/>
        <w:numPr>
          <w:ilvl w:val="0"/>
          <w:numId w:val="19"/>
        </w:numPr>
        <w:spacing w:after="200" w:line="276" w:lineRule="auto"/>
        <w:ind w:left="993"/>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I</w:t>
      </w:r>
      <w:r w:rsidR="00B307B4" w:rsidRPr="008327EF">
        <w:rPr>
          <w:rFonts w:asciiTheme="minorHAnsi" w:hAnsiTheme="minorHAnsi" w:cstheme="minorHAnsi"/>
          <w:sz w:val="24"/>
          <w:szCs w:val="24"/>
          <w:lang w:val="en-GB"/>
        </w:rPr>
        <w:t>s innovative and considers new ways of organising and delivering care</w:t>
      </w:r>
      <w:r w:rsidR="00720C94" w:rsidRPr="008327EF">
        <w:rPr>
          <w:rFonts w:asciiTheme="minorHAnsi" w:hAnsiTheme="minorHAnsi" w:cstheme="minorHAnsi"/>
          <w:sz w:val="24"/>
          <w:szCs w:val="24"/>
          <w:lang w:val="en-GB"/>
        </w:rPr>
        <w:t>.</w:t>
      </w:r>
    </w:p>
    <w:p w14:paraId="3B28ADC0" w14:textId="5B4113A8" w:rsidR="00E229E3" w:rsidRPr="008327EF" w:rsidRDefault="00E947F7" w:rsidP="002363E6">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Reflecting the above principles, concepts and practices, the</w:t>
      </w:r>
      <w:r w:rsidR="00690310" w:rsidRPr="008327EF">
        <w:rPr>
          <w:rFonts w:asciiTheme="minorHAnsi" w:hAnsiTheme="minorHAnsi" w:cstheme="minorHAnsi"/>
          <w:sz w:val="24"/>
          <w:szCs w:val="24"/>
          <w:lang w:val="en-GB"/>
        </w:rPr>
        <w:t xml:space="preserve"> following framework </w:t>
      </w:r>
      <w:r w:rsidR="00E229E3" w:rsidRPr="008327EF">
        <w:rPr>
          <w:rFonts w:asciiTheme="minorHAnsi" w:hAnsiTheme="minorHAnsi" w:cstheme="minorHAnsi"/>
          <w:sz w:val="24"/>
          <w:szCs w:val="24"/>
          <w:lang w:val="en-GB"/>
        </w:rPr>
        <w:t xml:space="preserve">combines Baldrige’ seven institutional quality categories with the </w:t>
      </w:r>
      <w:proofErr w:type="spellStart"/>
      <w:r w:rsidR="00E229E3" w:rsidRPr="008327EF">
        <w:rPr>
          <w:rFonts w:asciiTheme="minorHAnsi" w:hAnsiTheme="minorHAnsi" w:cstheme="minorHAnsi"/>
          <w:sz w:val="24"/>
          <w:szCs w:val="24"/>
          <w:lang w:val="en-GB"/>
        </w:rPr>
        <w:t>Minveterans</w:t>
      </w:r>
      <w:proofErr w:type="spellEnd"/>
      <w:r w:rsidR="00E229E3" w:rsidRPr="008327EF">
        <w:rPr>
          <w:rFonts w:asciiTheme="minorHAnsi" w:hAnsiTheme="minorHAnsi" w:cstheme="minorHAnsi"/>
          <w:sz w:val="24"/>
          <w:szCs w:val="24"/>
          <w:lang w:val="en-GB"/>
        </w:rPr>
        <w:t xml:space="preserve">’ core values in a generic framework </w:t>
      </w:r>
      <w:r w:rsidR="00E229E3" w:rsidRPr="008327EF">
        <w:rPr>
          <w:rFonts w:asciiTheme="minorHAnsi" w:eastAsia="Times New Roman" w:hAnsiTheme="minorHAnsi" w:cstheme="minorHAnsi"/>
          <w:sz w:val="24"/>
          <w:szCs w:val="24"/>
          <w:lang w:val="en-GB"/>
        </w:rPr>
        <w:t>for improvin</w:t>
      </w:r>
      <w:r w:rsidR="00E229E3" w:rsidRPr="008327EF">
        <w:rPr>
          <w:rFonts w:asciiTheme="minorHAnsi" w:hAnsiTheme="minorHAnsi" w:cstheme="minorHAnsi"/>
          <w:sz w:val="24"/>
          <w:szCs w:val="24"/>
          <w:lang w:val="en-GB"/>
        </w:rPr>
        <w:t>g</w:t>
      </w:r>
      <w:r w:rsidR="00E229E3" w:rsidRPr="008327EF">
        <w:rPr>
          <w:rFonts w:asciiTheme="minorHAnsi" w:eastAsia="Times New Roman" w:hAnsiTheme="minorHAnsi" w:cstheme="minorHAnsi"/>
          <w:sz w:val="24"/>
          <w:szCs w:val="24"/>
          <w:lang w:val="en-GB"/>
        </w:rPr>
        <w:t xml:space="preserve"> public service delivery on a continual basis, till excellence is achieved</w:t>
      </w:r>
      <w:r w:rsidR="00E229E3" w:rsidRPr="008327EF">
        <w:rPr>
          <w:rFonts w:asciiTheme="minorHAnsi" w:hAnsiTheme="minorHAnsi" w:cstheme="minorHAnsi"/>
          <w:sz w:val="24"/>
          <w:szCs w:val="24"/>
          <w:lang w:val="en-GB"/>
        </w:rPr>
        <w:t>.</w:t>
      </w:r>
    </w:p>
    <w:p w14:paraId="3AD3C434" w14:textId="29C1B6DC" w:rsidR="00D74C4B" w:rsidRPr="008327EF" w:rsidRDefault="00D20C8C" w:rsidP="00D74C4B">
      <w:pPr>
        <w:rPr>
          <w:rFonts w:asciiTheme="minorHAnsi" w:hAnsiTheme="minorHAnsi" w:cstheme="minorHAnsi"/>
        </w:rPr>
      </w:pPr>
      <w:r w:rsidRPr="008327EF">
        <w:rPr>
          <w:rFonts w:asciiTheme="minorHAnsi" w:hAnsiTheme="minorHAnsi" w:cstheme="minorHAnsi"/>
          <w:noProof/>
          <w:lang w:val="en-US" w:eastAsia="en-US"/>
        </w:rPr>
        <mc:AlternateContent>
          <mc:Choice Requires="wps">
            <w:drawing>
              <wp:anchor distT="0" distB="0" distL="114300" distR="114300" simplePos="0" relativeHeight="252025856" behindDoc="0" locked="0" layoutInCell="1" allowOverlap="1" wp14:anchorId="24C81303" wp14:editId="7F8BBD1A">
                <wp:simplePos x="0" y="0"/>
                <wp:positionH relativeFrom="column">
                  <wp:posOffset>605969</wp:posOffset>
                </wp:positionH>
                <wp:positionV relativeFrom="paragraph">
                  <wp:posOffset>66912</wp:posOffset>
                </wp:positionV>
                <wp:extent cx="3534425" cy="404848"/>
                <wp:effectExtent l="0" t="0" r="8890" b="14605"/>
                <wp:wrapNone/>
                <wp:docPr id="1073742126" name="Rounded Rectangle 1073742126"/>
                <wp:cNvGraphicFramePr/>
                <a:graphic xmlns:a="http://schemas.openxmlformats.org/drawingml/2006/main">
                  <a:graphicData uri="http://schemas.microsoft.com/office/word/2010/wordprocessingShape">
                    <wps:wsp>
                      <wps:cNvSpPr/>
                      <wps:spPr>
                        <a:xfrm>
                          <a:off x="0" y="0"/>
                          <a:ext cx="3534425" cy="404848"/>
                        </a:xfrm>
                        <a:prstGeom prst="round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14:paraId="74580BFE" w14:textId="0CAE469C" w:rsidR="00961573" w:rsidRPr="00994E66" w:rsidRDefault="00961573" w:rsidP="00D20C8C">
                            <w:pPr>
                              <w:jc w:val="center"/>
                              <w:rPr>
                                <w:rFonts w:asciiTheme="minorHAnsi" w:hAnsiTheme="minorHAnsi" w:cstheme="minorHAnsi"/>
                                <w:sz w:val="20"/>
                                <w:szCs w:val="20"/>
                              </w:rPr>
                            </w:pPr>
                            <w:r>
                              <w:rPr>
                                <w:rFonts w:asciiTheme="minorHAnsi" w:hAnsiTheme="minorHAnsi" w:cstheme="minorHAnsi"/>
                                <w:sz w:val="20"/>
                                <w:szCs w:val="20"/>
                              </w:rPr>
                              <w:t xml:space="preserve">Veteran politics, economic, social and security environment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C81303" id="Rounded Rectangle 1073742126" o:spid="_x0000_s1244" style="position:absolute;margin-left:47.7pt;margin-top:5.25pt;width:278.3pt;height:31.9pt;z-index:25202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" fillcolor="#002060" strokecolor="#1f3763 [1604]" strokeweight="1pt">
                <v:stroke joinstyle="miter"/>
                <v:textbox>
                  <w:txbxContent>
                    <w:p w14:paraId="74580BFE" w14:textId="0CAE469C" w:rsidR="00961573" w:rsidRPr="00994E66" w:rsidRDefault="00961573" w:rsidP="00D20C8C">
                      <w:pPr>
                        <w:jc w:val="center"/>
                        <w:rPr>
                          <w:rFonts w:asciiTheme="minorHAnsi" w:hAnsiTheme="minorHAnsi" w:cstheme="minorHAnsi"/>
                          <w:sz w:val="20"/>
                          <w:szCs w:val="20"/>
                        </w:rPr>
                      </w:pPr>
                      <w:r>
                        <w:rPr>
                          <w:rFonts w:asciiTheme="minorHAnsi" w:hAnsiTheme="minorHAnsi" w:cstheme="minorHAnsi"/>
                          <w:sz w:val="20"/>
                          <w:szCs w:val="20"/>
                        </w:rPr>
                        <w:t xml:space="preserve">Veteran politics, economic, social and security environment </w:t>
                      </w:r>
                    </w:p>
                  </w:txbxContent>
                </v:textbox>
              </v:roundrect>
            </w:pict>
          </mc:Fallback>
        </mc:AlternateContent>
      </w:r>
    </w:p>
    <w:p w14:paraId="6F5984B5" w14:textId="477299FF" w:rsidR="00690310" w:rsidRPr="008327EF" w:rsidRDefault="008029DE" w:rsidP="00B307B4">
      <w:pPr>
        <w:rPr>
          <w:rFonts w:asciiTheme="minorHAnsi" w:hAnsiTheme="minorHAnsi" w:cstheme="minorHAnsi"/>
        </w:rPr>
      </w:pPr>
      <w:r w:rsidRPr="008327EF">
        <w:rPr>
          <w:rFonts w:asciiTheme="minorHAnsi" w:hAnsiTheme="minorHAnsi" w:cstheme="minorHAnsi"/>
          <w:noProof/>
          <w:lang w:val="en-US" w:eastAsia="en-US"/>
        </w:rPr>
        <mc:AlternateContent>
          <mc:Choice Requires="wps">
            <w:drawing>
              <wp:anchor distT="0" distB="0" distL="114300" distR="114300" simplePos="0" relativeHeight="252029952" behindDoc="0" locked="0" layoutInCell="1" allowOverlap="1" wp14:anchorId="128AA09C" wp14:editId="2EE28CDA">
                <wp:simplePos x="0" y="0"/>
                <wp:positionH relativeFrom="column">
                  <wp:posOffset>605742</wp:posOffset>
                </wp:positionH>
                <wp:positionV relativeFrom="paragraph">
                  <wp:posOffset>123849</wp:posOffset>
                </wp:positionV>
                <wp:extent cx="102696" cy="1959484"/>
                <wp:effectExtent l="495300" t="50800" r="0" b="60325"/>
                <wp:wrapNone/>
                <wp:docPr id="1073742129" name="Curved Connector 1073742129"/>
                <wp:cNvGraphicFramePr/>
                <a:graphic xmlns:a="http://schemas.openxmlformats.org/drawingml/2006/main">
                  <a:graphicData uri="http://schemas.microsoft.com/office/word/2010/wordprocessingShape">
                    <wps:wsp>
                      <wps:cNvCnPr/>
                      <wps:spPr>
                        <a:xfrm>
                          <a:off x="0" y="0"/>
                          <a:ext cx="102696" cy="1959484"/>
                        </a:xfrm>
                        <a:prstGeom prst="curvedConnector3">
                          <a:avLst>
                            <a:gd name="adj1" fmla="val -473826"/>
                          </a:avLst>
                        </a:prstGeom>
                        <a:ln>
                          <a:prstDash val="dash"/>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0A3FA5A"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073742129" o:spid="_x0000_s1026" type="#_x0000_t38" style="position:absolute;margin-left:47.7pt;margin-top:9.75pt;width:8.1pt;height:154.3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" adj="-102346" strokecolor="#ed7d31 [3205]" strokeweight=".5pt">
                <v:stroke dashstyle="dash" startarrow="block" endarrow="block" joinstyle="miter"/>
              </v:shape>
            </w:pict>
          </mc:Fallback>
        </mc:AlternateContent>
      </w:r>
      <w:r w:rsidR="00D20C8C" w:rsidRPr="008327EF">
        <w:rPr>
          <w:rFonts w:asciiTheme="minorHAnsi" w:hAnsiTheme="minorHAnsi" w:cstheme="minorHAnsi"/>
          <w:noProof/>
          <w:lang w:val="en-US" w:eastAsia="en-US"/>
        </w:rPr>
        <mc:AlternateContent>
          <mc:Choice Requires="wps">
            <w:drawing>
              <wp:anchor distT="0" distB="0" distL="114300" distR="114300" simplePos="0" relativeHeight="252027904" behindDoc="0" locked="0" layoutInCell="1" allowOverlap="1" wp14:anchorId="20BF4793" wp14:editId="44424B28">
                <wp:simplePos x="0" y="0"/>
                <wp:positionH relativeFrom="column">
                  <wp:posOffset>4143691</wp:posOffset>
                </wp:positionH>
                <wp:positionV relativeFrom="paragraph">
                  <wp:posOffset>104300</wp:posOffset>
                </wp:positionV>
                <wp:extent cx="102696" cy="1959484"/>
                <wp:effectExtent l="25400" t="50800" r="418465" b="47625"/>
                <wp:wrapNone/>
                <wp:docPr id="1073742128" name="Curved Connector 1073742128"/>
                <wp:cNvGraphicFramePr/>
                <a:graphic xmlns:a="http://schemas.openxmlformats.org/drawingml/2006/main">
                  <a:graphicData uri="http://schemas.microsoft.com/office/word/2010/wordprocessingShape">
                    <wps:wsp>
                      <wps:cNvCnPr/>
                      <wps:spPr>
                        <a:xfrm>
                          <a:off x="0" y="0"/>
                          <a:ext cx="102696" cy="1959484"/>
                        </a:xfrm>
                        <a:prstGeom prst="curvedConnector3">
                          <a:avLst>
                            <a:gd name="adj1" fmla="val 486724"/>
                          </a:avLst>
                        </a:prstGeom>
                        <a:ln>
                          <a:prstDash val="dash"/>
                          <a:headEnd type="triangle"/>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C532768" id="Curved Connector 1073742128" o:spid="_x0000_s1026" type="#_x0000_t38" style="position:absolute;margin-left:326.25pt;margin-top:8.2pt;width:8.1pt;height:154.3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" adj="105132" strokecolor="#ed7d31 [3205]" strokeweight=".5pt">
                <v:stroke dashstyle="dash" startarrow="block" endarrow="block" joinstyle="miter"/>
              </v:shape>
            </w:pict>
          </mc:Fallback>
        </mc:AlternateContent>
      </w:r>
      <w:r w:rsidR="00D20C8C" w:rsidRPr="008327EF">
        <w:rPr>
          <w:rFonts w:asciiTheme="minorHAnsi" w:hAnsiTheme="minorHAnsi" w:cstheme="minorHAnsi"/>
          <w:noProof/>
          <w:lang w:val="en-US" w:eastAsia="en-US"/>
        </w:rPr>
        <mc:AlternateContent>
          <mc:Choice Requires="wps">
            <w:drawing>
              <wp:anchor distT="0" distB="0" distL="114300" distR="114300" simplePos="0" relativeHeight="252026880" behindDoc="0" locked="0" layoutInCell="1" allowOverlap="1" wp14:anchorId="6C422A18" wp14:editId="3E4A0DB4">
                <wp:simplePos x="0" y="0"/>
                <wp:positionH relativeFrom="column">
                  <wp:posOffset>1542614</wp:posOffset>
                </wp:positionH>
                <wp:positionV relativeFrom="paragraph">
                  <wp:posOffset>827977</wp:posOffset>
                </wp:positionV>
                <wp:extent cx="0" cy="535271"/>
                <wp:effectExtent l="63500" t="25400" r="38100" b="36830"/>
                <wp:wrapNone/>
                <wp:docPr id="1073742127" name="Straight Arrow Connector 1073742127"/>
                <wp:cNvGraphicFramePr/>
                <a:graphic xmlns:a="http://schemas.openxmlformats.org/drawingml/2006/main">
                  <a:graphicData uri="http://schemas.microsoft.com/office/word/2010/wordprocessingShape">
                    <wps:wsp>
                      <wps:cNvCnPr/>
                      <wps:spPr>
                        <a:xfrm flipV="1">
                          <a:off x="0" y="0"/>
                          <a:ext cx="0" cy="535271"/>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38E5AC" id="Straight Arrow Connector 1073742127" o:spid="_x0000_s1026" type="#_x0000_t32" style="position:absolute;margin-left:121.45pt;margin-top:65.2pt;width:0;height:42.15pt;flip:y;z-index:2520268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" strokecolor="#4472c4 [3204]" strokeweight=".5pt">
                <v:stroke startarrow="block" endarrow="block" joinstyle="miter"/>
              </v:shape>
            </w:pict>
          </mc:Fallback>
        </mc:AlternateContent>
      </w:r>
      <w:r w:rsidR="00D20C8C" w:rsidRPr="008327EF">
        <w:rPr>
          <w:rFonts w:asciiTheme="minorHAnsi" w:hAnsiTheme="minorHAnsi" w:cstheme="minorHAnsi"/>
          <w:noProof/>
          <w:lang w:val="en-US" w:eastAsia="en-US"/>
        </w:rPr>
        <mc:AlternateContent>
          <mc:Choice Requires="wps">
            <w:drawing>
              <wp:anchor distT="0" distB="0" distL="114300" distR="114300" simplePos="0" relativeHeight="252023808" behindDoc="0" locked="0" layoutInCell="1" allowOverlap="1" wp14:anchorId="0D21492F" wp14:editId="39FC99DE">
                <wp:simplePos x="0" y="0"/>
                <wp:positionH relativeFrom="column">
                  <wp:posOffset>711976</wp:posOffset>
                </wp:positionH>
                <wp:positionV relativeFrom="paragraph">
                  <wp:posOffset>1910221</wp:posOffset>
                </wp:positionV>
                <wp:extent cx="3534425" cy="404848"/>
                <wp:effectExtent l="0" t="0" r="8890" b="14605"/>
                <wp:wrapNone/>
                <wp:docPr id="1073742125" name="Rounded Rectangle 1073742125"/>
                <wp:cNvGraphicFramePr/>
                <a:graphic xmlns:a="http://schemas.openxmlformats.org/drawingml/2006/main">
                  <a:graphicData uri="http://schemas.microsoft.com/office/word/2010/wordprocessingShape">
                    <wps:wsp>
                      <wps:cNvSpPr/>
                      <wps:spPr>
                        <a:xfrm>
                          <a:off x="0" y="0"/>
                          <a:ext cx="3534425" cy="404848"/>
                        </a:xfrm>
                        <a:prstGeom prst="roundRect">
                          <a:avLst/>
                        </a:prstGeom>
                        <a:solidFill>
                          <a:schemeClr val="accent3">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D81C719" w14:textId="0ACC22DD" w:rsidR="00961573" w:rsidRPr="00994E66" w:rsidRDefault="00961573" w:rsidP="00D20C8C">
                            <w:pPr>
                              <w:jc w:val="center"/>
                              <w:rPr>
                                <w:rFonts w:asciiTheme="minorHAnsi" w:hAnsiTheme="minorHAnsi" w:cstheme="minorHAnsi"/>
                                <w:sz w:val="20"/>
                                <w:szCs w:val="20"/>
                              </w:rPr>
                            </w:pPr>
                            <w:r>
                              <w:rPr>
                                <w:rFonts w:asciiTheme="minorHAnsi" w:hAnsiTheme="minorHAnsi" w:cstheme="minorHAnsi"/>
                                <w:sz w:val="20"/>
                                <w:szCs w:val="20"/>
                              </w:rPr>
                              <w:t>Institutional values and concepts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21492F" id="Rounded Rectangle 1073742125" o:spid="_x0000_s1245" style="position:absolute;margin-left:56.05pt;margin-top:150.4pt;width:278.3pt;height:31.9pt;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" fillcolor="#525252 [1606]" strokecolor="#1f3763 [1604]" strokeweight="1pt">
                <v:stroke joinstyle="miter"/>
                <v:textbox>
                  <w:txbxContent>
                    <w:p w14:paraId="4D81C719" w14:textId="0ACC22DD" w:rsidR="00961573" w:rsidRPr="00994E66" w:rsidRDefault="00961573" w:rsidP="00D20C8C">
                      <w:pPr>
                        <w:jc w:val="center"/>
                        <w:rPr>
                          <w:rFonts w:asciiTheme="minorHAnsi" w:hAnsiTheme="minorHAnsi" w:cstheme="minorHAnsi"/>
                          <w:sz w:val="20"/>
                          <w:szCs w:val="20"/>
                        </w:rPr>
                      </w:pPr>
                      <w:r>
                        <w:rPr>
                          <w:rFonts w:asciiTheme="minorHAnsi" w:hAnsiTheme="minorHAnsi" w:cstheme="minorHAnsi"/>
                          <w:sz w:val="20"/>
                          <w:szCs w:val="20"/>
                        </w:rPr>
                        <w:t>Institutional values and concepts</w:t>
                      </w:r>
                    </w:p>
                  </w:txbxContent>
                </v:textbox>
              </v:roundrect>
            </w:pict>
          </mc:Fallback>
        </mc:AlternateContent>
      </w:r>
      <w:r w:rsidR="00995558" w:rsidRPr="008327EF">
        <w:rPr>
          <w:rFonts w:asciiTheme="minorHAnsi" w:hAnsiTheme="minorHAnsi" w:cstheme="minorHAnsi"/>
          <w:noProof/>
          <w:lang w:val="en-US" w:eastAsia="en-US"/>
        </w:rPr>
        <mc:AlternateContent>
          <mc:Choice Requires="wps">
            <w:drawing>
              <wp:anchor distT="0" distB="0" distL="114300" distR="114300" simplePos="0" relativeHeight="251511805" behindDoc="0" locked="0" layoutInCell="1" allowOverlap="1" wp14:anchorId="429CCA94" wp14:editId="2AA7AD92">
                <wp:simplePos x="0" y="0"/>
                <wp:positionH relativeFrom="column">
                  <wp:posOffset>1661160</wp:posOffset>
                </wp:positionH>
                <wp:positionV relativeFrom="paragraph">
                  <wp:posOffset>660400</wp:posOffset>
                </wp:positionV>
                <wp:extent cx="1305967" cy="816678"/>
                <wp:effectExtent l="0" t="0" r="15240" b="8890"/>
                <wp:wrapNone/>
                <wp:docPr id="1073742116" name="Rounded Rectangle 1073742116"/>
                <wp:cNvGraphicFramePr/>
                <a:graphic xmlns:a="http://schemas.openxmlformats.org/drawingml/2006/main">
                  <a:graphicData uri="http://schemas.microsoft.com/office/word/2010/wordprocessingShape">
                    <wps:wsp>
                      <wps:cNvSpPr/>
                      <wps:spPr>
                        <a:xfrm>
                          <a:off x="0" y="0"/>
                          <a:ext cx="1305967" cy="816678"/>
                        </a:xfrm>
                        <a:prstGeom prst="roundRect">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txbx>
                        <w:txbxContent>
                          <w:p w14:paraId="36A35FF6" w14:textId="6717E205" w:rsidR="00961573" w:rsidRPr="00994E66" w:rsidRDefault="00961573" w:rsidP="00995558">
                            <w:pPr>
                              <w:jc w:val="center"/>
                              <w:rPr>
                                <w:rFonts w:asciiTheme="minorHAnsi" w:hAnsiTheme="minorHAnsi" w:cstheme="minorHAnsi"/>
                                <w:sz w:val="20"/>
                                <w:szCs w:val="20"/>
                              </w:rPr>
                            </w:pPr>
                            <w:r>
                              <w:rPr>
                                <w:rFonts w:asciiTheme="minorHAnsi" w:hAnsiTheme="minorHAnsi" w:cstheme="minorHAnsi"/>
                                <w:sz w:val="20"/>
                                <w:szCs w:val="20"/>
                              </w:rPr>
                              <w:t xml:space="preserve">Measurement, analysis, knowledge management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9CCA94" id="Rounded Rectangle 1073742116" o:spid="_x0000_s1246" style="position:absolute;margin-left:130.8pt;margin-top:52pt;width:102.85pt;height:64.3pt;z-index:2515118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" fillcolor="#00b050" strokecolor="#1f3763 [1604]" strokeweight="1pt">
                <v:stroke joinstyle="miter"/>
                <v:textbox>
                  <w:txbxContent>
                    <w:p w14:paraId="36A35FF6" w14:textId="6717E205" w:rsidR="00961573" w:rsidRPr="00994E66" w:rsidRDefault="00961573" w:rsidP="00995558">
                      <w:pPr>
                        <w:jc w:val="center"/>
                        <w:rPr>
                          <w:rFonts w:asciiTheme="minorHAnsi" w:hAnsiTheme="minorHAnsi" w:cstheme="minorHAnsi"/>
                          <w:sz w:val="20"/>
                          <w:szCs w:val="20"/>
                        </w:rPr>
                      </w:pPr>
                      <w:r>
                        <w:rPr>
                          <w:rFonts w:asciiTheme="minorHAnsi" w:hAnsiTheme="minorHAnsi" w:cstheme="minorHAnsi"/>
                          <w:sz w:val="20"/>
                          <w:szCs w:val="20"/>
                        </w:rPr>
                        <w:t xml:space="preserve">Measurement, analysis, knowledge management </w:t>
                      </w:r>
                    </w:p>
                  </w:txbxContent>
                </v:textbox>
              </v:roundrect>
            </w:pict>
          </mc:Fallback>
        </mc:AlternateContent>
      </w:r>
      <w:r w:rsidR="00C64AAE" w:rsidRPr="008327EF">
        <w:rPr>
          <w:rFonts w:asciiTheme="minorHAnsi" w:hAnsiTheme="minorHAnsi" w:cstheme="minorHAnsi"/>
          <w:noProof/>
          <w:lang w:val="en-US" w:eastAsia="en-US"/>
        </w:rPr>
        <mc:AlternateContent>
          <mc:Choice Requires="wps">
            <w:drawing>
              <wp:anchor distT="0" distB="0" distL="114300" distR="114300" simplePos="0" relativeHeight="252019712" behindDoc="0" locked="0" layoutInCell="1" allowOverlap="1" wp14:anchorId="559830B8" wp14:editId="7DBA7E4C">
                <wp:simplePos x="0" y="0"/>
                <wp:positionH relativeFrom="column">
                  <wp:posOffset>3014980</wp:posOffset>
                </wp:positionH>
                <wp:positionV relativeFrom="paragraph">
                  <wp:posOffset>793755</wp:posOffset>
                </wp:positionV>
                <wp:extent cx="0" cy="579120"/>
                <wp:effectExtent l="63500" t="25400" r="38100" b="30480"/>
                <wp:wrapNone/>
                <wp:docPr id="1073742120" name="Straight Arrow Connector 1073742120"/>
                <wp:cNvGraphicFramePr/>
                <a:graphic xmlns:a="http://schemas.openxmlformats.org/drawingml/2006/main">
                  <a:graphicData uri="http://schemas.microsoft.com/office/word/2010/wordprocessingShape">
                    <wps:wsp>
                      <wps:cNvCnPr/>
                      <wps:spPr>
                        <a:xfrm>
                          <a:off x="0" y="0"/>
                          <a:ext cx="0" cy="579120"/>
                        </a:xfrm>
                        <a:prstGeom prst="straightConnector1">
                          <a:avLst/>
                        </a:prstGeom>
                        <a:ln>
                          <a:solidFill>
                            <a:schemeClr val="accent2">
                              <a:lumMod val="50000"/>
                            </a:schemeClr>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580FEC" id="Straight Arrow Connector 1073742120" o:spid="_x0000_s1026" type="#_x0000_t32" style="position:absolute;margin-left:237.4pt;margin-top:62.5pt;width:0;height:45.6pt;z-index:25201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" strokecolor="#823b0b [1605]" strokeweight=".5pt">
                <v:stroke startarrow="block" endarrow="block" joinstyle="miter"/>
              </v:shape>
            </w:pict>
          </mc:Fallback>
        </mc:AlternateContent>
      </w:r>
      <w:r w:rsidR="00C64AAE" w:rsidRPr="008327EF">
        <w:rPr>
          <w:rFonts w:asciiTheme="minorHAnsi" w:hAnsiTheme="minorHAnsi" w:cstheme="minorHAnsi"/>
          <w:noProof/>
          <w:lang w:val="en-US" w:eastAsia="en-US"/>
        </w:rPr>
        <mc:AlternateContent>
          <mc:Choice Requires="wps">
            <w:drawing>
              <wp:anchor distT="0" distB="0" distL="114300" distR="114300" simplePos="0" relativeHeight="252012544" behindDoc="0" locked="0" layoutInCell="1" allowOverlap="1" wp14:anchorId="5A4B72E3" wp14:editId="768C15A7">
                <wp:simplePos x="0" y="0"/>
                <wp:positionH relativeFrom="column">
                  <wp:posOffset>2589510</wp:posOffset>
                </wp:positionH>
                <wp:positionV relativeFrom="paragraph">
                  <wp:posOffset>1365929</wp:posOffset>
                </wp:positionV>
                <wp:extent cx="844598" cy="453390"/>
                <wp:effectExtent l="0" t="0" r="19050" b="16510"/>
                <wp:wrapNone/>
                <wp:docPr id="1073742114" name="Rounded Rectangle 1073742114"/>
                <wp:cNvGraphicFramePr/>
                <a:graphic xmlns:a="http://schemas.openxmlformats.org/drawingml/2006/main">
                  <a:graphicData uri="http://schemas.microsoft.com/office/word/2010/wordprocessingShape">
                    <wps:wsp>
                      <wps:cNvSpPr/>
                      <wps:spPr>
                        <a:xfrm>
                          <a:off x="0" y="0"/>
                          <a:ext cx="844598" cy="453390"/>
                        </a:xfrm>
                        <a:prstGeom prst="roundRect">
                          <a:avLst/>
                        </a:prstGeom>
                        <a:solidFill>
                          <a:schemeClr val="accent2">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4D1A960A" w14:textId="330D0EDB" w:rsidR="00961573" w:rsidRPr="00994E66" w:rsidRDefault="00961573" w:rsidP="00994E66">
                            <w:pPr>
                              <w:jc w:val="center"/>
                              <w:rPr>
                                <w:rFonts w:asciiTheme="minorHAnsi" w:hAnsiTheme="minorHAnsi" w:cstheme="minorHAnsi"/>
                                <w:sz w:val="20"/>
                                <w:szCs w:val="20"/>
                              </w:rPr>
                            </w:pPr>
                            <w:r>
                              <w:rPr>
                                <w:rFonts w:asciiTheme="minorHAnsi" w:hAnsiTheme="minorHAnsi" w:cstheme="minorHAnsi"/>
                                <w:sz w:val="20"/>
                                <w:szCs w:val="20"/>
                              </w:rPr>
                              <w:t>Operations focus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A4B72E3" id="Rounded Rectangle 1073742114" o:spid="_x0000_s1247" style="position:absolute;margin-left:203.9pt;margin-top:107.55pt;width:66.5pt;height:35.7pt;z-index:25201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" fillcolor="#823b0b [1605]" strokecolor="#1f3763 [1604]" strokeweight="1pt">
                <v:stroke joinstyle="miter"/>
                <v:textbox>
                  <w:txbxContent>
                    <w:p w14:paraId="4D1A960A" w14:textId="330D0EDB" w:rsidR="00961573" w:rsidRPr="00994E66" w:rsidRDefault="00961573" w:rsidP="00994E66">
                      <w:pPr>
                        <w:jc w:val="center"/>
                        <w:rPr>
                          <w:rFonts w:asciiTheme="minorHAnsi" w:hAnsiTheme="minorHAnsi" w:cstheme="minorHAnsi"/>
                          <w:sz w:val="20"/>
                          <w:szCs w:val="20"/>
                        </w:rPr>
                      </w:pPr>
                      <w:r>
                        <w:rPr>
                          <w:rFonts w:asciiTheme="minorHAnsi" w:hAnsiTheme="minorHAnsi" w:cstheme="minorHAnsi"/>
                          <w:sz w:val="20"/>
                          <w:szCs w:val="20"/>
                        </w:rPr>
                        <w:t>Operations focus</w:t>
                      </w:r>
                    </w:p>
                  </w:txbxContent>
                </v:textbox>
              </v:roundrect>
            </w:pict>
          </mc:Fallback>
        </mc:AlternateContent>
      </w:r>
      <w:r w:rsidR="00C64AAE" w:rsidRPr="008327EF">
        <w:rPr>
          <w:rFonts w:asciiTheme="minorHAnsi" w:hAnsiTheme="minorHAnsi" w:cstheme="minorHAnsi"/>
          <w:noProof/>
          <w:lang w:val="en-US" w:eastAsia="en-US"/>
        </w:rPr>
        <mc:AlternateContent>
          <mc:Choice Requires="wps">
            <w:drawing>
              <wp:anchor distT="0" distB="0" distL="114300" distR="114300" simplePos="0" relativeHeight="252018688" behindDoc="0" locked="0" layoutInCell="1" allowOverlap="1" wp14:anchorId="31B5FBBB" wp14:editId="7727A52B">
                <wp:simplePos x="0" y="0"/>
                <wp:positionH relativeFrom="column">
                  <wp:posOffset>708238</wp:posOffset>
                </wp:positionH>
                <wp:positionV relativeFrom="paragraph">
                  <wp:posOffset>1305220</wp:posOffset>
                </wp:positionV>
                <wp:extent cx="471766" cy="329225"/>
                <wp:effectExtent l="25400" t="25400" r="49530" b="39370"/>
                <wp:wrapNone/>
                <wp:docPr id="1073742119" name="Straight Arrow Connector 1073742119"/>
                <wp:cNvGraphicFramePr/>
                <a:graphic xmlns:a="http://schemas.openxmlformats.org/drawingml/2006/main">
                  <a:graphicData uri="http://schemas.microsoft.com/office/word/2010/wordprocessingShape">
                    <wps:wsp>
                      <wps:cNvCnPr/>
                      <wps:spPr>
                        <a:xfrm>
                          <a:off x="0" y="0"/>
                          <a:ext cx="471766" cy="32922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47471F" id="Straight Arrow Connector 1073742119" o:spid="_x0000_s1026" type="#_x0000_t32" style="position:absolute;margin-left:55.75pt;margin-top:102.75pt;width:37.15pt;height:25.9pt;z-index:25201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" strokecolor="#4472c4 [3204]" strokeweight=".5pt">
                <v:stroke startarrow="block" endarrow="block" joinstyle="miter"/>
              </v:shape>
            </w:pict>
          </mc:Fallback>
        </mc:AlternateContent>
      </w:r>
      <w:r w:rsidR="00C64AAE" w:rsidRPr="008327EF">
        <w:rPr>
          <w:rFonts w:asciiTheme="minorHAnsi" w:hAnsiTheme="minorHAnsi" w:cstheme="minorHAnsi"/>
          <w:noProof/>
          <w:lang w:val="en-US" w:eastAsia="en-US"/>
        </w:rPr>
        <mc:AlternateContent>
          <mc:Choice Requires="wps">
            <w:drawing>
              <wp:anchor distT="0" distB="0" distL="114300" distR="114300" simplePos="0" relativeHeight="252005376" behindDoc="0" locked="0" layoutInCell="1" allowOverlap="1" wp14:anchorId="5BA97702" wp14:editId="46F86C6A">
                <wp:simplePos x="0" y="0"/>
                <wp:positionH relativeFrom="column">
                  <wp:posOffset>288925</wp:posOffset>
                </wp:positionH>
                <wp:positionV relativeFrom="paragraph">
                  <wp:posOffset>849630</wp:posOffset>
                </wp:positionV>
                <wp:extent cx="809625" cy="453390"/>
                <wp:effectExtent l="0" t="0" r="15875" b="16510"/>
                <wp:wrapNone/>
                <wp:docPr id="1073742110" name="Rounded Rectangle 1073742110"/>
                <wp:cNvGraphicFramePr/>
                <a:graphic xmlns:a="http://schemas.openxmlformats.org/drawingml/2006/main">
                  <a:graphicData uri="http://schemas.microsoft.com/office/word/2010/wordprocessingShape">
                    <wps:wsp>
                      <wps:cNvSpPr/>
                      <wps:spPr>
                        <a:xfrm>
                          <a:off x="0" y="0"/>
                          <a:ext cx="809625" cy="45339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A9CAF5" w14:textId="0A58EFDD" w:rsidR="00961573" w:rsidRPr="00994E66" w:rsidRDefault="00961573" w:rsidP="00994E66">
                            <w:pPr>
                              <w:jc w:val="center"/>
                              <w:rPr>
                                <w:rFonts w:asciiTheme="minorHAnsi" w:hAnsiTheme="minorHAnsi" w:cstheme="minorHAnsi"/>
                                <w:sz w:val="20"/>
                                <w:szCs w:val="20"/>
                              </w:rPr>
                            </w:pPr>
                            <w:r w:rsidRPr="00994E66">
                              <w:rPr>
                                <w:rFonts w:asciiTheme="minorHAnsi" w:hAnsiTheme="minorHAnsi" w:cstheme="minorHAnsi"/>
                                <w:sz w:val="20"/>
                                <w:szCs w:val="20"/>
                              </w:rPr>
                              <w:t>Leadership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BA97702" id="Rounded Rectangle 1073742110" o:spid="_x0000_s1248" style="position:absolute;margin-left:22.75pt;margin-top:66.9pt;width:63.75pt;height:35.7pt;z-index:2520053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" fillcolor="#4472c4 [3204]" strokecolor="#1f3763 [1604]" strokeweight="1pt">
                <v:stroke joinstyle="miter"/>
                <v:textbox>
                  <w:txbxContent>
                    <w:p w14:paraId="52A9CAF5" w14:textId="0A58EFDD" w:rsidR="00961573" w:rsidRPr="00994E66" w:rsidRDefault="00961573" w:rsidP="00994E66">
                      <w:pPr>
                        <w:jc w:val="center"/>
                        <w:rPr>
                          <w:rFonts w:asciiTheme="minorHAnsi" w:hAnsiTheme="minorHAnsi" w:cstheme="minorHAnsi"/>
                          <w:sz w:val="20"/>
                          <w:szCs w:val="20"/>
                        </w:rPr>
                      </w:pPr>
                      <w:r w:rsidRPr="00994E66">
                        <w:rPr>
                          <w:rFonts w:asciiTheme="minorHAnsi" w:hAnsiTheme="minorHAnsi" w:cstheme="minorHAnsi"/>
                          <w:sz w:val="20"/>
                          <w:szCs w:val="20"/>
                        </w:rPr>
                        <w:t>Leadership</w:t>
                      </w:r>
                    </w:p>
                  </w:txbxContent>
                </v:textbox>
              </v:roundrect>
            </w:pict>
          </mc:Fallback>
        </mc:AlternateContent>
      </w:r>
      <w:r w:rsidR="00C64AAE" w:rsidRPr="008327EF">
        <w:rPr>
          <w:rFonts w:asciiTheme="minorHAnsi" w:hAnsiTheme="minorHAnsi" w:cstheme="minorHAnsi"/>
          <w:noProof/>
          <w:lang w:val="en-US" w:eastAsia="en-US"/>
        </w:rPr>
        <mc:AlternateContent>
          <mc:Choice Requires="wps">
            <w:drawing>
              <wp:anchor distT="0" distB="0" distL="114300" distR="114300" simplePos="0" relativeHeight="252007424" behindDoc="0" locked="0" layoutInCell="1" allowOverlap="1" wp14:anchorId="3F835AD3" wp14:editId="4363F9D8">
                <wp:simplePos x="0" y="0"/>
                <wp:positionH relativeFrom="column">
                  <wp:posOffset>1181100</wp:posOffset>
                </wp:positionH>
                <wp:positionV relativeFrom="paragraph">
                  <wp:posOffset>1364615</wp:posOffset>
                </wp:positionV>
                <wp:extent cx="809625" cy="453390"/>
                <wp:effectExtent l="0" t="0" r="15875" b="16510"/>
                <wp:wrapNone/>
                <wp:docPr id="1073742111" name="Rounded Rectangle 1073742111"/>
                <wp:cNvGraphicFramePr/>
                <a:graphic xmlns:a="http://schemas.openxmlformats.org/drawingml/2006/main">
                  <a:graphicData uri="http://schemas.microsoft.com/office/word/2010/wordprocessingShape">
                    <wps:wsp>
                      <wps:cNvSpPr/>
                      <wps:spPr>
                        <a:xfrm>
                          <a:off x="0" y="0"/>
                          <a:ext cx="809625" cy="45339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77E75E1" w14:textId="65D90AE8" w:rsidR="00961573" w:rsidRPr="00994E66" w:rsidRDefault="00961573" w:rsidP="00994E66">
                            <w:pPr>
                              <w:jc w:val="center"/>
                              <w:rPr>
                                <w:rFonts w:asciiTheme="minorHAnsi" w:hAnsiTheme="minorHAnsi" w:cstheme="minorHAnsi"/>
                                <w:sz w:val="20"/>
                                <w:szCs w:val="20"/>
                              </w:rPr>
                            </w:pPr>
                            <w:r>
                              <w:rPr>
                                <w:rFonts w:asciiTheme="minorHAnsi" w:hAnsiTheme="minorHAnsi" w:cstheme="minorHAnsi"/>
                                <w:sz w:val="20"/>
                                <w:szCs w:val="20"/>
                              </w:rPr>
                              <w:t>Veteran centricity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F835AD3" id="Rounded Rectangle 1073742111" o:spid="_x0000_s1249" style="position:absolute;margin-left:93pt;margin-top:107.45pt;width:63.75pt;height:35.7pt;z-index:2520074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" fillcolor="#4472c4 [3204]" strokecolor="#1f3763 [1604]" strokeweight="1pt">
                <v:stroke joinstyle="miter"/>
                <v:textbox>
                  <w:txbxContent>
                    <w:p w14:paraId="577E75E1" w14:textId="65D90AE8" w:rsidR="00961573" w:rsidRPr="00994E66" w:rsidRDefault="00961573" w:rsidP="00994E66">
                      <w:pPr>
                        <w:jc w:val="center"/>
                        <w:rPr>
                          <w:rFonts w:asciiTheme="minorHAnsi" w:hAnsiTheme="minorHAnsi" w:cstheme="minorHAnsi"/>
                          <w:sz w:val="20"/>
                          <w:szCs w:val="20"/>
                        </w:rPr>
                      </w:pPr>
                      <w:r>
                        <w:rPr>
                          <w:rFonts w:asciiTheme="minorHAnsi" w:hAnsiTheme="minorHAnsi" w:cstheme="minorHAnsi"/>
                          <w:sz w:val="20"/>
                          <w:szCs w:val="20"/>
                        </w:rPr>
                        <w:t>Veteran centricity</w:t>
                      </w:r>
                    </w:p>
                  </w:txbxContent>
                </v:textbox>
              </v:roundrect>
            </w:pict>
          </mc:Fallback>
        </mc:AlternateContent>
      </w:r>
      <w:r w:rsidR="00C64AAE" w:rsidRPr="008327EF">
        <w:rPr>
          <w:rFonts w:asciiTheme="minorHAnsi" w:hAnsiTheme="minorHAnsi" w:cstheme="minorHAnsi"/>
          <w:noProof/>
          <w:lang w:val="en-US" w:eastAsia="en-US"/>
        </w:rPr>
        <mc:AlternateContent>
          <mc:Choice Requires="wps">
            <w:drawing>
              <wp:anchor distT="0" distB="0" distL="114300" distR="114300" simplePos="0" relativeHeight="252017664" behindDoc="0" locked="0" layoutInCell="1" allowOverlap="1" wp14:anchorId="76C2F009" wp14:editId="6D74BD6A">
                <wp:simplePos x="0" y="0"/>
                <wp:positionH relativeFrom="column">
                  <wp:posOffset>708025</wp:posOffset>
                </wp:positionH>
                <wp:positionV relativeFrom="paragraph">
                  <wp:posOffset>584200</wp:posOffset>
                </wp:positionV>
                <wp:extent cx="474345" cy="262255"/>
                <wp:effectExtent l="25400" t="25400" r="33655" b="42545"/>
                <wp:wrapNone/>
                <wp:docPr id="1073742118" name="Straight Arrow Connector 1073742118"/>
                <wp:cNvGraphicFramePr/>
                <a:graphic xmlns:a="http://schemas.openxmlformats.org/drawingml/2006/main">
                  <a:graphicData uri="http://schemas.microsoft.com/office/word/2010/wordprocessingShape">
                    <wps:wsp>
                      <wps:cNvCnPr/>
                      <wps:spPr>
                        <a:xfrm flipV="1">
                          <a:off x="0" y="0"/>
                          <a:ext cx="474345" cy="262255"/>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FFE4CE6" id="Straight Arrow Connector 1073742118" o:spid="_x0000_s1026" type="#_x0000_t32" style="position:absolute;margin-left:55.75pt;margin-top:46pt;width:37.35pt;height:20.65pt;flip:y;z-index:2520176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" strokecolor="#4472c4 [3204]" strokeweight=".5pt">
                <v:stroke startarrow="block" endarrow="block" joinstyle="miter"/>
              </v:shape>
            </w:pict>
          </mc:Fallback>
        </mc:AlternateContent>
      </w:r>
      <w:r w:rsidR="00C64AAE" w:rsidRPr="008327EF">
        <w:rPr>
          <w:rFonts w:asciiTheme="minorHAnsi" w:hAnsiTheme="minorHAnsi" w:cstheme="minorHAnsi"/>
          <w:noProof/>
          <w:lang w:val="en-US" w:eastAsia="en-US"/>
        </w:rPr>
        <mc:AlternateContent>
          <mc:Choice Requires="wps">
            <w:drawing>
              <wp:anchor distT="0" distB="0" distL="114300" distR="114300" simplePos="0" relativeHeight="252009472" behindDoc="0" locked="0" layoutInCell="1" allowOverlap="1" wp14:anchorId="79D9B3DB" wp14:editId="32938591">
                <wp:simplePos x="0" y="0"/>
                <wp:positionH relativeFrom="column">
                  <wp:posOffset>1188080</wp:posOffset>
                </wp:positionH>
                <wp:positionV relativeFrom="paragraph">
                  <wp:posOffset>372110</wp:posOffset>
                </wp:positionV>
                <wp:extent cx="809625" cy="453390"/>
                <wp:effectExtent l="0" t="0" r="15875" b="16510"/>
                <wp:wrapNone/>
                <wp:docPr id="1073742112" name="Rounded Rectangle 1073742112"/>
                <wp:cNvGraphicFramePr/>
                <a:graphic xmlns:a="http://schemas.openxmlformats.org/drawingml/2006/main">
                  <a:graphicData uri="http://schemas.microsoft.com/office/word/2010/wordprocessingShape">
                    <wps:wsp>
                      <wps:cNvSpPr/>
                      <wps:spPr>
                        <a:xfrm>
                          <a:off x="0" y="0"/>
                          <a:ext cx="809625" cy="45339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9866073" w14:textId="11954D76" w:rsidR="00961573" w:rsidRPr="00994E66" w:rsidRDefault="00961573" w:rsidP="00994E66">
                            <w:pPr>
                              <w:jc w:val="center"/>
                              <w:rPr>
                                <w:rFonts w:asciiTheme="minorHAnsi" w:hAnsiTheme="minorHAnsi" w:cstheme="minorHAnsi"/>
                                <w:sz w:val="20"/>
                                <w:szCs w:val="20"/>
                              </w:rPr>
                            </w:pPr>
                            <w:r>
                              <w:rPr>
                                <w:rFonts w:asciiTheme="minorHAnsi" w:hAnsiTheme="minorHAnsi" w:cstheme="minorHAnsi"/>
                                <w:sz w:val="20"/>
                                <w:szCs w:val="20"/>
                              </w:rPr>
                              <w:t>Strategic planning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9D9B3DB" id="Rounded Rectangle 1073742112" o:spid="_x0000_s1250" style="position:absolute;margin-left:93.55pt;margin-top:29.3pt;width:63.75pt;height:35.7pt;z-index:25200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" fillcolor="#4472c4 [3204]" strokecolor="#1f3763 [1604]" strokeweight="1pt">
                <v:stroke joinstyle="miter"/>
                <v:textbox>
                  <w:txbxContent>
                    <w:p w14:paraId="49866073" w14:textId="11954D76" w:rsidR="00961573" w:rsidRPr="00994E66" w:rsidRDefault="00961573" w:rsidP="00994E66">
                      <w:pPr>
                        <w:jc w:val="center"/>
                        <w:rPr>
                          <w:rFonts w:asciiTheme="minorHAnsi" w:hAnsiTheme="minorHAnsi" w:cstheme="minorHAnsi"/>
                          <w:sz w:val="20"/>
                          <w:szCs w:val="20"/>
                        </w:rPr>
                      </w:pPr>
                      <w:r>
                        <w:rPr>
                          <w:rFonts w:asciiTheme="minorHAnsi" w:hAnsiTheme="minorHAnsi" w:cstheme="minorHAnsi"/>
                          <w:sz w:val="20"/>
                          <w:szCs w:val="20"/>
                        </w:rPr>
                        <w:t>Strategic planning</w:t>
                      </w:r>
                    </w:p>
                  </w:txbxContent>
                </v:textbox>
              </v:roundrect>
            </w:pict>
          </mc:Fallback>
        </mc:AlternateContent>
      </w:r>
      <w:r w:rsidR="00D74C4B" w:rsidRPr="008327EF">
        <w:rPr>
          <w:rFonts w:asciiTheme="minorHAnsi" w:hAnsiTheme="minorHAnsi" w:cstheme="minorHAnsi"/>
          <w:noProof/>
          <w:lang w:val="en-US" w:eastAsia="en-US"/>
        </w:rPr>
        <mc:AlternateContent>
          <mc:Choice Requires="wps">
            <w:drawing>
              <wp:anchor distT="0" distB="0" distL="114300" distR="114300" simplePos="0" relativeHeight="252013568" behindDoc="0" locked="0" layoutInCell="1" allowOverlap="1" wp14:anchorId="17C43B23" wp14:editId="6077E178">
                <wp:simplePos x="0" y="0"/>
                <wp:positionH relativeFrom="column">
                  <wp:posOffset>2621915</wp:posOffset>
                </wp:positionH>
                <wp:positionV relativeFrom="paragraph">
                  <wp:posOffset>374645</wp:posOffset>
                </wp:positionV>
                <wp:extent cx="809625" cy="453390"/>
                <wp:effectExtent l="0" t="0" r="15875" b="16510"/>
                <wp:wrapNone/>
                <wp:docPr id="1073742115" name="Rounded Rectangle 1073742115"/>
                <wp:cNvGraphicFramePr/>
                <a:graphic xmlns:a="http://schemas.openxmlformats.org/drawingml/2006/main">
                  <a:graphicData uri="http://schemas.microsoft.com/office/word/2010/wordprocessingShape">
                    <wps:wsp>
                      <wps:cNvSpPr/>
                      <wps:spPr>
                        <a:xfrm>
                          <a:off x="0" y="0"/>
                          <a:ext cx="809625" cy="453390"/>
                        </a:xfrm>
                        <a:prstGeom prst="roundRect">
                          <a:avLst/>
                        </a:prstGeom>
                        <a:solidFill>
                          <a:schemeClr val="accent2">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FFAEDE1" w14:textId="4D5A77D0" w:rsidR="00961573" w:rsidRPr="00994E66" w:rsidRDefault="00961573" w:rsidP="00994E66">
                            <w:pPr>
                              <w:jc w:val="center"/>
                              <w:rPr>
                                <w:rFonts w:asciiTheme="minorHAnsi" w:hAnsiTheme="minorHAnsi" w:cstheme="minorHAnsi"/>
                                <w:sz w:val="20"/>
                                <w:szCs w:val="20"/>
                              </w:rPr>
                            </w:pPr>
                            <w:r>
                              <w:rPr>
                                <w:rFonts w:asciiTheme="minorHAnsi" w:hAnsiTheme="minorHAnsi" w:cstheme="minorHAnsi"/>
                                <w:sz w:val="20"/>
                                <w:szCs w:val="20"/>
                              </w:rPr>
                              <w:t xml:space="preserve">Personnel focus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7C43B23" id="Rounded Rectangle 1073742115" o:spid="_x0000_s1251" style="position:absolute;margin-left:206.45pt;margin-top:29.5pt;width:63.75pt;height:35.7pt;z-index:252013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" fillcolor="#823b0b [1605]" strokecolor="#1f3763 [1604]" strokeweight="1pt">
                <v:stroke joinstyle="miter"/>
                <v:textbox>
                  <w:txbxContent>
                    <w:p w14:paraId="0FFAEDE1" w14:textId="4D5A77D0" w:rsidR="00961573" w:rsidRPr="00994E66" w:rsidRDefault="00961573" w:rsidP="00994E66">
                      <w:pPr>
                        <w:jc w:val="center"/>
                        <w:rPr>
                          <w:rFonts w:asciiTheme="minorHAnsi" w:hAnsiTheme="minorHAnsi" w:cstheme="minorHAnsi"/>
                          <w:sz w:val="20"/>
                          <w:szCs w:val="20"/>
                        </w:rPr>
                      </w:pPr>
                      <w:r>
                        <w:rPr>
                          <w:rFonts w:asciiTheme="minorHAnsi" w:hAnsiTheme="minorHAnsi" w:cstheme="minorHAnsi"/>
                          <w:sz w:val="20"/>
                          <w:szCs w:val="20"/>
                        </w:rPr>
                        <w:t xml:space="preserve">Personnel focus </w:t>
                      </w:r>
                    </w:p>
                  </w:txbxContent>
                </v:textbox>
              </v:roundrect>
            </w:pict>
          </mc:Fallback>
        </mc:AlternateContent>
      </w:r>
      <w:r w:rsidR="00B817AD" w:rsidRPr="008327EF">
        <w:rPr>
          <w:rFonts w:asciiTheme="minorHAnsi" w:hAnsiTheme="minorHAnsi" w:cstheme="minorHAnsi"/>
          <w:noProof/>
          <w:lang w:val="en-US" w:eastAsia="en-US"/>
        </w:rPr>
        <mc:AlternateContent>
          <mc:Choice Requires="wps">
            <w:drawing>
              <wp:anchor distT="0" distB="0" distL="114300" distR="114300" simplePos="0" relativeHeight="252021760" behindDoc="0" locked="0" layoutInCell="1" allowOverlap="1" wp14:anchorId="23284B53" wp14:editId="7211919B">
                <wp:simplePos x="0" y="0"/>
                <wp:positionH relativeFrom="column">
                  <wp:posOffset>3441215</wp:posOffset>
                </wp:positionH>
                <wp:positionV relativeFrom="paragraph">
                  <wp:posOffset>1366525</wp:posOffset>
                </wp:positionV>
                <wp:extent cx="579120" cy="266084"/>
                <wp:effectExtent l="0" t="25400" r="30480" b="13335"/>
                <wp:wrapNone/>
                <wp:docPr id="1073742122" name="Straight Arrow Connector 1073742122"/>
                <wp:cNvGraphicFramePr/>
                <a:graphic xmlns:a="http://schemas.openxmlformats.org/drawingml/2006/main">
                  <a:graphicData uri="http://schemas.microsoft.com/office/word/2010/wordprocessingShape">
                    <wps:wsp>
                      <wps:cNvCnPr/>
                      <wps:spPr>
                        <a:xfrm flipV="1">
                          <a:off x="0" y="0"/>
                          <a:ext cx="579120" cy="266084"/>
                        </a:xfrm>
                        <a:prstGeom prst="straightConnector1">
                          <a:avLst/>
                        </a:prstGeom>
                        <a:ln>
                          <a:solidFill>
                            <a:schemeClr val="accent2">
                              <a:lumMod val="50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8292F39" id="Straight Arrow Connector 1073742122" o:spid="_x0000_s1026" type="#_x0000_t32" style="position:absolute;margin-left:270.95pt;margin-top:107.6pt;width:45.6pt;height:20.95pt;flip:y;z-index:2520217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" strokecolor="#823b0b [1605]" strokeweight=".5pt">
                <v:stroke endarrow="block" joinstyle="miter"/>
              </v:shape>
            </w:pict>
          </mc:Fallback>
        </mc:AlternateContent>
      </w:r>
      <w:r w:rsidR="00B817AD" w:rsidRPr="008327EF">
        <w:rPr>
          <w:rFonts w:asciiTheme="minorHAnsi" w:hAnsiTheme="minorHAnsi" w:cstheme="minorHAnsi"/>
          <w:noProof/>
          <w:lang w:val="en-US" w:eastAsia="en-US"/>
        </w:rPr>
        <mc:AlternateContent>
          <mc:Choice Requires="wps">
            <w:drawing>
              <wp:anchor distT="0" distB="0" distL="114300" distR="114300" simplePos="0" relativeHeight="252020736" behindDoc="0" locked="0" layoutInCell="1" allowOverlap="1" wp14:anchorId="7611BB48" wp14:editId="270BDF6C">
                <wp:simplePos x="0" y="0"/>
                <wp:positionH relativeFrom="column">
                  <wp:posOffset>3441167</wp:posOffset>
                </wp:positionH>
                <wp:positionV relativeFrom="paragraph">
                  <wp:posOffset>582227</wp:posOffset>
                </wp:positionV>
                <wp:extent cx="579401" cy="330588"/>
                <wp:effectExtent l="0" t="0" r="43180" b="38100"/>
                <wp:wrapNone/>
                <wp:docPr id="1073742121" name="Straight Arrow Connector 1073742121"/>
                <wp:cNvGraphicFramePr/>
                <a:graphic xmlns:a="http://schemas.openxmlformats.org/drawingml/2006/main">
                  <a:graphicData uri="http://schemas.microsoft.com/office/word/2010/wordprocessingShape">
                    <wps:wsp>
                      <wps:cNvCnPr/>
                      <wps:spPr>
                        <a:xfrm>
                          <a:off x="0" y="0"/>
                          <a:ext cx="579401" cy="330588"/>
                        </a:xfrm>
                        <a:prstGeom prst="straightConnector1">
                          <a:avLst/>
                        </a:prstGeom>
                        <a:ln>
                          <a:solidFill>
                            <a:schemeClr val="accent2">
                              <a:lumMod val="50000"/>
                            </a:schemeClr>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4D91F10B" id="Straight Arrow Connector 1073742121" o:spid="_x0000_s1026" type="#_x0000_t32" style="position:absolute;margin-left:270.95pt;margin-top:45.85pt;width:45.6pt;height:26.05pt;z-index:2520207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" strokecolor="#823b0b [1605]" strokeweight=".5pt">
                <v:stroke endarrow="block" joinstyle="miter"/>
              </v:shape>
            </w:pict>
          </mc:Fallback>
        </mc:AlternateContent>
      </w:r>
      <w:r w:rsidR="00994E66" w:rsidRPr="008327EF">
        <w:rPr>
          <w:rFonts w:asciiTheme="minorHAnsi" w:hAnsiTheme="minorHAnsi" w:cstheme="minorHAnsi"/>
          <w:noProof/>
          <w:lang w:val="en-US" w:eastAsia="en-US"/>
        </w:rPr>
        <mc:AlternateContent>
          <mc:Choice Requires="wps">
            <w:drawing>
              <wp:anchor distT="0" distB="0" distL="114300" distR="114300" simplePos="0" relativeHeight="252011520" behindDoc="0" locked="0" layoutInCell="1" allowOverlap="1" wp14:anchorId="7F60BD2F" wp14:editId="0D86EC4F">
                <wp:simplePos x="0" y="0"/>
                <wp:positionH relativeFrom="column">
                  <wp:posOffset>3607847</wp:posOffset>
                </wp:positionH>
                <wp:positionV relativeFrom="paragraph">
                  <wp:posOffset>914783</wp:posOffset>
                </wp:positionV>
                <wp:extent cx="809697" cy="453710"/>
                <wp:effectExtent l="0" t="0" r="15875" b="16510"/>
                <wp:wrapNone/>
                <wp:docPr id="1073742113" name="Rounded Rectangle 1073742113"/>
                <wp:cNvGraphicFramePr/>
                <a:graphic xmlns:a="http://schemas.openxmlformats.org/drawingml/2006/main">
                  <a:graphicData uri="http://schemas.microsoft.com/office/word/2010/wordprocessingShape">
                    <wps:wsp>
                      <wps:cNvSpPr/>
                      <wps:spPr>
                        <a:xfrm>
                          <a:off x="0" y="0"/>
                          <a:ext cx="809697" cy="453710"/>
                        </a:xfrm>
                        <a:prstGeom prst="roundRect">
                          <a:avLst/>
                        </a:prstGeom>
                        <a:solidFill>
                          <a:schemeClr val="accent2">
                            <a:lumMod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3F4820AE" w14:textId="4AA3CC7B" w:rsidR="00961573" w:rsidRPr="00994E66" w:rsidRDefault="00961573" w:rsidP="00994E66">
                            <w:pPr>
                              <w:jc w:val="center"/>
                              <w:rPr>
                                <w:rFonts w:asciiTheme="minorHAnsi" w:hAnsiTheme="minorHAnsi" w:cstheme="minorHAnsi"/>
                                <w:sz w:val="20"/>
                                <w:szCs w:val="20"/>
                              </w:rPr>
                            </w:pPr>
                            <w:r>
                              <w:rPr>
                                <w:rFonts w:asciiTheme="minorHAnsi" w:hAnsiTheme="minorHAnsi" w:cstheme="minorHAnsi"/>
                                <w:sz w:val="20"/>
                                <w:szCs w:val="20"/>
                              </w:rPr>
                              <w:t>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F60BD2F" id="Rounded Rectangle 1073742113" o:spid="_x0000_s1252" style="position:absolute;margin-left:284.1pt;margin-top:72.05pt;width:63.75pt;height:35.75pt;z-index:252011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" fillcolor="#823b0b [1605]" strokecolor="#1f3763 [1604]" strokeweight="1pt">
                <v:stroke joinstyle="miter"/>
                <v:textbox>
                  <w:txbxContent>
                    <w:p w14:paraId="3F4820AE" w14:textId="4AA3CC7B" w:rsidR="00961573" w:rsidRPr="00994E66" w:rsidRDefault="00961573" w:rsidP="00994E66">
                      <w:pPr>
                        <w:jc w:val="center"/>
                        <w:rPr>
                          <w:rFonts w:asciiTheme="minorHAnsi" w:hAnsiTheme="minorHAnsi" w:cstheme="minorHAnsi"/>
                          <w:sz w:val="20"/>
                          <w:szCs w:val="20"/>
                        </w:rPr>
                      </w:pPr>
                      <w:r>
                        <w:rPr>
                          <w:rFonts w:asciiTheme="minorHAnsi" w:hAnsiTheme="minorHAnsi" w:cstheme="minorHAnsi"/>
                          <w:sz w:val="20"/>
                          <w:szCs w:val="20"/>
                        </w:rPr>
                        <w:t>Outcomes</w:t>
                      </w:r>
                    </w:p>
                  </w:txbxContent>
                </v:textbox>
              </v:roundrect>
            </w:pict>
          </mc:Fallback>
        </mc:AlternateContent>
      </w:r>
    </w:p>
    <w:p w14:paraId="7614DAED" w14:textId="77777777" w:rsidR="008029DE" w:rsidRPr="008327EF" w:rsidRDefault="008029DE" w:rsidP="008029DE">
      <w:pPr>
        <w:pStyle w:val="af5"/>
        <w:rPr>
          <w:rFonts w:asciiTheme="minorHAnsi" w:hAnsiTheme="minorHAnsi" w:cstheme="minorHAnsi"/>
        </w:rPr>
      </w:pPr>
    </w:p>
    <w:p w14:paraId="6ECCEEB9" w14:textId="77777777" w:rsidR="008029DE" w:rsidRPr="008327EF" w:rsidRDefault="008029DE" w:rsidP="008029DE">
      <w:pPr>
        <w:pStyle w:val="af5"/>
        <w:rPr>
          <w:rFonts w:asciiTheme="minorHAnsi" w:hAnsiTheme="minorHAnsi" w:cstheme="minorHAnsi"/>
        </w:rPr>
      </w:pPr>
    </w:p>
    <w:p w14:paraId="5E17E234" w14:textId="77777777" w:rsidR="008029DE" w:rsidRPr="008327EF" w:rsidRDefault="008029DE" w:rsidP="008029DE">
      <w:pPr>
        <w:pStyle w:val="af5"/>
        <w:rPr>
          <w:rFonts w:asciiTheme="minorHAnsi" w:hAnsiTheme="minorHAnsi" w:cstheme="minorHAnsi"/>
        </w:rPr>
      </w:pPr>
    </w:p>
    <w:p w14:paraId="225E8053" w14:textId="6A6886AA" w:rsidR="008029DE" w:rsidRPr="008327EF" w:rsidRDefault="00D63FFD" w:rsidP="008029DE">
      <w:pPr>
        <w:pStyle w:val="af5"/>
        <w:rPr>
          <w:rFonts w:asciiTheme="minorHAnsi" w:hAnsiTheme="minorHAnsi" w:cstheme="minorHAnsi"/>
        </w:rPr>
      </w:pPr>
      <w:r w:rsidRPr="008327EF">
        <w:rPr>
          <w:rFonts w:asciiTheme="minorHAnsi" w:hAnsiTheme="minorHAnsi" w:cstheme="minorHAnsi"/>
          <w:noProof/>
          <w:lang w:val="en-US" w:eastAsia="en-US"/>
        </w:rPr>
        <mc:AlternateContent>
          <mc:Choice Requires="wps">
            <w:drawing>
              <wp:anchor distT="0" distB="0" distL="114300" distR="114300" simplePos="0" relativeHeight="251510780" behindDoc="0" locked="0" layoutInCell="1" allowOverlap="1" wp14:anchorId="4703203E" wp14:editId="0C243D69">
                <wp:simplePos x="0" y="0"/>
                <wp:positionH relativeFrom="column">
                  <wp:posOffset>1361130</wp:posOffset>
                </wp:positionH>
                <wp:positionV relativeFrom="paragraph">
                  <wp:posOffset>30005</wp:posOffset>
                </wp:positionV>
                <wp:extent cx="1870593" cy="251286"/>
                <wp:effectExtent l="12700" t="12700" r="22225" b="28575"/>
                <wp:wrapNone/>
                <wp:docPr id="1073742130" name="Left-right Arrow 1073742130"/>
                <wp:cNvGraphicFramePr/>
                <a:graphic xmlns:a="http://schemas.openxmlformats.org/drawingml/2006/main">
                  <a:graphicData uri="http://schemas.microsoft.com/office/word/2010/wordprocessingShape">
                    <wps:wsp>
                      <wps:cNvSpPr/>
                      <wps:spPr>
                        <a:xfrm>
                          <a:off x="0" y="0"/>
                          <a:ext cx="1870593" cy="251286"/>
                        </a:xfrm>
                        <a:prstGeom prst="leftRightArrow">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A61E253"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1073742130" o:spid="_x0000_s1026" type="#_x0000_t69" style="position:absolute;margin-left:107.2pt;margin-top:2.35pt;width:147.3pt;height:19.8pt;z-index:2515107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" adj="1451" fillcolor="#bfbfbf [2412]" strokecolor="#1f3763 [1604]" strokeweight="1pt"/>
            </w:pict>
          </mc:Fallback>
        </mc:AlternateContent>
      </w:r>
    </w:p>
    <w:p w14:paraId="709278FE" w14:textId="77777777" w:rsidR="008029DE" w:rsidRPr="008327EF" w:rsidRDefault="008029DE" w:rsidP="008029DE">
      <w:pPr>
        <w:pStyle w:val="af5"/>
        <w:rPr>
          <w:rFonts w:asciiTheme="minorHAnsi" w:hAnsiTheme="minorHAnsi" w:cstheme="minorHAnsi"/>
        </w:rPr>
      </w:pPr>
    </w:p>
    <w:p w14:paraId="1C1D5F3E" w14:textId="77777777" w:rsidR="008029DE" w:rsidRPr="008327EF" w:rsidRDefault="008029DE" w:rsidP="008029DE">
      <w:pPr>
        <w:pStyle w:val="af5"/>
        <w:rPr>
          <w:rFonts w:asciiTheme="minorHAnsi" w:hAnsiTheme="minorHAnsi" w:cstheme="minorHAnsi"/>
        </w:rPr>
      </w:pPr>
    </w:p>
    <w:p w14:paraId="5BF02C24" w14:textId="77777777" w:rsidR="008029DE" w:rsidRPr="008327EF" w:rsidRDefault="008029DE" w:rsidP="008029DE">
      <w:pPr>
        <w:pStyle w:val="af5"/>
        <w:rPr>
          <w:rFonts w:asciiTheme="minorHAnsi" w:hAnsiTheme="minorHAnsi" w:cstheme="minorHAnsi"/>
        </w:rPr>
      </w:pPr>
    </w:p>
    <w:p w14:paraId="7BD666BC" w14:textId="77777777" w:rsidR="008029DE" w:rsidRPr="008327EF" w:rsidRDefault="008029DE" w:rsidP="008029DE">
      <w:pPr>
        <w:pStyle w:val="af5"/>
        <w:rPr>
          <w:rFonts w:asciiTheme="minorHAnsi" w:hAnsiTheme="minorHAnsi" w:cstheme="minorHAnsi"/>
        </w:rPr>
      </w:pPr>
    </w:p>
    <w:p w14:paraId="34F62A2D" w14:textId="77777777" w:rsidR="008029DE" w:rsidRPr="008327EF" w:rsidRDefault="008029DE" w:rsidP="008029DE">
      <w:pPr>
        <w:pStyle w:val="af5"/>
        <w:rPr>
          <w:rFonts w:asciiTheme="minorHAnsi" w:hAnsiTheme="minorHAnsi" w:cstheme="minorHAnsi"/>
        </w:rPr>
      </w:pPr>
    </w:p>
    <w:p w14:paraId="6C2FBA5A" w14:textId="7CD99D3E" w:rsidR="00690310" w:rsidRPr="008327EF" w:rsidRDefault="008029DE" w:rsidP="008029DE">
      <w:pPr>
        <w:pStyle w:val="af5"/>
        <w:rPr>
          <w:rFonts w:asciiTheme="minorHAnsi" w:hAnsiTheme="minorHAnsi" w:cstheme="minorHAnsi"/>
          <w:b/>
          <w:bCs/>
          <w:i w:val="0"/>
          <w:iCs w:val="0"/>
          <w:color w:val="000000" w:themeColor="text1"/>
          <w:sz w:val="22"/>
          <w:szCs w:val="22"/>
        </w:rPr>
      </w:pPr>
      <w:bookmarkStart w:id="85" w:name="_Toc70329839"/>
      <w:r w:rsidRPr="007E037B">
        <w:rPr>
          <w:rFonts w:asciiTheme="minorHAnsi" w:hAnsiTheme="minorHAnsi" w:cstheme="minorHAnsi"/>
          <w:b/>
          <w:bCs/>
          <w:i w:val="0"/>
          <w:iCs w:val="0"/>
          <w:color w:val="000000" w:themeColor="text1"/>
          <w:sz w:val="22"/>
          <w:szCs w:val="22"/>
        </w:rPr>
        <w:t xml:space="preserve">Figure </w:t>
      </w:r>
      <w:r w:rsidRPr="007E037B">
        <w:rPr>
          <w:rFonts w:asciiTheme="minorHAnsi" w:hAnsiTheme="minorHAnsi" w:cstheme="minorHAnsi"/>
          <w:b/>
          <w:bCs/>
          <w:i w:val="0"/>
          <w:iCs w:val="0"/>
          <w:color w:val="000000" w:themeColor="text1"/>
          <w:sz w:val="22"/>
          <w:szCs w:val="22"/>
        </w:rPr>
        <w:fldChar w:fldCharType="begin"/>
      </w:r>
      <w:r w:rsidRPr="007E037B">
        <w:rPr>
          <w:rFonts w:asciiTheme="minorHAnsi" w:hAnsiTheme="minorHAnsi" w:cstheme="minorHAnsi"/>
          <w:b/>
          <w:bCs/>
          <w:i w:val="0"/>
          <w:iCs w:val="0"/>
          <w:color w:val="000000" w:themeColor="text1"/>
          <w:sz w:val="22"/>
          <w:szCs w:val="22"/>
        </w:rPr>
        <w:instrText xml:space="preserve"> SEQ Figure \* ARABIC </w:instrText>
      </w:r>
      <w:r w:rsidRPr="007E037B">
        <w:rPr>
          <w:rFonts w:asciiTheme="minorHAnsi" w:hAnsiTheme="minorHAnsi" w:cstheme="minorHAnsi"/>
          <w:b/>
          <w:bCs/>
          <w:i w:val="0"/>
          <w:iCs w:val="0"/>
          <w:color w:val="000000" w:themeColor="text1"/>
          <w:sz w:val="22"/>
          <w:szCs w:val="22"/>
        </w:rPr>
        <w:fldChar w:fldCharType="separate"/>
      </w:r>
      <w:r w:rsidR="00380B32" w:rsidRPr="007E037B">
        <w:rPr>
          <w:rFonts w:asciiTheme="minorHAnsi" w:hAnsiTheme="minorHAnsi" w:cstheme="minorHAnsi"/>
          <w:b/>
          <w:bCs/>
          <w:i w:val="0"/>
          <w:iCs w:val="0"/>
          <w:noProof/>
          <w:color w:val="000000" w:themeColor="text1"/>
          <w:sz w:val="22"/>
          <w:szCs w:val="22"/>
        </w:rPr>
        <w:t>20</w:t>
      </w:r>
      <w:r w:rsidRPr="007E037B">
        <w:rPr>
          <w:rFonts w:asciiTheme="minorHAnsi" w:hAnsiTheme="minorHAnsi" w:cstheme="minorHAnsi"/>
          <w:b/>
          <w:bCs/>
          <w:i w:val="0"/>
          <w:iCs w:val="0"/>
          <w:color w:val="000000" w:themeColor="text1"/>
          <w:sz w:val="22"/>
          <w:szCs w:val="22"/>
        </w:rPr>
        <w:fldChar w:fldCharType="end"/>
      </w:r>
      <w:r w:rsidRPr="007E037B">
        <w:rPr>
          <w:rFonts w:asciiTheme="minorHAnsi" w:hAnsiTheme="minorHAnsi" w:cstheme="minorHAnsi"/>
          <w:b/>
          <w:bCs/>
          <w:i w:val="0"/>
          <w:iCs w:val="0"/>
          <w:color w:val="000000" w:themeColor="text1"/>
          <w:sz w:val="22"/>
          <w:szCs w:val="22"/>
        </w:rPr>
        <w:t xml:space="preserve">. A system perspective on </w:t>
      </w:r>
      <w:proofErr w:type="spellStart"/>
      <w:r w:rsidRPr="007E037B">
        <w:rPr>
          <w:rFonts w:asciiTheme="minorHAnsi" w:hAnsiTheme="minorHAnsi" w:cstheme="minorHAnsi"/>
          <w:b/>
          <w:bCs/>
          <w:i w:val="0"/>
          <w:iCs w:val="0"/>
          <w:color w:val="000000" w:themeColor="text1"/>
          <w:sz w:val="22"/>
          <w:szCs w:val="22"/>
        </w:rPr>
        <w:t>Minveternas</w:t>
      </w:r>
      <w:proofErr w:type="spellEnd"/>
      <w:r w:rsidRPr="007E037B">
        <w:rPr>
          <w:rFonts w:asciiTheme="minorHAnsi" w:hAnsiTheme="minorHAnsi" w:cstheme="minorHAnsi"/>
          <w:b/>
          <w:bCs/>
          <w:i w:val="0"/>
          <w:iCs w:val="0"/>
          <w:color w:val="000000" w:themeColor="text1"/>
          <w:sz w:val="22"/>
          <w:szCs w:val="22"/>
        </w:rPr>
        <w:t xml:space="preserve"> service delivery excellence</w:t>
      </w:r>
      <w:r w:rsidR="001A347B" w:rsidRPr="007E037B">
        <w:rPr>
          <w:rStyle w:val="af"/>
          <w:rFonts w:asciiTheme="minorHAnsi" w:hAnsiTheme="minorHAnsi" w:cstheme="minorHAnsi"/>
          <w:b/>
          <w:bCs/>
          <w:i w:val="0"/>
          <w:iCs w:val="0"/>
          <w:color w:val="000000" w:themeColor="text1"/>
          <w:sz w:val="22"/>
          <w:szCs w:val="22"/>
        </w:rPr>
        <w:footnoteReference w:id="56"/>
      </w:r>
      <w:bookmarkEnd w:id="85"/>
    </w:p>
    <w:p w14:paraId="663C3A1B" w14:textId="130303E8" w:rsidR="002F5ED1" w:rsidRPr="008327EF" w:rsidRDefault="00D63FFD" w:rsidP="002F5ED1">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The </w:t>
      </w:r>
      <w:r w:rsidRPr="008327EF">
        <w:rPr>
          <w:rFonts w:asciiTheme="minorHAnsi" w:hAnsiTheme="minorHAnsi" w:cstheme="minorHAnsi"/>
          <w:i/>
          <w:iCs/>
          <w:sz w:val="24"/>
          <w:szCs w:val="24"/>
          <w:lang w:val="en-GB"/>
        </w:rPr>
        <w:t>performance system</w:t>
      </w:r>
      <w:r w:rsidRPr="008327EF">
        <w:rPr>
          <w:rFonts w:asciiTheme="minorHAnsi" w:hAnsiTheme="minorHAnsi" w:cstheme="minorHAnsi"/>
          <w:sz w:val="24"/>
          <w:szCs w:val="24"/>
          <w:lang w:val="en-GB"/>
        </w:rPr>
        <w:t xml:space="preserve"> (</w:t>
      </w:r>
      <w:r w:rsidR="007A20C4" w:rsidRPr="008327EF">
        <w:rPr>
          <w:rFonts w:asciiTheme="minorHAnsi" w:hAnsiTheme="minorHAnsi" w:cstheme="minorHAnsi"/>
          <w:sz w:val="24"/>
          <w:szCs w:val="24"/>
          <w:lang w:val="en-GB"/>
        </w:rPr>
        <w:t xml:space="preserve">blue, green, and brown </w:t>
      </w:r>
      <w:r w:rsidRPr="008327EF">
        <w:rPr>
          <w:rFonts w:asciiTheme="minorHAnsi" w:hAnsiTheme="minorHAnsi" w:cstheme="minorHAnsi"/>
          <w:sz w:val="24"/>
          <w:szCs w:val="24"/>
          <w:lang w:val="en-GB"/>
        </w:rPr>
        <w:t xml:space="preserve">middle of </w:t>
      </w:r>
      <w:r w:rsidR="000E625C" w:rsidRPr="008327EF">
        <w:rPr>
          <w:rFonts w:asciiTheme="minorHAnsi" w:hAnsiTheme="minorHAnsi" w:cstheme="minorHAnsi"/>
          <w:sz w:val="24"/>
          <w:szCs w:val="24"/>
          <w:lang w:val="en-GB"/>
        </w:rPr>
        <w:t>F</w:t>
      </w:r>
      <w:r w:rsidRPr="008327EF">
        <w:rPr>
          <w:rFonts w:asciiTheme="minorHAnsi" w:hAnsiTheme="minorHAnsi" w:cstheme="minorHAnsi"/>
          <w:sz w:val="24"/>
          <w:szCs w:val="24"/>
          <w:lang w:val="en-GB"/>
        </w:rPr>
        <w:t>igure</w:t>
      </w:r>
      <w:r w:rsidR="000E625C" w:rsidRPr="008327EF">
        <w:rPr>
          <w:rFonts w:asciiTheme="minorHAnsi" w:hAnsiTheme="minorHAnsi" w:cstheme="minorHAnsi"/>
          <w:sz w:val="24"/>
          <w:szCs w:val="24"/>
          <w:lang w:val="en-GB"/>
        </w:rPr>
        <w:t xml:space="preserve"> 2</w:t>
      </w:r>
      <w:r w:rsidR="00380B32">
        <w:rPr>
          <w:rFonts w:asciiTheme="minorHAnsi" w:hAnsiTheme="minorHAnsi" w:cstheme="minorHAnsi"/>
          <w:sz w:val="24"/>
          <w:szCs w:val="24"/>
          <w:lang w:val="en-GB"/>
        </w:rPr>
        <w:t>0</w:t>
      </w:r>
      <w:r w:rsidRPr="008327EF">
        <w:rPr>
          <w:rFonts w:asciiTheme="minorHAnsi" w:hAnsiTheme="minorHAnsi" w:cstheme="minorHAnsi"/>
          <w:sz w:val="24"/>
          <w:szCs w:val="24"/>
          <w:lang w:val="en-GB"/>
        </w:rPr>
        <w:t xml:space="preserve">) consists of two linked triads, formed by the six Baldrige process categories, that define </w:t>
      </w:r>
      <w:proofErr w:type="spellStart"/>
      <w:r w:rsidR="007A20C4" w:rsidRPr="008327EF">
        <w:rPr>
          <w:rFonts w:asciiTheme="minorHAnsi" w:hAnsiTheme="minorHAnsi" w:cstheme="minorHAnsi"/>
          <w:sz w:val="24"/>
          <w:szCs w:val="24"/>
          <w:lang w:val="en-GB"/>
        </w:rPr>
        <w:t>Minveterans</w:t>
      </w:r>
      <w:proofErr w:type="spellEnd"/>
      <w:r w:rsidR="007A20C4" w:rsidRPr="008327EF">
        <w:rPr>
          <w:rFonts w:asciiTheme="minorHAnsi" w:hAnsiTheme="minorHAnsi" w:cstheme="minorHAnsi"/>
          <w:sz w:val="24"/>
          <w:szCs w:val="24"/>
          <w:lang w:val="en-GB"/>
        </w:rPr>
        <w:t>’</w:t>
      </w:r>
      <w:r w:rsidRPr="008327EF">
        <w:rPr>
          <w:rFonts w:asciiTheme="minorHAnsi" w:hAnsiTheme="minorHAnsi" w:cstheme="minorHAnsi"/>
          <w:sz w:val="24"/>
          <w:szCs w:val="24"/>
          <w:lang w:val="en-GB"/>
        </w:rPr>
        <w:t xml:space="preserve"> operations and the </w:t>
      </w:r>
      <w:r w:rsidR="007A20C4" w:rsidRPr="008327EF">
        <w:rPr>
          <w:rFonts w:asciiTheme="minorHAnsi" w:hAnsiTheme="minorHAnsi" w:cstheme="minorHAnsi"/>
          <w:sz w:val="24"/>
          <w:szCs w:val="24"/>
          <w:lang w:val="en-GB"/>
        </w:rPr>
        <w:t>outcomes</w:t>
      </w:r>
      <w:r w:rsidR="002F5ED1" w:rsidRPr="008327EF">
        <w:rPr>
          <w:rFonts w:asciiTheme="minorHAnsi" w:hAnsiTheme="minorHAnsi" w:cstheme="minorHAnsi"/>
          <w:sz w:val="24"/>
          <w:szCs w:val="24"/>
          <w:lang w:val="en-GB"/>
        </w:rPr>
        <w:t>:</w:t>
      </w:r>
    </w:p>
    <w:p w14:paraId="44E58BA0" w14:textId="43C09963" w:rsidR="002F5ED1" w:rsidRPr="008327EF" w:rsidRDefault="002F5ED1" w:rsidP="00054081">
      <w:pPr>
        <w:pStyle w:val="BodyA"/>
        <w:numPr>
          <w:ilvl w:val="0"/>
          <w:numId w:val="22"/>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lastRenderedPageBreak/>
        <w:t xml:space="preserve">The blue is </w:t>
      </w:r>
      <w:r w:rsidR="00312E5C" w:rsidRPr="008327EF">
        <w:rPr>
          <w:rFonts w:asciiTheme="minorHAnsi" w:hAnsiTheme="minorHAnsi" w:cstheme="minorHAnsi"/>
          <w:sz w:val="24"/>
          <w:szCs w:val="24"/>
          <w:lang w:val="en-GB"/>
        </w:rPr>
        <w:t xml:space="preserve">a </w:t>
      </w:r>
      <w:r w:rsidRPr="008327EF">
        <w:rPr>
          <w:rFonts w:asciiTheme="minorHAnsi" w:hAnsiTheme="minorHAnsi" w:cstheme="minorHAnsi"/>
          <w:sz w:val="24"/>
          <w:szCs w:val="24"/>
          <w:lang w:val="en-GB"/>
        </w:rPr>
        <w:t xml:space="preserve">leadership triad (Leadership, Strategic Planning, and Veteran </w:t>
      </w:r>
      <w:r w:rsidR="00990B7D" w:rsidRPr="008327EF">
        <w:rPr>
          <w:rFonts w:asciiTheme="minorHAnsi" w:hAnsiTheme="minorHAnsi" w:cstheme="minorHAnsi"/>
          <w:sz w:val="24"/>
          <w:szCs w:val="24"/>
          <w:lang w:val="en-GB"/>
        </w:rPr>
        <w:t>centricity</w:t>
      </w:r>
      <w:r w:rsidRPr="008327EF">
        <w:rPr>
          <w:rFonts w:asciiTheme="minorHAnsi" w:hAnsiTheme="minorHAnsi" w:cstheme="minorHAnsi"/>
          <w:sz w:val="24"/>
          <w:szCs w:val="24"/>
          <w:lang w:val="en-GB"/>
        </w:rPr>
        <w:t>). It emphasises the importance of the political leadership focus on development</w:t>
      </w:r>
      <w:r w:rsidR="003E329B" w:rsidRPr="008327EF">
        <w:rPr>
          <w:rFonts w:asciiTheme="minorHAnsi" w:hAnsiTheme="minorHAnsi" w:cstheme="minorHAnsi"/>
          <w:sz w:val="24"/>
          <w:szCs w:val="24"/>
          <w:lang w:val="en-GB"/>
        </w:rPr>
        <w:t xml:space="preserve"> of</w:t>
      </w:r>
      <w:r w:rsidRPr="008327EF">
        <w:rPr>
          <w:rFonts w:asciiTheme="minorHAnsi" w:hAnsiTheme="minorHAnsi" w:cstheme="minorHAnsi"/>
          <w:sz w:val="24"/>
          <w:szCs w:val="24"/>
          <w:lang w:val="en-GB"/>
        </w:rPr>
        <w:t xml:space="preserve"> a sustainable strategy to realise veteran centricity. </w:t>
      </w:r>
    </w:p>
    <w:p w14:paraId="3A704D23" w14:textId="09D5DE90" w:rsidR="009E19B9" w:rsidRPr="008327EF" w:rsidRDefault="002F5ED1" w:rsidP="00054081">
      <w:pPr>
        <w:pStyle w:val="BodyA"/>
        <w:numPr>
          <w:ilvl w:val="0"/>
          <w:numId w:val="22"/>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The brawn is </w:t>
      </w:r>
      <w:r w:rsidR="00312E5C" w:rsidRPr="008327EF">
        <w:rPr>
          <w:rFonts w:asciiTheme="minorHAnsi" w:hAnsiTheme="minorHAnsi" w:cstheme="minorHAnsi"/>
          <w:sz w:val="24"/>
          <w:szCs w:val="24"/>
          <w:lang w:val="en-GB"/>
        </w:rPr>
        <w:t xml:space="preserve">an </w:t>
      </w:r>
      <w:r w:rsidRPr="008327EF">
        <w:rPr>
          <w:rFonts w:asciiTheme="minorHAnsi" w:hAnsiTheme="minorHAnsi" w:cstheme="minorHAnsi"/>
          <w:sz w:val="24"/>
          <w:szCs w:val="24"/>
          <w:lang w:val="en-GB"/>
        </w:rPr>
        <w:t>outcomes triad (Personnel</w:t>
      </w:r>
      <w:r w:rsidR="00990B7D" w:rsidRPr="008327EF">
        <w:rPr>
          <w:rFonts w:asciiTheme="minorHAnsi" w:hAnsiTheme="minorHAnsi" w:cstheme="minorHAnsi"/>
          <w:sz w:val="24"/>
          <w:szCs w:val="24"/>
          <w:lang w:val="en-GB"/>
        </w:rPr>
        <w:t xml:space="preserve"> focus</w:t>
      </w:r>
      <w:r w:rsidRPr="008327EF">
        <w:rPr>
          <w:rFonts w:asciiTheme="minorHAnsi" w:hAnsiTheme="minorHAnsi" w:cstheme="minorHAnsi"/>
          <w:sz w:val="24"/>
          <w:szCs w:val="24"/>
          <w:lang w:val="en-GB"/>
        </w:rPr>
        <w:t>, Operations</w:t>
      </w:r>
      <w:r w:rsidR="00990B7D" w:rsidRPr="008327EF">
        <w:rPr>
          <w:rFonts w:asciiTheme="minorHAnsi" w:hAnsiTheme="minorHAnsi" w:cstheme="minorHAnsi"/>
          <w:sz w:val="24"/>
          <w:szCs w:val="24"/>
          <w:lang w:val="en-GB"/>
        </w:rPr>
        <w:t xml:space="preserve"> focus</w:t>
      </w:r>
      <w:r w:rsidRPr="008327EF">
        <w:rPr>
          <w:rFonts w:asciiTheme="minorHAnsi" w:hAnsiTheme="minorHAnsi" w:cstheme="minorHAnsi"/>
          <w:sz w:val="24"/>
          <w:szCs w:val="24"/>
          <w:lang w:val="en-GB"/>
        </w:rPr>
        <w:t xml:space="preserve">, and Outcomes). It focuses on </w:t>
      </w:r>
      <w:r w:rsidR="009E19B9" w:rsidRPr="008327EF">
        <w:rPr>
          <w:rFonts w:asciiTheme="minorHAnsi" w:hAnsiTheme="minorHAnsi" w:cstheme="minorHAnsi"/>
          <w:sz w:val="24"/>
          <w:szCs w:val="24"/>
          <w:lang w:val="en-GB"/>
        </w:rPr>
        <w:t xml:space="preserve">the quality of </w:t>
      </w:r>
      <w:proofErr w:type="spellStart"/>
      <w:r w:rsidR="009E19B9" w:rsidRPr="008327EF">
        <w:rPr>
          <w:rFonts w:asciiTheme="minorHAnsi" w:hAnsiTheme="minorHAnsi" w:cstheme="minorHAnsi"/>
          <w:sz w:val="24"/>
          <w:szCs w:val="24"/>
          <w:lang w:val="en-GB"/>
        </w:rPr>
        <w:t>Minveterans</w:t>
      </w:r>
      <w:proofErr w:type="spellEnd"/>
      <w:r w:rsidR="009E19B9" w:rsidRPr="008327EF">
        <w:rPr>
          <w:rFonts w:asciiTheme="minorHAnsi" w:hAnsiTheme="minorHAnsi" w:cstheme="minorHAnsi"/>
          <w:sz w:val="24"/>
          <w:szCs w:val="24"/>
          <w:lang w:val="en-GB"/>
        </w:rPr>
        <w:t xml:space="preserve"> operational staff and the collaborators </w:t>
      </w:r>
      <w:r w:rsidRPr="008327EF">
        <w:rPr>
          <w:rFonts w:asciiTheme="minorHAnsi" w:hAnsiTheme="minorHAnsi" w:cstheme="minorHAnsi"/>
          <w:sz w:val="24"/>
          <w:szCs w:val="24"/>
          <w:lang w:val="en-GB"/>
        </w:rPr>
        <w:t xml:space="preserve">and key </w:t>
      </w:r>
      <w:r w:rsidR="009E19B9" w:rsidRPr="008327EF">
        <w:rPr>
          <w:rFonts w:asciiTheme="minorHAnsi" w:hAnsiTheme="minorHAnsi" w:cstheme="minorHAnsi"/>
          <w:sz w:val="24"/>
          <w:szCs w:val="24"/>
          <w:lang w:val="en-GB"/>
        </w:rPr>
        <w:t xml:space="preserve">delivery processes (health care, benefits delivery, re-training and re-employment) </w:t>
      </w:r>
      <w:r w:rsidRPr="008327EF">
        <w:rPr>
          <w:rFonts w:asciiTheme="minorHAnsi" w:hAnsiTheme="minorHAnsi" w:cstheme="minorHAnsi"/>
          <w:sz w:val="24"/>
          <w:szCs w:val="24"/>
          <w:lang w:val="en-GB"/>
        </w:rPr>
        <w:t xml:space="preserve">that accomplish the </w:t>
      </w:r>
      <w:r w:rsidR="009E19B9" w:rsidRPr="008327EF">
        <w:rPr>
          <w:rFonts w:asciiTheme="minorHAnsi" w:hAnsiTheme="minorHAnsi" w:cstheme="minorHAnsi"/>
          <w:sz w:val="24"/>
          <w:szCs w:val="24"/>
          <w:lang w:val="en-GB"/>
        </w:rPr>
        <w:t>Ministry mission</w:t>
      </w:r>
      <w:r w:rsidRPr="008327EF">
        <w:rPr>
          <w:rFonts w:asciiTheme="minorHAnsi" w:hAnsiTheme="minorHAnsi" w:cstheme="minorHAnsi"/>
          <w:sz w:val="24"/>
          <w:szCs w:val="24"/>
          <w:lang w:val="en-GB"/>
        </w:rPr>
        <w:t>.</w:t>
      </w:r>
      <w:r w:rsidR="009E19B9" w:rsidRPr="008327EF">
        <w:rPr>
          <w:rFonts w:asciiTheme="minorHAnsi" w:hAnsiTheme="minorHAnsi" w:cstheme="minorHAnsi"/>
          <w:sz w:val="24"/>
          <w:szCs w:val="24"/>
          <w:lang w:val="en-GB"/>
        </w:rPr>
        <w:t xml:space="preserve"> All processes point towards outcomes.</w:t>
      </w:r>
    </w:p>
    <w:p w14:paraId="55676BD0" w14:textId="178A253B" w:rsidR="009E19B9" w:rsidRPr="008327EF" w:rsidRDefault="002F5ED1" w:rsidP="00054081">
      <w:pPr>
        <w:pStyle w:val="BodyA"/>
        <w:numPr>
          <w:ilvl w:val="0"/>
          <w:numId w:val="22"/>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The horizontal arrow in the </w:t>
      </w:r>
      <w:r w:rsidR="003E329B" w:rsidRPr="008327EF">
        <w:rPr>
          <w:rFonts w:asciiTheme="minorHAnsi" w:hAnsiTheme="minorHAnsi" w:cstheme="minorHAnsi"/>
          <w:sz w:val="24"/>
          <w:szCs w:val="24"/>
          <w:lang w:val="en-GB"/>
        </w:rPr>
        <w:t>centre</w:t>
      </w:r>
      <w:r w:rsidRPr="008327EF">
        <w:rPr>
          <w:rFonts w:asciiTheme="minorHAnsi" w:hAnsiTheme="minorHAnsi" w:cstheme="minorHAnsi"/>
          <w:sz w:val="24"/>
          <w:szCs w:val="24"/>
          <w:lang w:val="en-GB"/>
        </w:rPr>
        <w:t xml:space="preserve"> of the framework links the two triads</w:t>
      </w:r>
      <w:r w:rsidR="009E19B9" w:rsidRPr="008327EF">
        <w:rPr>
          <w:rFonts w:asciiTheme="minorHAnsi" w:hAnsiTheme="minorHAnsi" w:cstheme="minorHAnsi"/>
          <w:sz w:val="24"/>
          <w:szCs w:val="24"/>
          <w:lang w:val="en-GB"/>
        </w:rPr>
        <w:t xml:space="preserve"> </w:t>
      </w:r>
      <w:r w:rsidRPr="008327EF">
        <w:rPr>
          <w:rFonts w:asciiTheme="minorHAnsi" w:hAnsiTheme="minorHAnsi" w:cstheme="minorHAnsi"/>
          <w:sz w:val="24"/>
          <w:szCs w:val="24"/>
          <w:lang w:val="en-GB"/>
        </w:rPr>
        <w:t>and indicates the importance of feedback in an effective performance management system.</w:t>
      </w:r>
    </w:p>
    <w:p w14:paraId="24E2C9C5" w14:textId="4A0ACA57" w:rsidR="002F5ED1" w:rsidRPr="008327EF" w:rsidRDefault="002F5ED1" w:rsidP="009E19B9">
      <w:pPr>
        <w:pStyle w:val="BodyA"/>
        <w:spacing w:after="200" w:line="276" w:lineRule="auto"/>
        <w:jc w:val="both"/>
        <w:rPr>
          <w:rFonts w:asciiTheme="minorHAnsi" w:hAnsiTheme="minorHAnsi" w:cstheme="minorHAnsi"/>
          <w:sz w:val="24"/>
          <w:szCs w:val="24"/>
          <w:lang w:val="en-GB"/>
        </w:rPr>
      </w:pPr>
      <w:r w:rsidRPr="003B7599">
        <w:rPr>
          <w:rFonts w:asciiTheme="minorHAnsi" w:hAnsiTheme="minorHAnsi" w:cstheme="minorHAnsi"/>
          <w:sz w:val="24"/>
          <w:szCs w:val="24"/>
          <w:lang w:val="en-GB"/>
        </w:rPr>
        <w:t xml:space="preserve">The </w:t>
      </w:r>
      <w:r w:rsidRPr="003B7599">
        <w:rPr>
          <w:rFonts w:asciiTheme="minorHAnsi" w:hAnsiTheme="minorHAnsi" w:cstheme="minorHAnsi"/>
          <w:i/>
          <w:iCs/>
          <w:sz w:val="24"/>
          <w:szCs w:val="24"/>
          <w:lang w:val="en-GB"/>
        </w:rPr>
        <w:t>system foundation</w:t>
      </w:r>
      <w:r w:rsidRPr="003B7599">
        <w:rPr>
          <w:rFonts w:asciiTheme="minorHAnsi" w:hAnsiTheme="minorHAnsi" w:cstheme="minorHAnsi"/>
          <w:sz w:val="24"/>
          <w:szCs w:val="24"/>
          <w:lang w:val="en-GB"/>
        </w:rPr>
        <w:t xml:space="preserve"> (</w:t>
      </w:r>
      <w:r w:rsidR="000E625C" w:rsidRPr="003B7599">
        <w:rPr>
          <w:rFonts w:asciiTheme="minorHAnsi" w:hAnsiTheme="minorHAnsi" w:cstheme="minorHAnsi"/>
          <w:sz w:val="24"/>
          <w:szCs w:val="24"/>
          <w:lang w:val="en-GB"/>
        </w:rPr>
        <w:t xml:space="preserve">the </w:t>
      </w:r>
      <w:r w:rsidRPr="003B7599">
        <w:rPr>
          <w:rFonts w:asciiTheme="minorHAnsi" w:hAnsiTheme="minorHAnsi" w:cstheme="minorHAnsi"/>
          <w:sz w:val="24"/>
          <w:szCs w:val="24"/>
          <w:lang w:val="en-GB"/>
        </w:rPr>
        <w:t xml:space="preserve">bottom </w:t>
      </w:r>
      <w:r w:rsidR="00380B32" w:rsidRPr="003B7599">
        <w:rPr>
          <w:rFonts w:asciiTheme="minorHAnsi" w:hAnsiTheme="minorHAnsi" w:cstheme="minorHAnsi"/>
          <w:sz w:val="24"/>
          <w:szCs w:val="24"/>
          <w:lang w:val="en-GB"/>
        </w:rPr>
        <w:t xml:space="preserve">segment in </w:t>
      </w:r>
      <w:r w:rsidR="000E625C" w:rsidRPr="003B7599">
        <w:rPr>
          <w:rFonts w:asciiTheme="minorHAnsi" w:hAnsiTheme="minorHAnsi" w:cstheme="minorHAnsi"/>
          <w:sz w:val="24"/>
          <w:szCs w:val="24"/>
          <w:lang w:val="en-GB"/>
        </w:rPr>
        <w:t>F</w:t>
      </w:r>
      <w:r w:rsidRPr="003B7599">
        <w:rPr>
          <w:rFonts w:asciiTheme="minorHAnsi" w:hAnsiTheme="minorHAnsi" w:cstheme="minorHAnsi"/>
          <w:sz w:val="24"/>
          <w:szCs w:val="24"/>
          <w:lang w:val="en-GB"/>
        </w:rPr>
        <w:t>igure</w:t>
      </w:r>
      <w:r w:rsidR="000E625C" w:rsidRPr="003B7599">
        <w:rPr>
          <w:rFonts w:asciiTheme="minorHAnsi" w:hAnsiTheme="minorHAnsi" w:cstheme="minorHAnsi"/>
          <w:sz w:val="24"/>
          <w:szCs w:val="24"/>
          <w:lang w:val="en-GB"/>
        </w:rPr>
        <w:t xml:space="preserve"> 2</w:t>
      </w:r>
      <w:r w:rsidR="00380B32" w:rsidRPr="003B7599">
        <w:rPr>
          <w:rFonts w:asciiTheme="minorHAnsi" w:hAnsiTheme="minorHAnsi" w:cstheme="minorHAnsi"/>
          <w:sz w:val="24"/>
          <w:szCs w:val="24"/>
          <w:lang w:val="en-GB"/>
        </w:rPr>
        <w:t>0</w:t>
      </w:r>
      <w:r w:rsidRPr="003B7599">
        <w:rPr>
          <w:rFonts w:asciiTheme="minorHAnsi" w:hAnsiTheme="minorHAnsi" w:cstheme="minorHAnsi"/>
          <w:sz w:val="24"/>
          <w:szCs w:val="24"/>
          <w:lang w:val="en-GB"/>
        </w:rPr>
        <w:t xml:space="preserve">) </w:t>
      </w:r>
      <w:r w:rsidR="003E329B" w:rsidRPr="003B7599">
        <w:rPr>
          <w:rFonts w:asciiTheme="minorHAnsi" w:hAnsiTheme="minorHAnsi" w:cstheme="minorHAnsi"/>
          <w:sz w:val="24"/>
          <w:szCs w:val="24"/>
          <w:lang w:val="en-GB"/>
        </w:rPr>
        <w:t xml:space="preserve">comprises </w:t>
      </w:r>
      <w:r w:rsidRPr="003B7599">
        <w:rPr>
          <w:rFonts w:asciiTheme="minorHAnsi" w:hAnsiTheme="minorHAnsi" w:cstheme="minorHAnsi"/>
          <w:sz w:val="24"/>
          <w:szCs w:val="24"/>
          <w:lang w:val="en-GB"/>
        </w:rPr>
        <w:t>Measurement, Analysis, and Knowledge Management, which are critical to a</w:t>
      </w:r>
      <w:r w:rsidR="006C64F9" w:rsidRPr="003B7599">
        <w:rPr>
          <w:rFonts w:asciiTheme="minorHAnsi" w:hAnsiTheme="minorHAnsi" w:cstheme="minorHAnsi"/>
          <w:sz w:val="24"/>
          <w:szCs w:val="24"/>
          <w:lang w:val="en-GB"/>
        </w:rPr>
        <w:t>n</w:t>
      </w:r>
      <w:r w:rsidRPr="003B7599">
        <w:rPr>
          <w:rFonts w:asciiTheme="minorHAnsi" w:hAnsiTheme="minorHAnsi" w:cstheme="minorHAnsi"/>
          <w:sz w:val="24"/>
          <w:szCs w:val="24"/>
          <w:lang w:val="en-GB"/>
        </w:rPr>
        <w:t xml:space="preserve"> </w:t>
      </w:r>
      <w:r w:rsidR="009E19B9" w:rsidRPr="003B7599">
        <w:rPr>
          <w:rFonts w:asciiTheme="minorHAnsi" w:hAnsiTheme="minorHAnsi" w:cstheme="minorHAnsi"/>
          <w:sz w:val="24"/>
          <w:szCs w:val="24"/>
          <w:lang w:val="en-GB"/>
        </w:rPr>
        <w:t>evidence</w:t>
      </w:r>
      <w:r w:rsidRPr="003B7599">
        <w:rPr>
          <w:rFonts w:asciiTheme="minorHAnsi" w:hAnsiTheme="minorHAnsi" w:cstheme="minorHAnsi"/>
          <w:sz w:val="24"/>
          <w:szCs w:val="24"/>
          <w:lang w:val="en-GB"/>
        </w:rPr>
        <w:t xml:space="preserve">-based, knowledge-driven system for improving performance and </w:t>
      </w:r>
      <w:r w:rsidR="00312E5C" w:rsidRPr="003B7599">
        <w:rPr>
          <w:rFonts w:asciiTheme="minorHAnsi" w:hAnsiTheme="minorHAnsi" w:cstheme="minorHAnsi"/>
          <w:sz w:val="24"/>
          <w:szCs w:val="24"/>
          <w:lang w:val="en-GB"/>
        </w:rPr>
        <w:t>making</w:t>
      </w:r>
      <w:r w:rsidR="009E19B9" w:rsidRPr="003B7599">
        <w:rPr>
          <w:rFonts w:asciiTheme="minorHAnsi" w:hAnsiTheme="minorHAnsi" w:cstheme="minorHAnsi"/>
          <w:sz w:val="24"/>
          <w:szCs w:val="24"/>
          <w:lang w:val="en-GB"/>
        </w:rPr>
        <w:t xml:space="preserve"> </w:t>
      </w:r>
      <w:r w:rsidR="00312E5C" w:rsidRPr="003B7599">
        <w:rPr>
          <w:rFonts w:asciiTheme="minorHAnsi" w:hAnsiTheme="minorHAnsi" w:cstheme="minorHAnsi"/>
          <w:sz w:val="24"/>
          <w:szCs w:val="24"/>
          <w:lang w:val="en-GB"/>
        </w:rPr>
        <w:t xml:space="preserve">the </w:t>
      </w:r>
      <w:r w:rsidR="009E19B9" w:rsidRPr="003B7599">
        <w:rPr>
          <w:rFonts w:asciiTheme="minorHAnsi" w:hAnsiTheme="minorHAnsi" w:cstheme="minorHAnsi"/>
          <w:sz w:val="24"/>
          <w:szCs w:val="24"/>
          <w:lang w:val="en-GB"/>
        </w:rPr>
        <w:t>veterans satisf</w:t>
      </w:r>
      <w:r w:rsidR="00312E5C" w:rsidRPr="003B7599">
        <w:rPr>
          <w:rFonts w:asciiTheme="minorHAnsi" w:hAnsiTheme="minorHAnsi" w:cstheme="minorHAnsi"/>
          <w:sz w:val="24"/>
          <w:szCs w:val="24"/>
          <w:lang w:val="en-GB"/>
        </w:rPr>
        <w:t>ied</w:t>
      </w:r>
      <w:r w:rsidRPr="003B7599">
        <w:rPr>
          <w:rFonts w:asciiTheme="minorHAnsi" w:hAnsiTheme="minorHAnsi" w:cstheme="minorHAnsi"/>
          <w:sz w:val="24"/>
          <w:szCs w:val="24"/>
          <w:lang w:val="en-GB"/>
        </w:rPr>
        <w:t>.</w:t>
      </w:r>
    </w:p>
    <w:p w14:paraId="53376830" w14:textId="30E8AB2F" w:rsidR="00690310" w:rsidRPr="008327EF" w:rsidRDefault="009E19B9" w:rsidP="00142007">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The </w:t>
      </w:r>
      <w:proofErr w:type="spellStart"/>
      <w:r w:rsidRPr="008327EF">
        <w:rPr>
          <w:rFonts w:asciiTheme="minorHAnsi" w:hAnsiTheme="minorHAnsi" w:cstheme="minorHAnsi"/>
          <w:i/>
          <w:iCs/>
          <w:sz w:val="24"/>
          <w:szCs w:val="24"/>
          <w:lang w:val="en-GB"/>
        </w:rPr>
        <w:t>Minveterans</w:t>
      </w:r>
      <w:proofErr w:type="spellEnd"/>
      <w:r w:rsidRPr="008327EF">
        <w:rPr>
          <w:rFonts w:asciiTheme="minorHAnsi" w:hAnsiTheme="minorHAnsi" w:cstheme="minorHAnsi"/>
          <w:i/>
          <w:iCs/>
          <w:sz w:val="24"/>
          <w:szCs w:val="24"/>
          <w:lang w:val="en-GB"/>
        </w:rPr>
        <w:t>’ institutional values and concepts</w:t>
      </w:r>
      <w:r w:rsidRPr="008327EF">
        <w:rPr>
          <w:rFonts w:asciiTheme="minorHAnsi" w:hAnsiTheme="minorHAnsi" w:cstheme="minorHAnsi"/>
          <w:sz w:val="24"/>
          <w:szCs w:val="24"/>
          <w:lang w:val="en-GB"/>
        </w:rPr>
        <w:t xml:space="preserve"> include </w:t>
      </w:r>
      <w:r w:rsidR="00D63FFD" w:rsidRPr="008327EF">
        <w:rPr>
          <w:rFonts w:asciiTheme="minorHAnsi" w:hAnsiTheme="minorHAnsi" w:cstheme="minorHAnsi"/>
          <w:sz w:val="24"/>
          <w:szCs w:val="24"/>
          <w:lang w:val="en-GB"/>
        </w:rPr>
        <w:t xml:space="preserve">visionary leadership, </w:t>
      </w:r>
      <w:r w:rsidR="001A347B" w:rsidRPr="008327EF">
        <w:rPr>
          <w:rFonts w:asciiTheme="minorHAnsi" w:hAnsiTheme="minorHAnsi" w:cstheme="minorHAnsi"/>
          <w:sz w:val="24"/>
          <w:szCs w:val="24"/>
          <w:lang w:val="en-GB"/>
        </w:rPr>
        <w:t>systems perspective, veteran</w:t>
      </w:r>
      <w:r w:rsidR="00D63FFD" w:rsidRPr="008327EF">
        <w:rPr>
          <w:rFonts w:asciiTheme="minorHAnsi" w:hAnsiTheme="minorHAnsi" w:cstheme="minorHAnsi"/>
          <w:sz w:val="24"/>
          <w:szCs w:val="24"/>
          <w:lang w:val="en-GB"/>
        </w:rPr>
        <w:t>-driven excellence, organi</w:t>
      </w:r>
      <w:r w:rsidR="001A347B" w:rsidRPr="008327EF">
        <w:rPr>
          <w:rFonts w:asciiTheme="minorHAnsi" w:hAnsiTheme="minorHAnsi" w:cstheme="minorHAnsi"/>
          <w:sz w:val="24"/>
          <w:szCs w:val="24"/>
          <w:lang w:val="en-GB"/>
        </w:rPr>
        <w:t>s</w:t>
      </w:r>
      <w:r w:rsidR="00D63FFD" w:rsidRPr="008327EF">
        <w:rPr>
          <w:rFonts w:asciiTheme="minorHAnsi" w:hAnsiTheme="minorHAnsi" w:cstheme="minorHAnsi"/>
          <w:sz w:val="24"/>
          <w:szCs w:val="24"/>
          <w:lang w:val="en-GB"/>
        </w:rPr>
        <w:t xml:space="preserve">ational and personal learning, valuing </w:t>
      </w:r>
      <w:proofErr w:type="spellStart"/>
      <w:r w:rsidR="001A347B" w:rsidRPr="008327EF">
        <w:rPr>
          <w:rFonts w:asciiTheme="minorHAnsi" w:hAnsiTheme="minorHAnsi" w:cstheme="minorHAnsi"/>
          <w:sz w:val="24"/>
          <w:szCs w:val="24"/>
          <w:lang w:val="en-GB"/>
        </w:rPr>
        <w:t>Minveterans</w:t>
      </w:r>
      <w:proofErr w:type="spellEnd"/>
      <w:r w:rsidR="001A347B" w:rsidRPr="008327EF">
        <w:rPr>
          <w:rFonts w:asciiTheme="minorHAnsi" w:hAnsiTheme="minorHAnsi" w:cstheme="minorHAnsi"/>
          <w:sz w:val="24"/>
          <w:szCs w:val="24"/>
          <w:lang w:val="en-GB"/>
        </w:rPr>
        <w:t>’ staff</w:t>
      </w:r>
      <w:r w:rsidR="00D63FFD" w:rsidRPr="008327EF">
        <w:rPr>
          <w:rFonts w:asciiTheme="minorHAnsi" w:hAnsiTheme="minorHAnsi" w:cstheme="minorHAnsi"/>
          <w:sz w:val="24"/>
          <w:szCs w:val="24"/>
          <w:lang w:val="en-GB"/>
        </w:rPr>
        <w:t xml:space="preserve"> and partners, agility, management by fact</w:t>
      </w:r>
      <w:r w:rsidR="001A347B" w:rsidRPr="008327EF">
        <w:rPr>
          <w:rFonts w:asciiTheme="minorHAnsi" w:hAnsiTheme="minorHAnsi" w:cstheme="minorHAnsi"/>
          <w:sz w:val="24"/>
          <w:szCs w:val="24"/>
          <w:lang w:val="en-GB"/>
        </w:rPr>
        <w:t>s</w:t>
      </w:r>
      <w:r w:rsidR="00D63FFD" w:rsidRPr="008327EF">
        <w:rPr>
          <w:rFonts w:asciiTheme="minorHAnsi" w:hAnsiTheme="minorHAnsi" w:cstheme="minorHAnsi"/>
          <w:sz w:val="24"/>
          <w:szCs w:val="24"/>
          <w:lang w:val="en-GB"/>
        </w:rPr>
        <w:t xml:space="preserve">, societal responsibility, focus on </w:t>
      </w:r>
      <w:r w:rsidR="001A347B" w:rsidRPr="008327EF">
        <w:rPr>
          <w:rFonts w:asciiTheme="minorHAnsi" w:hAnsiTheme="minorHAnsi" w:cstheme="minorHAnsi"/>
          <w:sz w:val="24"/>
          <w:szCs w:val="24"/>
          <w:lang w:val="en-GB"/>
        </w:rPr>
        <w:t>outcomes</w:t>
      </w:r>
      <w:r w:rsidR="00D63FFD" w:rsidRPr="008327EF">
        <w:rPr>
          <w:rFonts w:asciiTheme="minorHAnsi" w:hAnsiTheme="minorHAnsi" w:cstheme="minorHAnsi"/>
          <w:sz w:val="24"/>
          <w:szCs w:val="24"/>
          <w:lang w:val="en-GB"/>
        </w:rPr>
        <w:t xml:space="preserve"> and creating value</w:t>
      </w:r>
      <w:r w:rsidR="001A347B" w:rsidRPr="008327EF">
        <w:rPr>
          <w:rFonts w:asciiTheme="minorHAnsi" w:hAnsiTheme="minorHAnsi" w:cstheme="minorHAnsi"/>
          <w:sz w:val="24"/>
          <w:szCs w:val="24"/>
          <w:lang w:val="en-GB"/>
        </w:rPr>
        <w:t xml:space="preserve"> and satisfaction for the veterans</w:t>
      </w:r>
      <w:r w:rsidR="00D63FFD" w:rsidRPr="008327EF">
        <w:rPr>
          <w:rFonts w:asciiTheme="minorHAnsi" w:hAnsiTheme="minorHAnsi" w:cstheme="minorHAnsi"/>
          <w:sz w:val="24"/>
          <w:szCs w:val="24"/>
          <w:lang w:val="en-GB"/>
        </w:rPr>
        <w:t>.</w:t>
      </w:r>
    </w:p>
    <w:p w14:paraId="68FBE6D7" w14:textId="62A391DA" w:rsidR="00DC62B9" w:rsidRPr="008327EF" w:rsidRDefault="00DC62B9" w:rsidP="00142007">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If applied </w:t>
      </w:r>
      <w:r w:rsidR="003E329B" w:rsidRPr="008327EF">
        <w:rPr>
          <w:rFonts w:asciiTheme="minorHAnsi" w:hAnsiTheme="minorHAnsi" w:cstheme="minorHAnsi"/>
          <w:sz w:val="24"/>
          <w:szCs w:val="24"/>
          <w:lang w:val="en-GB"/>
        </w:rPr>
        <w:t>systematically</w:t>
      </w:r>
      <w:r w:rsidRPr="008327EF">
        <w:rPr>
          <w:rFonts w:asciiTheme="minorHAnsi" w:hAnsiTheme="minorHAnsi" w:cstheme="minorHAnsi"/>
          <w:sz w:val="24"/>
          <w:szCs w:val="24"/>
          <w:lang w:val="en-GB"/>
        </w:rPr>
        <w:t xml:space="preserve">, the </w:t>
      </w:r>
      <w:proofErr w:type="spellStart"/>
      <w:r w:rsidRPr="008327EF">
        <w:rPr>
          <w:rFonts w:asciiTheme="minorHAnsi" w:hAnsiTheme="minorHAnsi" w:cstheme="minorHAnsi"/>
          <w:sz w:val="24"/>
          <w:szCs w:val="24"/>
          <w:lang w:val="en-GB"/>
        </w:rPr>
        <w:t>MInveterans</w:t>
      </w:r>
      <w:proofErr w:type="spellEnd"/>
      <w:r w:rsidRPr="008327EF">
        <w:rPr>
          <w:rFonts w:asciiTheme="minorHAnsi" w:hAnsiTheme="minorHAnsi" w:cstheme="minorHAnsi"/>
          <w:sz w:val="24"/>
          <w:szCs w:val="24"/>
          <w:lang w:val="en-GB"/>
        </w:rPr>
        <w:t xml:space="preserve">’ </w:t>
      </w:r>
      <w:r w:rsidR="003E329B" w:rsidRPr="008327EF">
        <w:rPr>
          <w:rFonts w:asciiTheme="minorHAnsi" w:hAnsiTheme="minorHAnsi" w:cstheme="minorHAnsi"/>
          <w:sz w:val="24"/>
          <w:szCs w:val="24"/>
          <w:lang w:val="en-GB"/>
        </w:rPr>
        <w:t xml:space="preserve">Quality Management System </w:t>
      </w:r>
      <w:r w:rsidRPr="008327EF">
        <w:rPr>
          <w:rFonts w:asciiTheme="minorHAnsi" w:hAnsiTheme="minorHAnsi" w:cstheme="minorHAnsi"/>
          <w:sz w:val="24"/>
          <w:szCs w:val="24"/>
          <w:lang w:val="en-GB"/>
        </w:rPr>
        <w:t>should:</w:t>
      </w:r>
    </w:p>
    <w:p w14:paraId="67F4E660" w14:textId="7D711385" w:rsidR="00DC62B9" w:rsidRPr="008327EF" w:rsidRDefault="00DC62B9" w:rsidP="00054081">
      <w:pPr>
        <w:pStyle w:val="BodyA"/>
        <w:numPr>
          <w:ilvl w:val="0"/>
          <w:numId w:val="22"/>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Ensure that services and benefits are delivered</w:t>
      </w:r>
      <w:r w:rsidR="003E329B" w:rsidRPr="008327EF">
        <w:rPr>
          <w:rFonts w:asciiTheme="minorHAnsi" w:hAnsiTheme="minorHAnsi" w:cstheme="minorHAnsi"/>
          <w:sz w:val="24"/>
          <w:szCs w:val="24"/>
          <w:lang w:val="en-GB"/>
        </w:rPr>
        <w:t>,</w:t>
      </w:r>
      <w:r w:rsidRPr="008327EF">
        <w:rPr>
          <w:rFonts w:asciiTheme="minorHAnsi" w:hAnsiTheme="minorHAnsi" w:cstheme="minorHAnsi"/>
          <w:sz w:val="24"/>
          <w:szCs w:val="24"/>
          <w:lang w:val="en-GB"/>
        </w:rPr>
        <w:t xml:space="preserve"> </w:t>
      </w:r>
      <w:r w:rsidR="003E329B" w:rsidRPr="008327EF">
        <w:rPr>
          <w:rFonts w:asciiTheme="minorHAnsi" w:hAnsiTheme="minorHAnsi" w:cstheme="minorHAnsi"/>
          <w:sz w:val="24"/>
          <w:szCs w:val="24"/>
          <w:lang w:val="en-GB"/>
        </w:rPr>
        <w:t xml:space="preserve">considering </w:t>
      </w:r>
      <w:r w:rsidRPr="008327EF">
        <w:rPr>
          <w:rFonts w:asciiTheme="minorHAnsi" w:hAnsiTheme="minorHAnsi" w:cstheme="minorHAnsi"/>
          <w:sz w:val="24"/>
          <w:szCs w:val="24"/>
          <w:lang w:val="en-GB"/>
        </w:rPr>
        <w:t xml:space="preserve">veterans and their families essential needs and regulatory requirements. </w:t>
      </w:r>
    </w:p>
    <w:p w14:paraId="3936E517" w14:textId="301896CE" w:rsidR="00DC62B9" w:rsidRPr="008327EF" w:rsidRDefault="00DC62B9" w:rsidP="00054081">
      <w:pPr>
        <w:pStyle w:val="BodyA"/>
        <w:numPr>
          <w:ilvl w:val="0"/>
          <w:numId w:val="22"/>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Ensure that the service delivery processes are in line with the veterans’ policy objectives. </w:t>
      </w:r>
    </w:p>
    <w:p w14:paraId="3FFAF80C" w14:textId="5825B9A4" w:rsidR="002254DC" w:rsidRPr="008327EF" w:rsidRDefault="002254DC" w:rsidP="00054081">
      <w:pPr>
        <w:pStyle w:val="BodyA"/>
        <w:numPr>
          <w:ilvl w:val="0"/>
          <w:numId w:val="22"/>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Ensure all service delivery procedures are standardised, the information on standards is available, and relevant training is provided for the </w:t>
      </w:r>
      <w:proofErr w:type="spellStart"/>
      <w:r w:rsidRPr="008327EF">
        <w:rPr>
          <w:rFonts w:asciiTheme="minorHAnsi" w:hAnsiTheme="minorHAnsi" w:cstheme="minorHAnsi"/>
          <w:sz w:val="24"/>
          <w:szCs w:val="24"/>
          <w:lang w:val="en-GB"/>
        </w:rPr>
        <w:t>Minveterans</w:t>
      </w:r>
      <w:proofErr w:type="spellEnd"/>
      <w:r w:rsidRPr="008327EF">
        <w:rPr>
          <w:rFonts w:asciiTheme="minorHAnsi" w:hAnsiTheme="minorHAnsi" w:cstheme="minorHAnsi"/>
          <w:sz w:val="24"/>
          <w:szCs w:val="24"/>
          <w:lang w:val="en-GB"/>
        </w:rPr>
        <w:t xml:space="preserve"> staff and all partners. </w:t>
      </w:r>
    </w:p>
    <w:p w14:paraId="67F3F831" w14:textId="745D82D2" w:rsidR="004E5A7D" w:rsidRPr="008327EF" w:rsidRDefault="004E5A7D" w:rsidP="00054081">
      <w:pPr>
        <w:pStyle w:val="BodyA"/>
        <w:numPr>
          <w:ilvl w:val="0"/>
          <w:numId w:val="22"/>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Ensure availability of suitable equipment, resources, and tools. </w:t>
      </w:r>
    </w:p>
    <w:p w14:paraId="09FF72A2" w14:textId="1DD3CD52" w:rsidR="00DC62B9" w:rsidRPr="008327EF" w:rsidRDefault="002254DC" w:rsidP="00054081">
      <w:pPr>
        <w:pStyle w:val="BodyA"/>
        <w:numPr>
          <w:ilvl w:val="0"/>
          <w:numId w:val="22"/>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Ensure that all contracts are man</w:t>
      </w:r>
      <w:r w:rsidR="003E329B" w:rsidRPr="008327EF">
        <w:rPr>
          <w:rFonts w:asciiTheme="minorHAnsi" w:hAnsiTheme="minorHAnsi" w:cstheme="minorHAnsi"/>
          <w:sz w:val="24"/>
          <w:szCs w:val="24"/>
          <w:lang w:val="en-GB"/>
        </w:rPr>
        <w:t>a</w:t>
      </w:r>
      <w:r w:rsidRPr="008327EF">
        <w:rPr>
          <w:rFonts w:asciiTheme="minorHAnsi" w:hAnsiTheme="minorHAnsi" w:cstheme="minorHAnsi"/>
          <w:sz w:val="24"/>
          <w:szCs w:val="24"/>
          <w:lang w:val="en-GB"/>
        </w:rPr>
        <w:t>ged appropriately</w:t>
      </w:r>
      <w:r w:rsidR="003E329B" w:rsidRPr="008327EF">
        <w:rPr>
          <w:rFonts w:asciiTheme="minorHAnsi" w:hAnsiTheme="minorHAnsi" w:cstheme="minorHAnsi"/>
          <w:sz w:val="24"/>
          <w:szCs w:val="24"/>
          <w:lang w:val="en-GB"/>
        </w:rPr>
        <w:t>,</w:t>
      </w:r>
      <w:r w:rsidRPr="008327EF">
        <w:rPr>
          <w:rFonts w:asciiTheme="minorHAnsi" w:hAnsiTheme="minorHAnsi" w:cstheme="minorHAnsi"/>
          <w:sz w:val="24"/>
          <w:szCs w:val="24"/>
          <w:lang w:val="en-GB"/>
        </w:rPr>
        <w:t xml:space="preserve"> and the contractors, collaborators, partners, and volunteers provide </w:t>
      </w:r>
      <w:r w:rsidR="00DC62B9" w:rsidRPr="008327EF">
        <w:rPr>
          <w:rFonts w:asciiTheme="minorHAnsi" w:hAnsiTheme="minorHAnsi" w:cstheme="minorHAnsi"/>
          <w:sz w:val="24"/>
          <w:szCs w:val="24"/>
          <w:lang w:val="en-GB"/>
        </w:rPr>
        <w:t xml:space="preserve">quality </w:t>
      </w:r>
      <w:r w:rsidRPr="008327EF">
        <w:rPr>
          <w:rFonts w:asciiTheme="minorHAnsi" w:hAnsiTheme="minorHAnsi" w:cstheme="minorHAnsi"/>
          <w:sz w:val="24"/>
          <w:szCs w:val="24"/>
          <w:lang w:val="en-GB"/>
        </w:rPr>
        <w:t>services and products.</w:t>
      </w:r>
    </w:p>
    <w:p w14:paraId="07C9169B" w14:textId="77777777" w:rsidR="004E5A7D" w:rsidRPr="008327EF" w:rsidRDefault="004E5A7D" w:rsidP="00054081">
      <w:pPr>
        <w:pStyle w:val="BodyA"/>
        <w:numPr>
          <w:ilvl w:val="0"/>
          <w:numId w:val="22"/>
        </w:numPr>
        <w:spacing w:after="200" w:line="276" w:lineRule="auto"/>
        <w:jc w:val="both"/>
        <w:rPr>
          <w:rFonts w:asciiTheme="minorHAnsi" w:hAnsiTheme="minorHAnsi" w:cstheme="minorHAnsi"/>
          <w:i/>
          <w:iCs/>
          <w:color w:val="000000" w:themeColor="text1"/>
          <w:lang w:val="en-GB"/>
        </w:rPr>
      </w:pPr>
      <w:r w:rsidRPr="008327EF">
        <w:rPr>
          <w:rFonts w:asciiTheme="minorHAnsi" w:hAnsiTheme="minorHAnsi" w:cstheme="minorHAnsi"/>
          <w:sz w:val="24"/>
          <w:szCs w:val="24"/>
          <w:lang w:val="en-GB"/>
        </w:rPr>
        <w:t>E</w:t>
      </w:r>
      <w:r w:rsidR="00DC62B9" w:rsidRPr="008327EF">
        <w:rPr>
          <w:rFonts w:asciiTheme="minorHAnsi" w:hAnsiTheme="minorHAnsi" w:cstheme="minorHAnsi"/>
          <w:sz w:val="24"/>
          <w:szCs w:val="24"/>
          <w:lang w:val="en-GB"/>
        </w:rPr>
        <w:t xml:space="preserve">nsure implementation of monitoring and measurement </w:t>
      </w:r>
      <w:r w:rsidRPr="008327EF">
        <w:rPr>
          <w:rFonts w:asciiTheme="minorHAnsi" w:hAnsiTheme="minorHAnsi" w:cstheme="minorHAnsi"/>
          <w:sz w:val="24"/>
          <w:szCs w:val="24"/>
          <w:lang w:val="en-GB"/>
        </w:rPr>
        <w:t xml:space="preserve">of all processes, outputs and outcomes. </w:t>
      </w:r>
    </w:p>
    <w:p w14:paraId="6005CEF1" w14:textId="06806C58" w:rsidR="005252AE" w:rsidRPr="008327EF" w:rsidRDefault="004E726B" w:rsidP="004E5A7D">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After being used for developing the service excellence delivery system, </w:t>
      </w:r>
      <w:r w:rsidR="005252AE" w:rsidRPr="008327EF">
        <w:rPr>
          <w:rFonts w:asciiTheme="minorHAnsi" w:hAnsiTheme="minorHAnsi" w:cstheme="minorHAnsi"/>
          <w:sz w:val="24"/>
          <w:szCs w:val="24"/>
          <w:lang w:val="en-GB"/>
        </w:rPr>
        <w:t>its basic categories must be used for the Ministry and its units’ performance assessment, analysis, and improvement:</w:t>
      </w:r>
    </w:p>
    <w:p w14:paraId="63DB4010" w14:textId="33E956EF" w:rsidR="005252AE" w:rsidRPr="008327EF" w:rsidRDefault="005252AE" w:rsidP="00054081">
      <w:pPr>
        <w:pStyle w:val="BodyA"/>
        <w:numPr>
          <w:ilvl w:val="0"/>
          <w:numId w:val="22"/>
        </w:numPr>
        <w:spacing w:after="200" w:line="276" w:lineRule="auto"/>
        <w:jc w:val="both"/>
        <w:rPr>
          <w:rFonts w:asciiTheme="minorHAnsi" w:hAnsiTheme="minorHAnsi" w:cstheme="minorHAnsi"/>
          <w:sz w:val="24"/>
          <w:szCs w:val="24"/>
          <w:lang w:val="en-GB"/>
        </w:rPr>
      </w:pPr>
      <w:r w:rsidRPr="00380B32">
        <w:rPr>
          <w:rFonts w:asciiTheme="minorHAnsi" w:hAnsiTheme="minorHAnsi" w:cstheme="minorHAnsi"/>
          <w:i/>
          <w:iCs/>
          <w:sz w:val="24"/>
          <w:szCs w:val="24"/>
          <w:lang w:val="en-GB"/>
        </w:rPr>
        <w:lastRenderedPageBreak/>
        <w:t>Leadership</w:t>
      </w:r>
      <w:r w:rsidRPr="008327EF">
        <w:rPr>
          <w:rFonts w:asciiTheme="minorHAnsi" w:hAnsiTheme="minorHAnsi" w:cstheme="minorHAnsi"/>
          <w:sz w:val="24"/>
          <w:szCs w:val="24"/>
          <w:lang w:val="en-GB"/>
        </w:rPr>
        <w:t xml:space="preserve"> – Examines how senior executives </w:t>
      </w:r>
      <w:r w:rsidR="00202D19" w:rsidRPr="008327EF">
        <w:rPr>
          <w:rFonts w:asciiTheme="minorHAnsi" w:hAnsiTheme="minorHAnsi" w:cstheme="minorHAnsi"/>
          <w:sz w:val="24"/>
          <w:szCs w:val="24"/>
          <w:lang w:val="en-GB"/>
        </w:rPr>
        <w:t>maintain the Ministry’</w:t>
      </w:r>
      <w:r w:rsidR="003E329B" w:rsidRPr="008327EF">
        <w:rPr>
          <w:rFonts w:asciiTheme="minorHAnsi" w:hAnsiTheme="minorHAnsi" w:cstheme="minorHAnsi"/>
          <w:sz w:val="24"/>
          <w:szCs w:val="24"/>
          <w:lang w:val="en-GB"/>
        </w:rPr>
        <w:t>s</w:t>
      </w:r>
      <w:r w:rsidR="00202D19" w:rsidRPr="008327EF">
        <w:rPr>
          <w:rFonts w:asciiTheme="minorHAnsi" w:hAnsiTheme="minorHAnsi" w:cstheme="minorHAnsi"/>
          <w:sz w:val="24"/>
          <w:szCs w:val="24"/>
          <w:lang w:val="en-GB"/>
        </w:rPr>
        <w:t xml:space="preserve"> vision and mission adequacy and </w:t>
      </w:r>
      <w:r w:rsidRPr="008327EF">
        <w:rPr>
          <w:rFonts w:asciiTheme="minorHAnsi" w:hAnsiTheme="minorHAnsi" w:cstheme="minorHAnsi"/>
          <w:sz w:val="24"/>
          <w:szCs w:val="24"/>
          <w:lang w:val="en-GB"/>
        </w:rPr>
        <w:t xml:space="preserve">guide the Ministry </w:t>
      </w:r>
      <w:r w:rsidR="00202D19" w:rsidRPr="008327EF">
        <w:rPr>
          <w:rFonts w:asciiTheme="minorHAnsi" w:hAnsiTheme="minorHAnsi" w:cstheme="minorHAnsi"/>
          <w:sz w:val="24"/>
          <w:szCs w:val="24"/>
          <w:lang w:val="en-GB"/>
        </w:rPr>
        <w:t xml:space="preserve">and its partners </w:t>
      </w:r>
      <w:r w:rsidR="003E329B" w:rsidRPr="008327EF">
        <w:rPr>
          <w:rFonts w:asciiTheme="minorHAnsi" w:hAnsiTheme="minorHAnsi" w:cstheme="minorHAnsi"/>
          <w:sz w:val="24"/>
          <w:szCs w:val="24"/>
          <w:lang w:val="en-GB"/>
        </w:rPr>
        <w:t>to</w:t>
      </w:r>
      <w:r w:rsidR="00202D19" w:rsidRPr="008327EF">
        <w:rPr>
          <w:rFonts w:asciiTheme="minorHAnsi" w:hAnsiTheme="minorHAnsi" w:cstheme="minorHAnsi"/>
          <w:sz w:val="24"/>
          <w:szCs w:val="24"/>
          <w:lang w:val="en-GB"/>
        </w:rPr>
        <w:t xml:space="preserve"> satisfy the veterans’ needs and Ukrainian society (who pays for the excellent service)</w:t>
      </w:r>
      <w:r w:rsidRPr="008327EF">
        <w:rPr>
          <w:rFonts w:asciiTheme="minorHAnsi" w:hAnsiTheme="minorHAnsi" w:cstheme="minorHAnsi"/>
          <w:sz w:val="24"/>
          <w:szCs w:val="24"/>
          <w:lang w:val="en-GB"/>
        </w:rPr>
        <w:t>.</w:t>
      </w:r>
    </w:p>
    <w:p w14:paraId="6D358CC1" w14:textId="07AE329A" w:rsidR="005252AE" w:rsidRPr="008327EF" w:rsidRDefault="005252AE" w:rsidP="00054081">
      <w:pPr>
        <w:pStyle w:val="BodyA"/>
        <w:numPr>
          <w:ilvl w:val="0"/>
          <w:numId w:val="22"/>
        </w:numPr>
        <w:spacing w:after="200" w:line="276" w:lineRule="auto"/>
        <w:jc w:val="both"/>
        <w:rPr>
          <w:rFonts w:asciiTheme="minorHAnsi" w:hAnsiTheme="minorHAnsi" w:cstheme="minorHAnsi"/>
          <w:sz w:val="24"/>
          <w:szCs w:val="24"/>
          <w:lang w:val="en-GB"/>
        </w:rPr>
      </w:pPr>
      <w:r w:rsidRPr="00380B32">
        <w:rPr>
          <w:rFonts w:asciiTheme="minorHAnsi" w:hAnsiTheme="minorHAnsi" w:cstheme="minorHAnsi"/>
          <w:i/>
          <w:iCs/>
          <w:sz w:val="24"/>
          <w:szCs w:val="24"/>
          <w:lang w:val="en-GB"/>
        </w:rPr>
        <w:t>Strategic planning</w:t>
      </w:r>
      <w:r w:rsidR="00202D19" w:rsidRPr="008327EF">
        <w:rPr>
          <w:rFonts w:asciiTheme="minorHAnsi" w:hAnsiTheme="minorHAnsi" w:cstheme="minorHAnsi"/>
          <w:sz w:val="24"/>
          <w:szCs w:val="24"/>
          <w:lang w:val="en-GB"/>
        </w:rPr>
        <w:t xml:space="preserve"> – </w:t>
      </w:r>
      <w:r w:rsidRPr="008327EF">
        <w:rPr>
          <w:rFonts w:asciiTheme="minorHAnsi" w:hAnsiTheme="minorHAnsi" w:cstheme="minorHAnsi"/>
          <w:sz w:val="24"/>
          <w:szCs w:val="24"/>
          <w:lang w:val="en-GB"/>
        </w:rPr>
        <w:t xml:space="preserve">Examines how </w:t>
      </w:r>
      <w:r w:rsidR="00472625" w:rsidRPr="008327EF">
        <w:rPr>
          <w:rFonts w:asciiTheme="minorHAnsi" w:hAnsiTheme="minorHAnsi" w:cstheme="minorHAnsi"/>
          <w:sz w:val="24"/>
          <w:szCs w:val="24"/>
          <w:lang w:val="en-GB"/>
        </w:rPr>
        <w:t xml:space="preserve">the Ministry </w:t>
      </w:r>
      <w:r w:rsidRPr="008327EF">
        <w:rPr>
          <w:rFonts w:asciiTheme="minorHAnsi" w:hAnsiTheme="minorHAnsi" w:cstheme="minorHAnsi"/>
          <w:sz w:val="24"/>
          <w:szCs w:val="24"/>
          <w:lang w:val="en-GB"/>
        </w:rPr>
        <w:t xml:space="preserve">sets strategic </w:t>
      </w:r>
      <w:r w:rsidR="00472625" w:rsidRPr="008327EF">
        <w:rPr>
          <w:rFonts w:asciiTheme="minorHAnsi" w:hAnsiTheme="minorHAnsi" w:cstheme="minorHAnsi"/>
          <w:sz w:val="24"/>
          <w:szCs w:val="24"/>
          <w:lang w:val="en-GB"/>
        </w:rPr>
        <w:t xml:space="preserve">objectives and develop </w:t>
      </w:r>
      <w:r w:rsidRPr="008327EF">
        <w:rPr>
          <w:rFonts w:asciiTheme="minorHAnsi" w:hAnsiTheme="minorHAnsi" w:cstheme="minorHAnsi"/>
          <w:sz w:val="24"/>
          <w:szCs w:val="24"/>
          <w:lang w:val="en-GB"/>
        </w:rPr>
        <w:t>action plans.</w:t>
      </w:r>
    </w:p>
    <w:p w14:paraId="3A65A8B2" w14:textId="584D6419" w:rsidR="005252AE" w:rsidRPr="008327EF" w:rsidRDefault="00472625" w:rsidP="00054081">
      <w:pPr>
        <w:pStyle w:val="BodyA"/>
        <w:numPr>
          <w:ilvl w:val="0"/>
          <w:numId w:val="22"/>
        </w:numPr>
        <w:spacing w:after="200" w:line="276" w:lineRule="auto"/>
        <w:jc w:val="both"/>
        <w:rPr>
          <w:rFonts w:asciiTheme="minorHAnsi" w:hAnsiTheme="minorHAnsi" w:cstheme="minorHAnsi"/>
          <w:sz w:val="24"/>
          <w:szCs w:val="24"/>
          <w:lang w:val="en-GB"/>
        </w:rPr>
      </w:pPr>
      <w:r w:rsidRPr="00380B32">
        <w:rPr>
          <w:rFonts w:asciiTheme="minorHAnsi" w:hAnsiTheme="minorHAnsi" w:cstheme="minorHAnsi"/>
          <w:i/>
          <w:iCs/>
          <w:sz w:val="24"/>
          <w:szCs w:val="24"/>
          <w:lang w:val="en-GB"/>
        </w:rPr>
        <w:t>Veteran</w:t>
      </w:r>
      <w:r w:rsidR="005252AE" w:rsidRPr="00380B32">
        <w:rPr>
          <w:rFonts w:asciiTheme="minorHAnsi" w:hAnsiTheme="minorHAnsi" w:cstheme="minorHAnsi"/>
          <w:i/>
          <w:iCs/>
          <w:sz w:val="24"/>
          <w:szCs w:val="24"/>
          <w:lang w:val="en-GB"/>
        </w:rPr>
        <w:t xml:space="preserve"> </w:t>
      </w:r>
      <w:r w:rsidRPr="00380B32">
        <w:rPr>
          <w:rFonts w:asciiTheme="minorHAnsi" w:hAnsiTheme="minorHAnsi" w:cstheme="minorHAnsi"/>
          <w:i/>
          <w:iCs/>
          <w:sz w:val="24"/>
          <w:szCs w:val="24"/>
          <w:lang w:val="en-GB"/>
        </w:rPr>
        <w:t>centricity</w:t>
      </w:r>
      <w:r w:rsidRPr="008327EF">
        <w:rPr>
          <w:rFonts w:asciiTheme="minorHAnsi" w:hAnsiTheme="minorHAnsi" w:cstheme="minorHAnsi"/>
          <w:sz w:val="24"/>
          <w:szCs w:val="24"/>
          <w:lang w:val="en-GB"/>
        </w:rPr>
        <w:t xml:space="preserve"> – </w:t>
      </w:r>
      <w:r w:rsidR="005252AE" w:rsidRPr="008327EF">
        <w:rPr>
          <w:rFonts w:asciiTheme="minorHAnsi" w:hAnsiTheme="minorHAnsi" w:cstheme="minorHAnsi"/>
          <w:sz w:val="24"/>
          <w:szCs w:val="24"/>
          <w:lang w:val="en-GB"/>
        </w:rPr>
        <w:t xml:space="preserve">Examines how the </w:t>
      </w:r>
      <w:r w:rsidRPr="008327EF">
        <w:rPr>
          <w:rFonts w:asciiTheme="minorHAnsi" w:hAnsiTheme="minorHAnsi" w:cstheme="minorHAnsi"/>
          <w:sz w:val="24"/>
          <w:szCs w:val="24"/>
          <w:lang w:val="en-GB"/>
        </w:rPr>
        <w:t xml:space="preserve">Ministry </w:t>
      </w:r>
      <w:r w:rsidR="005252AE" w:rsidRPr="008327EF">
        <w:rPr>
          <w:rFonts w:asciiTheme="minorHAnsi" w:hAnsiTheme="minorHAnsi" w:cstheme="minorHAnsi"/>
          <w:sz w:val="24"/>
          <w:szCs w:val="24"/>
          <w:lang w:val="en-GB"/>
        </w:rPr>
        <w:t xml:space="preserve">builds relationships with </w:t>
      </w:r>
      <w:r w:rsidRPr="008327EF">
        <w:rPr>
          <w:rFonts w:asciiTheme="minorHAnsi" w:hAnsiTheme="minorHAnsi" w:cstheme="minorHAnsi"/>
          <w:sz w:val="24"/>
          <w:szCs w:val="24"/>
          <w:lang w:val="en-GB"/>
        </w:rPr>
        <w:t xml:space="preserve">veterans </w:t>
      </w:r>
      <w:r w:rsidR="005252AE" w:rsidRPr="008327EF">
        <w:rPr>
          <w:rFonts w:asciiTheme="minorHAnsi" w:hAnsiTheme="minorHAnsi" w:cstheme="minorHAnsi"/>
          <w:sz w:val="24"/>
          <w:szCs w:val="24"/>
          <w:lang w:val="en-GB"/>
        </w:rPr>
        <w:t xml:space="preserve">and </w:t>
      </w:r>
      <w:r w:rsidRPr="008327EF">
        <w:rPr>
          <w:rFonts w:asciiTheme="minorHAnsi" w:hAnsiTheme="minorHAnsi" w:cstheme="minorHAnsi"/>
          <w:sz w:val="24"/>
          <w:szCs w:val="24"/>
          <w:lang w:val="en-GB"/>
        </w:rPr>
        <w:t>supports their well-being</w:t>
      </w:r>
      <w:r w:rsidR="005252AE" w:rsidRPr="008327EF">
        <w:rPr>
          <w:rFonts w:asciiTheme="minorHAnsi" w:hAnsiTheme="minorHAnsi" w:cstheme="minorHAnsi"/>
          <w:sz w:val="24"/>
          <w:szCs w:val="24"/>
          <w:lang w:val="en-GB"/>
        </w:rPr>
        <w:t>.</w:t>
      </w:r>
    </w:p>
    <w:p w14:paraId="690593BF" w14:textId="52589919" w:rsidR="005252AE" w:rsidRPr="008327EF" w:rsidRDefault="005252AE" w:rsidP="00054081">
      <w:pPr>
        <w:pStyle w:val="BodyA"/>
        <w:numPr>
          <w:ilvl w:val="0"/>
          <w:numId w:val="22"/>
        </w:numPr>
        <w:spacing w:after="200" w:line="276" w:lineRule="auto"/>
        <w:jc w:val="both"/>
        <w:rPr>
          <w:rFonts w:asciiTheme="minorHAnsi" w:hAnsiTheme="minorHAnsi" w:cstheme="minorHAnsi"/>
          <w:sz w:val="24"/>
          <w:szCs w:val="24"/>
          <w:lang w:val="en-GB"/>
        </w:rPr>
      </w:pPr>
      <w:r w:rsidRPr="00380B32">
        <w:rPr>
          <w:rFonts w:asciiTheme="minorHAnsi" w:hAnsiTheme="minorHAnsi" w:cstheme="minorHAnsi"/>
          <w:i/>
          <w:iCs/>
          <w:sz w:val="24"/>
          <w:szCs w:val="24"/>
          <w:lang w:val="en-GB"/>
        </w:rPr>
        <w:t>Measurement, analysis, and knowledge</w:t>
      </w:r>
      <w:r w:rsidRPr="008327EF">
        <w:rPr>
          <w:rFonts w:asciiTheme="minorHAnsi" w:hAnsiTheme="minorHAnsi" w:cstheme="minorHAnsi"/>
          <w:sz w:val="24"/>
          <w:szCs w:val="24"/>
          <w:lang w:val="en-GB"/>
        </w:rPr>
        <w:t xml:space="preserve"> management</w:t>
      </w:r>
      <w:r w:rsidR="00472625" w:rsidRPr="008327EF">
        <w:rPr>
          <w:rFonts w:asciiTheme="minorHAnsi" w:hAnsiTheme="minorHAnsi" w:cstheme="minorHAnsi"/>
          <w:sz w:val="24"/>
          <w:szCs w:val="24"/>
          <w:lang w:val="en-GB"/>
        </w:rPr>
        <w:t xml:space="preserve"> – </w:t>
      </w:r>
      <w:r w:rsidRPr="008327EF">
        <w:rPr>
          <w:rFonts w:asciiTheme="minorHAnsi" w:hAnsiTheme="minorHAnsi" w:cstheme="minorHAnsi"/>
          <w:sz w:val="24"/>
          <w:szCs w:val="24"/>
          <w:lang w:val="en-GB"/>
        </w:rPr>
        <w:t xml:space="preserve">Examines the management, effective use, analysis, and improvement of data and information to support key </w:t>
      </w:r>
      <w:r w:rsidR="00472625" w:rsidRPr="008327EF">
        <w:rPr>
          <w:rFonts w:asciiTheme="minorHAnsi" w:hAnsiTheme="minorHAnsi" w:cstheme="minorHAnsi"/>
          <w:sz w:val="24"/>
          <w:szCs w:val="24"/>
          <w:lang w:val="en-GB"/>
        </w:rPr>
        <w:t>business processes and service delivery</w:t>
      </w:r>
      <w:r w:rsidRPr="008327EF">
        <w:rPr>
          <w:rFonts w:asciiTheme="minorHAnsi" w:hAnsiTheme="minorHAnsi" w:cstheme="minorHAnsi"/>
          <w:sz w:val="24"/>
          <w:szCs w:val="24"/>
          <w:lang w:val="en-GB"/>
        </w:rPr>
        <w:t xml:space="preserve"> system.</w:t>
      </w:r>
    </w:p>
    <w:p w14:paraId="1601F37C" w14:textId="1E2C758E" w:rsidR="005252AE" w:rsidRPr="008327EF" w:rsidRDefault="00472625" w:rsidP="00054081">
      <w:pPr>
        <w:pStyle w:val="BodyA"/>
        <w:numPr>
          <w:ilvl w:val="0"/>
          <w:numId w:val="22"/>
        </w:numPr>
        <w:spacing w:after="200" w:line="276" w:lineRule="auto"/>
        <w:jc w:val="both"/>
        <w:rPr>
          <w:rFonts w:asciiTheme="minorHAnsi" w:hAnsiTheme="minorHAnsi" w:cstheme="minorHAnsi"/>
          <w:sz w:val="24"/>
          <w:szCs w:val="24"/>
          <w:lang w:val="en-GB"/>
        </w:rPr>
      </w:pPr>
      <w:r w:rsidRPr="00380B32">
        <w:rPr>
          <w:rFonts w:asciiTheme="minorHAnsi" w:hAnsiTheme="minorHAnsi" w:cstheme="minorHAnsi"/>
          <w:i/>
          <w:iCs/>
          <w:sz w:val="24"/>
          <w:szCs w:val="24"/>
          <w:lang w:val="en-GB"/>
        </w:rPr>
        <w:t>Personnel focus</w:t>
      </w:r>
      <w:r w:rsidRPr="008327EF">
        <w:rPr>
          <w:rFonts w:asciiTheme="minorHAnsi" w:hAnsiTheme="minorHAnsi" w:cstheme="minorHAnsi"/>
          <w:sz w:val="24"/>
          <w:szCs w:val="24"/>
          <w:lang w:val="en-GB"/>
        </w:rPr>
        <w:t xml:space="preserve"> </w:t>
      </w:r>
      <w:r w:rsidR="00990B7D" w:rsidRPr="008327EF">
        <w:rPr>
          <w:rFonts w:asciiTheme="minorHAnsi" w:hAnsiTheme="minorHAnsi" w:cstheme="minorHAnsi"/>
          <w:sz w:val="24"/>
          <w:szCs w:val="24"/>
          <w:lang w:val="en-GB"/>
        </w:rPr>
        <w:t>–</w:t>
      </w:r>
      <w:r w:rsidRPr="008327EF">
        <w:rPr>
          <w:rFonts w:asciiTheme="minorHAnsi" w:hAnsiTheme="minorHAnsi" w:cstheme="minorHAnsi"/>
          <w:sz w:val="24"/>
          <w:szCs w:val="24"/>
          <w:lang w:val="en-GB"/>
        </w:rPr>
        <w:t xml:space="preserve"> E</w:t>
      </w:r>
      <w:r w:rsidR="005252AE" w:rsidRPr="008327EF">
        <w:rPr>
          <w:rFonts w:asciiTheme="minorHAnsi" w:hAnsiTheme="minorHAnsi" w:cstheme="minorHAnsi"/>
          <w:sz w:val="24"/>
          <w:szCs w:val="24"/>
          <w:lang w:val="en-GB"/>
        </w:rPr>
        <w:t xml:space="preserve">xamines how the </w:t>
      </w:r>
      <w:r w:rsidR="00990B7D" w:rsidRPr="008327EF">
        <w:rPr>
          <w:rFonts w:asciiTheme="minorHAnsi" w:hAnsiTheme="minorHAnsi" w:cstheme="minorHAnsi"/>
          <w:sz w:val="24"/>
          <w:szCs w:val="24"/>
          <w:lang w:val="en-GB"/>
        </w:rPr>
        <w:t>Ministry</w:t>
      </w:r>
      <w:r w:rsidR="005252AE" w:rsidRPr="008327EF">
        <w:rPr>
          <w:rFonts w:asciiTheme="minorHAnsi" w:hAnsiTheme="minorHAnsi" w:cstheme="minorHAnsi"/>
          <w:sz w:val="24"/>
          <w:szCs w:val="24"/>
          <w:lang w:val="en-GB"/>
        </w:rPr>
        <w:t xml:space="preserve"> develop</w:t>
      </w:r>
      <w:r w:rsidR="00990B7D" w:rsidRPr="008327EF">
        <w:rPr>
          <w:rFonts w:asciiTheme="minorHAnsi" w:hAnsiTheme="minorHAnsi" w:cstheme="minorHAnsi"/>
          <w:sz w:val="24"/>
          <w:szCs w:val="24"/>
          <w:lang w:val="en-GB"/>
        </w:rPr>
        <w:t>s</w:t>
      </w:r>
      <w:r w:rsidR="005252AE" w:rsidRPr="008327EF">
        <w:rPr>
          <w:rFonts w:asciiTheme="minorHAnsi" w:hAnsiTheme="minorHAnsi" w:cstheme="minorHAnsi"/>
          <w:sz w:val="24"/>
          <w:szCs w:val="24"/>
          <w:lang w:val="en-GB"/>
        </w:rPr>
        <w:t xml:space="preserve"> its </w:t>
      </w:r>
      <w:r w:rsidR="00990B7D" w:rsidRPr="008327EF">
        <w:rPr>
          <w:rFonts w:asciiTheme="minorHAnsi" w:hAnsiTheme="minorHAnsi" w:cstheme="minorHAnsi"/>
          <w:sz w:val="24"/>
          <w:szCs w:val="24"/>
          <w:lang w:val="en-GB"/>
        </w:rPr>
        <w:t>staff’</w:t>
      </w:r>
      <w:r w:rsidR="005252AE" w:rsidRPr="008327EF">
        <w:rPr>
          <w:rFonts w:asciiTheme="minorHAnsi" w:hAnsiTheme="minorHAnsi" w:cstheme="minorHAnsi"/>
          <w:sz w:val="24"/>
          <w:szCs w:val="24"/>
          <w:lang w:val="en-GB"/>
        </w:rPr>
        <w:t xml:space="preserve"> potential and how the workforce is aligned with the </w:t>
      </w:r>
      <w:r w:rsidR="00990B7D" w:rsidRPr="008327EF">
        <w:rPr>
          <w:rFonts w:asciiTheme="minorHAnsi" w:hAnsiTheme="minorHAnsi" w:cstheme="minorHAnsi"/>
          <w:sz w:val="24"/>
          <w:szCs w:val="24"/>
          <w:lang w:val="en-GB"/>
        </w:rPr>
        <w:t xml:space="preserve">institutional’ </w:t>
      </w:r>
      <w:r w:rsidR="005252AE" w:rsidRPr="008327EF">
        <w:rPr>
          <w:rFonts w:asciiTheme="minorHAnsi" w:hAnsiTheme="minorHAnsi" w:cstheme="minorHAnsi"/>
          <w:sz w:val="24"/>
          <w:szCs w:val="24"/>
          <w:lang w:val="en-GB"/>
        </w:rPr>
        <w:t>objectives</w:t>
      </w:r>
      <w:r w:rsidR="00990B7D" w:rsidRPr="008327EF">
        <w:rPr>
          <w:rFonts w:asciiTheme="minorHAnsi" w:hAnsiTheme="minorHAnsi" w:cstheme="minorHAnsi"/>
          <w:sz w:val="24"/>
          <w:szCs w:val="24"/>
          <w:lang w:val="en-GB"/>
        </w:rPr>
        <w:t xml:space="preserve"> and values</w:t>
      </w:r>
      <w:r w:rsidR="005252AE" w:rsidRPr="008327EF">
        <w:rPr>
          <w:rFonts w:asciiTheme="minorHAnsi" w:hAnsiTheme="minorHAnsi" w:cstheme="minorHAnsi"/>
          <w:sz w:val="24"/>
          <w:szCs w:val="24"/>
          <w:lang w:val="en-GB"/>
        </w:rPr>
        <w:t>.</w:t>
      </w:r>
    </w:p>
    <w:p w14:paraId="63E6A181" w14:textId="033C8CEE" w:rsidR="005252AE" w:rsidRPr="008327EF" w:rsidRDefault="00990B7D" w:rsidP="00054081">
      <w:pPr>
        <w:pStyle w:val="BodyA"/>
        <w:numPr>
          <w:ilvl w:val="0"/>
          <w:numId w:val="22"/>
        </w:numPr>
        <w:spacing w:after="200" w:line="276" w:lineRule="auto"/>
        <w:jc w:val="both"/>
        <w:rPr>
          <w:rFonts w:asciiTheme="minorHAnsi" w:hAnsiTheme="minorHAnsi" w:cstheme="minorHAnsi"/>
          <w:sz w:val="24"/>
          <w:szCs w:val="24"/>
          <w:lang w:val="en-GB"/>
        </w:rPr>
      </w:pPr>
      <w:r w:rsidRPr="00380B32">
        <w:rPr>
          <w:rFonts w:asciiTheme="minorHAnsi" w:hAnsiTheme="minorHAnsi" w:cstheme="minorHAnsi"/>
          <w:i/>
          <w:iCs/>
          <w:sz w:val="24"/>
          <w:szCs w:val="24"/>
          <w:lang w:val="en-GB"/>
        </w:rPr>
        <w:t>Operations focus</w:t>
      </w:r>
      <w:r w:rsidRPr="008327EF">
        <w:rPr>
          <w:rFonts w:asciiTheme="minorHAnsi" w:hAnsiTheme="minorHAnsi" w:cstheme="minorHAnsi"/>
          <w:sz w:val="24"/>
          <w:szCs w:val="24"/>
          <w:lang w:val="en-GB"/>
        </w:rPr>
        <w:t xml:space="preserve"> – </w:t>
      </w:r>
      <w:r w:rsidR="005252AE" w:rsidRPr="008327EF">
        <w:rPr>
          <w:rFonts w:asciiTheme="minorHAnsi" w:hAnsiTheme="minorHAnsi" w:cstheme="minorHAnsi"/>
          <w:sz w:val="24"/>
          <w:szCs w:val="24"/>
          <w:lang w:val="en-GB"/>
        </w:rPr>
        <w:t xml:space="preserve">Examines how key delivery and </w:t>
      </w:r>
      <w:r w:rsidRPr="008327EF">
        <w:rPr>
          <w:rFonts w:asciiTheme="minorHAnsi" w:hAnsiTheme="minorHAnsi" w:cstheme="minorHAnsi"/>
          <w:sz w:val="24"/>
          <w:szCs w:val="24"/>
          <w:lang w:val="en-GB"/>
        </w:rPr>
        <w:t>care</w:t>
      </w:r>
      <w:r w:rsidR="005252AE" w:rsidRPr="008327EF">
        <w:rPr>
          <w:rFonts w:asciiTheme="minorHAnsi" w:hAnsiTheme="minorHAnsi" w:cstheme="minorHAnsi"/>
          <w:sz w:val="24"/>
          <w:szCs w:val="24"/>
          <w:lang w:val="en-GB"/>
        </w:rPr>
        <w:t xml:space="preserve"> processes are designed, managed, and improved.</w:t>
      </w:r>
    </w:p>
    <w:p w14:paraId="302ECE39" w14:textId="6FA4F1D8" w:rsidR="00F46FA7" w:rsidRPr="003B7599" w:rsidRDefault="00990B7D" w:rsidP="00054081">
      <w:pPr>
        <w:pStyle w:val="BodyA"/>
        <w:numPr>
          <w:ilvl w:val="0"/>
          <w:numId w:val="22"/>
        </w:numPr>
        <w:spacing w:after="200" w:line="276" w:lineRule="auto"/>
        <w:jc w:val="both"/>
        <w:rPr>
          <w:rFonts w:asciiTheme="minorHAnsi" w:hAnsiTheme="minorHAnsi" w:cstheme="minorHAnsi"/>
          <w:sz w:val="24"/>
          <w:szCs w:val="24"/>
          <w:lang w:val="en-GB"/>
        </w:rPr>
      </w:pPr>
      <w:r w:rsidRPr="003B7599">
        <w:rPr>
          <w:rFonts w:asciiTheme="minorHAnsi" w:hAnsiTheme="minorHAnsi" w:cstheme="minorHAnsi"/>
          <w:i/>
          <w:iCs/>
          <w:sz w:val="24"/>
          <w:szCs w:val="24"/>
          <w:lang w:val="en-GB"/>
        </w:rPr>
        <w:t>Outcomes</w:t>
      </w:r>
      <w:r w:rsidR="00380B32" w:rsidRPr="003B7599">
        <w:rPr>
          <w:rFonts w:asciiTheme="minorHAnsi" w:hAnsiTheme="minorHAnsi" w:cstheme="minorHAnsi"/>
          <w:i/>
          <w:iCs/>
          <w:sz w:val="24"/>
          <w:szCs w:val="24"/>
          <w:lang w:val="en-GB"/>
        </w:rPr>
        <w:t xml:space="preserve"> focus</w:t>
      </w:r>
      <w:r w:rsidRPr="003B7599">
        <w:rPr>
          <w:rFonts w:asciiTheme="minorHAnsi" w:hAnsiTheme="minorHAnsi" w:cstheme="minorHAnsi"/>
          <w:sz w:val="24"/>
          <w:szCs w:val="24"/>
          <w:lang w:val="en-GB"/>
        </w:rPr>
        <w:t xml:space="preserve"> – </w:t>
      </w:r>
      <w:r w:rsidR="005252AE" w:rsidRPr="003B7599">
        <w:rPr>
          <w:rFonts w:asciiTheme="minorHAnsi" w:hAnsiTheme="minorHAnsi" w:cstheme="minorHAnsi"/>
          <w:sz w:val="24"/>
          <w:szCs w:val="24"/>
          <w:lang w:val="en-GB"/>
        </w:rPr>
        <w:t xml:space="preserve">Examines the </w:t>
      </w:r>
      <w:r w:rsidRPr="003B7599">
        <w:rPr>
          <w:rFonts w:asciiTheme="minorHAnsi" w:hAnsiTheme="minorHAnsi" w:cstheme="minorHAnsi"/>
          <w:sz w:val="24"/>
          <w:szCs w:val="24"/>
          <w:lang w:val="en-GB"/>
        </w:rPr>
        <w:t>Ministry</w:t>
      </w:r>
      <w:r w:rsidR="005252AE" w:rsidRPr="003B7599">
        <w:rPr>
          <w:rFonts w:asciiTheme="minorHAnsi" w:hAnsiTheme="minorHAnsi" w:cstheme="minorHAnsi"/>
          <w:sz w:val="24"/>
          <w:szCs w:val="24"/>
          <w:lang w:val="en-GB"/>
        </w:rPr>
        <w:t xml:space="preserve">’s performance and </w:t>
      </w:r>
      <w:r w:rsidRPr="003B7599">
        <w:rPr>
          <w:rFonts w:asciiTheme="minorHAnsi" w:hAnsiTheme="minorHAnsi" w:cstheme="minorHAnsi"/>
          <w:sz w:val="24"/>
          <w:szCs w:val="24"/>
          <w:lang w:val="en-GB"/>
        </w:rPr>
        <w:t>achievements</w:t>
      </w:r>
      <w:r w:rsidR="005252AE" w:rsidRPr="003B7599">
        <w:rPr>
          <w:rFonts w:asciiTheme="minorHAnsi" w:hAnsiTheme="minorHAnsi" w:cstheme="minorHAnsi"/>
          <w:sz w:val="24"/>
          <w:szCs w:val="24"/>
          <w:lang w:val="en-GB"/>
        </w:rPr>
        <w:t xml:space="preserve"> in its key </w:t>
      </w:r>
      <w:r w:rsidRPr="003B7599">
        <w:rPr>
          <w:rFonts w:asciiTheme="minorHAnsi" w:hAnsiTheme="minorHAnsi" w:cstheme="minorHAnsi"/>
          <w:sz w:val="24"/>
          <w:szCs w:val="24"/>
          <w:lang w:val="en-GB"/>
        </w:rPr>
        <w:t>functions</w:t>
      </w:r>
      <w:r w:rsidR="005252AE" w:rsidRPr="003B7599">
        <w:rPr>
          <w:rFonts w:asciiTheme="minorHAnsi" w:hAnsiTheme="minorHAnsi" w:cstheme="minorHAnsi"/>
          <w:sz w:val="24"/>
          <w:szCs w:val="24"/>
          <w:lang w:val="en-GB"/>
        </w:rPr>
        <w:t xml:space="preserve">: </w:t>
      </w:r>
      <w:r w:rsidR="0090727C" w:rsidRPr="003B7599">
        <w:rPr>
          <w:rFonts w:asciiTheme="minorHAnsi" w:hAnsiTheme="minorHAnsi" w:cstheme="minorHAnsi"/>
          <w:sz w:val="24"/>
          <w:szCs w:val="24"/>
          <w:lang w:val="en-GB"/>
        </w:rPr>
        <w:t xml:space="preserve">governance, </w:t>
      </w:r>
      <w:r w:rsidRPr="003B7599">
        <w:rPr>
          <w:rFonts w:asciiTheme="minorHAnsi" w:hAnsiTheme="minorHAnsi" w:cstheme="minorHAnsi"/>
          <w:sz w:val="24"/>
          <w:szCs w:val="24"/>
          <w:lang w:val="en-GB"/>
        </w:rPr>
        <w:t>veterans’</w:t>
      </w:r>
      <w:r w:rsidR="005252AE" w:rsidRPr="003B7599">
        <w:rPr>
          <w:rFonts w:asciiTheme="minorHAnsi" w:hAnsiTheme="minorHAnsi" w:cstheme="minorHAnsi"/>
          <w:sz w:val="24"/>
          <w:szCs w:val="24"/>
          <w:lang w:val="en-GB"/>
        </w:rPr>
        <w:t xml:space="preserve"> satisfaction, financial </w:t>
      </w:r>
      <w:r w:rsidRPr="003B7599">
        <w:rPr>
          <w:rFonts w:asciiTheme="minorHAnsi" w:hAnsiTheme="minorHAnsi" w:cstheme="minorHAnsi"/>
          <w:sz w:val="24"/>
          <w:szCs w:val="24"/>
          <w:lang w:val="en-GB"/>
        </w:rPr>
        <w:t>and other resources management</w:t>
      </w:r>
      <w:r w:rsidR="005252AE" w:rsidRPr="003B7599">
        <w:rPr>
          <w:rFonts w:asciiTheme="minorHAnsi" w:hAnsiTheme="minorHAnsi" w:cstheme="minorHAnsi"/>
          <w:sz w:val="24"/>
          <w:szCs w:val="24"/>
          <w:lang w:val="en-GB"/>
        </w:rPr>
        <w:t xml:space="preserve">, </w:t>
      </w:r>
      <w:r w:rsidRPr="003B7599">
        <w:rPr>
          <w:rFonts w:asciiTheme="minorHAnsi" w:hAnsiTheme="minorHAnsi" w:cstheme="minorHAnsi"/>
          <w:sz w:val="24"/>
          <w:szCs w:val="24"/>
          <w:lang w:val="en-GB"/>
        </w:rPr>
        <w:t>personnel development</w:t>
      </w:r>
      <w:r w:rsidR="005252AE" w:rsidRPr="003B7599">
        <w:rPr>
          <w:rFonts w:asciiTheme="minorHAnsi" w:hAnsiTheme="minorHAnsi" w:cstheme="minorHAnsi"/>
          <w:sz w:val="24"/>
          <w:szCs w:val="24"/>
          <w:lang w:val="en-GB"/>
        </w:rPr>
        <w:t xml:space="preserve">, </w:t>
      </w:r>
      <w:r w:rsidRPr="003B7599">
        <w:rPr>
          <w:rFonts w:asciiTheme="minorHAnsi" w:hAnsiTheme="minorHAnsi" w:cstheme="minorHAnsi"/>
          <w:sz w:val="24"/>
          <w:szCs w:val="24"/>
          <w:lang w:val="en-GB"/>
        </w:rPr>
        <w:t xml:space="preserve">management of public-private-NGOs </w:t>
      </w:r>
      <w:r w:rsidR="005252AE" w:rsidRPr="003B7599">
        <w:rPr>
          <w:rFonts w:asciiTheme="minorHAnsi" w:hAnsiTheme="minorHAnsi" w:cstheme="minorHAnsi"/>
          <w:sz w:val="24"/>
          <w:szCs w:val="24"/>
          <w:lang w:val="en-GB"/>
        </w:rPr>
        <w:t>partner</w:t>
      </w:r>
      <w:r w:rsidRPr="003B7599">
        <w:rPr>
          <w:rFonts w:asciiTheme="minorHAnsi" w:hAnsiTheme="minorHAnsi" w:cstheme="minorHAnsi"/>
          <w:sz w:val="24"/>
          <w:szCs w:val="24"/>
          <w:lang w:val="en-GB"/>
        </w:rPr>
        <w:t>ships</w:t>
      </w:r>
      <w:r w:rsidR="005252AE" w:rsidRPr="003B7599">
        <w:rPr>
          <w:rFonts w:asciiTheme="minorHAnsi" w:hAnsiTheme="minorHAnsi" w:cstheme="minorHAnsi"/>
          <w:sz w:val="24"/>
          <w:szCs w:val="24"/>
          <w:lang w:val="en-GB"/>
        </w:rPr>
        <w:t>, operational performance, and social responsibility.</w:t>
      </w:r>
      <w:r w:rsidR="0090727C" w:rsidRPr="003B7599">
        <w:rPr>
          <w:rStyle w:val="af"/>
          <w:rFonts w:asciiTheme="minorHAnsi" w:hAnsiTheme="minorHAnsi" w:cstheme="minorHAnsi"/>
          <w:sz w:val="24"/>
          <w:szCs w:val="24"/>
          <w:lang w:val="en-GB"/>
        </w:rPr>
        <w:footnoteReference w:id="57"/>
      </w:r>
      <w:r w:rsidR="005252AE" w:rsidRPr="003B7599">
        <w:rPr>
          <w:rFonts w:asciiTheme="minorHAnsi" w:hAnsiTheme="minorHAnsi" w:cstheme="minorHAnsi"/>
          <w:sz w:val="24"/>
          <w:szCs w:val="24"/>
          <w:lang w:val="en-GB"/>
        </w:rPr>
        <w:t xml:space="preserve"> </w:t>
      </w:r>
    </w:p>
    <w:p w14:paraId="72480F99" w14:textId="518B4B5B" w:rsidR="003C1776" w:rsidRPr="008327EF" w:rsidRDefault="003C1776" w:rsidP="003C1776">
      <w:pPr>
        <w:rPr>
          <w:rFonts w:asciiTheme="minorHAnsi" w:hAnsiTheme="minorHAnsi" w:cstheme="minorHAnsi"/>
        </w:rPr>
      </w:pPr>
    </w:p>
    <w:p w14:paraId="67D6B5C0" w14:textId="77777777" w:rsidR="003C1776" w:rsidRPr="008327EF" w:rsidRDefault="003C1776" w:rsidP="003C1776">
      <w:pPr>
        <w:rPr>
          <w:rFonts w:asciiTheme="minorHAnsi" w:hAnsiTheme="minorHAnsi" w:cstheme="minorHAnsi"/>
        </w:rPr>
      </w:pPr>
    </w:p>
    <w:p w14:paraId="0B53BA28" w14:textId="5B07E927" w:rsidR="000315A2" w:rsidRPr="008327EF" w:rsidRDefault="006A686E" w:rsidP="006A686E">
      <w:pPr>
        <w:pStyle w:val="4"/>
        <w:spacing w:before="0" w:after="200"/>
        <w:ind w:left="360"/>
        <w:rPr>
          <w:rFonts w:asciiTheme="minorHAnsi" w:hAnsiTheme="minorHAnsi" w:cstheme="minorHAnsi"/>
          <w:i w:val="0"/>
          <w:color w:val="000000" w:themeColor="text1"/>
          <w:sz w:val="28"/>
        </w:rPr>
      </w:pPr>
      <w:bookmarkStart w:id="86" w:name="_Developing_the_capability"/>
      <w:bookmarkStart w:id="87" w:name="_Toc70329797"/>
      <w:bookmarkEnd w:id="86"/>
      <w:r w:rsidRPr="008327EF">
        <w:rPr>
          <w:rFonts w:asciiTheme="minorHAnsi" w:hAnsiTheme="minorHAnsi" w:cstheme="minorHAnsi"/>
          <w:i w:val="0"/>
          <w:color w:val="000000" w:themeColor="text1"/>
          <w:sz w:val="28"/>
        </w:rPr>
        <w:t xml:space="preserve">9. </w:t>
      </w:r>
      <w:r w:rsidR="00FA466B" w:rsidRPr="008327EF">
        <w:rPr>
          <w:rFonts w:asciiTheme="minorHAnsi" w:hAnsiTheme="minorHAnsi" w:cstheme="minorHAnsi"/>
          <w:i w:val="0"/>
          <w:color w:val="000000" w:themeColor="text1"/>
          <w:sz w:val="28"/>
        </w:rPr>
        <w:t xml:space="preserve">Developing </w:t>
      </w:r>
      <w:r w:rsidR="004E4DA0" w:rsidRPr="008327EF">
        <w:rPr>
          <w:rFonts w:asciiTheme="minorHAnsi" w:hAnsiTheme="minorHAnsi" w:cstheme="minorHAnsi"/>
          <w:i w:val="0"/>
          <w:color w:val="000000" w:themeColor="text1"/>
          <w:sz w:val="28"/>
        </w:rPr>
        <w:t>the</w:t>
      </w:r>
      <w:r w:rsidR="00FA466B" w:rsidRPr="008327EF">
        <w:rPr>
          <w:rFonts w:asciiTheme="minorHAnsi" w:hAnsiTheme="minorHAnsi" w:cstheme="minorHAnsi"/>
          <w:i w:val="0"/>
          <w:color w:val="000000" w:themeColor="text1"/>
          <w:sz w:val="28"/>
        </w:rPr>
        <w:t xml:space="preserve"> capabilit</w:t>
      </w:r>
      <w:r w:rsidR="00322EA8" w:rsidRPr="008327EF">
        <w:rPr>
          <w:rFonts w:asciiTheme="minorHAnsi" w:hAnsiTheme="minorHAnsi" w:cstheme="minorHAnsi"/>
          <w:i w:val="0"/>
          <w:color w:val="000000" w:themeColor="text1"/>
          <w:sz w:val="28"/>
        </w:rPr>
        <w:t>y</w:t>
      </w:r>
      <w:r w:rsidR="00FA7663" w:rsidRPr="008327EF">
        <w:rPr>
          <w:rFonts w:asciiTheme="minorHAnsi" w:hAnsiTheme="minorHAnsi" w:cstheme="minorHAnsi"/>
          <w:i w:val="0"/>
          <w:color w:val="000000" w:themeColor="text1"/>
          <w:sz w:val="28"/>
        </w:rPr>
        <w:t xml:space="preserve"> for service excellence</w:t>
      </w:r>
      <w:bookmarkEnd w:id="87"/>
    </w:p>
    <w:p w14:paraId="045D4EE0" w14:textId="531BC162" w:rsidR="002A7ECE" w:rsidRPr="008327EF" w:rsidRDefault="002A7ECE" w:rsidP="002A7ECE">
      <w:pPr>
        <w:pStyle w:val="BodyA"/>
        <w:spacing w:after="200" w:line="276" w:lineRule="auto"/>
        <w:jc w:val="both"/>
        <w:rPr>
          <w:rFonts w:asciiTheme="minorHAnsi" w:hAnsiTheme="minorHAnsi" w:cstheme="minorHAnsi"/>
          <w:sz w:val="24"/>
          <w:szCs w:val="24"/>
          <w:lang w:val="en-GB"/>
        </w:rPr>
      </w:pPr>
      <w:proofErr w:type="spellStart"/>
      <w:r w:rsidRPr="003B7599">
        <w:rPr>
          <w:rFonts w:asciiTheme="minorHAnsi" w:hAnsiTheme="minorHAnsi" w:cstheme="minorHAnsi"/>
          <w:sz w:val="24"/>
          <w:szCs w:val="24"/>
          <w:lang w:val="en-GB"/>
        </w:rPr>
        <w:t>Minveterans</w:t>
      </w:r>
      <w:proofErr w:type="spellEnd"/>
      <w:r w:rsidRPr="003B7599">
        <w:rPr>
          <w:rFonts w:asciiTheme="minorHAnsi" w:hAnsiTheme="minorHAnsi" w:cstheme="minorHAnsi"/>
          <w:sz w:val="24"/>
          <w:szCs w:val="24"/>
          <w:lang w:val="en-GB"/>
        </w:rPr>
        <w:t xml:space="preserve"> capability is the institution' </w:t>
      </w:r>
      <w:r w:rsidRPr="003B7599">
        <w:rPr>
          <w:rFonts w:asciiTheme="minorHAnsi" w:hAnsiTheme="minorHAnsi" w:cstheme="minorHAnsi"/>
          <w:i/>
          <w:iCs/>
          <w:sz w:val="24"/>
          <w:szCs w:val="24"/>
          <w:lang w:val="en-GB"/>
        </w:rPr>
        <w:t>ability to</w:t>
      </w:r>
      <w:r w:rsidRPr="003B7599">
        <w:rPr>
          <w:rFonts w:asciiTheme="minorHAnsi" w:hAnsiTheme="minorHAnsi" w:cstheme="minorHAnsi"/>
          <w:sz w:val="24"/>
          <w:szCs w:val="24"/>
          <w:lang w:val="en-GB"/>
        </w:rPr>
        <w:t xml:space="preserve"> deliver excellent and timely services where the veterans need them, convenient, and in an appropriate format. The service delivery capability is a critical component in the </w:t>
      </w:r>
      <w:proofErr w:type="spellStart"/>
      <w:r w:rsidRPr="003B7599">
        <w:rPr>
          <w:rFonts w:asciiTheme="minorHAnsi" w:hAnsiTheme="minorHAnsi" w:cstheme="minorHAnsi"/>
          <w:sz w:val="24"/>
          <w:szCs w:val="24"/>
          <w:lang w:val="en-GB"/>
        </w:rPr>
        <w:t>Minveterans</w:t>
      </w:r>
      <w:proofErr w:type="spellEnd"/>
      <w:r w:rsidRPr="003B7599">
        <w:rPr>
          <w:rFonts w:asciiTheme="minorHAnsi" w:hAnsiTheme="minorHAnsi" w:cstheme="minorHAnsi"/>
          <w:sz w:val="24"/>
          <w:szCs w:val="24"/>
          <w:lang w:val="en-GB"/>
        </w:rPr>
        <w:t xml:space="preserve">' portfolio. It provides an essential connection between the Ministry's policy and planning work with the "field" of first-line staff and regional managers. However, service delivery capability has its logic and specifics. The veterans may not be even interested in how the Ministry works and what serious difficulties they have to overcome. Still, they used to be very sensitive to the quality of delivery. Both the prestige of the institution and veterans' satisfaction depends on service excellence. To cope with the challenge, the "good practices" advice to elaborate further the </w:t>
      </w:r>
      <w:proofErr w:type="spellStart"/>
      <w:r w:rsidRPr="003B7599">
        <w:rPr>
          <w:rFonts w:asciiTheme="minorHAnsi" w:hAnsiTheme="minorHAnsi" w:cstheme="minorHAnsi"/>
          <w:sz w:val="24"/>
          <w:szCs w:val="24"/>
          <w:lang w:val="en-GB"/>
        </w:rPr>
        <w:t>Minveterans</w:t>
      </w:r>
      <w:proofErr w:type="spellEnd"/>
      <w:r w:rsidRPr="003B7599">
        <w:rPr>
          <w:rFonts w:asciiTheme="minorHAnsi" w:hAnsiTheme="minorHAnsi" w:cstheme="minorHAnsi"/>
          <w:sz w:val="24"/>
          <w:szCs w:val="24"/>
          <w:lang w:val="en-GB"/>
        </w:rPr>
        <w:t xml:space="preserve"> service delivery quality management system (Figure 2</w:t>
      </w:r>
      <w:r w:rsidR="00380B32" w:rsidRPr="003B7599">
        <w:rPr>
          <w:rFonts w:asciiTheme="minorHAnsi" w:hAnsiTheme="minorHAnsi" w:cstheme="minorHAnsi"/>
          <w:sz w:val="24"/>
          <w:szCs w:val="24"/>
          <w:lang w:val="en-GB"/>
        </w:rPr>
        <w:t>1</w:t>
      </w:r>
      <w:r w:rsidRPr="003B7599">
        <w:rPr>
          <w:rFonts w:asciiTheme="minorHAnsi" w:hAnsiTheme="minorHAnsi" w:cstheme="minorHAnsi"/>
          <w:sz w:val="24"/>
          <w:szCs w:val="24"/>
          <w:lang w:val="en-GB"/>
        </w:rPr>
        <w:t>) on its three critical areas: leadership, strategy, and delivery.</w:t>
      </w:r>
      <w:r w:rsidRPr="008327EF">
        <w:rPr>
          <w:rFonts w:asciiTheme="minorHAnsi" w:hAnsiTheme="minorHAnsi" w:cstheme="minorHAnsi"/>
          <w:sz w:val="24"/>
          <w:szCs w:val="24"/>
          <w:lang w:val="en-GB"/>
        </w:rPr>
        <w:t> </w:t>
      </w:r>
    </w:p>
    <w:p w14:paraId="2362DF74" w14:textId="55132360" w:rsidR="00DC4056" w:rsidRPr="008327EF" w:rsidRDefault="00DC4056" w:rsidP="00DC4056">
      <w:pPr>
        <w:pStyle w:val="BodyA"/>
        <w:spacing w:after="200" w:line="276" w:lineRule="auto"/>
        <w:jc w:val="both"/>
        <w:rPr>
          <w:rFonts w:asciiTheme="minorHAnsi" w:hAnsiTheme="minorHAnsi" w:cstheme="minorHAnsi"/>
          <w:sz w:val="24"/>
          <w:szCs w:val="24"/>
          <w:lang w:val="en-GB"/>
        </w:rPr>
      </w:pPr>
    </w:p>
    <w:p w14:paraId="712B6D34" w14:textId="21C25E61" w:rsidR="0090250A" w:rsidRPr="008327EF" w:rsidRDefault="00BD4804" w:rsidP="00DC4056">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noProof/>
          <w:sz w:val="24"/>
          <w:szCs w:val="24"/>
          <w:bdr w:val="none" w:sz="0" w:space="0" w:color="auto"/>
          <w:lang w:eastAsia="en-US"/>
          <w14:textOutline w14:w="0" w14:cap="rnd" w14:cmpd="sng" w14:algn="ctr">
            <w14:noFill/>
            <w14:prstDash w14:val="solid"/>
            <w14:bevel/>
          </w14:textOutline>
        </w:rPr>
        <w:lastRenderedPageBreak/>
        <mc:AlternateContent>
          <mc:Choice Requires="wpg">
            <w:drawing>
              <wp:inline distT="0" distB="0" distL="0" distR="0" wp14:anchorId="38AB67CF" wp14:editId="3F9E47A6">
                <wp:extent cx="5011367" cy="4209032"/>
                <wp:effectExtent l="0" t="0" r="5715" b="0"/>
                <wp:docPr id="1073742058" name="Group 1073742058"/>
                <wp:cNvGraphicFramePr/>
                <a:graphic xmlns:a="http://schemas.openxmlformats.org/drawingml/2006/main">
                  <a:graphicData uri="http://schemas.microsoft.com/office/word/2010/wordprocessingGroup">
                    <wpg:wgp>
                      <wpg:cNvGrpSpPr/>
                      <wpg:grpSpPr>
                        <a:xfrm>
                          <a:off x="0" y="0"/>
                          <a:ext cx="5011367" cy="4209032"/>
                          <a:chOff x="0" y="0"/>
                          <a:chExt cx="5011367" cy="4209032"/>
                        </a:xfrm>
                      </wpg:grpSpPr>
                      <wpg:grpSp>
                        <wpg:cNvPr id="1073742063" name="Group 1073742063"/>
                        <wpg:cNvGrpSpPr/>
                        <wpg:grpSpPr>
                          <a:xfrm>
                            <a:off x="963261" y="0"/>
                            <a:ext cx="3154680" cy="2917190"/>
                            <a:chOff x="0" y="0"/>
                            <a:chExt cx="5273986" cy="4594224"/>
                          </a:xfrm>
                          <a:effectLst/>
                        </wpg:grpSpPr>
                        <wps:wsp>
                          <wps:cNvPr id="1073742064" name="Freeform 1073742064"/>
                          <wps:cNvSpPr>
                            <a:spLocks/>
                          </wps:cNvSpPr>
                          <wps:spPr bwMode="auto">
                            <a:xfrm>
                              <a:off x="0" y="3325538"/>
                              <a:ext cx="5273984" cy="1268686"/>
                            </a:xfrm>
                            <a:custGeom>
                              <a:avLst/>
                              <a:gdLst/>
                              <a:ahLst/>
                              <a:cxnLst>
                                <a:cxn ang="0">
                                  <a:pos x="1055" y="0"/>
                                </a:cxn>
                                <a:cxn ang="0">
                                  <a:pos x="743" y="0"/>
                                </a:cxn>
                                <a:cxn ang="0">
                                  <a:pos x="0" y="433"/>
                                </a:cxn>
                                <a:cxn ang="0">
                                  <a:pos x="1800" y="433"/>
                                </a:cxn>
                                <a:cxn ang="0">
                                  <a:pos x="1055" y="0"/>
                                </a:cxn>
                              </a:cxnLst>
                              <a:rect l="0" t="0" r="r" b="b"/>
                              <a:pathLst>
                                <a:path w="1800" h="433">
                                  <a:moveTo>
                                    <a:pt x="1055" y="0"/>
                                  </a:moveTo>
                                  <a:lnTo>
                                    <a:pt x="743" y="0"/>
                                  </a:lnTo>
                                  <a:lnTo>
                                    <a:pt x="0" y="433"/>
                                  </a:lnTo>
                                  <a:lnTo>
                                    <a:pt x="1800" y="433"/>
                                  </a:lnTo>
                                  <a:lnTo>
                                    <a:pt x="1055" y="0"/>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73742065" name="Freeform 1073742065"/>
                          <wps:cNvSpPr>
                            <a:spLocks/>
                          </wps:cNvSpPr>
                          <wps:spPr bwMode="auto">
                            <a:xfrm>
                              <a:off x="369179" y="3425158"/>
                              <a:ext cx="4529766" cy="1069447"/>
                            </a:xfrm>
                            <a:custGeom>
                              <a:avLst/>
                              <a:gdLst/>
                              <a:ahLst/>
                              <a:cxnLst>
                                <a:cxn ang="0">
                                  <a:pos x="1546" y="365"/>
                                </a:cxn>
                                <a:cxn ang="0">
                                  <a:pos x="0" y="365"/>
                                </a:cxn>
                                <a:cxn ang="0">
                                  <a:pos x="627" y="0"/>
                                </a:cxn>
                                <a:cxn ang="0">
                                  <a:pos x="919" y="0"/>
                                </a:cxn>
                                <a:cxn ang="0">
                                  <a:pos x="1546" y="365"/>
                                </a:cxn>
                                <a:cxn ang="0">
                                  <a:pos x="1546" y="365"/>
                                </a:cxn>
                              </a:cxnLst>
                              <a:rect l="0" t="0" r="r" b="b"/>
                              <a:pathLst>
                                <a:path w="1546" h="365">
                                  <a:moveTo>
                                    <a:pt x="1546" y="365"/>
                                  </a:moveTo>
                                  <a:lnTo>
                                    <a:pt x="0" y="365"/>
                                  </a:lnTo>
                                  <a:lnTo>
                                    <a:pt x="627" y="0"/>
                                  </a:lnTo>
                                  <a:lnTo>
                                    <a:pt x="919" y="0"/>
                                  </a:lnTo>
                                  <a:lnTo>
                                    <a:pt x="1546" y="365"/>
                                  </a:lnTo>
                                  <a:lnTo>
                                    <a:pt x="1546" y="365"/>
                                  </a:lnTo>
                                  <a:close/>
                                </a:path>
                              </a:pathLst>
                            </a:custGeom>
                            <a:solidFill>
                              <a:schemeClr val="accent1">
                                <a:lumMod val="40000"/>
                                <a:lumOff val="60000"/>
                              </a:schemeClr>
                            </a:solidFill>
                            <a:ln w="9525">
                              <a:noFill/>
                              <a:round/>
                              <a:headEnd/>
                              <a:tailEnd/>
                            </a:ln>
                          </wps:spPr>
                          <wps:bodyPr vert="horz" wrap="square" lIns="91440" tIns="45720" rIns="91440" bIns="45720" numCol="1" anchor="t" anchorCtr="0" compatLnSpc="1">
                            <a:prstTxWarp prst="textNoShape">
                              <a:avLst/>
                            </a:prstTxWarp>
                          </wps:bodyPr>
                        </wps:wsp>
                        <wps:wsp>
                          <wps:cNvPr id="1073742066" name="Freeform 1073742066"/>
                          <wps:cNvSpPr>
                            <a:spLocks/>
                          </wps:cNvSpPr>
                          <wps:spPr bwMode="auto">
                            <a:xfrm>
                              <a:off x="0" y="0"/>
                              <a:ext cx="2634063" cy="4594222"/>
                            </a:xfrm>
                            <a:custGeom>
                              <a:avLst/>
                              <a:gdLst/>
                              <a:ahLst/>
                              <a:cxnLst>
                                <a:cxn ang="0">
                                  <a:pos x="899" y="863"/>
                                </a:cxn>
                                <a:cxn ang="0">
                                  <a:pos x="899" y="0"/>
                                </a:cxn>
                                <a:cxn ang="0">
                                  <a:pos x="0" y="1568"/>
                                </a:cxn>
                                <a:cxn ang="0">
                                  <a:pos x="743" y="1135"/>
                                </a:cxn>
                                <a:cxn ang="0">
                                  <a:pos x="899" y="863"/>
                                </a:cxn>
                              </a:cxnLst>
                              <a:rect l="0" t="0" r="r" b="b"/>
                              <a:pathLst>
                                <a:path w="899" h="1568">
                                  <a:moveTo>
                                    <a:pt x="899" y="863"/>
                                  </a:moveTo>
                                  <a:lnTo>
                                    <a:pt x="899" y="0"/>
                                  </a:lnTo>
                                  <a:lnTo>
                                    <a:pt x="0" y="1568"/>
                                  </a:lnTo>
                                  <a:lnTo>
                                    <a:pt x="743" y="1135"/>
                                  </a:lnTo>
                                  <a:lnTo>
                                    <a:pt x="899" y="863"/>
                                  </a:lnTo>
                                  <a:close/>
                                </a:path>
                              </a:pathLst>
                            </a:custGeom>
                            <a:solidFill>
                              <a:schemeClr val="accent6"/>
                            </a:solidFill>
                            <a:ln w="9525">
                              <a:noFill/>
                              <a:round/>
                              <a:headEnd/>
                              <a:tailEnd/>
                            </a:ln>
                          </wps:spPr>
                          <wps:bodyPr vert="horz" wrap="square" lIns="91440" tIns="45720" rIns="91440" bIns="45720" numCol="1" anchor="t" anchorCtr="0" compatLnSpc="1">
                            <a:prstTxWarp prst="textNoShape">
                              <a:avLst/>
                            </a:prstTxWarp>
                          </wps:bodyPr>
                        </wps:wsp>
                        <wps:wsp>
                          <wps:cNvPr id="1073742067" name="Freeform 1073742067"/>
                          <wps:cNvSpPr>
                            <a:spLocks/>
                          </wps:cNvSpPr>
                          <wps:spPr bwMode="auto">
                            <a:xfrm>
                              <a:off x="269559" y="377969"/>
                              <a:ext cx="2264884" cy="3937905"/>
                            </a:xfrm>
                            <a:custGeom>
                              <a:avLst/>
                              <a:gdLst/>
                              <a:ahLst/>
                              <a:cxnLst>
                                <a:cxn ang="0">
                                  <a:pos x="0" y="1344"/>
                                </a:cxn>
                                <a:cxn ang="0">
                                  <a:pos x="773" y="0"/>
                                </a:cxn>
                                <a:cxn ang="0">
                                  <a:pos x="773" y="726"/>
                                </a:cxn>
                                <a:cxn ang="0">
                                  <a:pos x="627" y="982"/>
                                </a:cxn>
                                <a:cxn ang="0">
                                  <a:pos x="0" y="1344"/>
                                </a:cxn>
                                <a:cxn ang="0">
                                  <a:pos x="0" y="1344"/>
                                </a:cxn>
                              </a:cxnLst>
                              <a:rect l="0" t="0" r="r" b="b"/>
                              <a:pathLst>
                                <a:path w="773" h="1344">
                                  <a:moveTo>
                                    <a:pt x="0" y="1344"/>
                                  </a:moveTo>
                                  <a:lnTo>
                                    <a:pt x="773" y="0"/>
                                  </a:lnTo>
                                  <a:lnTo>
                                    <a:pt x="773" y="726"/>
                                  </a:lnTo>
                                  <a:lnTo>
                                    <a:pt x="627" y="982"/>
                                  </a:lnTo>
                                  <a:lnTo>
                                    <a:pt x="0" y="1344"/>
                                  </a:lnTo>
                                  <a:lnTo>
                                    <a:pt x="0" y="1344"/>
                                  </a:lnTo>
                                  <a:close/>
                                </a:path>
                              </a:pathLst>
                            </a:custGeom>
                            <a:solidFill>
                              <a:srgbClr val="92D050"/>
                            </a:solidFill>
                            <a:ln w="9525">
                              <a:noFill/>
                              <a:round/>
                              <a:headEnd/>
                              <a:tailEnd/>
                            </a:ln>
                          </wps:spPr>
                          <wps:bodyPr vert="horz" wrap="square" lIns="91440" tIns="45720" rIns="91440" bIns="45720" numCol="1" anchor="t" anchorCtr="0" compatLnSpc="1">
                            <a:prstTxWarp prst="textNoShape">
                              <a:avLst/>
                            </a:prstTxWarp>
                          </wps:bodyPr>
                        </wps:wsp>
                        <wps:wsp>
                          <wps:cNvPr id="1073742068" name="Freeform 1073742068"/>
                          <wps:cNvSpPr>
                            <a:spLocks/>
                          </wps:cNvSpPr>
                          <wps:spPr bwMode="auto">
                            <a:xfrm>
                              <a:off x="2634063" y="0"/>
                              <a:ext cx="2639923" cy="4594222"/>
                            </a:xfrm>
                            <a:custGeom>
                              <a:avLst/>
                              <a:gdLst/>
                              <a:ahLst/>
                              <a:cxnLst>
                                <a:cxn ang="0">
                                  <a:pos x="156" y="1135"/>
                                </a:cxn>
                                <a:cxn ang="0">
                                  <a:pos x="901" y="1568"/>
                                </a:cxn>
                                <a:cxn ang="0">
                                  <a:pos x="0" y="0"/>
                                </a:cxn>
                                <a:cxn ang="0">
                                  <a:pos x="0" y="863"/>
                                </a:cxn>
                                <a:cxn ang="0">
                                  <a:pos x="156" y="1135"/>
                                </a:cxn>
                              </a:cxnLst>
                              <a:rect l="0" t="0" r="r" b="b"/>
                              <a:pathLst>
                                <a:path w="901" h="1568">
                                  <a:moveTo>
                                    <a:pt x="156" y="1135"/>
                                  </a:moveTo>
                                  <a:lnTo>
                                    <a:pt x="901" y="1568"/>
                                  </a:lnTo>
                                  <a:lnTo>
                                    <a:pt x="0" y="0"/>
                                  </a:lnTo>
                                  <a:lnTo>
                                    <a:pt x="0" y="863"/>
                                  </a:lnTo>
                                  <a:lnTo>
                                    <a:pt x="156" y="1135"/>
                                  </a:lnTo>
                                  <a:close/>
                                </a:path>
                              </a:pathLst>
                            </a:custGeom>
                            <a:solidFill>
                              <a:srgbClr val="FFC000"/>
                            </a:solidFill>
                            <a:ln w="9525">
                              <a:noFill/>
                              <a:round/>
                              <a:headEnd/>
                              <a:tailEnd/>
                            </a:ln>
                          </wps:spPr>
                          <wps:bodyPr vert="horz" wrap="square" lIns="91440" tIns="45720" rIns="91440" bIns="45720" numCol="1" anchor="t" anchorCtr="0" compatLnSpc="1">
                            <a:prstTxWarp prst="textNoShape">
                              <a:avLst/>
                            </a:prstTxWarp>
                          </wps:bodyPr>
                        </wps:wsp>
                        <wps:wsp>
                          <wps:cNvPr id="1073742069" name="Freeform 1073742069"/>
                          <wps:cNvSpPr>
                            <a:spLocks/>
                          </wps:cNvSpPr>
                          <wps:spPr bwMode="auto">
                            <a:xfrm>
                              <a:off x="2733683" y="377969"/>
                              <a:ext cx="2264884" cy="3937905"/>
                            </a:xfrm>
                            <a:custGeom>
                              <a:avLst/>
                              <a:gdLst/>
                              <a:ahLst/>
                              <a:cxnLst>
                                <a:cxn ang="0">
                                  <a:pos x="773" y="1344"/>
                                </a:cxn>
                                <a:cxn ang="0">
                                  <a:pos x="148" y="982"/>
                                </a:cxn>
                                <a:cxn ang="0">
                                  <a:pos x="0" y="726"/>
                                </a:cxn>
                                <a:cxn ang="0">
                                  <a:pos x="0" y="0"/>
                                </a:cxn>
                                <a:cxn ang="0">
                                  <a:pos x="773" y="1344"/>
                                </a:cxn>
                                <a:cxn ang="0">
                                  <a:pos x="773" y="1344"/>
                                </a:cxn>
                              </a:cxnLst>
                              <a:rect l="0" t="0" r="r" b="b"/>
                              <a:pathLst>
                                <a:path w="773" h="1344">
                                  <a:moveTo>
                                    <a:pt x="773" y="1344"/>
                                  </a:moveTo>
                                  <a:lnTo>
                                    <a:pt x="148" y="982"/>
                                  </a:lnTo>
                                  <a:lnTo>
                                    <a:pt x="0" y="726"/>
                                  </a:lnTo>
                                  <a:lnTo>
                                    <a:pt x="0" y="0"/>
                                  </a:lnTo>
                                  <a:lnTo>
                                    <a:pt x="773" y="1344"/>
                                  </a:lnTo>
                                  <a:lnTo>
                                    <a:pt x="773" y="1344"/>
                                  </a:lnTo>
                                  <a:close/>
                                </a:path>
                              </a:pathLst>
                            </a:custGeom>
                            <a:gradFill flip="none" rotWithShape="1">
                              <a:gsLst>
                                <a:gs pos="0">
                                  <a:srgbClr val="FFC000">
                                    <a:shade val="30000"/>
                                    <a:satMod val="115000"/>
                                  </a:srgbClr>
                                </a:gs>
                                <a:gs pos="50000">
                                  <a:srgbClr val="FFC000">
                                    <a:shade val="67500"/>
                                    <a:satMod val="115000"/>
                                  </a:srgbClr>
                                </a:gs>
                                <a:gs pos="100000">
                                  <a:srgbClr val="FFC000">
                                    <a:shade val="100000"/>
                                    <a:satMod val="115000"/>
                                  </a:srgbClr>
                                </a:gs>
                              </a:gsLst>
                              <a:lin ang="16200000" scaled="1"/>
                              <a:tileRect/>
                            </a:gradFill>
                            <a:ln w="9525">
                              <a:noFill/>
                              <a:round/>
                              <a:headEnd/>
                              <a:tailEnd/>
                            </a:ln>
                          </wps:spPr>
                          <wps:bodyPr vert="horz" wrap="square" lIns="91440" tIns="45720" rIns="91440" bIns="45720" numCol="1" anchor="t" anchorCtr="0" compatLnSpc="1">
                            <a:prstTxWarp prst="textNoShape">
                              <a:avLst/>
                            </a:prstTxWarp>
                          </wps:bodyPr>
                        </wps:wsp>
                      </wpg:grpSp>
                      <wps:wsp>
                        <wps:cNvPr id="1073742072" name="Rectangle 1073742072"/>
                        <wps:cNvSpPr/>
                        <wps:spPr>
                          <a:xfrm rot="3493876">
                            <a:off x="2258080" y="1350658"/>
                            <a:ext cx="1555750" cy="485140"/>
                          </a:xfrm>
                          <a:prstGeom prst="rect">
                            <a:avLst/>
                          </a:prstGeom>
                        </wps:spPr>
                        <wps:txbx>
                          <w:txbxContent>
                            <w:p w14:paraId="656B4C18" w14:textId="77777777" w:rsidR="00961573" w:rsidRPr="00E6687B" w:rsidRDefault="00961573" w:rsidP="00054081">
                              <w:pPr>
                                <w:pStyle w:val="af4"/>
                                <w:numPr>
                                  <w:ilvl w:val="0"/>
                                  <w:numId w:val="21"/>
                                </w:numPr>
                                <w:ind w:left="284" w:hanging="283"/>
                                <w:jc w:val="center"/>
                                <w:textAlignment w:val="baseline"/>
                                <w:rPr>
                                  <w:rFonts w:ascii="Arial" w:hAnsi="Arial" w:cs="Arial"/>
                                  <w:color w:val="000000" w:themeColor="text1"/>
                                  <w:kern w:val="24"/>
                                </w:rPr>
                              </w:pPr>
                              <w:r w:rsidRPr="00E6687B">
                                <w:rPr>
                                  <w:rFonts w:ascii="Arial" w:hAnsi="Arial" w:cs="Arial"/>
                                  <w:color w:val="000000" w:themeColor="text1"/>
                                  <w:kern w:val="24"/>
                                </w:rPr>
                                <w:t>Inspirational</w:t>
                              </w:r>
                            </w:p>
                            <w:p w14:paraId="605325DC" w14:textId="77777777" w:rsidR="00961573" w:rsidRPr="00E6687B" w:rsidRDefault="00961573" w:rsidP="00BD4804">
                              <w:pPr>
                                <w:jc w:val="center"/>
                                <w:textAlignment w:val="baseline"/>
                                <w:rPr>
                                  <w:rFonts w:ascii="Arial" w:hAnsi="Arial" w:cs="Arial"/>
                                  <w:color w:val="000000" w:themeColor="text1"/>
                                  <w:kern w:val="24"/>
                                </w:rPr>
                              </w:pPr>
                              <w:r w:rsidRPr="00E6687B">
                                <w:rPr>
                                  <w:rFonts w:ascii="Arial" w:hAnsi="Arial" w:cs="Arial"/>
                                  <w:color w:val="000000" w:themeColor="text1"/>
                                  <w:kern w:val="24"/>
                                </w:rPr>
                                <w:t>leadership</w:t>
                              </w:r>
                            </w:p>
                          </w:txbxContent>
                        </wps:txbx>
                        <wps:bodyPr wrap="square">
                          <a:noAutofit/>
                        </wps:bodyPr>
                      </wps:wsp>
                      <wps:wsp>
                        <wps:cNvPr id="1073742070" name="Rectangle 1073742070"/>
                        <wps:cNvSpPr/>
                        <wps:spPr>
                          <a:xfrm>
                            <a:off x="1563554" y="2380232"/>
                            <a:ext cx="2087880" cy="429260"/>
                          </a:xfrm>
                          <a:prstGeom prst="rect">
                            <a:avLst/>
                          </a:prstGeom>
                        </wps:spPr>
                        <wps:txbx>
                          <w:txbxContent>
                            <w:p w14:paraId="70E04D66" w14:textId="77777777" w:rsidR="00961573" w:rsidRPr="00E6687B" w:rsidRDefault="00961573" w:rsidP="00BD4804">
                              <w:pPr>
                                <w:jc w:val="center"/>
                                <w:textAlignment w:val="baseline"/>
                                <w:rPr>
                                  <w:rFonts w:ascii="Arial" w:hAnsi="Arial" w:cs="Arial"/>
                                  <w:color w:val="000000" w:themeColor="text1"/>
                                  <w:kern w:val="24"/>
                                </w:rPr>
                              </w:pPr>
                              <w:r w:rsidRPr="00E6687B">
                                <w:rPr>
                                  <w:rFonts w:ascii="Arial" w:hAnsi="Arial" w:cs="Arial"/>
                                  <w:color w:val="000000" w:themeColor="text1"/>
                                  <w:kern w:val="24"/>
                                </w:rPr>
                                <w:t>2) Outcome-focused strategy</w:t>
                              </w:r>
                            </w:p>
                          </w:txbxContent>
                        </wps:txbx>
                        <wps:bodyPr wrap="square">
                          <a:noAutofit/>
                        </wps:bodyPr>
                      </wps:wsp>
                      <wps:wsp>
                        <wps:cNvPr id="1073742071" name="Rectangle 1073742071"/>
                        <wps:cNvSpPr/>
                        <wps:spPr>
                          <a:xfrm rot="18000000">
                            <a:off x="1207566" y="1542614"/>
                            <a:ext cx="1517015" cy="452755"/>
                          </a:xfrm>
                          <a:prstGeom prst="rect">
                            <a:avLst/>
                          </a:prstGeom>
                        </wps:spPr>
                        <wps:txbx>
                          <w:txbxContent>
                            <w:p w14:paraId="68063225" w14:textId="77777777" w:rsidR="00961573" w:rsidRPr="00E6687B" w:rsidRDefault="00961573" w:rsidP="00BD4804">
                              <w:pPr>
                                <w:jc w:val="center"/>
                                <w:textAlignment w:val="baseline"/>
                                <w:rPr>
                                  <w:rFonts w:ascii="Arial" w:hAnsi="Arial" w:cs="Arial"/>
                                  <w:color w:val="000000" w:themeColor="text1"/>
                                  <w:kern w:val="24"/>
                                </w:rPr>
                              </w:pPr>
                              <w:r w:rsidRPr="00E6687B">
                                <w:rPr>
                                  <w:rFonts w:ascii="Arial" w:hAnsi="Arial" w:cs="Arial"/>
                                  <w:color w:val="000000" w:themeColor="text1"/>
                                  <w:kern w:val="24"/>
                                </w:rPr>
                                <w:t xml:space="preserve">3) </w:t>
                              </w:r>
                              <w:proofErr w:type="gramStart"/>
                              <w:r>
                                <w:rPr>
                                  <w:rFonts w:ascii="Arial" w:hAnsi="Arial" w:cs="Arial"/>
                                  <w:color w:val="000000" w:themeColor="text1"/>
                                  <w:kern w:val="24"/>
                                </w:rPr>
                                <w:t xml:space="preserve">Quality </w:t>
                              </w:r>
                              <w:r w:rsidRPr="00E6687B">
                                <w:rPr>
                                  <w:rFonts w:ascii="Arial" w:hAnsi="Arial" w:cs="Arial"/>
                                  <w:color w:val="000000" w:themeColor="text1"/>
                                  <w:kern w:val="24"/>
                                </w:rPr>
                                <w:t xml:space="preserve"> delivery</w:t>
                              </w:r>
                              <w:proofErr w:type="gramEnd"/>
                            </w:p>
                          </w:txbxContent>
                        </wps:txbx>
                        <wps:bodyPr wrap="square">
                          <a:noAutofit/>
                        </wps:bodyPr>
                      </wps:wsp>
                      <wps:wsp>
                        <wps:cNvPr id="1073742074" name="Text Box 1073742074"/>
                        <wps:cNvSpPr txBox="1"/>
                        <wps:spPr>
                          <a:xfrm>
                            <a:off x="0" y="432769"/>
                            <a:ext cx="1276985" cy="1891030"/>
                          </a:xfrm>
                          <a:prstGeom prst="rect">
                            <a:avLst/>
                          </a:prstGeom>
                          <a:solidFill>
                            <a:schemeClr val="lt1"/>
                          </a:solidFill>
                          <a:ln w="6350">
                            <a:noFill/>
                          </a:ln>
                        </wps:spPr>
                        <wps:txbx>
                          <w:txbxContent>
                            <w:p w14:paraId="50BEAB74" w14:textId="77777777" w:rsidR="00961573" w:rsidRPr="00E6687B" w:rsidRDefault="00961573" w:rsidP="00054081">
                              <w:pPr>
                                <w:pStyle w:val="af4"/>
                                <w:numPr>
                                  <w:ilvl w:val="0"/>
                                  <w:numId w:val="20"/>
                                </w:numPr>
                                <w:pBdr>
                                  <w:top w:val="single" w:sz="4" w:space="1" w:color="auto"/>
                                  <w:right w:val="single" w:sz="4" w:space="4" w:color="auto"/>
                                </w:pBdr>
                                <w:ind w:left="142" w:hanging="218"/>
                                <w:rPr>
                                  <w:rFonts w:asciiTheme="minorHAnsi" w:hAnsiTheme="minorHAnsi" w:cstheme="minorHAnsi"/>
                                  <w:color w:val="000000" w:themeColor="text1"/>
                                  <w:sz w:val="18"/>
                                  <w:szCs w:val="18"/>
                                </w:rPr>
                              </w:pPr>
                              <w:r w:rsidRPr="00E6687B">
                                <w:rPr>
                                  <w:rFonts w:asciiTheme="minorHAnsi" w:hAnsiTheme="minorHAnsi" w:cstheme="minorHAnsi"/>
                                  <w:color w:val="000000" w:themeColor="text1"/>
                                  <w:sz w:val="18"/>
                                  <w:szCs w:val="18"/>
                                </w:rPr>
                                <w:t>Planning, resourcing and prioritising</w:t>
                              </w:r>
                            </w:p>
                            <w:p w14:paraId="3DC45E34" w14:textId="77777777" w:rsidR="00961573" w:rsidRPr="00E6687B" w:rsidRDefault="00961573" w:rsidP="00054081">
                              <w:pPr>
                                <w:pStyle w:val="af4"/>
                                <w:numPr>
                                  <w:ilvl w:val="0"/>
                                  <w:numId w:val="20"/>
                                </w:numPr>
                                <w:pBdr>
                                  <w:top w:val="single" w:sz="4" w:space="1" w:color="auto"/>
                                  <w:right w:val="single" w:sz="4" w:space="4" w:color="auto"/>
                                </w:pBdr>
                                <w:ind w:left="142" w:hanging="218"/>
                                <w:rPr>
                                  <w:rFonts w:asciiTheme="minorHAnsi" w:hAnsiTheme="minorHAnsi" w:cstheme="minorHAnsi"/>
                                  <w:color w:val="000000" w:themeColor="text1"/>
                                  <w:sz w:val="18"/>
                                  <w:szCs w:val="18"/>
                                </w:rPr>
                              </w:pPr>
                              <w:r w:rsidRPr="00E6687B">
                                <w:rPr>
                                  <w:rFonts w:asciiTheme="minorHAnsi" w:hAnsiTheme="minorHAnsi" w:cstheme="minorHAnsi"/>
                                  <w:color w:val="000000" w:themeColor="text1"/>
                                  <w:sz w:val="18"/>
                                  <w:szCs w:val="18"/>
                                </w:rPr>
                                <w:t>Sharing commitment among delivery tiers</w:t>
                              </w:r>
                            </w:p>
                            <w:p w14:paraId="315EBB4C" w14:textId="77777777" w:rsidR="00961573" w:rsidRPr="00E6687B" w:rsidRDefault="00961573" w:rsidP="00054081">
                              <w:pPr>
                                <w:pStyle w:val="af4"/>
                                <w:numPr>
                                  <w:ilvl w:val="0"/>
                                  <w:numId w:val="20"/>
                                </w:numPr>
                                <w:pBdr>
                                  <w:top w:val="single" w:sz="4" w:space="1" w:color="auto"/>
                                  <w:right w:val="single" w:sz="4" w:space="4" w:color="auto"/>
                                </w:pBdr>
                                <w:ind w:left="142" w:hanging="218"/>
                                <w:rPr>
                                  <w:rFonts w:asciiTheme="minorHAnsi" w:hAnsiTheme="minorHAnsi" w:cstheme="minorHAnsi"/>
                                  <w:color w:val="000000" w:themeColor="text1"/>
                                  <w:sz w:val="18"/>
                                  <w:szCs w:val="18"/>
                                </w:rPr>
                              </w:pPr>
                              <w:r w:rsidRPr="00E6687B">
                                <w:rPr>
                                  <w:rFonts w:asciiTheme="minorHAnsi" w:hAnsiTheme="minorHAnsi" w:cstheme="minorHAnsi"/>
                                  <w:color w:val="000000" w:themeColor="text1"/>
                                  <w:sz w:val="18"/>
                                  <w:szCs w:val="18"/>
                                </w:rPr>
                                <w:t>Introducing effective delivery solutions and partnerships</w:t>
                              </w:r>
                            </w:p>
                            <w:p w14:paraId="1A441440" w14:textId="77777777" w:rsidR="00961573" w:rsidRPr="00E6687B" w:rsidRDefault="00961573" w:rsidP="00054081">
                              <w:pPr>
                                <w:pStyle w:val="af4"/>
                                <w:numPr>
                                  <w:ilvl w:val="0"/>
                                  <w:numId w:val="20"/>
                                </w:numPr>
                                <w:pBdr>
                                  <w:top w:val="single" w:sz="4" w:space="1" w:color="auto"/>
                                  <w:right w:val="single" w:sz="4" w:space="4" w:color="auto"/>
                                </w:pBdr>
                                <w:ind w:left="142" w:hanging="218"/>
                                <w:rPr>
                                  <w:rFonts w:asciiTheme="minorHAnsi" w:hAnsiTheme="minorHAnsi" w:cstheme="minorHAnsi"/>
                                  <w:color w:val="000000" w:themeColor="text1"/>
                                  <w:sz w:val="18"/>
                                  <w:szCs w:val="18"/>
                                </w:rPr>
                              </w:pPr>
                              <w:r w:rsidRPr="00E6687B">
                                <w:rPr>
                                  <w:rFonts w:asciiTheme="minorHAnsi" w:hAnsiTheme="minorHAnsi" w:cstheme="minorHAnsi"/>
                                  <w:color w:val="000000" w:themeColor="text1"/>
                                  <w:sz w:val="18"/>
                                  <w:szCs w:val="18"/>
                                </w:rPr>
                                <w:t>Establishing performance standards</w:t>
                              </w:r>
                            </w:p>
                            <w:p w14:paraId="40C99339" w14:textId="77777777" w:rsidR="00961573" w:rsidRPr="00E6687B" w:rsidRDefault="00961573" w:rsidP="00054081">
                              <w:pPr>
                                <w:pStyle w:val="af4"/>
                                <w:numPr>
                                  <w:ilvl w:val="0"/>
                                  <w:numId w:val="20"/>
                                </w:numPr>
                                <w:pBdr>
                                  <w:top w:val="single" w:sz="4" w:space="1" w:color="auto"/>
                                  <w:right w:val="single" w:sz="4" w:space="4" w:color="auto"/>
                                </w:pBdr>
                                <w:ind w:left="142" w:hanging="218"/>
                                <w:rPr>
                                  <w:rFonts w:asciiTheme="minorHAnsi" w:hAnsiTheme="minorHAnsi" w:cstheme="minorHAnsi"/>
                                  <w:color w:val="000000" w:themeColor="text1"/>
                                  <w:sz w:val="18"/>
                                  <w:szCs w:val="18"/>
                                </w:rPr>
                              </w:pPr>
                              <w:r w:rsidRPr="00E6687B">
                                <w:rPr>
                                  <w:rFonts w:asciiTheme="minorHAnsi" w:hAnsiTheme="minorHAnsi" w:cstheme="minorHAnsi"/>
                                  <w:color w:val="000000" w:themeColor="text1"/>
                                  <w:sz w:val="18"/>
                                  <w:szCs w:val="18"/>
                                </w:rPr>
                                <w:t>Smart using of technology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3742076" name="Text Box 1073742076"/>
                        <wps:cNvSpPr txBox="1"/>
                        <wps:spPr>
                          <a:xfrm>
                            <a:off x="3734382" y="362968"/>
                            <a:ext cx="1276985" cy="1814830"/>
                          </a:xfrm>
                          <a:prstGeom prst="rect">
                            <a:avLst/>
                          </a:prstGeom>
                          <a:solidFill>
                            <a:schemeClr val="lt1"/>
                          </a:solidFill>
                          <a:ln w="6350">
                            <a:noFill/>
                          </a:ln>
                        </wps:spPr>
                        <wps:txbx>
                          <w:txbxContent>
                            <w:p w14:paraId="1021BF7C" w14:textId="77777777" w:rsidR="00961573" w:rsidRPr="00E6687B" w:rsidRDefault="00961573" w:rsidP="00054081">
                              <w:pPr>
                                <w:pStyle w:val="af4"/>
                                <w:numPr>
                                  <w:ilvl w:val="0"/>
                                  <w:numId w:val="20"/>
                                </w:numPr>
                                <w:pBdr>
                                  <w:top w:val="single" w:sz="4" w:space="1" w:color="auto"/>
                                  <w:left w:val="single" w:sz="4" w:space="4" w:color="auto"/>
                                </w:pBdr>
                                <w:ind w:left="142" w:hanging="218"/>
                                <w:rPr>
                                  <w:rFonts w:asciiTheme="minorHAnsi" w:hAnsiTheme="minorHAnsi" w:cstheme="minorHAnsi"/>
                                  <w:color w:val="000000" w:themeColor="text1"/>
                                  <w:sz w:val="18"/>
                                  <w:szCs w:val="18"/>
                                </w:rPr>
                              </w:pPr>
                              <w:r w:rsidRPr="00E6687B">
                                <w:rPr>
                                  <w:rFonts w:asciiTheme="minorHAnsi" w:hAnsiTheme="minorHAnsi" w:cstheme="minorHAnsi"/>
                                  <w:color w:val="000000" w:themeColor="text1"/>
                                  <w:sz w:val="18"/>
                                  <w:szCs w:val="18"/>
                                </w:rPr>
                                <w:t>Setting a needs-based vision and direction</w:t>
                              </w:r>
                            </w:p>
                            <w:p w14:paraId="79BBC059" w14:textId="77777777" w:rsidR="00961573" w:rsidRPr="00E6687B" w:rsidRDefault="00961573" w:rsidP="00054081">
                              <w:pPr>
                                <w:pStyle w:val="af4"/>
                                <w:numPr>
                                  <w:ilvl w:val="0"/>
                                  <w:numId w:val="20"/>
                                </w:numPr>
                                <w:pBdr>
                                  <w:top w:val="single" w:sz="4" w:space="1" w:color="auto"/>
                                  <w:left w:val="single" w:sz="4" w:space="4" w:color="auto"/>
                                </w:pBdr>
                                <w:ind w:left="142" w:hanging="218"/>
                                <w:rPr>
                                  <w:rFonts w:asciiTheme="minorHAnsi" w:hAnsiTheme="minorHAnsi" w:cstheme="minorHAnsi"/>
                                  <w:color w:val="000000" w:themeColor="text1"/>
                                  <w:sz w:val="18"/>
                                  <w:szCs w:val="18"/>
                                </w:rPr>
                              </w:pPr>
                              <w:r w:rsidRPr="00E6687B">
                                <w:rPr>
                                  <w:rFonts w:asciiTheme="minorHAnsi" w:hAnsiTheme="minorHAnsi" w:cstheme="minorHAnsi"/>
                                  <w:color w:val="000000" w:themeColor="text1"/>
                                  <w:sz w:val="18"/>
                                  <w:szCs w:val="18"/>
                                </w:rPr>
                                <w:t>Motivating staff, partners and veterans on service culture</w:t>
                              </w:r>
                            </w:p>
                            <w:p w14:paraId="32CF2166" w14:textId="77777777" w:rsidR="00961573" w:rsidRPr="00E6687B" w:rsidRDefault="00961573" w:rsidP="00054081">
                              <w:pPr>
                                <w:pStyle w:val="af4"/>
                                <w:numPr>
                                  <w:ilvl w:val="0"/>
                                  <w:numId w:val="20"/>
                                </w:numPr>
                                <w:pBdr>
                                  <w:top w:val="single" w:sz="4" w:space="1" w:color="auto"/>
                                  <w:left w:val="single" w:sz="4" w:space="4" w:color="auto"/>
                                </w:pBdr>
                                <w:ind w:left="142" w:hanging="218"/>
                                <w:rPr>
                                  <w:rFonts w:asciiTheme="minorHAnsi" w:hAnsiTheme="minorHAnsi" w:cstheme="minorHAnsi"/>
                                  <w:color w:val="000000" w:themeColor="text1"/>
                                  <w:sz w:val="18"/>
                                  <w:szCs w:val="18"/>
                                </w:rPr>
                              </w:pPr>
                              <w:r w:rsidRPr="00E6687B">
                                <w:rPr>
                                  <w:rFonts w:asciiTheme="minorHAnsi" w:hAnsiTheme="minorHAnsi" w:cstheme="minorHAnsi"/>
                                  <w:color w:val="000000" w:themeColor="text1"/>
                                  <w:sz w:val="18"/>
                                  <w:szCs w:val="18"/>
                                </w:rPr>
                                <w:t>Training and developing people</w:t>
                              </w:r>
                            </w:p>
                            <w:p w14:paraId="4F4124B0" w14:textId="77777777" w:rsidR="00961573" w:rsidRPr="00E6687B" w:rsidRDefault="00961573" w:rsidP="00054081">
                              <w:pPr>
                                <w:pStyle w:val="af4"/>
                                <w:numPr>
                                  <w:ilvl w:val="0"/>
                                  <w:numId w:val="20"/>
                                </w:numPr>
                                <w:pBdr>
                                  <w:top w:val="single" w:sz="4" w:space="1" w:color="auto"/>
                                  <w:left w:val="single" w:sz="4" w:space="4" w:color="auto"/>
                                </w:pBdr>
                                <w:ind w:left="142" w:hanging="218"/>
                                <w:rPr>
                                  <w:rFonts w:asciiTheme="minorHAnsi" w:hAnsiTheme="minorHAnsi" w:cstheme="minorHAnsi"/>
                                  <w:color w:val="000000" w:themeColor="text1"/>
                                  <w:sz w:val="18"/>
                                  <w:szCs w:val="18"/>
                                </w:rPr>
                              </w:pPr>
                              <w:r w:rsidRPr="00E6687B">
                                <w:rPr>
                                  <w:rFonts w:asciiTheme="minorHAnsi" w:hAnsiTheme="minorHAnsi" w:cstheme="minorHAnsi"/>
                                  <w:color w:val="000000" w:themeColor="text1"/>
                                  <w:sz w:val="18"/>
                                  <w:szCs w:val="18"/>
                                </w:rPr>
                                <w:t>Supporting improvement and innovation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3742075" name="Text Box 1073742075"/>
                        <wps:cNvSpPr txBox="1"/>
                        <wps:spPr>
                          <a:xfrm>
                            <a:off x="921380" y="3043346"/>
                            <a:ext cx="3250104" cy="1165686"/>
                          </a:xfrm>
                          <a:prstGeom prst="rect">
                            <a:avLst/>
                          </a:prstGeom>
                          <a:solidFill>
                            <a:schemeClr val="lt1"/>
                          </a:solidFill>
                          <a:ln w="6350">
                            <a:noFill/>
                          </a:ln>
                        </wps:spPr>
                        <wps:txbx>
                          <w:txbxContent>
                            <w:p w14:paraId="11295D97" w14:textId="77777777" w:rsidR="00961573" w:rsidRDefault="00961573" w:rsidP="00054081">
                              <w:pPr>
                                <w:pStyle w:val="af4"/>
                                <w:numPr>
                                  <w:ilvl w:val="0"/>
                                  <w:numId w:val="20"/>
                                </w:numPr>
                                <w:pBdr>
                                  <w:top w:val="single" w:sz="4" w:space="1" w:color="auto"/>
                                  <w:left w:val="single" w:sz="4" w:space="4" w:color="auto"/>
                                  <w:right w:val="single" w:sz="4" w:space="4" w:color="auto"/>
                                </w:pBdr>
                                <w:ind w:left="142" w:hanging="218"/>
                                <w:rPr>
                                  <w:rFonts w:asciiTheme="minorHAnsi" w:hAnsiTheme="minorHAnsi" w:cstheme="minorHAnsi"/>
                                  <w:sz w:val="18"/>
                                  <w:szCs w:val="18"/>
                                </w:rPr>
                              </w:pPr>
                              <w:r>
                                <w:rPr>
                                  <w:rFonts w:asciiTheme="minorHAnsi" w:hAnsiTheme="minorHAnsi" w:cstheme="minorHAnsi"/>
                                  <w:sz w:val="18"/>
                                  <w:szCs w:val="18"/>
                                </w:rPr>
                                <w:t>Vision-mission-tasks approach</w:t>
                              </w:r>
                            </w:p>
                            <w:p w14:paraId="7AF821AC" w14:textId="77777777" w:rsidR="00961573" w:rsidRDefault="00961573" w:rsidP="00054081">
                              <w:pPr>
                                <w:pStyle w:val="af4"/>
                                <w:numPr>
                                  <w:ilvl w:val="0"/>
                                  <w:numId w:val="20"/>
                                </w:numPr>
                                <w:pBdr>
                                  <w:top w:val="single" w:sz="4" w:space="1" w:color="auto"/>
                                  <w:left w:val="single" w:sz="4" w:space="4" w:color="auto"/>
                                  <w:right w:val="single" w:sz="4" w:space="4" w:color="auto"/>
                                </w:pBdr>
                                <w:ind w:left="142" w:hanging="218"/>
                                <w:rPr>
                                  <w:rFonts w:asciiTheme="minorHAnsi" w:hAnsiTheme="minorHAnsi" w:cstheme="minorHAnsi"/>
                                  <w:sz w:val="18"/>
                                  <w:szCs w:val="18"/>
                                </w:rPr>
                              </w:pPr>
                              <w:r>
                                <w:rPr>
                                  <w:rFonts w:asciiTheme="minorHAnsi" w:hAnsiTheme="minorHAnsi" w:cstheme="minorHAnsi"/>
                                  <w:sz w:val="18"/>
                                  <w:szCs w:val="18"/>
                                </w:rPr>
                                <w:t xml:space="preserve">Establishing a collaborative framework  </w:t>
                              </w:r>
                            </w:p>
                            <w:p w14:paraId="1C30D00D" w14:textId="77777777" w:rsidR="00961573" w:rsidRDefault="00961573" w:rsidP="00054081">
                              <w:pPr>
                                <w:pStyle w:val="af4"/>
                                <w:numPr>
                                  <w:ilvl w:val="0"/>
                                  <w:numId w:val="20"/>
                                </w:numPr>
                                <w:pBdr>
                                  <w:top w:val="single" w:sz="4" w:space="1" w:color="auto"/>
                                  <w:left w:val="single" w:sz="4" w:space="4" w:color="auto"/>
                                  <w:right w:val="single" w:sz="4" w:space="4" w:color="auto"/>
                                </w:pBdr>
                                <w:ind w:left="142" w:hanging="218"/>
                                <w:rPr>
                                  <w:rFonts w:asciiTheme="minorHAnsi" w:hAnsiTheme="minorHAnsi" w:cstheme="minorHAnsi"/>
                                  <w:sz w:val="18"/>
                                  <w:szCs w:val="18"/>
                                </w:rPr>
                              </w:pPr>
                              <w:r>
                                <w:rPr>
                                  <w:rFonts w:asciiTheme="minorHAnsi" w:hAnsiTheme="minorHAnsi" w:cstheme="minorHAnsi"/>
                                  <w:sz w:val="18"/>
                                  <w:szCs w:val="18"/>
                                </w:rPr>
                                <w:t>Building a common purpose with the veterans</w:t>
                              </w:r>
                            </w:p>
                            <w:p w14:paraId="17AA5346" w14:textId="77777777" w:rsidR="00961573" w:rsidRDefault="00961573" w:rsidP="00054081">
                              <w:pPr>
                                <w:pStyle w:val="af4"/>
                                <w:numPr>
                                  <w:ilvl w:val="0"/>
                                  <w:numId w:val="20"/>
                                </w:numPr>
                                <w:pBdr>
                                  <w:top w:val="single" w:sz="4" w:space="1" w:color="auto"/>
                                  <w:left w:val="single" w:sz="4" w:space="4" w:color="auto"/>
                                  <w:right w:val="single" w:sz="4" w:space="4" w:color="auto"/>
                                </w:pBdr>
                                <w:ind w:left="142" w:hanging="218"/>
                                <w:rPr>
                                  <w:rFonts w:asciiTheme="minorHAnsi" w:hAnsiTheme="minorHAnsi" w:cstheme="minorHAnsi"/>
                                  <w:sz w:val="18"/>
                                  <w:szCs w:val="18"/>
                                </w:rPr>
                              </w:pPr>
                              <w:r>
                                <w:rPr>
                                  <w:rFonts w:asciiTheme="minorHAnsi" w:hAnsiTheme="minorHAnsi" w:cstheme="minorHAnsi"/>
                                  <w:sz w:val="18"/>
                                  <w:szCs w:val="18"/>
                                </w:rPr>
                                <w:t>Making awareness and evidence-based choices</w:t>
                              </w:r>
                            </w:p>
                            <w:p w14:paraId="7C496204" w14:textId="77777777" w:rsidR="00961573" w:rsidRDefault="00961573" w:rsidP="00054081">
                              <w:pPr>
                                <w:pStyle w:val="af4"/>
                                <w:numPr>
                                  <w:ilvl w:val="0"/>
                                  <w:numId w:val="20"/>
                                </w:numPr>
                                <w:pBdr>
                                  <w:top w:val="single" w:sz="4" w:space="1" w:color="auto"/>
                                  <w:left w:val="single" w:sz="4" w:space="4" w:color="auto"/>
                                  <w:right w:val="single" w:sz="4" w:space="4" w:color="auto"/>
                                </w:pBdr>
                                <w:ind w:left="142" w:hanging="218"/>
                                <w:rPr>
                                  <w:rFonts w:asciiTheme="minorHAnsi" w:hAnsiTheme="minorHAnsi" w:cstheme="minorHAnsi"/>
                                  <w:sz w:val="18"/>
                                  <w:szCs w:val="18"/>
                                </w:rPr>
                              </w:pPr>
                              <w:r>
                                <w:rPr>
                                  <w:rFonts w:asciiTheme="minorHAnsi" w:hAnsiTheme="minorHAnsi" w:cstheme="minorHAnsi"/>
                                  <w:sz w:val="18"/>
                                  <w:szCs w:val="18"/>
                                </w:rPr>
                                <w:t>Balancing outcomes with resources</w:t>
                              </w:r>
                            </w:p>
                            <w:p w14:paraId="26423F7F" w14:textId="77777777" w:rsidR="00961573" w:rsidRDefault="00961573" w:rsidP="00054081">
                              <w:pPr>
                                <w:pStyle w:val="af4"/>
                                <w:numPr>
                                  <w:ilvl w:val="0"/>
                                  <w:numId w:val="20"/>
                                </w:numPr>
                                <w:pBdr>
                                  <w:top w:val="single" w:sz="4" w:space="1" w:color="auto"/>
                                  <w:left w:val="single" w:sz="4" w:space="4" w:color="auto"/>
                                  <w:right w:val="single" w:sz="4" w:space="4" w:color="auto"/>
                                </w:pBdr>
                                <w:ind w:left="142" w:hanging="218"/>
                                <w:rPr>
                                  <w:rFonts w:asciiTheme="minorHAnsi" w:hAnsiTheme="minorHAnsi" w:cstheme="minorHAnsi"/>
                                  <w:sz w:val="18"/>
                                  <w:szCs w:val="18"/>
                                </w:rPr>
                              </w:pPr>
                              <w:r>
                                <w:rPr>
                                  <w:rFonts w:asciiTheme="minorHAnsi" w:hAnsiTheme="minorHAnsi" w:cstheme="minorHAnsi"/>
                                  <w:sz w:val="18"/>
                                  <w:szCs w:val="18"/>
                                </w:rPr>
                                <w:t>Managing the risks</w:t>
                              </w:r>
                            </w:p>
                            <w:p w14:paraId="568AB158" w14:textId="77777777" w:rsidR="00961573" w:rsidRPr="00433DE8" w:rsidRDefault="00961573" w:rsidP="00054081">
                              <w:pPr>
                                <w:pStyle w:val="af4"/>
                                <w:numPr>
                                  <w:ilvl w:val="0"/>
                                  <w:numId w:val="20"/>
                                </w:numPr>
                                <w:pBdr>
                                  <w:top w:val="single" w:sz="4" w:space="1" w:color="auto"/>
                                  <w:left w:val="single" w:sz="4" w:space="4" w:color="auto"/>
                                  <w:right w:val="single" w:sz="4" w:space="4" w:color="auto"/>
                                </w:pBdr>
                                <w:ind w:left="142" w:hanging="218"/>
                                <w:rPr>
                                  <w:rFonts w:asciiTheme="minorHAnsi" w:hAnsiTheme="minorHAnsi" w:cstheme="minorHAnsi"/>
                                  <w:sz w:val="18"/>
                                  <w:szCs w:val="18"/>
                                </w:rPr>
                              </w:pPr>
                              <w:r>
                                <w:rPr>
                                  <w:rFonts w:asciiTheme="minorHAnsi" w:hAnsiTheme="minorHAnsi" w:cstheme="minorHAnsi"/>
                                  <w:sz w:val="18"/>
                                  <w:szCs w:val="18"/>
                                </w:rPr>
                                <w:t>Using effective feedback for permanent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38AB67CF" id="Group 1073742058" o:spid="_x0000_s1253" style="width:394.6pt;height:331.4pt;mso-position-horizontal-relative:char;mso-position-vertical-relative:line" coordsize="50113,4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">
                <v:group id="Group 1073742063" o:spid="_x0000_s1254" style="position:absolute;left:9632;width:31547;height:29171" coordsize="52739,459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">
                  <v:shape id="Freeform 1073742064" o:spid="_x0000_s1255" style="position:absolute;top:33255;width:52739;height:12687;visibility:visible;mso-wrap-style:square;v-text-anchor:top" coordsize="1800,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" path="m1055,l743,,,433r1800,l1055,xe" fillcolor="#4472c4 [3204]" stroked="f">
                    <v:path arrowok="t" o:connecttype="custom" o:connectlocs="1055,0;743,0;0,433;1800,433;1055,0" o:connectangles="0,0,0,0,0"/>
                  </v:shape>
                  <v:shape id="Freeform 1073742065" o:spid="_x0000_s1256" style="position:absolute;left:3691;top:34251;width:45298;height:10695;visibility:visible;mso-wrap-style:square;v-text-anchor:top" coordsize="154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" path="m1546,365l,365,627,,919,r627,365l1546,365xe" fillcolor="#b4c6e7 [1300]" stroked="f">
                    <v:path arrowok="t" o:connecttype="custom" o:connectlocs="1546,365;0,365;627,0;919,0;1546,365;1546,365" o:connectangles="0,0,0,0,0,0"/>
                  </v:shape>
                  <v:shape id="Freeform 1073742066" o:spid="_x0000_s1257" style="position:absolute;width:26340;height:45942;visibility:visible;mso-wrap-style:square;v-text-anchor:top" coordsize="899,1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" path="m899,863l899,,,1568,743,1135,899,863xe" fillcolor="#70ad47 [3209]" stroked="f">
                    <v:path arrowok="t" o:connecttype="custom" o:connectlocs="899,863;899,0;0,1568;743,1135;899,863" o:connectangles="0,0,0,0,0"/>
                  </v:shape>
                  <v:shape id="Freeform 1073742067" o:spid="_x0000_s1258" style="position:absolute;left:2695;top:3779;width:22649;height:39379;visibility:visible;mso-wrap-style:square;v-text-anchor:top" coordsize="773,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" path="m,1344l773,r,726l627,982,,1344r,xe" fillcolor="#92d050" stroked="f">
                    <v:path arrowok="t" o:connecttype="custom" o:connectlocs="0,1344;773,0;773,726;627,982;0,1344;0,1344" o:connectangles="0,0,0,0,0,0"/>
                  </v:shape>
                  <v:shape id="Freeform 1073742068" o:spid="_x0000_s1259" style="position:absolute;left:26340;width:26399;height:45942;visibility:visible;mso-wrap-style:square;v-text-anchor:top" coordsize="901,15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" path="m156,1135r745,433l,,,863r156,272xe" fillcolor="#ffc000" stroked="f">
                    <v:path arrowok="t" o:connecttype="custom" o:connectlocs="156,1135;901,1568;0,0;0,863;156,1135" o:connectangles="0,0,0,0,0"/>
                  </v:shape>
                  <v:shape id="Freeform 1073742069" o:spid="_x0000_s1260" style="position:absolute;left:27336;top:3779;width:22649;height:39379;visibility:visible;mso-wrap-style:square;v-text-anchor:top" coordsize="773,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" path="m773,1344l148,982,,726,,,773,1344r,xe" fillcolor="#a07400" stroked="f">
                    <v:fill color2="#ffca00" rotate="t" angle="180" colors="0 #a07400;.5 #e6a900;1 #ffca00" focus="100%" type="gradient"/>
                    <v:path arrowok="t" o:connecttype="custom" o:connectlocs="773,1344;148,982;0,726;0,0;773,1344;773,1344" o:connectangles="0,0,0,0,0,0"/>
                  </v:shape>
                </v:group>
                <v:rect id="Rectangle 1073742072" o:spid="_x0000_s1261" style="position:absolute;left:22580;top:13506;width:15558;height:4852;rotation:3816244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" filled="f" stroked="f">
                  <v:textbox>
                    <w:txbxContent>
                      <w:p w14:paraId="656B4C18" w14:textId="77777777" w:rsidR="00961573" w:rsidRPr="00E6687B" w:rsidRDefault="00961573" w:rsidP="00054081">
                        <w:pPr>
                          <w:pStyle w:val="ListParagraph"/>
                          <w:numPr>
                            <w:ilvl w:val="0"/>
                            <w:numId w:val="21"/>
                          </w:numPr>
                          <w:ind w:left="284" w:hanging="283"/>
                          <w:jc w:val="center"/>
                          <w:textAlignment w:val="baseline"/>
                          <w:rPr>
                            <w:rFonts w:ascii="Arial" w:hAnsi="Arial" w:cs="Arial"/>
                            <w:color w:val="000000" w:themeColor="text1"/>
                            <w:kern w:val="24"/>
                          </w:rPr>
                        </w:pPr>
                        <w:r w:rsidRPr="00E6687B">
                          <w:rPr>
                            <w:rFonts w:ascii="Arial" w:hAnsi="Arial" w:cs="Arial"/>
                            <w:color w:val="000000" w:themeColor="text1"/>
                            <w:kern w:val="24"/>
                          </w:rPr>
                          <w:t>Inspirational</w:t>
                        </w:r>
                      </w:p>
                      <w:p w14:paraId="605325DC" w14:textId="77777777" w:rsidR="00961573" w:rsidRPr="00E6687B" w:rsidRDefault="00961573" w:rsidP="00BD4804">
                        <w:pPr>
                          <w:jc w:val="center"/>
                          <w:textAlignment w:val="baseline"/>
                          <w:rPr>
                            <w:rFonts w:ascii="Arial" w:hAnsi="Arial" w:cs="Arial"/>
                            <w:color w:val="000000" w:themeColor="text1"/>
                            <w:kern w:val="24"/>
                          </w:rPr>
                        </w:pPr>
                        <w:r w:rsidRPr="00E6687B">
                          <w:rPr>
                            <w:rFonts w:ascii="Arial" w:hAnsi="Arial" w:cs="Arial"/>
                            <w:color w:val="000000" w:themeColor="text1"/>
                            <w:kern w:val="24"/>
                          </w:rPr>
                          <w:t>leadership</w:t>
                        </w:r>
                      </w:p>
                    </w:txbxContent>
                  </v:textbox>
                </v:rect>
                <v:rect id="Rectangle 1073742070" o:spid="_x0000_s1262" style="position:absolute;left:15635;top:23802;width:20879;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" filled="f" stroked="f">
                  <v:textbox>
                    <w:txbxContent>
                      <w:p w14:paraId="70E04D66" w14:textId="77777777" w:rsidR="00961573" w:rsidRPr="00E6687B" w:rsidRDefault="00961573" w:rsidP="00BD4804">
                        <w:pPr>
                          <w:jc w:val="center"/>
                          <w:textAlignment w:val="baseline"/>
                          <w:rPr>
                            <w:rFonts w:ascii="Arial" w:hAnsi="Arial" w:cs="Arial"/>
                            <w:color w:val="000000" w:themeColor="text1"/>
                            <w:kern w:val="24"/>
                          </w:rPr>
                        </w:pPr>
                        <w:r w:rsidRPr="00E6687B">
                          <w:rPr>
                            <w:rFonts w:ascii="Arial" w:hAnsi="Arial" w:cs="Arial"/>
                            <w:color w:val="000000" w:themeColor="text1"/>
                            <w:kern w:val="24"/>
                          </w:rPr>
                          <w:t>2) Outcome-focused strategy</w:t>
                        </w:r>
                      </w:p>
                    </w:txbxContent>
                  </v:textbox>
                </v:rect>
                <v:rect id="Rectangle 1073742071" o:spid="_x0000_s1263" style="position:absolute;left:12075;top:15425;width:15170;height:4528;rotation:-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" filled="f" stroked="f">
                  <v:textbox>
                    <w:txbxContent>
                      <w:p w14:paraId="68063225" w14:textId="77777777" w:rsidR="00961573" w:rsidRPr="00E6687B" w:rsidRDefault="00961573" w:rsidP="00BD4804">
                        <w:pPr>
                          <w:jc w:val="center"/>
                          <w:textAlignment w:val="baseline"/>
                          <w:rPr>
                            <w:rFonts w:ascii="Arial" w:hAnsi="Arial" w:cs="Arial"/>
                            <w:color w:val="000000" w:themeColor="text1"/>
                            <w:kern w:val="24"/>
                          </w:rPr>
                        </w:pPr>
                        <w:r w:rsidRPr="00E6687B">
                          <w:rPr>
                            <w:rFonts w:ascii="Arial" w:hAnsi="Arial" w:cs="Arial"/>
                            <w:color w:val="000000" w:themeColor="text1"/>
                            <w:kern w:val="24"/>
                          </w:rPr>
                          <w:t xml:space="preserve">3) </w:t>
                        </w:r>
                        <w:r>
                          <w:rPr>
                            <w:rFonts w:ascii="Arial" w:hAnsi="Arial" w:cs="Arial"/>
                            <w:color w:val="000000" w:themeColor="text1"/>
                            <w:kern w:val="24"/>
                          </w:rPr>
                          <w:t xml:space="preserve">Quality </w:t>
                        </w:r>
                        <w:r w:rsidRPr="00E6687B">
                          <w:rPr>
                            <w:rFonts w:ascii="Arial" w:hAnsi="Arial" w:cs="Arial"/>
                            <w:color w:val="000000" w:themeColor="text1"/>
                            <w:kern w:val="24"/>
                          </w:rPr>
                          <w:t xml:space="preserve"> delivery</w:t>
                        </w:r>
                      </w:p>
                    </w:txbxContent>
                  </v:textbox>
                </v:rect>
                <v:shape id="Text Box 1073742074" o:spid="_x0000_s1264" type="#_x0000_t202" style="position:absolute;top:4327;width:12769;height:189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" fillcolor="white [3201]" stroked="f" strokeweight=".5pt">
                  <v:textbox>
                    <w:txbxContent>
                      <w:p w14:paraId="50BEAB74" w14:textId="77777777" w:rsidR="00961573" w:rsidRPr="00E6687B" w:rsidRDefault="00961573" w:rsidP="00054081">
                        <w:pPr>
                          <w:pStyle w:val="ListParagraph"/>
                          <w:numPr>
                            <w:ilvl w:val="0"/>
                            <w:numId w:val="20"/>
                          </w:numPr>
                          <w:pBdr>
                            <w:top w:val="single" w:sz="4" w:space="1" w:color="auto"/>
                            <w:right w:val="single" w:sz="4" w:space="4" w:color="auto"/>
                          </w:pBdr>
                          <w:ind w:left="142" w:hanging="218"/>
                          <w:rPr>
                            <w:rFonts w:asciiTheme="minorHAnsi" w:hAnsiTheme="minorHAnsi" w:cstheme="minorHAnsi"/>
                            <w:color w:val="000000" w:themeColor="text1"/>
                            <w:sz w:val="18"/>
                            <w:szCs w:val="18"/>
                          </w:rPr>
                        </w:pPr>
                        <w:r w:rsidRPr="00E6687B">
                          <w:rPr>
                            <w:rFonts w:asciiTheme="minorHAnsi" w:hAnsiTheme="minorHAnsi" w:cstheme="minorHAnsi"/>
                            <w:color w:val="000000" w:themeColor="text1"/>
                            <w:sz w:val="18"/>
                            <w:szCs w:val="18"/>
                          </w:rPr>
                          <w:t>Planning, resourcing and prioritising</w:t>
                        </w:r>
                      </w:p>
                      <w:p w14:paraId="3DC45E34" w14:textId="77777777" w:rsidR="00961573" w:rsidRPr="00E6687B" w:rsidRDefault="00961573" w:rsidP="00054081">
                        <w:pPr>
                          <w:pStyle w:val="ListParagraph"/>
                          <w:numPr>
                            <w:ilvl w:val="0"/>
                            <w:numId w:val="20"/>
                          </w:numPr>
                          <w:pBdr>
                            <w:top w:val="single" w:sz="4" w:space="1" w:color="auto"/>
                            <w:right w:val="single" w:sz="4" w:space="4" w:color="auto"/>
                          </w:pBdr>
                          <w:ind w:left="142" w:hanging="218"/>
                          <w:rPr>
                            <w:rFonts w:asciiTheme="minorHAnsi" w:hAnsiTheme="minorHAnsi" w:cstheme="minorHAnsi"/>
                            <w:color w:val="000000" w:themeColor="text1"/>
                            <w:sz w:val="18"/>
                            <w:szCs w:val="18"/>
                          </w:rPr>
                        </w:pPr>
                        <w:r w:rsidRPr="00E6687B">
                          <w:rPr>
                            <w:rFonts w:asciiTheme="minorHAnsi" w:hAnsiTheme="minorHAnsi" w:cstheme="minorHAnsi"/>
                            <w:color w:val="000000" w:themeColor="text1"/>
                            <w:sz w:val="18"/>
                            <w:szCs w:val="18"/>
                          </w:rPr>
                          <w:t>Sharing commitment among delivery tiers</w:t>
                        </w:r>
                      </w:p>
                      <w:p w14:paraId="315EBB4C" w14:textId="77777777" w:rsidR="00961573" w:rsidRPr="00E6687B" w:rsidRDefault="00961573" w:rsidP="00054081">
                        <w:pPr>
                          <w:pStyle w:val="ListParagraph"/>
                          <w:numPr>
                            <w:ilvl w:val="0"/>
                            <w:numId w:val="20"/>
                          </w:numPr>
                          <w:pBdr>
                            <w:top w:val="single" w:sz="4" w:space="1" w:color="auto"/>
                            <w:right w:val="single" w:sz="4" w:space="4" w:color="auto"/>
                          </w:pBdr>
                          <w:ind w:left="142" w:hanging="218"/>
                          <w:rPr>
                            <w:rFonts w:asciiTheme="minorHAnsi" w:hAnsiTheme="minorHAnsi" w:cstheme="minorHAnsi"/>
                            <w:color w:val="000000" w:themeColor="text1"/>
                            <w:sz w:val="18"/>
                            <w:szCs w:val="18"/>
                          </w:rPr>
                        </w:pPr>
                        <w:r w:rsidRPr="00E6687B">
                          <w:rPr>
                            <w:rFonts w:asciiTheme="minorHAnsi" w:hAnsiTheme="minorHAnsi" w:cstheme="minorHAnsi"/>
                            <w:color w:val="000000" w:themeColor="text1"/>
                            <w:sz w:val="18"/>
                            <w:szCs w:val="18"/>
                          </w:rPr>
                          <w:t>Introducing effective delivery solutions and partnerships</w:t>
                        </w:r>
                      </w:p>
                      <w:p w14:paraId="1A441440" w14:textId="77777777" w:rsidR="00961573" w:rsidRPr="00E6687B" w:rsidRDefault="00961573" w:rsidP="00054081">
                        <w:pPr>
                          <w:pStyle w:val="ListParagraph"/>
                          <w:numPr>
                            <w:ilvl w:val="0"/>
                            <w:numId w:val="20"/>
                          </w:numPr>
                          <w:pBdr>
                            <w:top w:val="single" w:sz="4" w:space="1" w:color="auto"/>
                            <w:right w:val="single" w:sz="4" w:space="4" w:color="auto"/>
                          </w:pBdr>
                          <w:ind w:left="142" w:hanging="218"/>
                          <w:rPr>
                            <w:rFonts w:asciiTheme="minorHAnsi" w:hAnsiTheme="minorHAnsi" w:cstheme="minorHAnsi"/>
                            <w:color w:val="000000" w:themeColor="text1"/>
                            <w:sz w:val="18"/>
                            <w:szCs w:val="18"/>
                          </w:rPr>
                        </w:pPr>
                        <w:r w:rsidRPr="00E6687B">
                          <w:rPr>
                            <w:rFonts w:asciiTheme="minorHAnsi" w:hAnsiTheme="minorHAnsi" w:cstheme="minorHAnsi"/>
                            <w:color w:val="000000" w:themeColor="text1"/>
                            <w:sz w:val="18"/>
                            <w:szCs w:val="18"/>
                          </w:rPr>
                          <w:t>Establishing performance standards</w:t>
                        </w:r>
                      </w:p>
                      <w:p w14:paraId="40C99339" w14:textId="77777777" w:rsidR="00961573" w:rsidRPr="00E6687B" w:rsidRDefault="00961573" w:rsidP="00054081">
                        <w:pPr>
                          <w:pStyle w:val="ListParagraph"/>
                          <w:numPr>
                            <w:ilvl w:val="0"/>
                            <w:numId w:val="20"/>
                          </w:numPr>
                          <w:pBdr>
                            <w:top w:val="single" w:sz="4" w:space="1" w:color="auto"/>
                            <w:right w:val="single" w:sz="4" w:space="4" w:color="auto"/>
                          </w:pBdr>
                          <w:ind w:left="142" w:hanging="218"/>
                          <w:rPr>
                            <w:rFonts w:asciiTheme="minorHAnsi" w:hAnsiTheme="minorHAnsi" w:cstheme="minorHAnsi"/>
                            <w:color w:val="000000" w:themeColor="text1"/>
                            <w:sz w:val="18"/>
                            <w:szCs w:val="18"/>
                          </w:rPr>
                        </w:pPr>
                        <w:r w:rsidRPr="00E6687B">
                          <w:rPr>
                            <w:rFonts w:asciiTheme="minorHAnsi" w:hAnsiTheme="minorHAnsi" w:cstheme="minorHAnsi"/>
                            <w:color w:val="000000" w:themeColor="text1"/>
                            <w:sz w:val="18"/>
                            <w:szCs w:val="18"/>
                          </w:rPr>
                          <w:t>Smart using of technology</w:t>
                        </w:r>
                      </w:p>
                    </w:txbxContent>
                  </v:textbox>
                </v:shape>
                <v:shape id="Text Box 1073742076" o:spid="_x0000_s1265" type="#_x0000_t202" style="position:absolute;left:37343;top:3629;width:12770;height:18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" fillcolor="white [3201]" stroked="f" strokeweight=".5pt">
                  <v:textbox>
                    <w:txbxContent>
                      <w:p w14:paraId="1021BF7C" w14:textId="77777777" w:rsidR="00961573" w:rsidRPr="00E6687B" w:rsidRDefault="00961573" w:rsidP="00054081">
                        <w:pPr>
                          <w:pStyle w:val="ListParagraph"/>
                          <w:numPr>
                            <w:ilvl w:val="0"/>
                            <w:numId w:val="20"/>
                          </w:numPr>
                          <w:pBdr>
                            <w:top w:val="single" w:sz="4" w:space="1" w:color="auto"/>
                            <w:left w:val="single" w:sz="4" w:space="4" w:color="auto"/>
                          </w:pBdr>
                          <w:ind w:left="142" w:hanging="218"/>
                          <w:rPr>
                            <w:rFonts w:asciiTheme="minorHAnsi" w:hAnsiTheme="minorHAnsi" w:cstheme="minorHAnsi"/>
                            <w:color w:val="000000" w:themeColor="text1"/>
                            <w:sz w:val="18"/>
                            <w:szCs w:val="18"/>
                          </w:rPr>
                        </w:pPr>
                        <w:r w:rsidRPr="00E6687B">
                          <w:rPr>
                            <w:rFonts w:asciiTheme="minorHAnsi" w:hAnsiTheme="minorHAnsi" w:cstheme="minorHAnsi"/>
                            <w:color w:val="000000" w:themeColor="text1"/>
                            <w:sz w:val="18"/>
                            <w:szCs w:val="18"/>
                          </w:rPr>
                          <w:t>Setting a needs-based vision and direction</w:t>
                        </w:r>
                      </w:p>
                      <w:p w14:paraId="79BBC059" w14:textId="77777777" w:rsidR="00961573" w:rsidRPr="00E6687B" w:rsidRDefault="00961573" w:rsidP="00054081">
                        <w:pPr>
                          <w:pStyle w:val="ListParagraph"/>
                          <w:numPr>
                            <w:ilvl w:val="0"/>
                            <w:numId w:val="20"/>
                          </w:numPr>
                          <w:pBdr>
                            <w:top w:val="single" w:sz="4" w:space="1" w:color="auto"/>
                            <w:left w:val="single" w:sz="4" w:space="4" w:color="auto"/>
                          </w:pBdr>
                          <w:ind w:left="142" w:hanging="218"/>
                          <w:rPr>
                            <w:rFonts w:asciiTheme="minorHAnsi" w:hAnsiTheme="minorHAnsi" w:cstheme="minorHAnsi"/>
                            <w:color w:val="000000" w:themeColor="text1"/>
                            <w:sz w:val="18"/>
                            <w:szCs w:val="18"/>
                          </w:rPr>
                        </w:pPr>
                        <w:r w:rsidRPr="00E6687B">
                          <w:rPr>
                            <w:rFonts w:asciiTheme="minorHAnsi" w:hAnsiTheme="minorHAnsi" w:cstheme="minorHAnsi"/>
                            <w:color w:val="000000" w:themeColor="text1"/>
                            <w:sz w:val="18"/>
                            <w:szCs w:val="18"/>
                          </w:rPr>
                          <w:t>Motivating staff, partners and veterans on service culture</w:t>
                        </w:r>
                      </w:p>
                      <w:p w14:paraId="32CF2166" w14:textId="77777777" w:rsidR="00961573" w:rsidRPr="00E6687B" w:rsidRDefault="00961573" w:rsidP="00054081">
                        <w:pPr>
                          <w:pStyle w:val="ListParagraph"/>
                          <w:numPr>
                            <w:ilvl w:val="0"/>
                            <w:numId w:val="20"/>
                          </w:numPr>
                          <w:pBdr>
                            <w:top w:val="single" w:sz="4" w:space="1" w:color="auto"/>
                            <w:left w:val="single" w:sz="4" w:space="4" w:color="auto"/>
                          </w:pBdr>
                          <w:ind w:left="142" w:hanging="218"/>
                          <w:rPr>
                            <w:rFonts w:asciiTheme="minorHAnsi" w:hAnsiTheme="minorHAnsi" w:cstheme="minorHAnsi"/>
                            <w:color w:val="000000" w:themeColor="text1"/>
                            <w:sz w:val="18"/>
                            <w:szCs w:val="18"/>
                          </w:rPr>
                        </w:pPr>
                        <w:r w:rsidRPr="00E6687B">
                          <w:rPr>
                            <w:rFonts w:asciiTheme="minorHAnsi" w:hAnsiTheme="minorHAnsi" w:cstheme="minorHAnsi"/>
                            <w:color w:val="000000" w:themeColor="text1"/>
                            <w:sz w:val="18"/>
                            <w:szCs w:val="18"/>
                          </w:rPr>
                          <w:t>Training and developing people</w:t>
                        </w:r>
                      </w:p>
                      <w:p w14:paraId="4F4124B0" w14:textId="77777777" w:rsidR="00961573" w:rsidRPr="00E6687B" w:rsidRDefault="00961573" w:rsidP="00054081">
                        <w:pPr>
                          <w:pStyle w:val="ListParagraph"/>
                          <w:numPr>
                            <w:ilvl w:val="0"/>
                            <w:numId w:val="20"/>
                          </w:numPr>
                          <w:pBdr>
                            <w:top w:val="single" w:sz="4" w:space="1" w:color="auto"/>
                            <w:left w:val="single" w:sz="4" w:space="4" w:color="auto"/>
                          </w:pBdr>
                          <w:ind w:left="142" w:hanging="218"/>
                          <w:rPr>
                            <w:rFonts w:asciiTheme="minorHAnsi" w:hAnsiTheme="minorHAnsi" w:cstheme="minorHAnsi"/>
                            <w:color w:val="000000" w:themeColor="text1"/>
                            <w:sz w:val="18"/>
                            <w:szCs w:val="18"/>
                          </w:rPr>
                        </w:pPr>
                        <w:r w:rsidRPr="00E6687B">
                          <w:rPr>
                            <w:rFonts w:asciiTheme="minorHAnsi" w:hAnsiTheme="minorHAnsi" w:cstheme="minorHAnsi"/>
                            <w:color w:val="000000" w:themeColor="text1"/>
                            <w:sz w:val="18"/>
                            <w:szCs w:val="18"/>
                          </w:rPr>
                          <w:t>Supporting improvement and innovation</w:t>
                        </w:r>
                      </w:p>
                    </w:txbxContent>
                  </v:textbox>
                </v:shape>
                <v:shape id="Text Box 1073742075" o:spid="_x0000_s1266" type="#_x0000_t202" style="position:absolute;left:9213;top:30433;width:32501;height:1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" fillcolor="white [3201]" stroked="f" strokeweight=".5pt">
                  <v:textbox>
                    <w:txbxContent>
                      <w:p w14:paraId="11295D97" w14:textId="77777777" w:rsidR="00961573" w:rsidRDefault="00961573" w:rsidP="00054081">
                        <w:pPr>
                          <w:pStyle w:val="ListParagraph"/>
                          <w:numPr>
                            <w:ilvl w:val="0"/>
                            <w:numId w:val="20"/>
                          </w:numPr>
                          <w:pBdr>
                            <w:top w:val="single" w:sz="4" w:space="1" w:color="auto"/>
                            <w:left w:val="single" w:sz="4" w:space="4" w:color="auto"/>
                            <w:right w:val="single" w:sz="4" w:space="4" w:color="auto"/>
                          </w:pBdr>
                          <w:ind w:left="142" w:hanging="218"/>
                          <w:rPr>
                            <w:rFonts w:asciiTheme="minorHAnsi" w:hAnsiTheme="minorHAnsi" w:cstheme="minorHAnsi"/>
                            <w:sz w:val="18"/>
                            <w:szCs w:val="18"/>
                          </w:rPr>
                        </w:pPr>
                        <w:r>
                          <w:rPr>
                            <w:rFonts w:asciiTheme="minorHAnsi" w:hAnsiTheme="minorHAnsi" w:cstheme="minorHAnsi"/>
                            <w:sz w:val="18"/>
                            <w:szCs w:val="18"/>
                          </w:rPr>
                          <w:t>Vision-mission-tasks approach</w:t>
                        </w:r>
                      </w:p>
                      <w:p w14:paraId="7AF821AC" w14:textId="77777777" w:rsidR="00961573" w:rsidRDefault="00961573" w:rsidP="00054081">
                        <w:pPr>
                          <w:pStyle w:val="ListParagraph"/>
                          <w:numPr>
                            <w:ilvl w:val="0"/>
                            <w:numId w:val="20"/>
                          </w:numPr>
                          <w:pBdr>
                            <w:top w:val="single" w:sz="4" w:space="1" w:color="auto"/>
                            <w:left w:val="single" w:sz="4" w:space="4" w:color="auto"/>
                            <w:right w:val="single" w:sz="4" w:space="4" w:color="auto"/>
                          </w:pBdr>
                          <w:ind w:left="142" w:hanging="218"/>
                          <w:rPr>
                            <w:rFonts w:asciiTheme="minorHAnsi" w:hAnsiTheme="minorHAnsi" w:cstheme="minorHAnsi"/>
                            <w:sz w:val="18"/>
                            <w:szCs w:val="18"/>
                          </w:rPr>
                        </w:pPr>
                        <w:r>
                          <w:rPr>
                            <w:rFonts w:asciiTheme="minorHAnsi" w:hAnsiTheme="minorHAnsi" w:cstheme="minorHAnsi"/>
                            <w:sz w:val="18"/>
                            <w:szCs w:val="18"/>
                          </w:rPr>
                          <w:t xml:space="preserve">Establishing a collaborative framework  </w:t>
                        </w:r>
                      </w:p>
                      <w:p w14:paraId="1C30D00D" w14:textId="77777777" w:rsidR="00961573" w:rsidRDefault="00961573" w:rsidP="00054081">
                        <w:pPr>
                          <w:pStyle w:val="ListParagraph"/>
                          <w:numPr>
                            <w:ilvl w:val="0"/>
                            <w:numId w:val="20"/>
                          </w:numPr>
                          <w:pBdr>
                            <w:top w:val="single" w:sz="4" w:space="1" w:color="auto"/>
                            <w:left w:val="single" w:sz="4" w:space="4" w:color="auto"/>
                            <w:right w:val="single" w:sz="4" w:space="4" w:color="auto"/>
                          </w:pBdr>
                          <w:ind w:left="142" w:hanging="218"/>
                          <w:rPr>
                            <w:rFonts w:asciiTheme="minorHAnsi" w:hAnsiTheme="minorHAnsi" w:cstheme="minorHAnsi"/>
                            <w:sz w:val="18"/>
                            <w:szCs w:val="18"/>
                          </w:rPr>
                        </w:pPr>
                        <w:r>
                          <w:rPr>
                            <w:rFonts w:asciiTheme="minorHAnsi" w:hAnsiTheme="minorHAnsi" w:cstheme="minorHAnsi"/>
                            <w:sz w:val="18"/>
                            <w:szCs w:val="18"/>
                          </w:rPr>
                          <w:t>Building a common purpose with the veterans</w:t>
                        </w:r>
                      </w:p>
                      <w:p w14:paraId="17AA5346" w14:textId="77777777" w:rsidR="00961573" w:rsidRDefault="00961573" w:rsidP="00054081">
                        <w:pPr>
                          <w:pStyle w:val="ListParagraph"/>
                          <w:numPr>
                            <w:ilvl w:val="0"/>
                            <w:numId w:val="20"/>
                          </w:numPr>
                          <w:pBdr>
                            <w:top w:val="single" w:sz="4" w:space="1" w:color="auto"/>
                            <w:left w:val="single" w:sz="4" w:space="4" w:color="auto"/>
                            <w:right w:val="single" w:sz="4" w:space="4" w:color="auto"/>
                          </w:pBdr>
                          <w:ind w:left="142" w:hanging="218"/>
                          <w:rPr>
                            <w:rFonts w:asciiTheme="minorHAnsi" w:hAnsiTheme="minorHAnsi" w:cstheme="minorHAnsi"/>
                            <w:sz w:val="18"/>
                            <w:szCs w:val="18"/>
                          </w:rPr>
                        </w:pPr>
                        <w:r>
                          <w:rPr>
                            <w:rFonts w:asciiTheme="minorHAnsi" w:hAnsiTheme="minorHAnsi" w:cstheme="minorHAnsi"/>
                            <w:sz w:val="18"/>
                            <w:szCs w:val="18"/>
                          </w:rPr>
                          <w:t>Making awareness and evidence-based choices</w:t>
                        </w:r>
                      </w:p>
                      <w:p w14:paraId="7C496204" w14:textId="77777777" w:rsidR="00961573" w:rsidRDefault="00961573" w:rsidP="00054081">
                        <w:pPr>
                          <w:pStyle w:val="ListParagraph"/>
                          <w:numPr>
                            <w:ilvl w:val="0"/>
                            <w:numId w:val="20"/>
                          </w:numPr>
                          <w:pBdr>
                            <w:top w:val="single" w:sz="4" w:space="1" w:color="auto"/>
                            <w:left w:val="single" w:sz="4" w:space="4" w:color="auto"/>
                            <w:right w:val="single" w:sz="4" w:space="4" w:color="auto"/>
                          </w:pBdr>
                          <w:ind w:left="142" w:hanging="218"/>
                          <w:rPr>
                            <w:rFonts w:asciiTheme="minorHAnsi" w:hAnsiTheme="minorHAnsi" w:cstheme="minorHAnsi"/>
                            <w:sz w:val="18"/>
                            <w:szCs w:val="18"/>
                          </w:rPr>
                        </w:pPr>
                        <w:r>
                          <w:rPr>
                            <w:rFonts w:asciiTheme="minorHAnsi" w:hAnsiTheme="minorHAnsi" w:cstheme="minorHAnsi"/>
                            <w:sz w:val="18"/>
                            <w:szCs w:val="18"/>
                          </w:rPr>
                          <w:t>Balancing outcomes with resources</w:t>
                        </w:r>
                      </w:p>
                      <w:p w14:paraId="26423F7F" w14:textId="77777777" w:rsidR="00961573" w:rsidRDefault="00961573" w:rsidP="00054081">
                        <w:pPr>
                          <w:pStyle w:val="ListParagraph"/>
                          <w:numPr>
                            <w:ilvl w:val="0"/>
                            <w:numId w:val="20"/>
                          </w:numPr>
                          <w:pBdr>
                            <w:top w:val="single" w:sz="4" w:space="1" w:color="auto"/>
                            <w:left w:val="single" w:sz="4" w:space="4" w:color="auto"/>
                            <w:right w:val="single" w:sz="4" w:space="4" w:color="auto"/>
                          </w:pBdr>
                          <w:ind w:left="142" w:hanging="218"/>
                          <w:rPr>
                            <w:rFonts w:asciiTheme="minorHAnsi" w:hAnsiTheme="minorHAnsi" w:cstheme="minorHAnsi"/>
                            <w:sz w:val="18"/>
                            <w:szCs w:val="18"/>
                          </w:rPr>
                        </w:pPr>
                        <w:r>
                          <w:rPr>
                            <w:rFonts w:asciiTheme="minorHAnsi" w:hAnsiTheme="minorHAnsi" w:cstheme="minorHAnsi"/>
                            <w:sz w:val="18"/>
                            <w:szCs w:val="18"/>
                          </w:rPr>
                          <w:t>Managing the risks</w:t>
                        </w:r>
                      </w:p>
                      <w:p w14:paraId="568AB158" w14:textId="77777777" w:rsidR="00961573" w:rsidRPr="00433DE8" w:rsidRDefault="00961573" w:rsidP="00054081">
                        <w:pPr>
                          <w:pStyle w:val="ListParagraph"/>
                          <w:numPr>
                            <w:ilvl w:val="0"/>
                            <w:numId w:val="20"/>
                          </w:numPr>
                          <w:pBdr>
                            <w:top w:val="single" w:sz="4" w:space="1" w:color="auto"/>
                            <w:left w:val="single" w:sz="4" w:space="4" w:color="auto"/>
                            <w:right w:val="single" w:sz="4" w:space="4" w:color="auto"/>
                          </w:pBdr>
                          <w:ind w:left="142" w:hanging="218"/>
                          <w:rPr>
                            <w:rFonts w:asciiTheme="minorHAnsi" w:hAnsiTheme="minorHAnsi" w:cstheme="minorHAnsi"/>
                            <w:sz w:val="18"/>
                            <w:szCs w:val="18"/>
                          </w:rPr>
                        </w:pPr>
                        <w:r>
                          <w:rPr>
                            <w:rFonts w:asciiTheme="minorHAnsi" w:hAnsiTheme="minorHAnsi" w:cstheme="minorHAnsi"/>
                            <w:sz w:val="18"/>
                            <w:szCs w:val="18"/>
                          </w:rPr>
                          <w:t>Using effective feedback for permanent improvement</w:t>
                        </w:r>
                      </w:p>
                    </w:txbxContent>
                  </v:textbox>
                </v:shape>
                <w10:anchorlock/>
              </v:group>
            </w:pict>
          </mc:Fallback>
        </mc:AlternateContent>
      </w:r>
    </w:p>
    <w:p w14:paraId="623A0648" w14:textId="0F269984" w:rsidR="00BA44D3" w:rsidRPr="008327EF" w:rsidRDefault="001F3795" w:rsidP="001F3795">
      <w:pPr>
        <w:pStyle w:val="af5"/>
        <w:rPr>
          <w:rFonts w:asciiTheme="minorHAnsi" w:hAnsiTheme="minorHAnsi" w:cstheme="minorHAnsi"/>
          <w:b/>
          <w:bCs/>
          <w:i w:val="0"/>
          <w:iCs w:val="0"/>
          <w:color w:val="000000" w:themeColor="text1"/>
          <w:sz w:val="22"/>
          <w:szCs w:val="22"/>
        </w:rPr>
      </w:pPr>
      <w:bookmarkStart w:id="88" w:name="_Toc70329840"/>
      <w:r w:rsidRPr="003B7599">
        <w:rPr>
          <w:rFonts w:asciiTheme="minorHAnsi" w:hAnsiTheme="minorHAnsi" w:cstheme="minorHAnsi"/>
          <w:b/>
          <w:bCs/>
          <w:i w:val="0"/>
          <w:iCs w:val="0"/>
          <w:color w:val="000000" w:themeColor="text1"/>
          <w:sz w:val="22"/>
          <w:szCs w:val="22"/>
        </w:rPr>
        <w:t xml:space="preserve">Figure </w:t>
      </w:r>
      <w:r w:rsidRPr="003B7599">
        <w:rPr>
          <w:rFonts w:asciiTheme="minorHAnsi" w:hAnsiTheme="minorHAnsi" w:cstheme="minorHAnsi"/>
          <w:b/>
          <w:bCs/>
          <w:i w:val="0"/>
          <w:iCs w:val="0"/>
          <w:color w:val="000000" w:themeColor="text1"/>
          <w:sz w:val="22"/>
          <w:szCs w:val="22"/>
        </w:rPr>
        <w:fldChar w:fldCharType="begin"/>
      </w:r>
      <w:r w:rsidRPr="003B7599">
        <w:rPr>
          <w:rFonts w:asciiTheme="minorHAnsi" w:hAnsiTheme="minorHAnsi" w:cstheme="minorHAnsi"/>
          <w:b/>
          <w:bCs/>
          <w:i w:val="0"/>
          <w:iCs w:val="0"/>
          <w:color w:val="000000" w:themeColor="text1"/>
          <w:sz w:val="22"/>
          <w:szCs w:val="22"/>
        </w:rPr>
        <w:instrText xml:space="preserve"> SEQ Figure \* ARABIC </w:instrText>
      </w:r>
      <w:r w:rsidRPr="003B7599">
        <w:rPr>
          <w:rFonts w:asciiTheme="minorHAnsi" w:hAnsiTheme="minorHAnsi" w:cstheme="minorHAnsi"/>
          <w:b/>
          <w:bCs/>
          <w:i w:val="0"/>
          <w:iCs w:val="0"/>
          <w:color w:val="000000" w:themeColor="text1"/>
          <w:sz w:val="22"/>
          <w:szCs w:val="22"/>
        </w:rPr>
        <w:fldChar w:fldCharType="separate"/>
      </w:r>
      <w:r w:rsidR="00380B32" w:rsidRPr="003B7599">
        <w:rPr>
          <w:rFonts w:asciiTheme="minorHAnsi" w:hAnsiTheme="minorHAnsi" w:cstheme="minorHAnsi"/>
          <w:b/>
          <w:bCs/>
          <w:i w:val="0"/>
          <w:iCs w:val="0"/>
          <w:noProof/>
          <w:color w:val="000000" w:themeColor="text1"/>
          <w:sz w:val="22"/>
          <w:szCs w:val="22"/>
        </w:rPr>
        <w:t>21</w:t>
      </w:r>
      <w:r w:rsidRPr="003B7599">
        <w:rPr>
          <w:rFonts w:asciiTheme="minorHAnsi" w:hAnsiTheme="minorHAnsi" w:cstheme="minorHAnsi"/>
          <w:b/>
          <w:bCs/>
          <w:i w:val="0"/>
          <w:iCs w:val="0"/>
          <w:color w:val="000000" w:themeColor="text1"/>
          <w:sz w:val="22"/>
          <w:szCs w:val="22"/>
        </w:rPr>
        <w:fldChar w:fldCharType="end"/>
      </w:r>
      <w:r w:rsidRPr="003B7599">
        <w:rPr>
          <w:rFonts w:asciiTheme="minorHAnsi" w:hAnsiTheme="minorHAnsi" w:cstheme="minorHAnsi"/>
          <w:b/>
          <w:bCs/>
          <w:i w:val="0"/>
          <w:iCs w:val="0"/>
          <w:color w:val="000000" w:themeColor="text1"/>
          <w:sz w:val="22"/>
          <w:szCs w:val="22"/>
        </w:rPr>
        <w:t xml:space="preserve">. </w:t>
      </w:r>
      <w:proofErr w:type="spellStart"/>
      <w:r w:rsidRPr="003B7599">
        <w:rPr>
          <w:rFonts w:asciiTheme="minorHAnsi" w:hAnsiTheme="minorHAnsi" w:cstheme="minorHAnsi"/>
          <w:b/>
          <w:bCs/>
          <w:i w:val="0"/>
          <w:iCs w:val="0"/>
          <w:color w:val="000000" w:themeColor="text1"/>
          <w:sz w:val="22"/>
          <w:szCs w:val="22"/>
        </w:rPr>
        <w:t>Minveterans</w:t>
      </w:r>
      <w:proofErr w:type="spellEnd"/>
      <w:r w:rsidRPr="003B7599">
        <w:rPr>
          <w:rFonts w:asciiTheme="minorHAnsi" w:hAnsiTheme="minorHAnsi" w:cstheme="minorHAnsi"/>
          <w:b/>
          <w:bCs/>
          <w:i w:val="0"/>
          <w:iCs w:val="0"/>
          <w:color w:val="000000" w:themeColor="text1"/>
          <w:sz w:val="22"/>
          <w:szCs w:val="22"/>
        </w:rPr>
        <w:t xml:space="preserve"> core service delivery capability</w:t>
      </w:r>
      <w:bookmarkEnd w:id="88"/>
    </w:p>
    <w:p w14:paraId="4409C54F" w14:textId="1B468BED" w:rsidR="00F3448C" w:rsidRPr="008327EF" w:rsidRDefault="00F3448C" w:rsidP="00F3448C">
      <w:pPr>
        <w:pStyle w:val="BodyA"/>
        <w:spacing w:after="200" w:line="276" w:lineRule="auto"/>
        <w:jc w:val="both"/>
        <w:rPr>
          <w:rFonts w:asciiTheme="minorHAnsi" w:hAnsiTheme="minorHAnsi" w:cstheme="minorHAnsi"/>
          <w:color w:val="0E101A"/>
          <w:sz w:val="24"/>
          <w:szCs w:val="24"/>
          <w:lang w:val="en-GB"/>
        </w:rPr>
      </w:pPr>
      <w:r w:rsidRPr="008327EF">
        <w:rPr>
          <w:rFonts w:asciiTheme="minorHAnsi" w:hAnsiTheme="minorHAnsi" w:cstheme="minorHAnsi"/>
          <w:color w:val="0E101A"/>
          <w:sz w:val="24"/>
          <w:szCs w:val="24"/>
          <w:lang w:val="en-GB"/>
        </w:rPr>
        <w:t xml:space="preserve">The order that these three elements are listed in is not random. There is a logical sequence, first to establishing inspirational leadership, then building an outcome-focused strategy, which will foster a high level of service quality through employee, veterans and partners engagement, and, as a result, </w:t>
      </w:r>
      <w:r w:rsidRPr="008327EF">
        <w:rPr>
          <w:rFonts w:asciiTheme="minorHAnsi" w:hAnsiTheme="minorHAnsi" w:cstheme="minorHAnsi"/>
          <w:sz w:val="24"/>
          <w:szCs w:val="24"/>
          <w:lang w:val="en-GB"/>
        </w:rPr>
        <w:t>developing</w:t>
      </w:r>
      <w:r w:rsidRPr="008327EF">
        <w:rPr>
          <w:rFonts w:asciiTheme="minorHAnsi" w:hAnsiTheme="minorHAnsi" w:cstheme="minorHAnsi"/>
          <w:color w:val="0E101A"/>
          <w:sz w:val="24"/>
          <w:szCs w:val="24"/>
          <w:lang w:val="en-GB"/>
        </w:rPr>
        <w:t xml:space="preserve"> the right veterans’ experience. It is a virtuous circle. The correlation between the Ministry’s capability and the fundamental veterans’ policy aim – the veterans’ satisfaction of their civilian well-being, emerges through four critical qualities of the service delivery system: service culture, employee engagement, service quality, and veterans experience with the Ministry and the collaborative partners. </w:t>
      </w:r>
    </w:p>
    <w:p w14:paraId="45E3492E" w14:textId="77777777" w:rsidR="00F3448C" w:rsidRPr="008327EF" w:rsidRDefault="00F3448C" w:rsidP="00F3448C">
      <w:pPr>
        <w:pStyle w:val="BodyA"/>
        <w:spacing w:after="200" w:line="276" w:lineRule="auto"/>
        <w:jc w:val="both"/>
        <w:rPr>
          <w:rFonts w:asciiTheme="minorHAnsi" w:hAnsiTheme="minorHAnsi" w:cstheme="minorHAnsi"/>
          <w:color w:val="0E101A"/>
          <w:sz w:val="24"/>
          <w:szCs w:val="24"/>
          <w:lang w:val="en-GB"/>
        </w:rPr>
      </w:pPr>
      <w:r w:rsidRPr="008327EF">
        <w:rPr>
          <w:rFonts w:asciiTheme="minorHAnsi" w:hAnsiTheme="minorHAnsi" w:cstheme="minorHAnsi"/>
          <w:i/>
          <w:iCs/>
          <w:color w:val="0E101A"/>
          <w:sz w:val="24"/>
          <w:szCs w:val="24"/>
          <w:lang w:val="en-GB"/>
        </w:rPr>
        <w:t>Service culture</w:t>
      </w:r>
      <w:r w:rsidRPr="008327EF">
        <w:rPr>
          <w:rFonts w:asciiTheme="minorHAnsi" w:hAnsiTheme="minorHAnsi" w:cstheme="minorHAnsi"/>
          <w:color w:val="0E101A"/>
          <w:sz w:val="24"/>
          <w:szCs w:val="24"/>
          <w:lang w:val="en-GB"/>
        </w:rPr>
        <w:t xml:space="preserve"> is built on leadership principles, vision, mission and values, norms, and work habits. Culture is the set of overriding tenets. The management controls, maintains, and develops the social process that manifests itself as service delivery and conveys value to veterans. Once a service delivery </w:t>
      </w:r>
      <w:r w:rsidRPr="008327EF">
        <w:rPr>
          <w:rFonts w:asciiTheme="minorHAnsi" w:hAnsiTheme="minorHAnsi" w:cstheme="minorHAnsi"/>
          <w:sz w:val="24"/>
          <w:szCs w:val="24"/>
          <w:lang w:val="en-GB"/>
        </w:rPr>
        <w:t>system</w:t>
      </w:r>
      <w:r w:rsidRPr="008327EF">
        <w:rPr>
          <w:rFonts w:asciiTheme="minorHAnsi" w:hAnsiTheme="minorHAnsi" w:cstheme="minorHAnsi"/>
          <w:color w:val="0E101A"/>
          <w:sz w:val="24"/>
          <w:szCs w:val="24"/>
          <w:lang w:val="en-GB"/>
        </w:rPr>
        <w:t xml:space="preserve"> is established, there is no other component so fundamental to the long-term success of the </w:t>
      </w:r>
      <w:proofErr w:type="spellStart"/>
      <w:r w:rsidRPr="008327EF">
        <w:rPr>
          <w:rFonts w:asciiTheme="minorHAnsi" w:hAnsiTheme="minorHAnsi" w:cstheme="minorHAnsi"/>
          <w:color w:val="0E101A"/>
          <w:sz w:val="24"/>
          <w:szCs w:val="24"/>
          <w:lang w:val="en-GB"/>
        </w:rPr>
        <w:t>Minveterans</w:t>
      </w:r>
      <w:proofErr w:type="spellEnd"/>
      <w:r w:rsidRPr="008327EF">
        <w:rPr>
          <w:rFonts w:asciiTheme="minorHAnsi" w:hAnsiTheme="minorHAnsi" w:cstheme="minorHAnsi"/>
          <w:color w:val="0E101A"/>
          <w:sz w:val="24"/>
          <w:szCs w:val="24"/>
          <w:lang w:val="en-GB"/>
        </w:rPr>
        <w:t xml:space="preserve"> as its culture. However, the road to institutional culture is not the shortest one. Everything successful and sustainable starts with an inspirational but straightforward and accessible goal. The </w:t>
      </w:r>
      <w:proofErr w:type="spellStart"/>
      <w:r w:rsidRPr="008327EF">
        <w:rPr>
          <w:rFonts w:asciiTheme="minorHAnsi" w:hAnsiTheme="minorHAnsi" w:cstheme="minorHAnsi"/>
          <w:color w:val="0E101A"/>
          <w:sz w:val="24"/>
          <w:szCs w:val="24"/>
          <w:lang w:val="en-GB"/>
        </w:rPr>
        <w:t>Minveterans</w:t>
      </w:r>
      <w:proofErr w:type="spellEnd"/>
      <w:r w:rsidRPr="008327EF">
        <w:rPr>
          <w:rFonts w:asciiTheme="minorHAnsi" w:hAnsiTheme="minorHAnsi" w:cstheme="minorHAnsi"/>
          <w:color w:val="0E101A"/>
          <w:sz w:val="24"/>
          <w:szCs w:val="24"/>
          <w:lang w:val="en-GB"/>
        </w:rPr>
        <w:t xml:space="preserve"> leadership may consider the following points for the developing of an appropriate vision for its service excellence:</w:t>
      </w:r>
    </w:p>
    <w:p w14:paraId="3B7B4F9D" w14:textId="65170379" w:rsidR="00F3448C" w:rsidRPr="008327EF" w:rsidRDefault="00F3448C" w:rsidP="00054081">
      <w:pPr>
        <w:pStyle w:val="BodyA"/>
        <w:numPr>
          <w:ilvl w:val="0"/>
          <w:numId w:val="22"/>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lastRenderedPageBreak/>
        <w:t xml:space="preserve">Veterans transition seamlessly from the AFU and the other organisations with military formations to </w:t>
      </w:r>
      <w:proofErr w:type="spellStart"/>
      <w:r w:rsidRPr="008327EF">
        <w:rPr>
          <w:rFonts w:asciiTheme="minorHAnsi" w:hAnsiTheme="minorHAnsi" w:cstheme="minorHAnsi"/>
          <w:sz w:val="24"/>
          <w:szCs w:val="24"/>
          <w:lang w:val="en-GB"/>
        </w:rPr>
        <w:t>Minveterans</w:t>
      </w:r>
      <w:proofErr w:type="spellEnd"/>
      <w:r w:rsidRPr="008327EF">
        <w:rPr>
          <w:rFonts w:asciiTheme="minorHAnsi" w:hAnsiTheme="minorHAnsi" w:cstheme="minorHAnsi"/>
          <w:sz w:val="24"/>
          <w:szCs w:val="24"/>
          <w:lang w:val="en-GB"/>
        </w:rPr>
        <w:t xml:space="preserve"> to get the services they need, when and where they need them.</w:t>
      </w:r>
    </w:p>
    <w:p w14:paraId="04AA1514" w14:textId="3EED3424" w:rsidR="00F3448C" w:rsidRPr="008327EF" w:rsidRDefault="00F3448C" w:rsidP="00054081">
      <w:pPr>
        <w:pStyle w:val="BodyA"/>
        <w:numPr>
          <w:ilvl w:val="0"/>
          <w:numId w:val="22"/>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Veterans get one in their civilian life application, assessment, and decision in one touchpoint. </w:t>
      </w:r>
    </w:p>
    <w:p w14:paraId="0BF747FB" w14:textId="2CF6143C" w:rsidR="00F3448C" w:rsidRPr="008327EF" w:rsidRDefault="00F3448C" w:rsidP="00054081">
      <w:pPr>
        <w:pStyle w:val="BodyA"/>
        <w:numPr>
          <w:ilvl w:val="0"/>
          <w:numId w:val="22"/>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Veterans receive the eligible support for all of their needs, and this follows them through their life journey regardless of where they live or how they choose to deal with the </w:t>
      </w:r>
      <w:proofErr w:type="spellStart"/>
      <w:r w:rsidRPr="008327EF">
        <w:rPr>
          <w:rFonts w:asciiTheme="minorHAnsi" w:hAnsiTheme="minorHAnsi" w:cstheme="minorHAnsi"/>
          <w:sz w:val="24"/>
          <w:szCs w:val="24"/>
          <w:lang w:val="en-GB"/>
        </w:rPr>
        <w:t>Minveterans</w:t>
      </w:r>
      <w:proofErr w:type="spellEnd"/>
      <w:r w:rsidRPr="008327EF">
        <w:rPr>
          <w:rFonts w:asciiTheme="minorHAnsi" w:hAnsiTheme="minorHAnsi" w:cstheme="minorHAnsi"/>
          <w:sz w:val="24"/>
          <w:szCs w:val="24"/>
          <w:lang w:val="en-GB"/>
        </w:rPr>
        <w:t>.</w:t>
      </w:r>
    </w:p>
    <w:p w14:paraId="636BA238" w14:textId="47871A86" w:rsidR="00F3448C" w:rsidRPr="008327EF" w:rsidRDefault="00F3448C" w:rsidP="00F3448C">
      <w:pPr>
        <w:pStyle w:val="BodyA"/>
        <w:spacing w:after="200" w:line="276" w:lineRule="auto"/>
        <w:jc w:val="both"/>
        <w:rPr>
          <w:rFonts w:asciiTheme="minorHAnsi" w:hAnsiTheme="minorHAnsi" w:cstheme="minorHAnsi"/>
          <w:color w:val="0E101A"/>
          <w:sz w:val="24"/>
          <w:szCs w:val="24"/>
          <w:lang w:val="en-GB"/>
        </w:rPr>
      </w:pPr>
      <w:r w:rsidRPr="008327EF">
        <w:rPr>
          <w:rFonts w:asciiTheme="minorHAnsi" w:hAnsiTheme="minorHAnsi" w:cstheme="minorHAnsi"/>
          <w:i/>
          <w:iCs/>
          <w:color w:val="0E101A"/>
          <w:sz w:val="24"/>
          <w:szCs w:val="24"/>
          <w:lang w:val="en-GB"/>
        </w:rPr>
        <w:t>Service quality</w:t>
      </w:r>
      <w:r w:rsidRPr="008327EF">
        <w:rPr>
          <w:rFonts w:asciiTheme="minorHAnsi" w:hAnsiTheme="minorHAnsi" w:cstheme="minorHAnsi"/>
          <w:color w:val="0E101A"/>
          <w:sz w:val="24"/>
          <w:szCs w:val="24"/>
          <w:lang w:val="en-GB"/>
        </w:rPr>
        <w:t> results from veteran-centric strategy (accumulation of experience) and processes through standards-based performance management. Four management components produce perceived service quality and service delivery effectiveness: employee’s performance role; their skilful flexibility to cope with each particular case specifically; effectiveness of cross-tiers and collaborative partnerships; smart process and performance control, and evidence-based improvements.</w:t>
      </w:r>
    </w:p>
    <w:p w14:paraId="3BBB9320" w14:textId="77777777" w:rsidR="00F3448C" w:rsidRPr="008327EF" w:rsidRDefault="00F3448C" w:rsidP="00F3448C">
      <w:pPr>
        <w:pStyle w:val="BodyA"/>
        <w:spacing w:after="200" w:line="276" w:lineRule="auto"/>
        <w:jc w:val="both"/>
        <w:rPr>
          <w:rFonts w:asciiTheme="minorHAnsi" w:hAnsiTheme="minorHAnsi" w:cstheme="minorHAnsi"/>
          <w:color w:val="0E101A"/>
          <w:lang w:val="en-GB"/>
        </w:rPr>
      </w:pPr>
      <w:r w:rsidRPr="008327EF">
        <w:rPr>
          <w:rFonts w:asciiTheme="minorHAnsi" w:hAnsiTheme="minorHAnsi" w:cstheme="minorHAnsi"/>
          <w:i/>
          <w:iCs/>
          <w:color w:val="0E101A"/>
          <w:sz w:val="24"/>
          <w:szCs w:val="24"/>
          <w:lang w:val="en-GB"/>
        </w:rPr>
        <w:t>Employee’s engagement</w:t>
      </w:r>
      <w:r w:rsidRPr="008327EF">
        <w:rPr>
          <w:rFonts w:asciiTheme="minorHAnsi" w:hAnsiTheme="minorHAnsi" w:cstheme="minorHAnsi"/>
          <w:color w:val="0E101A"/>
          <w:sz w:val="24"/>
          <w:szCs w:val="24"/>
          <w:lang w:val="en-GB"/>
        </w:rPr>
        <w:t> is exceptional as it is the factor that may compensate for any strategy and processes weaknesses. Engagement is the moderator between the design and the execution of the service excellence model. It is “above” the job description as it is based on personal dedication to serving the veterans. </w:t>
      </w:r>
    </w:p>
    <w:p w14:paraId="7E0D09E1" w14:textId="25940CCB" w:rsidR="00F3448C" w:rsidRPr="008327EF" w:rsidRDefault="00F3448C" w:rsidP="00F3448C">
      <w:pPr>
        <w:pStyle w:val="BodyA"/>
        <w:spacing w:after="200" w:line="276" w:lineRule="auto"/>
        <w:jc w:val="both"/>
        <w:rPr>
          <w:rFonts w:asciiTheme="minorHAnsi" w:hAnsiTheme="minorHAnsi" w:cstheme="minorHAnsi"/>
          <w:color w:val="0E101A"/>
          <w:sz w:val="24"/>
          <w:szCs w:val="24"/>
          <w:lang w:val="en-GB"/>
        </w:rPr>
      </w:pPr>
      <w:r w:rsidRPr="008327EF">
        <w:rPr>
          <w:rFonts w:asciiTheme="minorHAnsi" w:hAnsiTheme="minorHAnsi" w:cstheme="minorHAnsi"/>
          <w:i/>
          <w:iCs/>
          <w:color w:val="0E101A"/>
          <w:sz w:val="24"/>
          <w:szCs w:val="24"/>
          <w:lang w:val="en-GB"/>
        </w:rPr>
        <w:t>Veterans’ perception and attitude</w:t>
      </w:r>
      <w:r w:rsidRPr="008327EF">
        <w:rPr>
          <w:rFonts w:asciiTheme="minorHAnsi" w:hAnsiTheme="minorHAnsi" w:cstheme="minorHAnsi"/>
          <w:color w:val="0E101A"/>
          <w:sz w:val="24"/>
          <w:szCs w:val="24"/>
          <w:lang w:val="en-GB"/>
        </w:rPr>
        <w:t> are the last but not least in service quality management. Nothing will work if the veterans do not trust the Ministry, if they are not active, and look for alternative solutions. The veterans must compare their perception of the real delivered service to what they think it should be. The SDS interactivity seems to be the most effective way to connect the policymakers and veterans through the policy outcomes and how service is delivered. Interactivity helps the policymakers better understand what the veterans’ perceptions and expectations are. The expectations might be illegitimate or unrealistic. However, the policymakers should know them and respond to the claims.  </w:t>
      </w:r>
    </w:p>
    <w:p w14:paraId="3C67CBC5" w14:textId="77777777" w:rsidR="00BD4804" w:rsidRPr="008327EF" w:rsidRDefault="00BD4804" w:rsidP="00BD4804">
      <w:pPr>
        <w:rPr>
          <w:rFonts w:asciiTheme="minorHAnsi" w:hAnsiTheme="minorHAnsi" w:cstheme="minorHAnsi"/>
        </w:rPr>
      </w:pPr>
    </w:p>
    <w:p w14:paraId="7501078D" w14:textId="42FF2A44" w:rsidR="00BD4804" w:rsidRPr="008327EF" w:rsidRDefault="006A686E" w:rsidP="006A686E">
      <w:pPr>
        <w:pStyle w:val="4"/>
        <w:spacing w:before="0" w:after="200"/>
        <w:ind w:left="360"/>
        <w:rPr>
          <w:rFonts w:asciiTheme="minorHAnsi" w:hAnsiTheme="minorHAnsi" w:cstheme="minorHAnsi"/>
          <w:i w:val="0"/>
          <w:color w:val="000000" w:themeColor="text1"/>
          <w:sz w:val="28"/>
        </w:rPr>
      </w:pPr>
      <w:bookmarkStart w:id="89" w:name="_Introducing_service_delivery"/>
      <w:bookmarkStart w:id="90" w:name="_Toc70329798"/>
      <w:bookmarkEnd w:id="89"/>
      <w:r w:rsidRPr="008327EF">
        <w:rPr>
          <w:rFonts w:asciiTheme="minorHAnsi" w:hAnsiTheme="minorHAnsi" w:cstheme="minorHAnsi"/>
          <w:i w:val="0"/>
          <w:color w:val="000000" w:themeColor="text1"/>
          <w:sz w:val="28"/>
        </w:rPr>
        <w:t xml:space="preserve">10. </w:t>
      </w:r>
      <w:r w:rsidR="00BD4804" w:rsidRPr="008327EF">
        <w:rPr>
          <w:rFonts w:asciiTheme="minorHAnsi" w:hAnsiTheme="minorHAnsi" w:cstheme="minorHAnsi"/>
          <w:i w:val="0"/>
          <w:color w:val="000000" w:themeColor="text1"/>
          <w:sz w:val="28"/>
        </w:rPr>
        <w:t>Introducing service delivery risk management</w:t>
      </w:r>
      <w:bookmarkEnd w:id="90"/>
      <w:r w:rsidR="00BD4804" w:rsidRPr="008327EF">
        <w:rPr>
          <w:rFonts w:asciiTheme="minorHAnsi" w:hAnsiTheme="minorHAnsi" w:cstheme="minorHAnsi"/>
          <w:i w:val="0"/>
          <w:color w:val="000000" w:themeColor="text1"/>
          <w:sz w:val="28"/>
        </w:rPr>
        <w:t xml:space="preserve"> </w:t>
      </w:r>
    </w:p>
    <w:p w14:paraId="2328F522" w14:textId="77777777" w:rsidR="00663DD3" w:rsidRPr="008327EF" w:rsidRDefault="00663DD3" w:rsidP="00663DD3">
      <w:pPr>
        <w:pStyle w:val="BodyA"/>
        <w:spacing w:after="200" w:line="276" w:lineRule="auto"/>
        <w:jc w:val="both"/>
        <w:rPr>
          <w:rFonts w:asciiTheme="minorHAnsi" w:hAnsiTheme="minorHAnsi" w:cstheme="minorHAnsi"/>
          <w:color w:val="0E101A"/>
          <w:sz w:val="24"/>
          <w:szCs w:val="24"/>
          <w:lang w:val="en-GB"/>
        </w:rPr>
      </w:pPr>
      <w:r w:rsidRPr="008327EF">
        <w:rPr>
          <w:rFonts w:asciiTheme="minorHAnsi" w:hAnsiTheme="minorHAnsi" w:cstheme="minorHAnsi"/>
          <w:color w:val="0E101A"/>
          <w:sz w:val="24"/>
          <w:szCs w:val="24"/>
          <w:u w:val="single"/>
          <w:lang w:val="en-GB"/>
        </w:rPr>
        <w:t>Delivery of services across the whole territory of Ukraine might be challenged by known, expected, and unknown factors and conditions</w:t>
      </w:r>
      <w:r w:rsidRPr="008327EF">
        <w:rPr>
          <w:rFonts w:asciiTheme="minorHAnsi" w:hAnsiTheme="minorHAnsi" w:cstheme="minorHAnsi"/>
          <w:color w:val="0E101A"/>
          <w:sz w:val="24"/>
          <w:szCs w:val="24"/>
          <w:lang w:val="en-GB"/>
        </w:rPr>
        <w:t>. They are structural and will always accompany the veterans' policy implementation. As a social service government agency, the Ministry cannot be run as so risk-averse that it can't deliver the promised and needed services. Risks might be acceptable, but if they are appropriately identified and evaluated against the Ministry' priorities. Moreover, each cluster of services – health care, housing, training, employing, etc., has its own risk factors. There are also cross-cutting risks of corruption, mismanagement, irresponsible behaviour, unethical relationships, serious performance mistakes, and others. Especially sensitive are:</w:t>
      </w:r>
    </w:p>
    <w:p w14:paraId="7550E10E" w14:textId="77777777" w:rsidR="00663DD3" w:rsidRPr="008327EF" w:rsidRDefault="00663DD3" w:rsidP="00054081">
      <w:pPr>
        <w:pStyle w:val="BodyA"/>
        <w:numPr>
          <w:ilvl w:val="0"/>
          <w:numId w:val="22"/>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lastRenderedPageBreak/>
        <w:t>The services delivered by contracts or public-NGOs partnerships. </w:t>
      </w:r>
    </w:p>
    <w:p w14:paraId="3AD6CFC5" w14:textId="77777777" w:rsidR="00663DD3" w:rsidRPr="008327EF" w:rsidRDefault="00663DD3" w:rsidP="00054081">
      <w:pPr>
        <w:pStyle w:val="BodyA"/>
        <w:numPr>
          <w:ilvl w:val="0"/>
          <w:numId w:val="22"/>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The supply of services in rural areas and along the lines of conflict. </w:t>
      </w:r>
    </w:p>
    <w:p w14:paraId="5DED91CE" w14:textId="77777777" w:rsidR="00663DD3" w:rsidRPr="008327EF" w:rsidRDefault="00663DD3" w:rsidP="00054081">
      <w:pPr>
        <w:pStyle w:val="BodyA"/>
        <w:numPr>
          <w:ilvl w:val="0"/>
          <w:numId w:val="22"/>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The emergency and critical services. </w:t>
      </w:r>
    </w:p>
    <w:p w14:paraId="7DFF727C" w14:textId="77777777" w:rsidR="00663DD3" w:rsidRPr="008327EF" w:rsidRDefault="00663DD3" w:rsidP="00054081">
      <w:pPr>
        <w:pStyle w:val="BodyA"/>
        <w:numPr>
          <w:ilvl w:val="0"/>
          <w:numId w:val="22"/>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The complex services. </w:t>
      </w:r>
    </w:p>
    <w:p w14:paraId="4BD7F968" w14:textId="77777777" w:rsidR="00663DD3" w:rsidRPr="008327EF" w:rsidRDefault="00663DD3" w:rsidP="00663DD3">
      <w:pPr>
        <w:pStyle w:val="BodyA"/>
        <w:spacing w:after="200" w:line="276" w:lineRule="auto"/>
        <w:jc w:val="both"/>
        <w:rPr>
          <w:rFonts w:asciiTheme="minorHAnsi" w:hAnsiTheme="minorHAnsi" w:cstheme="minorHAnsi"/>
          <w:color w:val="0E101A"/>
          <w:sz w:val="24"/>
          <w:szCs w:val="24"/>
          <w:lang w:val="en-GB"/>
        </w:rPr>
      </w:pPr>
      <w:r w:rsidRPr="008327EF">
        <w:rPr>
          <w:rFonts w:asciiTheme="minorHAnsi" w:hAnsiTheme="minorHAnsi" w:cstheme="minorHAnsi"/>
          <w:color w:val="0E101A"/>
          <w:sz w:val="24"/>
          <w:szCs w:val="24"/>
          <w:lang w:val="en-GB"/>
        </w:rPr>
        <w:t xml:space="preserve">If not managed appropriately, individually, and in a combination, they may complicate and compromise the </w:t>
      </w:r>
      <w:proofErr w:type="spellStart"/>
      <w:r w:rsidRPr="008327EF">
        <w:rPr>
          <w:rFonts w:asciiTheme="minorHAnsi" w:hAnsiTheme="minorHAnsi" w:cstheme="minorHAnsi"/>
          <w:color w:val="0E101A"/>
          <w:sz w:val="24"/>
          <w:szCs w:val="24"/>
          <w:lang w:val="en-GB"/>
        </w:rPr>
        <w:t>Minveterans</w:t>
      </w:r>
      <w:proofErr w:type="spellEnd"/>
      <w:r w:rsidRPr="008327EF">
        <w:rPr>
          <w:rFonts w:asciiTheme="minorHAnsi" w:hAnsiTheme="minorHAnsi" w:cstheme="minorHAnsi"/>
          <w:color w:val="0E101A"/>
          <w:sz w:val="24"/>
          <w:szCs w:val="24"/>
          <w:lang w:val="en-GB"/>
        </w:rPr>
        <w:t>' mission and policy objectives. </w:t>
      </w:r>
    </w:p>
    <w:p w14:paraId="3787D616" w14:textId="2F8C7B9C" w:rsidR="00663DD3" w:rsidRPr="008327EF" w:rsidRDefault="00663DD3" w:rsidP="00663DD3">
      <w:pPr>
        <w:pStyle w:val="BodyA"/>
        <w:spacing w:after="200" w:line="276" w:lineRule="auto"/>
        <w:jc w:val="both"/>
        <w:rPr>
          <w:rFonts w:asciiTheme="minorHAnsi" w:hAnsiTheme="minorHAnsi" w:cstheme="minorHAnsi"/>
          <w:color w:val="0E101A"/>
          <w:sz w:val="24"/>
          <w:szCs w:val="24"/>
          <w:lang w:val="en-GB"/>
        </w:rPr>
      </w:pPr>
      <w:r w:rsidRPr="008327EF">
        <w:rPr>
          <w:rFonts w:asciiTheme="minorHAnsi" w:hAnsiTheme="minorHAnsi" w:cstheme="minorHAnsi"/>
          <w:color w:val="0E101A"/>
          <w:sz w:val="24"/>
          <w:szCs w:val="24"/>
          <w:lang w:val="en-GB"/>
        </w:rPr>
        <w:t xml:space="preserve">Risk management is the identification, assessment, and prioritisation of risks followed by measures to reduce the probability of occurrence and/or impact of unfortunate developments and react and re-establish the services in cases of interruption. In </w:t>
      </w:r>
      <w:proofErr w:type="spellStart"/>
      <w:r w:rsidRPr="008327EF">
        <w:rPr>
          <w:rFonts w:asciiTheme="minorHAnsi" w:hAnsiTheme="minorHAnsi" w:cstheme="minorHAnsi"/>
          <w:color w:val="0E101A"/>
          <w:sz w:val="24"/>
          <w:szCs w:val="24"/>
          <w:lang w:val="en-GB"/>
        </w:rPr>
        <w:t>Minveterans</w:t>
      </w:r>
      <w:proofErr w:type="spellEnd"/>
      <w:r w:rsidRPr="008327EF">
        <w:rPr>
          <w:rFonts w:asciiTheme="minorHAnsi" w:hAnsiTheme="minorHAnsi" w:cstheme="minorHAnsi"/>
          <w:color w:val="0E101A"/>
          <w:sz w:val="24"/>
          <w:szCs w:val="24"/>
          <w:lang w:val="en-GB"/>
        </w:rPr>
        <w:t xml:space="preserve">, it covers the circumstances where the Ministry may not meet the </w:t>
      </w:r>
      <w:proofErr w:type="spellStart"/>
      <w:r w:rsidRPr="008327EF">
        <w:rPr>
          <w:rFonts w:asciiTheme="minorHAnsi" w:hAnsiTheme="minorHAnsi" w:cstheme="minorHAnsi"/>
          <w:color w:val="0E101A"/>
          <w:sz w:val="24"/>
          <w:szCs w:val="24"/>
          <w:lang w:val="en-GB"/>
        </w:rPr>
        <w:t>CabMin</w:t>
      </w:r>
      <w:proofErr w:type="spellEnd"/>
      <w:r w:rsidRPr="008327EF">
        <w:rPr>
          <w:rFonts w:asciiTheme="minorHAnsi" w:hAnsiTheme="minorHAnsi" w:cstheme="minorHAnsi"/>
          <w:color w:val="0E101A"/>
          <w:sz w:val="24"/>
          <w:szCs w:val="24"/>
          <w:lang w:val="en-GB"/>
        </w:rPr>
        <w:t>, Rada, and the President's expectations, from one side, and the veterans, from the other, due to under-performance. In this context, an additional important question arises – how the Ministry may </w:t>
      </w:r>
      <w:r w:rsidRPr="008327EF">
        <w:rPr>
          <w:rStyle w:val="ac"/>
          <w:rFonts w:asciiTheme="minorHAnsi" w:hAnsiTheme="minorHAnsi" w:cstheme="minorHAnsi"/>
          <w:color w:val="0E101A"/>
          <w:sz w:val="24"/>
          <w:szCs w:val="24"/>
          <w:lang w:val="en-GB"/>
        </w:rPr>
        <w:t>improve</w:t>
      </w:r>
      <w:r w:rsidRPr="008327EF">
        <w:rPr>
          <w:rFonts w:asciiTheme="minorHAnsi" w:hAnsiTheme="minorHAnsi" w:cstheme="minorHAnsi"/>
          <w:color w:val="0E101A"/>
          <w:sz w:val="24"/>
          <w:szCs w:val="24"/>
          <w:lang w:val="en-GB"/>
        </w:rPr>
        <w:t> its performance </w:t>
      </w:r>
      <w:r w:rsidRPr="008327EF">
        <w:rPr>
          <w:rStyle w:val="ac"/>
          <w:rFonts w:asciiTheme="minorHAnsi" w:hAnsiTheme="minorHAnsi" w:cstheme="minorHAnsi"/>
          <w:color w:val="0E101A"/>
          <w:sz w:val="24"/>
          <w:szCs w:val="24"/>
          <w:lang w:val="en-GB"/>
        </w:rPr>
        <w:t>without exposure to unnecessary risks</w:t>
      </w:r>
      <w:r w:rsidRPr="008327EF">
        <w:rPr>
          <w:rFonts w:asciiTheme="minorHAnsi" w:hAnsiTheme="minorHAnsi" w:cstheme="minorHAnsi"/>
          <w:color w:val="0E101A"/>
          <w:sz w:val="24"/>
          <w:szCs w:val="24"/>
          <w:lang w:val="en-GB"/>
        </w:rPr>
        <w:t>. Thus, risk management (including anti-corruption!) has to be integrated into all planning and performance arrangements. Moreover, the Ministry must apply risk management at the strategic, institutional, and service delivery (operational) level.</w:t>
      </w:r>
    </w:p>
    <w:p w14:paraId="15BC9FF4" w14:textId="359E0497" w:rsidR="000B1C50" w:rsidRPr="008327EF" w:rsidRDefault="000B1C50" w:rsidP="00054081">
      <w:pPr>
        <w:pStyle w:val="BodyA"/>
        <w:numPr>
          <w:ilvl w:val="0"/>
          <w:numId w:val="22"/>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i/>
          <w:iCs/>
          <w:sz w:val="24"/>
          <w:szCs w:val="24"/>
          <w:lang w:val="en-GB"/>
        </w:rPr>
        <w:t>Institutional risks</w:t>
      </w:r>
      <w:r w:rsidRPr="008327EF">
        <w:rPr>
          <w:rFonts w:asciiTheme="minorHAnsi" w:hAnsiTheme="minorHAnsi" w:cstheme="minorHAnsi"/>
          <w:sz w:val="24"/>
          <w:szCs w:val="24"/>
          <w:lang w:val="en-GB"/>
        </w:rPr>
        <w:t xml:space="preserve"> (also called "enterprise risk") have the potential to interrupt Ministry's basic functions and day-to-day operational procedures; to damage its reputation as a quality service provider, employer, and accountable democratic agency; to compromise its legal status or the framework of operational norms; to failure human resources management, financial or internal controls systems or the overall governance.</w:t>
      </w:r>
    </w:p>
    <w:p w14:paraId="005117C1" w14:textId="0A22DAC5" w:rsidR="000B1C50" w:rsidRPr="008327EF" w:rsidRDefault="000B1C50" w:rsidP="00054081">
      <w:pPr>
        <w:pStyle w:val="BodyA"/>
        <w:numPr>
          <w:ilvl w:val="0"/>
          <w:numId w:val="22"/>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i/>
          <w:iCs/>
          <w:sz w:val="24"/>
          <w:szCs w:val="24"/>
          <w:lang w:val="en-GB"/>
        </w:rPr>
        <w:t>Strategic risks</w:t>
      </w:r>
      <w:r w:rsidRPr="008327EF">
        <w:rPr>
          <w:rFonts w:asciiTheme="minorHAnsi" w:hAnsiTheme="minorHAnsi" w:cstheme="minorHAnsi"/>
          <w:sz w:val="24"/>
          <w:szCs w:val="24"/>
          <w:lang w:val="en-GB"/>
        </w:rPr>
        <w:t xml:space="preserve"> arise from the fundamental decisions that the </w:t>
      </w:r>
      <w:proofErr w:type="spellStart"/>
      <w:r w:rsidRPr="008327EF">
        <w:rPr>
          <w:rFonts w:asciiTheme="minorHAnsi" w:hAnsiTheme="minorHAnsi" w:cstheme="minorHAnsi"/>
          <w:sz w:val="24"/>
          <w:szCs w:val="24"/>
          <w:lang w:val="en-GB"/>
        </w:rPr>
        <w:t>Minveterans</w:t>
      </w:r>
      <w:proofErr w:type="spellEnd"/>
      <w:r w:rsidRPr="008327EF">
        <w:rPr>
          <w:rFonts w:asciiTheme="minorHAnsi" w:hAnsiTheme="minorHAnsi" w:cstheme="minorHAnsi"/>
          <w:sz w:val="24"/>
          <w:szCs w:val="24"/>
          <w:lang w:val="en-GB"/>
        </w:rPr>
        <w:t>' leadership take concerning the policy objectives, the implementation tools and resources, and the approaches to balance them and maintain balanced over time under the pressure of internal and external (political, societal, economic, and security) variables. Such risks may escalate from voluntarily introduced legal arrangements, changes in the veterans' status and eligibility criteria, the drastic reduction of budgeting, changes in veterans' essential needs, large-scale corruption cases, and others. Managing the strategic risks will help the Ministry stabilise itself institutionally, establish control over its functional space, build reputation and respect, and win the veterans' loyalty.</w:t>
      </w:r>
    </w:p>
    <w:p w14:paraId="1B80C3C2" w14:textId="762F6233" w:rsidR="000B1C50" w:rsidRPr="008327EF" w:rsidRDefault="000B1C50" w:rsidP="00054081">
      <w:pPr>
        <w:pStyle w:val="BodyA"/>
        <w:numPr>
          <w:ilvl w:val="0"/>
          <w:numId w:val="22"/>
        </w:numPr>
        <w:spacing w:after="200" w:line="276" w:lineRule="auto"/>
        <w:jc w:val="both"/>
        <w:rPr>
          <w:rFonts w:asciiTheme="minorHAnsi" w:hAnsiTheme="minorHAnsi" w:cstheme="minorHAnsi"/>
          <w:sz w:val="24"/>
          <w:szCs w:val="24"/>
          <w:lang w:val="en-GB"/>
        </w:rPr>
      </w:pPr>
      <w:r w:rsidRPr="008327EF">
        <w:rPr>
          <w:rFonts w:asciiTheme="minorHAnsi" w:hAnsiTheme="minorHAnsi" w:cstheme="minorHAnsi"/>
          <w:i/>
          <w:iCs/>
          <w:sz w:val="24"/>
          <w:szCs w:val="24"/>
          <w:lang w:val="en-GB"/>
        </w:rPr>
        <w:t>Service delivery (operational) risks</w:t>
      </w:r>
      <w:r w:rsidRPr="008327EF">
        <w:rPr>
          <w:rFonts w:asciiTheme="minorHAnsi" w:hAnsiTheme="minorHAnsi" w:cstheme="minorHAnsi"/>
          <w:sz w:val="24"/>
          <w:szCs w:val="24"/>
          <w:lang w:val="en-GB"/>
        </w:rPr>
        <w:t xml:space="preserve"> emerge during programmes and projects implementation. Specific service delivery processes might be affected in first-line units, regional offices, and some departments. Hereof, the risks are mapped, evaluated and treated by the operational managers and reported to the upper levels only when a potential for severing damages are identified.</w:t>
      </w:r>
    </w:p>
    <w:p w14:paraId="60ADF666" w14:textId="7920A4C4" w:rsidR="00551ED5" w:rsidRPr="008327EF" w:rsidRDefault="00BD4804" w:rsidP="00BD4804">
      <w:pPr>
        <w:pStyle w:val="BodyA"/>
        <w:spacing w:after="200" w:line="276" w:lineRule="auto"/>
        <w:jc w:val="both"/>
        <w:rPr>
          <w:rFonts w:asciiTheme="minorHAnsi" w:hAnsiTheme="minorHAnsi" w:cstheme="minorHAnsi"/>
          <w:color w:val="0E101A"/>
          <w:sz w:val="24"/>
          <w:szCs w:val="24"/>
          <w:lang w:val="en-GB"/>
        </w:rPr>
      </w:pPr>
      <w:r w:rsidRPr="003B7599">
        <w:rPr>
          <w:rFonts w:asciiTheme="minorHAnsi" w:hAnsiTheme="minorHAnsi" w:cstheme="minorHAnsi"/>
          <w:color w:val="0E101A"/>
          <w:sz w:val="24"/>
          <w:szCs w:val="24"/>
          <w:lang w:val="en-GB"/>
        </w:rPr>
        <w:lastRenderedPageBreak/>
        <w:t>ISO 31000:2018 provides an adaptable framework of principles and procedures for risk management.</w:t>
      </w:r>
      <w:r w:rsidRPr="003B7599">
        <w:rPr>
          <w:rFonts w:asciiTheme="minorHAnsi" w:hAnsiTheme="minorHAnsi" w:cstheme="minorHAnsi"/>
          <w:color w:val="0E101A"/>
          <w:lang w:val="en-GB"/>
        </w:rPr>
        <w:footnoteReference w:id="58"/>
      </w:r>
      <w:r w:rsidRPr="003B7599">
        <w:rPr>
          <w:rFonts w:asciiTheme="minorHAnsi" w:hAnsiTheme="minorHAnsi" w:cstheme="minorHAnsi"/>
          <w:color w:val="0E101A"/>
          <w:sz w:val="24"/>
          <w:szCs w:val="24"/>
          <w:lang w:val="en-GB"/>
        </w:rPr>
        <w:t xml:space="preserve"> The “good practices” advice to establish a particular risk management programme when service is provided to massive number of clients like health care or process for particular services, like support for employment. </w:t>
      </w:r>
      <w:r w:rsidR="00380B32" w:rsidRPr="003B7599">
        <w:rPr>
          <w:rFonts w:asciiTheme="minorHAnsi" w:hAnsiTheme="minorHAnsi" w:cstheme="minorHAnsi"/>
          <w:color w:val="0E101A"/>
          <w:sz w:val="24"/>
          <w:szCs w:val="24"/>
          <w:lang w:val="en-GB"/>
        </w:rPr>
        <w:t xml:space="preserve">The </w:t>
      </w:r>
      <w:r w:rsidR="000E625C" w:rsidRPr="003B7599">
        <w:rPr>
          <w:rFonts w:asciiTheme="minorHAnsi" w:hAnsiTheme="minorHAnsi" w:cstheme="minorHAnsi"/>
          <w:color w:val="0E101A"/>
          <w:sz w:val="24"/>
          <w:szCs w:val="24"/>
          <w:lang w:val="en-GB"/>
        </w:rPr>
        <w:t>F</w:t>
      </w:r>
      <w:r w:rsidRPr="003B7599">
        <w:rPr>
          <w:rFonts w:asciiTheme="minorHAnsi" w:hAnsiTheme="minorHAnsi" w:cstheme="minorHAnsi"/>
          <w:color w:val="0E101A"/>
          <w:sz w:val="24"/>
          <w:szCs w:val="24"/>
          <w:lang w:val="en-GB"/>
        </w:rPr>
        <w:t>igure below illustrates the risk management process at the Ministry-level.</w:t>
      </w:r>
      <w:r w:rsidRPr="008327EF">
        <w:rPr>
          <w:rFonts w:asciiTheme="minorHAnsi" w:hAnsiTheme="minorHAnsi" w:cstheme="minorHAnsi"/>
          <w:color w:val="0E101A"/>
          <w:sz w:val="24"/>
          <w:szCs w:val="24"/>
          <w:lang w:val="en-GB"/>
        </w:rPr>
        <w:t xml:space="preserve"> </w:t>
      </w:r>
    </w:p>
    <w:p w14:paraId="7C0AE4EA" w14:textId="18BE8982" w:rsidR="00BD4804" w:rsidRPr="008327EF" w:rsidRDefault="00BD4804" w:rsidP="00BD4804">
      <w:pPr>
        <w:pStyle w:val="BodyA"/>
        <w:spacing w:after="200" w:line="276" w:lineRule="auto"/>
        <w:jc w:val="both"/>
        <w:rPr>
          <w:rFonts w:asciiTheme="minorHAnsi" w:hAnsiTheme="minorHAnsi" w:cstheme="minorHAnsi"/>
          <w:color w:val="0E101A"/>
          <w:sz w:val="24"/>
          <w:szCs w:val="24"/>
          <w:lang w:val="en-GB"/>
        </w:rPr>
      </w:pPr>
      <w:r w:rsidRPr="008327EF">
        <w:rPr>
          <w:rFonts w:asciiTheme="minorHAnsi" w:hAnsiTheme="minorHAnsi" w:cstheme="minorHAnsi"/>
          <w:noProof/>
          <w:sz w:val="24"/>
          <w:szCs w:val="24"/>
          <w:bdr w:val="none" w:sz="0" w:space="0" w:color="auto"/>
          <w:lang w:eastAsia="en-US"/>
          <w14:textOutline w14:w="0" w14:cap="rnd" w14:cmpd="sng" w14:algn="ctr">
            <w14:noFill/>
            <w14:prstDash w14:val="solid"/>
            <w14:bevel/>
          </w14:textOutline>
        </w:rPr>
        <mc:AlternateContent>
          <mc:Choice Requires="wps">
            <w:drawing>
              <wp:anchor distT="0" distB="0" distL="114300" distR="114300" simplePos="0" relativeHeight="252032000" behindDoc="0" locked="0" layoutInCell="1" allowOverlap="1" wp14:anchorId="36ED48C7" wp14:editId="480DBC28">
                <wp:simplePos x="0" y="0"/>
                <wp:positionH relativeFrom="column">
                  <wp:posOffset>418271</wp:posOffset>
                </wp:positionH>
                <wp:positionV relativeFrom="paragraph">
                  <wp:posOffset>306705</wp:posOffset>
                </wp:positionV>
                <wp:extent cx="4760057" cy="844598"/>
                <wp:effectExtent l="0" t="0" r="15240" b="19050"/>
                <wp:wrapNone/>
                <wp:docPr id="481" name="Text Box 481"/>
                <wp:cNvGraphicFramePr/>
                <a:graphic xmlns:a="http://schemas.openxmlformats.org/drawingml/2006/main">
                  <a:graphicData uri="http://schemas.microsoft.com/office/word/2010/wordprocessingShape">
                    <wps:wsp>
                      <wps:cNvSpPr txBox="1"/>
                      <wps:spPr>
                        <a:xfrm>
                          <a:off x="0" y="0"/>
                          <a:ext cx="4760057" cy="844598"/>
                        </a:xfrm>
                        <a:prstGeom prst="rect">
                          <a:avLst/>
                        </a:prstGeom>
                        <a:ln/>
                      </wps:spPr>
                      <wps:style>
                        <a:lnRef idx="1">
                          <a:schemeClr val="accent1"/>
                        </a:lnRef>
                        <a:fillRef idx="3">
                          <a:schemeClr val="accent1"/>
                        </a:fillRef>
                        <a:effectRef idx="2">
                          <a:schemeClr val="accent1"/>
                        </a:effectRef>
                        <a:fontRef idx="minor">
                          <a:schemeClr val="lt1"/>
                        </a:fontRef>
                      </wps:style>
                      <wps:txbx>
                        <w:txbxContent>
                          <w:p w14:paraId="17EDCE03" w14:textId="77777777" w:rsidR="00961573" w:rsidRDefault="00961573" w:rsidP="00BD4804">
                            <w:pPr>
                              <w:tabs>
                                <w:tab w:val="left" w:pos="8222"/>
                              </w:tabs>
                              <w:jc w:val="center"/>
                              <w:rPr>
                                <w:rFonts w:asciiTheme="minorHAnsi" w:hAnsiTheme="minorHAnsi" w:cstheme="minorHAnsi"/>
                                <w:b/>
                                <w:bCs/>
                                <w:sz w:val="20"/>
                                <w:szCs w:val="20"/>
                              </w:rPr>
                            </w:pPr>
                            <w:r w:rsidRPr="00D77B77">
                              <w:rPr>
                                <w:rFonts w:asciiTheme="minorHAnsi" w:hAnsiTheme="minorHAnsi" w:cstheme="minorHAnsi"/>
                                <w:b/>
                                <w:bCs/>
                                <w:sz w:val="20"/>
                                <w:szCs w:val="20"/>
                              </w:rPr>
                              <w:t xml:space="preserve">Review the </w:t>
                            </w:r>
                            <w:proofErr w:type="spellStart"/>
                            <w:r w:rsidRPr="00D77B77">
                              <w:rPr>
                                <w:rFonts w:asciiTheme="minorHAnsi" w:hAnsiTheme="minorHAnsi" w:cstheme="minorHAnsi"/>
                                <w:b/>
                                <w:bCs/>
                                <w:sz w:val="20"/>
                                <w:szCs w:val="20"/>
                              </w:rPr>
                              <w:t>Minveterans</w:t>
                            </w:r>
                            <w:proofErr w:type="spellEnd"/>
                            <w:r w:rsidRPr="00D77B77">
                              <w:rPr>
                                <w:rFonts w:asciiTheme="minorHAnsi" w:hAnsiTheme="minorHAnsi" w:cstheme="minorHAnsi"/>
                                <w:b/>
                                <w:bCs/>
                                <w:sz w:val="20"/>
                                <w:szCs w:val="20"/>
                              </w:rPr>
                              <w:t xml:space="preserve"> current essential context</w:t>
                            </w:r>
                          </w:p>
                          <w:p w14:paraId="19051AC4" w14:textId="77777777" w:rsidR="00961573" w:rsidRDefault="00961573" w:rsidP="00BD4804">
                            <w:pPr>
                              <w:tabs>
                                <w:tab w:val="left" w:pos="8222"/>
                              </w:tabs>
                              <w:jc w:val="center"/>
                              <w:rPr>
                                <w:rFonts w:asciiTheme="minorHAnsi" w:hAnsiTheme="minorHAnsi" w:cstheme="minorHAnsi"/>
                                <w:b/>
                                <w:bCs/>
                                <w:sz w:val="20"/>
                                <w:szCs w:val="20"/>
                              </w:rPr>
                            </w:pPr>
                          </w:p>
                          <w:p w14:paraId="73E0843A" w14:textId="77777777" w:rsidR="00961573" w:rsidRPr="00D77B77" w:rsidRDefault="00961573" w:rsidP="00BD4804">
                            <w:pPr>
                              <w:tabs>
                                <w:tab w:val="left" w:pos="8222"/>
                              </w:tabs>
                              <w:jc w:val="center"/>
                              <w:rPr>
                                <w:rFonts w:asciiTheme="minorHAnsi" w:hAnsiTheme="minorHAnsi" w:cstheme="minorHAnsi"/>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D48C7" id="Text Box 481" o:spid="_x0000_s1267" type="#_x0000_t202" style="position:absolute;left:0;text-align:left;margin-left:32.95pt;margin-top:24.15pt;width:374.8pt;height:66.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" fillcolor="#4f7ac7 [3028]" strokecolor="#4472c4 [3204]" strokeweight=".5pt">
                <v:fill color2="#416fc3 [3172]" rotate="t" colors="0 #6083cb;.5 #3e70ca;1 #2e61ba" focus="100%" type="gradient">
                  <o:fill v:ext="view" type="gradientUnscaled"/>
                </v:fill>
                <v:textbox>
                  <w:txbxContent>
                    <w:p w14:paraId="17EDCE03" w14:textId="77777777" w:rsidR="00961573" w:rsidRDefault="00961573" w:rsidP="00BD4804">
                      <w:pPr>
                        <w:tabs>
                          <w:tab w:val="left" w:pos="8222"/>
                        </w:tabs>
                        <w:jc w:val="center"/>
                        <w:rPr>
                          <w:rFonts w:asciiTheme="minorHAnsi" w:hAnsiTheme="minorHAnsi" w:cstheme="minorHAnsi"/>
                          <w:b/>
                          <w:bCs/>
                          <w:sz w:val="20"/>
                          <w:szCs w:val="20"/>
                        </w:rPr>
                      </w:pPr>
                      <w:r w:rsidRPr="00D77B77">
                        <w:rPr>
                          <w:rFonts w:asciiTheme="minorHAnsi" w:hAnsiTheme="minorHAnsi" w:cstheme="minorHAnsi"/>
                          <w:b/>
                          <w:bCs/>
                          <w:sz w:val="20"/>
                          <w:szCs w:val="20"/>
                        </w:rPr>
                        <w:t>Review the Minveterans current essential context</w:t>
                      </w:r>
                    </w:p>
                    <w:p w14:paraId="19051AC4" w14:textId="77777777" w:rsidR="00961573" w:rsidRDefault="00961573" w:rsidP="00BD4804">
                      <w:pPr>
                        <w:tabs>
                          <w:tab w:val="left" w:pos="8222"/>
                        </w:tabs>
                        <w:jc w:val="center"/>
                        <w:rPr>
                          <w:rFonts w:asciiTheme="minorHAnsi" w:hAnsiTheme="minorHAnsi" w:cstheme="minorHAnsi"/>
                          <w:b/>
                          <w:bCs/>
                          <w:sz w:val="20"/>
                          <w:szCs w:val="20"/>
                        </w:rPr>
                      </w:pPr>
                    </w:p>
                    <w:p w14:paraId="73E0843A" w14:textId="77777777" w:rsidR="00961573" w:rsidRPr="00D77B77" w:rsidRDefault="00961573" w:rsidP="00BD4804">
                      <w:pPr>
                        <w:tabs>
                          <w:tab w:val="left" w:pos="8222"/>
                        </w:tabs>
                        <w:jc w:val="center"/>
                        <w:rPr>
                          <w:rFonts w:asciiTheme="minorHAnsi" w:hAnsiTheme="minorHAnsi" w:cstheme="minorHAnsi"/>
                          <w:b/>
                          <w:bCs/>
                          <w:sz w:val="20"/>
                          <w:szCs w:val="20"/>
                        </w:rPr>
                      </w:pPr>
                    </w:p>
                  </w:txbxContent>
                </v:textbox>
              </v:shape>
            </w:pict>
          </mc:Fallback>
        </mc:AlternateContent>
      </w:r>
    </w:p>
    <w:p w14:paraId="48FCEC67" w14:textId="77777777" w:rsidR="00BD4804" w:rsidRPr="008327EF" w:rsidRDefault="00BD4804" w:rsidP="00BD4804">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noProof/>
          <w:sz w:val="24"/>
          <w:szCs w:val="24"/>
          <w:bdr w:val="none" w:sz="0" w:space="0" w:color="auto"/>
          <w:lang w:eastAsia="en-US"/>
          <w14:textOutline w14:w="0" w14:cap="rnd" w14:cmpd="sng" w14:algn="ctr">
            <w14:noFill/>
            <w14:prstDash w14:val="solid"/>
            <w14:bevel/>
          </w14:textOutline>
        </w:rPr>
        <mc:AlternateContent>
          <mc:Choice Requires="wpg">
            <w:drawing>
              <wp:anchor distT="0" distB="0" distL="114300" distR="114300" simplePos="0" relativeHeight="252037120" behindDoc="0" locked="0" layoutInCell="1" allowOverlap="1" wp14:anchorId="51F81768" wp14:editId="35A6D88F">
                <wp:simplePos x="0" y="0"/>
                <wp:positionH relativeFrom="column">
                  <wp:posOffset>418809</wp:posOffset>
                </wp:positionH>
                <wp:positionV relativeFrom="paragraph">
                  <wp:posOffset>287219</wp:posOffset>
                </wp:positionV>
                <wp:extent cx="4606741" cy="4020568"/>
                <wp:effectExtent l="0" t="0" r="16510" b="31115"/>
                <wp:wrapNone/>
                <wp:docPr id="1073742057" name="Group 1073742057"/>
                <wp:cNvGraphicFramePr/>
                <a:graphic xmlns:a="http://schemas.openxmlformats.org/drawingml/2006/main">
                  <a:graphicData uri="http://schemas.microsoft.com/office/word/2010/wordprocessingGroup">
                    <wpg:wgp>
                      <wpg:cNvGrpSpPr/>
                      <wpg:grpSpPr>
                        <a:xfrm>
                          <a:off x="0" y="0"/>
                          <a:ext cx="4606741" cy="4020568"/>
                          <a:chOff x="0" y="0"/>
                          <a:chExt cx="4606741" cy="4020568"/>
                        </a:xfrm>
                      </wpg:grpSpPr>
                      <wps:wsp>
                        <wps:cNvPr id="483" name="Text Box 483"/>
                        <wps:cNvSpPr txBox="1"/>
                        <wps:spPr>
                          <a:xfrm>
                            <a:off x="104702" y="0"/>
                            <a:ext cx="1360805" cy="425450"/>
                          </a:xfrm>
                          <a:prstGeom prst="rect">
                            <a:avLst/>
                          </a:prstGeom>
                          <a:solidFill>
                            <a:schemeClr val="lt1"/>
                          </a:solidFill>
                          <a:ln w="6350">
                            <a:solidFill>
                              <a:prstClr val="black"/>
                            </a:solidFill>
                          </a:ln>
                        </wps:spPr>
                        <wps:txbx>
                          <w:txbxContent>
                            <w:p w14:paraId="073D99AA" w14:textId="77777777" w:rsidR="00961573" w:rsidRPr="00D77B77" w:rsidRDefault="00961573" w:rsidP="00BD4804">
                              <w:pPr>
                                <w:jc w:val="center"/>
                                <w:rPr>
                                  <w:rFonts w:asciiTheme="minorHAnsi" w:hAnsiTheme="minorHAnsi" w:cstheme="minorHAnsi"/>
                                  <w:sz w:val="20"/>
                                  <w:szCs w:val="20"/>
                                </w:rPr>
                              </w:pPr>
                              <w:r w:rsidRPr="00D77B77">
                                <w:rPr>
                                  <w:rFonts w:asciiTheme="minorHAnsi" w:hAnsiTheme="minorHAnsi" w:cstheme="minorHAnsi"/>
                                  <w:sz w:val="20"/>
                                  <w:szCs w:val="20"/>
                                </w:rPr>
                                <w:t>Political context of vetera</w:t>
                              </w:r>
                              <w:r>
                                <w:rPr>
                                  <w:rFonts w:asciiTheme="minorHAnsi" w:hAnsiTheme="minorHAnsi" w:cstheme="minorHAnsi"/>
                                  <w:sz w:val="20"/>
                                  <w:szCs w:val="20"/>
                                </w:rPr>
                                <w:t>n</w:t>
                              </w:r>
                              <w:r w:rsidRPr="00D77B77">
                                <w:rPr>
                                  <w:rFonts w:asciiTheme="minorHAnsi" w:hAnsiTheme="minorHAnsi" w:cstheme="minorHAnsi"/>
                                  <w:sz w:val="20"/>
                                  <w:szCs w:val="20"/>
                                </w:rPr>
                                <w:t>s’ affairs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4" name="Text Box 484"/>
                        <wps:cNvSpPr txBox="1"/>
                        <wps:spPr>
                          <a:xfrm>
                            <a:off x="1549594" y="0"/>
                            <a:ext cx="1360805" cy="425450"/>
                          </a:xfrm>
                          <a:prstGeom prst="rect">
                            <a:avLst/>
                          </a:prstGeom>
                          <a:solidFill>
                            <a:schemeClr val="lt1"/>
                          </a:solidFill>
                          <a:ln w="6350">
                            <a:solidFill>
                              <a:prstClr val="black"/>
                            </a:solidFill>
                          </a:ln>
                        </wps:spPr>
                        <wps:txbx>
                          <w:txbxContent>
                            <w:p w14:paraId="613CB425" w14:textId="77777777" w:rsidR="00961573" w:rsidRPr="00D77B77" w:rsidRDefault="00961573" w:rsidP="00BD4804">
                              <w:pPr>
                                <w:jc w:val="center"/>
                                <w:rPr>
                                  <w:rFonts w:asciiTheme="minorHAnsi" w:hAnsiTheme="minorHAnsi" w:cstheme="minorHAnsi"/>
                                  <w:sz w:val="20"/>
                                  <w:szCs w:val="20"/>
                                </w:rPr>
                              </w:pPr>
                              <w:r w:rsidRPr="00D77B77">
                                <w:rPr>
                                  <w:rFonts w:asciiTheme="minorHAnsi" w:hAnsiTheme="minorHAnsi" w:cstheme="minorHAnsi"/>
                                  <w:sz w:val="20"/>
                                  <w:szCs w:val="20"/>
                                </w:rPr>
                                <w:t>Economic and social context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824" name="Text Box 1073741824"/>
                        <wps:cNvSpPr txBox="1"/>
                        <wps:spPr>
                          <a:xfrm>
                            <a:off x="3008446" y="0"/>
                            <a:ext cx="1598295" cy="425450"/>
                          </a:xfrm>
                          <a:prstGeom prst="rect">
                            <a:avLst/>
                          </a:prstGeom>
                          <a:solidFill>
                            <a:schemeClr val="lt1"/>
                          </a:solidFill>
                          <a:ln w="6350">
                            <a:solidFill>
                              <a:prstClr val="black"/>
                            </a:solidFill>
                          </a:ln>
                        </wps:spPr>
                        <wps:txbx>
                          <w:txbxContent>
                            <w:p w14:paraId="70D7E1C8" w14:textId="77777777" w:rsidR="00961573" w:rsidRPr="00D77B77" w:rsidRDefault="00961573" w:rsidP="00BD4804">
                              <w:pPr>
                                <w:jc w:val="center"/>
                                <w:rPr>
                                  <w:rFonts w:asciiTheme="minorHAnsi" w:hAnsiTheme="minorHAnsi" w:cstheme="minorHAnsi"/>
                                  <w:sz w:val="20"/>
                                  <w:szCs w:val="20"/>
                                </w:rPr>
                              </w:pPr>
                              <w:r w:rsidRPr="00D77B77">
                                <w:rPr>
                                  <w:rFonts w:asciiTheme="minorHAnsi" w:hAnsiTheme="minorHAnsi" w:cstheme="minorHAnsi"/>
                                  <w:sz w:val="20"/>
                                  <w:szCs w:val="20"/>
                                </w:rPr>
                                <w:t>National security and defence context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832" name="Text Box 1073741832"/>
                        <wps:cNvSpPr txBox="1"/>
                        <wps:spPr>
                          <a:xfrm>
                            <a:off x="461369" y="2955804"/>
                            <a:ext cx="3420275" cy="844550"/>
                          </a:xfrm>
                          <a:prstGeom prst="rect">
                            <a:avLst/>
                          </a:prstGeom>
                          <a:solidFill>
                            <a:schemeClr val="accent2">
                              <a:lumMod val="50000"/>
                            </a:schemeClr>
                          </a:solidFill>
                          <a:ln/>
                        </wps:spPr>
                        <wps:style>
                          <a:lnRef idx="0">
                            <a:schemeClr val="accent2"/>
                          </a:lnRef>
                          <a:fillRef idx="3">
                            <a:schemeClr val="accent2"/>
                          </a:fillRef>
                          <a:effectRef idx="3">
                            <a:schemeClr val="accent2"/>
                          </a:effectRef>
                          <a:fontRef idx="minor">
                            <a:schemeClr val="lt1"/>
                          </a:fontRef>
                        </wps:style>
                        <wps:txbx>
                          <w:txbxContent>
                            <w:p w14:paraId="24FD968A" w14:textId="77777777" w:rsidR="00961573" w:rsidRPr="00F614A3" w:rsidRDefault="00961573" w:rsidP="00BD4804">
                              <w:pPr>
                                <w:jc w:val="center"/>
                                <w:rPr>
                                  <w:rFonts w:asciiTheme="minorHAnsi" w:hAnsiTheme="minorHAnsi" w:cstheme="minorHAnsi"/>
                                  <w:b/>
                                  <w:bCs/>
                                  <w:sz w:val="20"/>
                                  <w:szCs w:val="20"/>
                                </w:rPr>
                              </w:pPr>
                              <w:r w:rsidRPr="00F614A3">
                                <w:rPr>
                                  <w:rFonts w:asciiTheme="minorHAnsi" w:hAnsiTheme="minorHAnsi" w:cstheme="minorHAnsi"/>
                                  <w:b/>
                                  <w:bCs/>
                                  <w:sz w:val="20"/>
                                  <w:szCs w:val="20"/>
                                </w:rPr>
                                <w:t>Risk treatment</w:t>
                              </w:r>
                            </w:p>
                            <w:p w14:paraId="2F8500BA" w14:textId="77777777" w:rsidR="00961573" w:rsidRDefault="00961573" w:rsidP="00BD4804">
                              <w:pPr>
                                <w:jc w:val="center"/>
                                <w:rPr>
                                  <w:rFonts w:asciiTheme="minorHAnsi" w:hAnsiTheme="minorHAnsi" w:cstheme="minorHAnsi"/>
                                  <w:b/>
                                  <w:bCs/>
                                  <w:sz w:val="20"/>
                                  <w:szCs w:val="20"/>
                                </w:rPr>
                              </w:pPr>
                            </w:p>
                            <w:p w14:paraId="1C79BC2F" w14:textId="77777777" w:rsidR="00961573" w:rsidRPr="00D77B77" w:rsidRDefault="00961573" w:rsidP="00BD4804">
                              <w:pPr>
                                <w:jc w:val="center"/>
                                <w:rPr>
                                  <w:rFonts w:asciiTheme="minorHAnsi" w:hAnsiTheme="minorHAnsi" w:cstheme="minorHAnsi"/>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3741844" name="Text Box 1073741844"/>
                        <wps:cNvSpPr txBox="1"/>
                        <wps:spPr>
                          <a:xfrm>
                            <a:off x="614254" y="3273691"/>
                            <a:ext cx="850900" cy="425450"/>
                          </a:xfrm>
                          <a:prstGeom prst="rect">
                            <a:avLst/>
                          </a:prstGeom>
                          <a:solidFill>
                            <a:schemeClr val="lt1"/>
                          </a:solidFill>
                          <a:ln w="6350">
                            <a:solidFill>
                              <a:prstClr val="black"/>
                            </a:solidFill>
                          </a:ln>
                        </wps:spPr>
                        <wps:txbx>
                          <w:txbxContent>
                            <w:p w14:paraId="05351E09" w14:textId="77777777" w:rsidR="00961573" w:rsidRPr="00D77B77" w:rsidRDefault="00961573" w:rsidP="00BD4804">
                              <w:pPr>
                                <w:jc w:val="center"/>
                                <w:rPr>
                                  <w:rFonts w:asciiTheme="minorHAnsi" w:hAnsiTheme="minorHAnsi" w:cstheme="minorHAnsi"/>
                                  <w:sz w:val="20"/>
                                  <w:szCs w:val="20"/>
                                </w:rPr>
                              </w:pPr>
                              <w:r>
                                <w:rPr>
                                  <w:rFonts w:asciiTheme="minorHAnsi" w:hAnsiTheme="minorHAnsi" w:cstheme="minorHAnsi"/>
                                  <w:sz w:val="20"/>
                                  <w:szCs w:val="20"/>
                                </w:rPr>
                                <w:t>Risk reduction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846" name="Text Box 1073741846"/>
                        <wps:cNvSpPr txBox="1"/>
                        <wps:spPr>
                          <a:xfrm>
                            <a:off x="1661276" y="3273691"/>
                            <a:ext cx="886460" cy="425450"/>
                          </a:xfrm>
                          <a:prstGeom prst="rect">
                            <a:avLst/>
                          </a:prstGeom>
                          <a:solidFill>
                            <a:schemeClr val="lt1"/>
                          </a:solidFill>
                          <a:ln w="6350">
                            <a:solidFill>
                              <a:prstClr val="black"/>
                            </a:solidFill>
                          </a:ln>
                        </wps:spPr>
                        <wps:txbx>
                          <w:txbxContent>
                            <w:p w14:paraId="61CDF345" w14:textId="77777777" w:rsidR="00961573" w:rsidRPr="00D77B77" w:rsidRDefault="00961573" w:rsidP="00BD4804">
                              <w:pPr>
                                <w:jc w:val="center"/>
                                <w:rPr>
                                  <w:rFonts w:asciiTheme="minorHAnsi" w:hAnsiTheme="minorHAnsi" w:cstheme="minorHAnsi"/>
                                  <w:sz w:val="20"/>
                                  <w:szCs w:val="20"/>
                                </w:rPr>
                              </w:pPr>
                              <w:r>
                                <w:rPr>
                                  <w:rFonts w:asciiTheme="minorHAnsi" w:hAnsiTheme="minorHAnsi" w:cstheme="minorHAnsi"/>
                                  <w:sz w:val="20"/>
                                  <w:szCs w:val="20"/>
                                </w:rPr>
                                <w:t>Risk prevention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850" name="Text Box 1073741850"/>
                        <wps:cNvSpPr txBox="1"/>
                        <wps:spPr>
                          <a:xfrm>
                            <a:off x="2736220" y="3273691"/>
                            <a:ext cx="955675" cy="425450"/>
                          </a:xfrm>
                          <a:prstGeom prst="rect">
                            <a:avLst/>
                          </a:prstGeom>
                          <a:solidFill>
                            <a:schemeClr val="lt1"/>
                          </a:solidFill>
                          <a:ln w="6350">
                            <a:solidFill>
                              <a:prstClr val="black"/>
                            </a:solidFill>
                          </a:ln>
                        </wps:spPr>
                        <wps:txbx>
                          <w:txbxContent>
                            <w:p w14:paraId="34FA7A27" w14:textId="77777777" w:rsidR="00961573" w:rsidRPr="00D77B77" w:rsidRDefault="00961573" w:rsidP="00BD4804">
                              <w:pPr>
                                <w:jc w:val="center"/>
                                <w:rPr>
                                  <w:rFonts w:asciiTheme="minorHAnsi" w:hAnsiTheme="minorHAnsi" w:cstheme="minorHAnsi"/>
                                  <w:sz w:val="20"/>
                                  <w:szCs w:val="20"/>
                                </w:rPr>
                              </w:pPr>
                              <w:r>
                                <w:rPr>
                                  <w:rFonts w:asciiTheme="minorHAnsi" w:hAnsiTheme="minorHAnsi" w:cstheme="minorHAnsi"/>
                                  <w:sz w:val="20"/>
                                  <w:szCs w:val="20"/>
                                </w:rPr>
                                <w:t xml:space="preserve">Response to risky events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952" name="Text Box 1073741952"/>
                        <wps:cNvSpPr txBox="1"/>
                        <wps:spPr>
                          <a:xfrm>
                            <a:off x="467670" y="649154"/>
                            <a:ext cx="3378200" cy="2087066"/>
                          </a:xfrm>
                          <a:prstGeom prst="rect">
                            <a:avLst/>
                          </a:prstGeom>
                          <a:solidFill>
                            <a:schemeClr val="accent6">
                              <a:lumMod val="75000"/>
                            </a:schemeClr>
                          </a:solidFill>
                          <a:ln/>
                        </wps:spPr>
                        <wps:style>
                          <a:lnRef idx="1">
                            <a:schemeClr val="accent6"/>
                          </a:lnRef>
                          <a:fillRef idx="2">
                            <a:schemeClr val="accent6"/>
                          </a:fillRef>
                          <a:effectRef idx="1">
                            <a:schemeClr val="accent6"/>
                          </a:effectRef>
                          <a:fontRef idx="minor">
                            <a:schemeClr val="dk1"/>
                          </a:fontRef>
                        </wps:style>
                        <wps:txbx>
                          <w:txbxContent>
                            <w:p w14:paraId="082D0D14" w14:textId="77777777" w:rsidR="00961573" w:rsidRDefault="00961573" w:rsidP="00BD4804">
                              <w:pPr>
                                <w:jc w:val="center"/>
                                <w:rPr>
                                  <w:rFonts w:asciiTheme="minorHAnsi" w:hAnsiTheme="minorHAnsi" w:cstheme="minorHAnsi"/>
                                  <w:b/>
                                  <w:bCs/>
                                  <w:sz w:val="20"/>
                                  <w:szCs w:val="20"/>
                                </w:rPr>
                              </w:pPr>
                              <w:r w:rsidRPr="00D77B77">
                                <w:rPr>
                                  <w:rFonts w:asciiTheme="minorHAnsi" w:hAnsiTheme="minorHAnsi" w:cstheme="minorHAnsi"/>
                                  <w:b/>
                                  <w:bCs/>
                                  <w:sz w:val="20"/>
                                  <w:szCs w:val="20"/>
                                </w:rPr>
                                <w:t>R</w:t>
                              </w:r>
                              <w:r>
                                <w:rPr>
                                  <w:rFonts w:asciiTheme="minorHAnsi" w:hAnsiTheme="minorHAnsi" w:cstheme="minorHAnsi"/>
                                  <w:b/>
                                  <w:bCs/>
                                  <w:sz w:val="20"/>
                                  <w:szCs w:val="20"/>
                                </w:rPr>
                                <w:t>isk assessment</w:t>
                              </w:r>
                            </w:p>
                            <w:p w14:paraId="435B62C0" w14:textId="77777777" w:rsidR="00961573" w:rsidRDefault="00961573" w:rsidP="00BD4804">
                              <w:pPr>
                                <w:jc w:val="center"/>
                                <w:rPr>
                                  <w:rFonts w:asciiTheme="minorHAnsi" w:hAnsiTheme="minorHAnsi" w:cstheme="minorHAnsi"/>
                                  <w:b/>
                                  <w:bCs/>
                                  <w:sz w:val="20"/>
                                  <w:szCs w:val="20"/>
                                </w:rPr>
                              </w:pPr>
                            </w:p>
                            <w:p w14:paraId="23E83937" w14:textId="77777777" w:rsidR="00961573" w:rsidRPr="00D77B77" w:rsidRDefault="00961573" w:rsidP="00BD4804">
                              <w:pPr>
                                <w:jc w:val="center"/>
                                <w:rPr>
                                  <w:rFonts w:asciiTheme="minorHAnsi" w:hAnsiTheme="minorHAnsi" w:cstheme="minorHAnsi"/>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3741989" name="Text Box 1073741989"/>
                        <wps:cNvSpPr txBox="1"/>
                        <wps:spPr>
                          <a:xfrm>
                            <a:off x="684055" y="1005142"/>
                            <a:ext cx="1360805" cy="593090"/>
                          </a:xfrm>
                          <a:prstGeom prst="rect">
                            <a:avLst/>
                          </a:prstGeom>
                          <a:solidFill>
                            <a:schemeClr val="lt1"/>
                          </a:solidFill>
                          <a:ln w="6350">
                            <a:solidFill>
                              <a:prstClr val="black"/>
                            </a:solidFill>
                          </a:ln>
                        </wps:spPr>
                        <wps:txbx>
                          <w:txbxContent>
                            <w:p w14:paraId="1EE7C82D" w14:textId="77777777" w:rsidR="00961573" w:rsidRPr="00D77B77" w:rsidRDefault="00961573" w:rsidP="00BD4804">
                              <w:pPr>
                                <w:jc w:val="center"/>
                                <w:rPr>
                                  <w:rFonts w:asciiTheme="minorHAnsi" w:hAnsiTheme="minorHAnsi" w:cstheme="minorHAnsi"/>
                                  <w:sz w:val="20"/>
                                  <w:szCs w:val="20"/>
                                </w:rPr>
                              </w:pPr>
                              <w:r w:rsidRPr="00D77B77">
                                <w:rPr>
                                  <w:rFonts w:asciiTheme="minorHAnsi" w:hAnsiTheme="minorHAnsi" w:cstheme="minorHAnsi"/>
                                  <w:sz w:val="20"/>
                                  <w:szCs w:val="20"/>
                                </w:rPr>
                                <w:t>Po</w:t>
                              </w:r>
                              <w:r>
                                <w:rPr>
                                  <w:rFonts w:asciiTheme="minorHAnsi" w:hAnsiTheme="minorHAnsi" w:cstheme="minorHAnsi"/>
                                  <w:sz w:val="20"/>
                                  <w:szCs w:val="20"/>
                                </w:rPr>
                                <w:t>ssible negative events and trends, factors and conditions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990" name="Text Box 1073741990"/>
                        <wps:cNvSpPr txBox="1"/>
                        <wps:spPr>
                          <a:xfrm>
                            <a:off x="2289490" y="1005142"/>
                            <a:ext cx="1360805" cy="593090"/>
                          </a:xfrm>
                          <a:prstGeom prst="rect">
                            <a:avLst/>
                          </a:prstGeom>
                          <a:solidFill>
                            <a:schemeClr val="lt1"/>
                          </a:solidFill>
                          <a:ln w="6350">
                            <a:solidFill>
                              <a:prstClr val="black"/>
                            </a:solidFill>
                          </a:ln>
                        </wps:spPr>
                        <wps:txbx>
                          <w:txbxContent>
                            <w:p w14:paraId="3CF72DFB" w14:textId="77777777" w:rsidR="00961573" w:rsidRPr="00D77B77" w:rsidRDefault="00961573" w:rsidP="00BD4804">
                              <w:pPr>
                                <w:jc w:val="center"/>
                                <w:rPr>
                                  <w:rFonts w:asciiTheme="minorHAnsi" w:hAnsiTheme="minorHAnsi" w:cstheme="minorHAnsi"/>
                                  <w:sz w:val="20"/>
                                  <w:szCs w:val="20"/>
                                </w:rPr>
                              </w:pPr>
                              <w:r>
                                <w:rPr>
                                  <w:rFonts w:asciiTheme="minorHAnsi" w:hAnsiTheme="minorHAnsi" w:cstheme="minorHAnsi"/>
                                  <w:sz w:val="20"/>
                                  <w:szCs w:val="20"/>
                                </w:rPr>
                                <w:t>Internal institutional deficits and vulnerabilities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993" name="Text Box 1073741993"/>
                        <wps:cNvSpPr txBox="1"/>
                        <wps:spPr>
                          <a:xfrm>
                            <a:off x="1416971" y="2108006"/>
                            <a:ext cx="1360805" cy="425450"/>
                          </a:xfrm>
                          <a:prstGeom prst="rect">
                            <a:avLst/>
                          </a:prstGeom>
                          <a:solidFill>
                            <a:schemeClr val="lt1"/>
                          </a:solidFill>
                          <a:ln w="6350">
                            <a:solidFill>
                              <a:prstClr val="black"/>
                            </a:solidFill>
                          </a:ln>
                        </wps:spPr>
                        <wps:txbx>
                          <w:txbxContent>
                            <w:p w14:paraId="71ABC288" w14:textId="77777777" w:rsidR="00961573" w:rsidRPr="00D77B77" w:rsidRDefault="00961573" w:rsidP="00BD4804">
                              <w:pPr>
                                <w:jc w:val="center"/>
                                <w:rPr>
                                  <w:rFonts w:asciiTheme="minorHAnsi" w:hAnsiTheme="minorHAnsi" w:cstheme="minorHAnsi"/>
                                  <w:sz w:val="20"/>
                                  <w:szCs w:val="20"/>
                                </w:rPr>
                              </w:pPr>
                              <w:r>
                                <w:rPr>
                                  <w:rFonts w:asciiTheme="minorHAnsi" w:hAnsiTheme="minorHAnsi" w:cstheme="minorHAnsi"/>
                                  <w:sz w:val="20"/>
                                  <w:szCs w:val="20"/>
                                </w:rPr>
                                <w:t>Criticality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3741995" name="Text Box 1073741995"/>
                        <wps:cNvSpPr txBox="1"/>
                        <wps:spPr>
                          <a:xfrm rot="10800000">
                            <a:off x="0" y="649154"/>
                            <a:ext cx="349008" cy="2401172"/>
                          </a:xfrm>
                          <a:prstGeom prst="rect">
                            <a:avLst/>
                          </a:prstGeom>
                          <a:ln/>
                        </wps:spPr>
                        <wps:style>
                          <a:lnRef idx="2">
                            <a:schemeClr val="accent4">
                              <a:shade val="50000"/>
                            </a:schemeClr>
                          </a:lnRef>
                          <a:fillRef idx="1">
                            <a:schemeClr val="accent4"/>
                          </a:fillRef>
                          <a:effectRef idx="0">
                            <a:schemeClr val="accent4"/>
                          </a:effectRef>
                          <a:fontRef idx="minor">
                            <a:schemeClr val="lt1"/>
                          </a:fontRef>
                        </wps:style>
                        <wps:txbx>
                          <w:txbxContent>
                            <w:p w14:paraId="6552DF21" w14:textId="77777777" w:rsidR="00961573" w:rsidRPr="00F614A3" w:rsidRDefault="00961573" w:rsidP="00BD4804">
                              <w:pPr>
                                <w:jc w:val="center"/>
                                <w:rPr>
                                  <w:rFonts w:asciiTheme="minorHAnsi" w:hAnsiTheme="minorHAnsi" w:cstheme="minorHAnsi"/>
                                  <w:color w:val="000000" w:themeColor="text1"/>
                                  <w:sz w:val="20"/>
                                  <w:szCs w:val="20"/>
                                </w:rPr>
                              </w:pPr>
                              <w:r w:rsidRPr="00F614A3">
                                <w:rPr>
                                  <w:rFonts w:asciiTheme="minorHAnsi" w:hAnsiTheme="minorHAnsi" w:cstheme="minorHAnsi"/>
                                  <w:color w:val="000000" w:themeColor="text1"/>
                                  <w:sz w:val="20"/>
                                  <w:szCs w:val="20"/>
                                </w:rPr>
                                <w:t>Communicate and consult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1073741996" name="Text Box 1073741996"/>
                        <wps:cNvSpPr txBox="1"/>
                        <wps:spPr>
                          <a:xfrm rot="10800000">
                            <a:off x="4202052" y="649154"/>
                            <a:ext cx="349008" cy="2401172"/>
                          </a:xfrm>
                          <a:prstGeom prst="rect">
                            <a:avLst/>
                          </a:prstGeom>
                          <a:ln/>
                        </wps:spPr>
                        <wps:style>
                          <a:lnRef idx="2">
                            <a:schemeClr val="accent4">
                              <a:shade val="50000"/>
                            </a:schemeClr>
                          </a:lnRef>
                          <a:fillRef idx="1">
                            <a:schemeClr val="accent4"/>
                          </a:fillRef>
                          <a:effectRef idx="0">
                            <a:schemeClr val="accent4"/>
                          </a:effectRef>
                          <a:fontRef idx="minor">
                            <a:schemeClr val="lt1"/>
                          </a:fontRef>
                        </wps:style>
                        <wps:txbx>
                          <w:txbxContent>
                            <w:p w14:paraId="3746DB6B" w14:textId="77777777" w:rsidR="00961573" w:rsidRPr="00F614A3" w:rsidRDefault="00961573" w:rsidP="00BD4804">
                              <w:pPr>
                                <w:jc w:val="center"/>
                                <w:rPr>
                                  <w:rFonts w:asciiTheme="minorHAnsi" w:hAnsiTheme="minorHAnsi" w:cstheme="minorHAnsi"/>
                                  <w:color w:val="000000" w:themeColor="text1"/>
                                  <w:sz w:val="20"/>
                                  <w:szCs w:val="20"/>
                                </w:rPr>
                              </w:pPr>
                              <w:r w:rsidRPr="00F614A3">
                                <w:rPr>
                                  <w:rFonts w:asciiTheme="minorHAnsi" w:hAnsiTheme="minorHAnsi" w:cstheme="minorHAnsi"/>
                                  <w:color w:val="000000" w:themeColor="text1"/>
                                  <w:sz w:val="20"/>
                                  <w:szCs w:val="20"/>
                                </w:rPr>
                                <w:t>Monitor, review, adjust the assessment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s:wsp>
                        <wps:cNvPr id="1073741997" name="Elbow Connector 1073741997"/>
                        <wps:cNvCnPr/>
                        <wps:spPr>
                          <a:xfrm flipV="1">
                            <a:off x="2156867" y="3054786"/>
                            <a:ext cx="2233295" cy="965782"/>
                          </a:xfrm>
                          <a:prstGeom prst="bentConnector3">
                            <a:avLst>
                              <a:gd name="adj1" fmla="val 100289"/>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73742029" name="Straight Arrow Connector 1073742029"/>
                        <wps:cNvCnPr/>
                        <wps:spPr>
                          <a:xfrm flipV="1">
                            <a:off x="4391195" y="520991"/>
                            <a:ext cx="0" cy="12569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73742030" name="Straight Arrow Connector 1073742030"/>
                        <wps:cNvCnPr/>
                        <wps:spPr>
                          <a:xfrm>
                            <a:off x="2042664" y="1305967"/>
                            <a:ext cx="244630" cy="0"/>
                          </a:xfrm>
                          <a:prstGeom prst="straightConnector1">
                            <a:avLst/>
                          </a:prstGeom>
                          <a:ln>
                            <a:solidFill>
                              <a:schemeClr val="bg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wps:wsp>
                        <wps:cNvPr id="1073742037" name="Straight Arrow Connector 1073742037"/>
                        <wps:cNvCnPr/>
                        <wps:spPr>
                          <a:xfrm>
                            <a:off x="1375090" y="1598455"/>
                            <a:ext cx="718956" cy="474873"/>
                          </a:xfrm>
                          <a:prstGeom prst="straightConnector1">
                            <a:avLst/>
                          </a:prstGeom>
                          <a:ln>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73742044" name="Straight Arrow Connector 1073742044"/>
                        <wps:cNvCnPr/>
                        <wps:spPr>
                          <a:xfrm flipH="1">
                            <a:off x="2091525" y="1633355"/>
                            <a:ext cx="914536" cy="474650"/>
                          </a:xfrm>
                          <a:prstGeom prst="straightConnector1">
                            <a:avLst/>
                          </a:prstGeom>
                          <a:ln>
                            <a:solidFill>
                              <a:schemeClr val="bg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73742045" name="Straight Arrow Connector 1073742045"/>
                        <wps:cNvCnPr/>
                        <wps:spPr>
                          <a:xfrm>
                            <a:off x="2157546" y="523511"/>
                            <a:ext cx="0" cy="12262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73742047" name="Straight Arrow Connector 1073742047"/>
                        <wps:cNvCnPr/>
                        <wps:spPr>
                          <a:xfrm>
                            <a:off x="2157546" y="2736220"/>
                            <a:ext cx="0" cy="2168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73742051" name="Straight Arrow Connector 1073742051"/>
                        <wps:cNvCnPr/>
                        <wps:spPr>
                          <a:xfrm>
                            <a:off x="349008" y="1948141"/>
                            <a:ext cx="112074"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73742052" name="Elbow Connector 1073742052"/>
                        <wps:cNvCnPr/>
                        <wps:spPr>
                          <a:xfrm>
                            <a:off x="159283" y="3057307"/>
                            <a:ext cx="306448" cy="393409"/>
                          </a:xfrm>
                          <a:prstGeom prst="bentConnector3">
                            <a:avLst>
                              <a:gd name="adj1" fmla="val -17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073742055" name="Text Box 1073742055"/>
                        <wps:cNvSpPr txBox="1"/>
                        <wps:spPr>
                          <a:xfrm>
                            <a:off x="2966565" y="2114986"/>
                            <a:ext cx="704996" cy="460312"/>
                          </a:xfrm>
                          <a:prstGeom prst="rect">
                            <a:avLst/>
                          </a:prstGeom>
                          <a:noFill/>
                          <a:ln w="6350">
                            <a:noFill/>
                          </a:ln>
                        </wps:spPr>
                        <wps:txbx>
                          <w:txbxContent>
                            <w:p w14:paraId="345C56F6" w14:textId="77777777" w:rsidR="00961573" w:rsidRPr="0084708D" w:rsidRDefault="00961573" w:rsidP="00BD4804">
                              <w:pPr>
                                <w:rPr>
                                  <w:rFonts w:asciiTheme="minorHAnsi" w:hAnsiTheme="minorHAnsi" w:cstheme="minorHAnsi"/>
                                  <w:color w:val="FFD966" w:themeColor="accent4" w:themeTint="99"/>
                                  <w:sz w:val="16"/>
                                  <w:szCs w:val="16"/>
                                </w:rPr>
                              </w:pPr>
                              <w:r w:rsidRPr="0084708D">
                                <w:rPr>
                                  <w:rFonts w:asciiTheme="minorHAnsi" w:hAnsiTheme="minorHAnsi" w:cstheme="minorHAnsi"/>
                                  <w:color w:val="FFD966" w:themeColor="accent4" w:themeTint="99"/>
                                  <w:sz w:val="16"/>
                                  <w:szCs w:val="16"/>
                                </w:rPr>
                                <w:t>Tolerable</w:t>
                              </w:r>
                            </w:p>
                            <w:p w14:paraId="5580F2F5" w14:textId="77777777" w:rsidR="00961573" w:rsidRPr="0084708D" w:rsidRDefault="00961573" w:rsidP="00BD4804">
                              <w:pPr>
                                <w:rPr>
                                  <w:rFonts w:asciiTheme="minorHAnsi" w:hAnsiTheme="minorHAnsi" w:cstheme="minorHAnsi"/>
                                  <w:color w:val="FFFFFF" w:themeColor="background1"/>
                                  <w:sz w:val="16"/>
                                  <w:szCs w:val="16"/>
                                </w:rPr>
                              </w:pPr>
                              <w:r w:rsidRPr="0084708D">
                                <w:rPr>
                                  <w:rFonts w:asciiTheme="minorHAnsi" w:hAnsiTheme="minorHAnsi" w:cstheme="minorHAnsi"/>
                                  <w:color w:val="FFFFFF" w:themeColor="background1"/>
                                  <w:sz w:val="16"/>
                                  <w:szCs w:val="16"/>
                                </w:rPr>
                                <w:t>Residual</w:t>
                              </w:r>
                            </w:p>
                            <w:p w14:paraId="4EF587CE" w14:textId="77777777" w:rsidR="00961573" w:rsidRPr="0084708D" w:rsidRDefault="00961573" w:rsidP="00BD4804">
                              <w:pPr>
                                <w:rPr>
                                  <w:rFonts w:asciiTheme="minorHAnsi" w:hAnsiTheme="minorHAnsi" w:cstheme="minorHAnsi"/>
                                  <w:color w:val="FF0000"/>
                                  <w:sz w:val="16"/>
                                  <w:szCs w:val="16"/>
                                </w:rPr>
                              </w:pPr>
                              <w:r>
                                <w:rPr>
                                  <w:rFonts w:asciiTheme="minorHAnsi" w:hAnsiTheme="minorHAnsi" w:cstheme="minorHAnsi"/>
                                  <w:color w:val="FF0000"/>
                                  <w:sz w:val="16"/>
                                  <w:szCs w:val="16"/>
                                </w:rPr>
                                <w:t>Intolerable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73742056" name="Left Brace 1073742056"/>
                        <wps:cNvSpPr/>
                        <wps:spPr>
                          <a:xfrm>
                            <a:off x="2775580" y="2163847"/>
                            <a:ext cx="188789" cy="369609"/>
                          </a:xfrm>
                          <a:prstGeom prst="leftBrac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1F81768" id="Group 1073742057" o:spid="_x0000_s1268" style="position:absolute;left:0;text-align:left;margin-left:33pt;margin-top:22.6pt;width:362.75pt;height:316.6pt;z-index:252037120;mso-position-horizontal-relative:text;mso-position-vertical-relative:text" coordsize="46067,40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">
                <v:shape id="Text Box 483" o:spid="_x0000_s1269" type="#_x0000_t202" style="position:absolute;left:1047;width:13608;height:4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" fillcolor="white [3201]" strokeweight=".5pt">
                  <v:textbox>
                    <w:txbxContent>
                      <w:p w14:paraId="073D99AA" w14:textId="77777777" w:rsidR="00961573" w:rsidRPr="00D77B77" w:rsidRDefault="00961573" w:rsidP="00BD4804">
                        <w:pPr>
                          <w:jc w:val="center"/>
                          <w:rPr>
                            <w:rFonts w:asciiTheme="minorHAnsi" w:hAnsiTheme="minorHAnsi" w:cstheme="minorHAnsi"/>
                            <w:sz w:val="20"/>
                            <w:szCs w:val="20"/>
                          </w:rPr>
                        </w:pPr>
                        <w:r w:rsidRPr="00D77B77">
                          <w:rPr>
                            <w:rFonts w:asciiTheme="minorHAnsi" w:hAnsiTheme="minorHAnsi" w:cstheme="minorHAnsi"/>
                            <w:sz w:val="20"/>
                            <w:szCs w:val="20"/>
                          </w:rPr>
                          <w:t>Political context of vetera</w:t>
                        </w:r>
                        <w:r>
                          <w:rPr>
                            <w:rFonts w:asciiTheme="minorHAnsi" w:hAnsiTheme="minorHAnsi" w:cstheme="minorHAnsi"/>
                            <w:sz w:val="20"/>
                            <w:szCs w:val="20"/>
                          </w:rPr>
                          <w:t>n</w:t>
                        </w:r>
                        <w:r w:rsidRPr="00D77B77">
                          <w:rPr>
                            <w:rFonts w:asciiTheme="minorHAnsi" w:hAnsiTheme="minorHAnsi" w:cstheme="minorHAnsi"/>
                            <w:sz w:val="20"/>
                            <w:szCs w:val="20"/>
                          </w:rPr>
                          <w:t>s’ affairs</w:t>
                        </w:r>
                      </w:p>
                    </w:txbxContent>
                  </v:textbox>
                </v:shape>
                <v:shape id="Text Box 484" o:spid="_x0000_s1270" type="#_x0000_t202" style="position:absolute;left:15495;width:13608;height:4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" fillcolor="white [3201]" strokeweight=".5pt">
                  <v:textbox>
                    <w:txbxContent>
                      <w:p w14:paraId="613CB425" w14:textId="77777777" w:rsidR="00961573" w:rsidRPr="00D77B77" w:rsidRDefault="00961573" w:rsidP="00BD4804">
                        <w:pPr>
                          <w:jc w:val="center"/>
                          <w:rPr>
                            <w:rFonts w:asciiTheme="minorHAnsi" w:hAnsiTheme="minorHAnsi" w:cstheme="minorHAnsi"/>
                            <w:sz w:val="20"/>
                            <w:szCs w:val="20"/>
                          </w:rPr>
                        </w:pPr>
                        <w:r w:rsidRPr="00D77B77">
                          <w:rPr>
                            <w:rFonts w:asciiTheme="minorHAnsi" w:hAnsiTheme="minorHAnsi" w:cstheme="minorHAnsi"/>
                            <w:sz w:val="20"/>
                            <w:szCs w:val="20"/>
                          </w:rPr>
                          <w:t>Economic and social context</w:t>
                        </w:r>
                      </w:p>
                    </w:txbxContent>
                  </v:textbox>
                </v:shape>
                <v:shape id="Text Box 1073741824" o:spid="_x0000_s1271" type="#_x0000_t202" style="position:absolute;left:30084;width:15983;height:4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" fillcolor="white [3201]" strokeweight=".5pt">
                  <v:textbox>
                    <w:txbxContent>
                      <w:p w14:paraId="70D7E1C8" w14:textId="77777777" w:rsidR="00961573" w:rsidRPr="00D77B77" w:rsidRDefault="00961573" w:rsidP="00BD4804">
                        <w:pPr>
                          <w:jc w:val="center"/>
                          <w:rPr>
                            <w:rFonts w:asciiTheme="minorHAnsi" w:hAnsiTheme="minorHAnsi" w:cstheme="minorHAnsi"/>
                            <w:sz w:val="20"/>
                            <w:szCs w:val="20"/>
                          </w:rPr>
                        </w:pPr>
                        <w:r w:rsidRPr="00D77B77">
                          <w:rPr>
                            <w:rFonts w:asciiTheme="minorHAnsi" w:hAnsiTheme="minorHAnsi" w:cstheme="minorHAnsi"/>
                            <w:sz w:val="20"/>
                            <w:szCs w:val="20"/>
                          </w:rPr>
                          <w:t>National security and defence context</w:t>
                        </w:r>
                      </w:p>
                    </w:txbxContent>
                  </v:textbox>
                </v:shape>
                <v:shape id="Text Box 1073741832" o:spid="_x0000_s1272" type="#_x0000_t202" style="position:absolute;left:4613;top:29558;width:34203;height:84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" fillcolor="#823b0b [1605]" stroked="f">
                  <v:shadow on="t" color="black" opacity="41287f" offset="0,1.5pt"/>
                  <v:textbox>
                    <w:txbxContent>
                      <w:p w14:paraId="24FD968A" w14:textId="77777777" w:rsidR="00961573" w:rsidRPr="00F614A3" w:rsidRDefault="00961573" w:rsidP="00BD4804">
                        <w:pPr>
                          <w:jc w:val="center"/>
                          <w:rPr>
                            <w:rFonts w:asciiTheme="minorHAnsi" w:hAnsiTheme="minorHAnsi" w:cstheme="minorHAnsi"/>
                            <w:b/>
                            <w:bCs/>
                            <w:sz w:val="20"/>
                            <w:szCs w:val="20"/>
                          </w:rPr>
                        </w:pPr>
                        <w:r w:rsidRPr="00F614A3">
                          <w:rPr>
                            <w:rFonts w:asciiTheme="minorHAnsi" w:hAnsiTheme="minorHAnsi" w:cstheme="minorHAnsi"/>
                            <w:b/>
                            <w:bCs/>
                            <w:sz w:val="20"/>
                            <w:szCs w:val="20"/>
                          </w:rPr>
                          <w:t>Risk treatment</w:t>
                        </w:r>
                      </w:p>
                      <w:p w14:paraId="2F8500BA" w14:textId="77777777" w:rsidR="00961573" w:rsidRDefault="00961573" w:rsidP="00BD4804">
                        <w:pPr>
                          <w:jc w:val="center"/>
                          <w:rPr>
                            <w:rFonts w:asciiTheme="minorHAnsi" w:hAnsiTheme="minorHAnsi" w:cstheme="minorHAnsi"/>
                            <w:b/>
                            <w:bCs/>
                            <w:sz w:val="20"/>
                            <w:szCs w:val="20"/>
                          </w:rPr>
                        </w:pPr>
                      </w:p>
                      <w:p w14:paraId="1C79BC2F" w14:textId="77777777" w:rsidR="00961573" w:rsidRPr="00D77B77" w:rsidRDefault="00961573" w:rsidP="00BD4804">
                        <w:pPr>
                          <w:jc w:val="center"/>
                          <w:rPr>
                            <w:rFonts w:asciiTheme="minorHAnsi" w:hAnsiTheme="minorHAnsi" w:cstheme="minorHAnsi"/>
                            <w:b/>
                            <w:bCs/>
                            <w:sz w:val="20"/>
                            <w:szCs w:val="20"/>
                          </w:rPr>
                        </w:pPr>
                      </w:p>
                    </w:txbxContent>
                  </v:textbox>
                </v:shape>
                <v:shape id="Text Box 1073741844" o:spid="_x0000_s1273" type="#_x0000_t202" style="position:absolute;left:6142;top:32736;width:8509;height:4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" fillcolor="white [3201]" strokeweight=".5pt">
                  <v:textbox>
                    <w:txbxContent>
                      <w:p w14:paraId="05351E09" w14:textId="77777777" w:rsidR="00961573" w:rsidRPr="00D77B77" w:rsidRDefault="00961573" w:rsidP="00BD4804">
                        <w:pPr>
                          <w:jc w:val="center"/>
                          <w:rPr>
                            <w:rFonts w:asciiTheme="minorHAnsi" w:hAnsiTheme="minorHAnsi" w:cstheme="minorHAnsi"/>
                            <w:sz w:val="20"/>
                            <w:szCs w:val="20"/>
                          </w:rPr>
                        </w:pPr>
                        <w:r>
                          <w:rPr>
                            <w:rFonts w:asciiTheme="minorHAnsi" w:hAnsiTheme="minorHAnsi" w:cstheme="minorHAnsi"/>
                            <w:sz w:val="20"/>
                            <w:szCs w:val="20"/>
                          </w:rPr>
                          <w:t>Risk reduction</w:t>
                        </w:r>
                      </w:p>
                    </w:txbxContent>
                  </v:textbox>
                </v:shape>
                <v:shape id="Text Box 1073741846" o:spid="_x0000_s1274" type="#_x0000_t202" style="position:absolute;left:16612;top:32736;width:8865;height:4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" fillcolor="white [3201]" strokeweight=".5pt">
                  <v:textbox>
                    <w:txbxContent>
                      <w:p w14:paraId="61CDF345" w14:textId="77777777" w:rsidR="00961573" w:rsidRPr="00D77B77" w:rsidRDefault="00961573" w:rsidP="00BD4804">
                        <w:pPr>
                          <w:jc w:val="center"/>
                          <w:rPr>
                            <w:rFonts w:asciiTheme="minorHAnsi" w:hAnsiTheme="minorHAnsi" w:cstheme="minorHAnsi"/>
                            <w:sz w:val="20"/>
                            <w:szCs w:val="20"/>
                          </w:rPr>
                        </w:pPr>
                        <w:r>
                          <w:rPr>
                            <w:rFonts w:asciiTheme="minorHAnsi" w:hAnsiTheme="minorHAnsi" w:cstheme="minorHAnsi"/>
                            <w:sz w:val="20"/>
                            <w:szCs w:val="20"/>
                          </w:rPr>
                          <w:t>Risk prevention</w:t>
                        </w:r>
                      </w:p>
                    </w:txbxContent>
                  </v:textbox>
                </v:shape>
                <v:shape id="Text Box 1073741850" o:spid="_x0000_s1275" type="#_x0000_t202" style="position:absolute;left:27362;top:32736;width:9556;height:42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" fillcolor="white [3201]" strokeweight=".5pt">
                  <v:textbox>
                    <w:txbxContent>
                      <w:p w14:paraId="34FA7A27" w14:textId="77777777" w:rsidR="00961573" w:rsidRPr="00D77B77" w:rsidRDefault="00961573" w:rsidP="00BD4804">
                        <w:pPr>
                          <w:jc w:val="center"/>
                          <w:rPr>
                            <w:rFonts w:asciiTheme="minorHAnsi" w:hAnsiTheme="minorHAnsi" w:cstheme="minorHAnsi"/>
                            <w:sz w:val="20"/>
                            <w:szCs w:val="20"/>
                          </w:rPr>
                        </w:pPr>
                        <w:r>
                          <w:rPr>
                            <w:rFonts w:asciiTheme="minorHAnsi" w:hAnsiTheme="minorHAnsi" w:cstheme="minorHAnsi"/>
                            <w:sz w:val="20"/>
                            <w:szCs w:val="20"/>
                          </w:rPr>
                          <w:t xml:space="preserve">Response to risky events </w:t>
                        </w:r>
                      </w:p>
                    </w:txbxContent>
                  </v:textbox>
                </v:shape>
                <v:shape id="Text Box 1073741952" o:spid="_x0000_s1276" type="#_x0000_t202" style="position:absolute;left:4676;top:6491;width:33782;height:208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" fillcolor="#538135 [2409]" strokecolor="#70ad47 [3209]" strokeweight=".5pt">
                  <v:textbox>
                    <w:txbxContent>
                      <w:p w14:paraId="082D0D14" w14:textId="77777777" w:rsidR="00961573" w:rsidRDefault="00961573" w:rsidP="00BD4804">
                        <w:pPr>
                          <w:jc w:val="center"/>
                          <w:rPr>
                            <w:rFonts w:asciiTheme="minorHAnsi" w:hAnsiTheme="minorHAnsi" w:cstheme="minorHAnsi"/>
                            <w:b/>
                            <w:bCs/>
                            <w:sz w:val="20"/>
                            <w:szCs w:val="20"/>
                          </w:rPr>
                        </w:pPr>
                        <w:r w:rsidRPr="00D77B77">
                          <w:rPr>
                            <w:rFonts w:asciiTheme="minorHAnsi" w:hAnsiTheme="minorHAnsi" w:cstheme="minorHAnsi"/>
                            <w:b/>
                            <w:bCs/>
                            <w:sz w:val="20"/>
                            <w:szCs w:val="20"/>
                          </w:rPr>
                          <w:t>R</w:t>
                        </w:r>
                        <w:r>
                          <w:rPr>
                            <w:rFonts w:asciiTheme="minorHAnsi" w:hAnsiTheme="minorHAnsi" w:cstheme="minorHAnsi"/>
                            <w:b/>
                            <w:bCs/>
                            <w:sz w:val="20"/>
                            <w:szCs w:val="20"/>
                          </w:rPr>
                          <w:t>isk assessment</w:t>
                        </w:r>
                      </w:p>
                      <w:p w14:paraId="435B62C0" w14:textId="77777777" w:rsidR="00961573" w:rsidRDefault="00961573" w:rsidP="00BD4804">
                        <w:pPr>
                          <w:jc w:val="center"/>
                          <w:rPr>
                            <w:rFonts w:asciiTheme="minorHAnsi" w:hAnsiTheme="minorHAnsi" w:cstheme="minorHAnsi"/>
                            <w:b/>
                            <w:bCs/>
                            <w:sz w:val="20"/>
                            <w:szCs w:val="20"/>
                          </w:rPr>
                        </w:pPr>
                      </w:p>
                      <w:p w14:paraId="23E83937" w14:textId="77777777" w:rsidR="00961573" w:rsidRPr="00D77B77" w:rsidRDefault="00961573" w:rsidP="00BD4804">
                        <w:pPr>
                          <w:jc w:val="center"/>
                          <w:rPr>
                            <w:rFonts w:asciiTheme="minorHAnsi" w:hAnsiTheme="minorHAnsi" w:cstheme="minorHAnsi"/>
                            <w:b/>
                            <w:bCs/>
                            <w:sz w:val="20"/>
                            <w:szCs w:val="20"/>
                          </w:rPr>
                        </w:pPr>
                      </w:p>
                    </w:txbxContent>
                  </v:textbox>
                </v:shape>
                <v:shape id="Text Box 1073741989" o:spid="_x0000_s1277" type="#_x0000_t202" style="position:absolute;left:6840;top:10051;width:13608;height:5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" fillcolor="white [3201]" strokeweight=".5pt">
                  <v:textbox>
                    <w:txbxContent>
                      <w:p w14:paraId="1EE7C82D" w14:textId="77777777" w:rsidR="00961573" w:rsidRPr="00D77B77" w:rsidRDefault="00961573" w:rsidP="00BD4804">
                        <w:pPr>
                          <w:jc w:val="center"/>
                          <w:rPr>
                            <w:rFonts w:asciiTheme="minorHAnsi" w:hAnsiTheme="minorHAnsi" w:cstheme="minorHAnsi"/>
                            <w:sz w:val="20"/>
                            <w:szCs w:val="20"/>
                          </w:rPr>
                        </w:pPr>
                        <w:r w:rsidRPr="00D77B77">
                          <w:rPr>
                            <w:rFonts w:asciiTheme="minorHAnsi" w:hAnsiTheme="minorHAnsi" w:cstheme="minorHAnsi"/>
                            <w:sz w:val="20"/>
                            <w:szCs w:val="20"/>
                          </w:rPr>
                          <w:t>Po</w:t>
                        </w:r>
                        <w:r>
                          <w:rPr>
                            <w:rFonts w:asciiTheme="minorHAnsi" w:hAnsiTheme="minorHAnsi" w:cstheme="minorHAnsi"/>
                            <w:sz w:val="20"/>
                            <w:szCs w:val="20"/>
                          </w:rPr>
                          <w:t>ssible negative events and trends, factors and conditions</w:t>
                        </w:r>
                      </w:p>
                    </w:txbxContent>
                  </v:textbox>
                </v:shape>
                <v:shape id="Text Box 1073741990" o:spid="_x0000_s1278" type="#_x0000_t202" style="position:absolute;left:22894;top:10051;width:13608;height:59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" fillcolor="white [3201]" strokeweight=".5pt">
                  <v:textbox>
                    <w:txbxContent>
                      <w:p w14:paraId="3CF72DFB" w14:textId="77777777" w:rsidR="00961573" w:rsidRPr="00D77B77" w:rsidRDefault="00961573" w:rsidP="00BD4804">
                        <w:pPr>
                          <w:jc w:val="center"/>
                          <w:rPr>
                            <w:rFonts w:asciiTheme="minorHAnsi" w:hAnsiTheme="minorHAnsi" w:cstheme="minorHAnsi"/>
                            <w:sz w:val="20"/>
                            <w:szCs w:val="20"/>
                          </w:rPr>
                        </w:pPr>
                        <w:r>
                          <w:rPr>
                            <w:rFonts w:asciiTheme="minorHAnsi" w:hAnsiTheme="minorHAnsi" w:cstheme="minorHAnsi"/>
                            <w:sz w:val="20"/>
                            <w:szCs w:val="20"/>
                          </w:rPr>
                          <w:t>Internal institutional deficits and vulnerabilities</w:t>
                        </w:r>
                      </w:p>
                    </w:txbxContent>
                  </v:textbox>
                </v:shape>
                <v:shape id="Text Box 1073741993" o:spid="_x0000_s1279" type="#_x0000_t202" style="position:absolute;left:14169;top:21080;width:13608;height:425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" fillcolor="white [3201]" strokeweight=".5pt">
                  <v:textbox>
                    <w:txbxContent>
                      <w:p w14:paraId="71ABC288" w14:textId="77777777" w:rsidR="00961573" w:rsidRPr="00D77B77" w:rsidRDefault="00961573" w:rsidP="00BD4804">
                        <w:pPr>
                          <w:jc w:val="center"/>
                          <w:rPr>
                            <w:rFonts w:asciiTheme="minorHAnsi" w:hAnsiTheme="minorHAnsi" w:cstheme="minorHAnsi"/>
                            <w:sz w:val="20"/>
                            <w:szCs w:val="20"/>
                          </w:rPr>
                        </w:pPr>
                        <w:r>
                          <w:rPr>
                            <w:rFonts w:asciiTheme="minorHAnsi" w:hAnsiTheme="minorHAnsi" w:cstheme="minorHAnsi"/>
                            <w:sz w:val="20"/>
                            <w:szCs w:val="20"/>
                          </w:rPr>
                          <w:t>Criticality assessment</w:t>
                        </w:r>
                      </w:p>
                    </w:txbxContent>
                  </v:textbox>
                </v:shape>
                <v:shape id="Text Box 1073741995" o:spid="_x0000_s1280" type="#_x0000_t202" style="position:absolute;top:6491;width:3490;height:24012;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" fillcolor="#ffc000 [3207]" strokecolor="#7f5f00 [1607]" strokeweight="1pt">
                  <v:textbox style="layout-flow:vertical-ideographic">
                    <w:txbxContent>
                      <w:p w14:paraId="6552DF21" w14:textId="77777777" w:rsidR="00961573" w:rsidRPr="00F614A3" w:rsidRDefault="00961573" w:rsidP="00BD4804">
                        <w:pPr>
                          <w:jc w:val="center"/>
                          <w:rPr>
                            <w:rFonts w:asciiTheme="minorHAnsi" w:hAnsiTheme="minorHAnsi" w:cstheme="minorHAnsi"/>
                            <w:color w:val="000000" w:themeColor="text1"/>
                            <w:sz w:val="20"/>
                            <w:szCs w:val="20"/>
                          </w:rPr>
                        </w:pPr>
                        <w:r w:rsidRPr="00F614A3">
                          <w:rPr>
                            <w:rFonts w:asciiTheme="minorHAnsi" w:hAnsiTheme="minorHAnsi" w:cstheme="minorHAnsi"/>
                            <w:color w:val="000000" w:themeColor="text1"/>
                            <w:sz w:val="20"/>
                            <w:szCs w:val="20"/>
                          </w:rPr>
                          <w:t>Communicate and consult</w:t>
                        </w:r>
                      </w:p>
                    </w:txbxContent>
                  </v:textbox>
                </v:shape>
                <v:shape id="Text Box 1073741996" o:spid="_x0000_s1281" type="#_x0000_t202" style="position:absolute;left:42020;top:6491;width:3490;height:24012;rotation: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" fillcolor="#ffc000 [3207]" strokecolor="#7f5f00 [1607]" strokeweight="1pt">
                  <v:textbox style="layout-flow:vertical-ideographic">
                    <w:txbxContent>
                      <w:p w14:paraId="3746DB6B" w14:textId="77777777" w:rsidR="00961573" w:rsidRPr="00F614A3" w:rsidRDefault="00961573" w:rsidP="00BD4804">
                        <w:pPr>
                          <w:jc w:val="center"/>
                          <w:rPr>
                            <w:rFonts w:asciiTheme="minorHAnsi" w:hAnsiTheme="minorHAnsi" w:cstheme="minorHAnsi"/>
                            <w:color w:val="000000" w:themeColor="text1"/>
                            <w:sz w:val="20"/>
                            <w:szCs w:val="20"/>
                          </w:rPr>
                        </w:pPr>
                        <w:r w:rsidRPr="00F614A3">
                          <w:rPr>
                            <w:rFonts w:asciiTheme="minorHAnsi" w:hAnsiTheme="minorHAnsi" w:cstheme="minorHAnsi"/>
                            <w:color w:val="000000" w:themeColor="text1"/>
                            <w:sz w:val="20"/>
                            <w:szCs w:val="20"/>
                          </w:rPr>
                          <w:t>Monitor, review, adjust the assessment</w:t>
                        </w:r>
                      </w:p>
                    </w:txbxContent>
                  </v:textbox>
                </v:shape>
                <v:shape id="Elbow Connector 1073741997" o:spid="_x0000_s1282" type="#_x0000_t34" style="position:absolute;left:21568;top:30547;width:22333;height:9658;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" adj="21662" strokecolor="#4472c4 [3204]" strokeweight=".5pt">
                  <v:stroke endarrow="block"/>
                </v:shape>
                <v:shape id="Straight Arrow Connector 1073742029" o:spid="_x0000_s1283" type="#_x0000_t32" style="position:absolute;left:43911;top:5209;width:0;height:1257;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" strokecolor="#4472c4 [3204]" strokeweight=".5pt">
                  <v:stroke endarrow="block" joinstyle="miter"/>
                </v:shape>
                <v:shape id="Straight Arrow Connector 1073742030" o:spid="_x0000_s1284" type="#_x0000_t32" style="position:absolute;left:20426;top:13059;width:24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" strokecolor="white [3212]" strokeweight=".5pt">
                  <v:stroke startarrow="block" endarrow="block" joinstyle="miter"/>
                </v:shape>
                <v:shape id="Straight Arrow Connector 1073742037" o:spid="_x0000_s1285" type="#_x0000_t32" style="position:absolute;left:13750;top:15984;width:7190;height:47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" strokecolor="white [3212]" strokeweight=".5pt">
                  <v:stroke endarrow="block" joinstyle="miter"/>
                </v:shape>
                <v:shape id="Straight Arrow Connector 1073742044" o:spid="_x0000_s1286" type="#_x0000_t32" style="position:absolute;left:20915;top:16333;width:9145;height:474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" strokecolor="white [3212]" strokeweight=".5pt">
                  <v:stroke endarrow="block" joinstyle="miter"/>
                </v:shape>
                <v:shape id="Straight Arrow Connector 1073742045" o:spid="_x0000_s1287" type="#_x0000_t32" style="position:absolute;left:21575;top:5235;width:0;height:12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" strokecolor="#4472c4 [3204]" strokeweight=".5pt">
                  <v:stroke endarrow="block" joinstyle="miter"/>
                </v:shape>
                <v:shape id="Straight Arrow Connector 1073742047" o:spid="_x0000_s1288" type="#_x0000_t32" style="position:absolute;left:21575;top:27362;width:0;height:21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" strokecolor="#4472c4 [3204]" strokeweight=".5pt">
                  <v:stroke endarrow="block" joinstyle="miter"/>
                </v:shape>
                <v:shape id="Straight Arrow Connector 1073742051" o:spid="_x0000_s1289" type="#_x0000_t32" style="position:absolute;left:3490;top:19481;width:11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" strokecolor="#4472c4 [3204]" strokeweight=".5pt">
                  <v:stroke endarrow="block" joinstyle="miter"/>
                </v:shape>
                <v:shape id="Elbow Connector 1073742052" o:spid="_x0000_s1290" type="#_x0000_t34" style="position:absolute;left:1592;top:30573;width:3065;height:3934;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" adj="-37" strokecolor="#4472c4 [3204]" strokeweight=".5pt">
                  <v:stroke endarrow="block"/>
                </v:shape>
                <v:shape id="Text Box 1073742055" o:spid="_x0000_s1291" type="#_x0000_t202" style="position:absolute;left:29665;top:21149;width:7050;height:4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" filled="f" stroked="f" strokeweight=".5pt">
                  <v:textbox>
                    <w:txbxContent>
                      <w:p w14:paraId="345C56F6" w14:textId="77777777" w:rsidR="00961573" w:rsidRPr="0084708D" w:rsidRDefault="00961573" w:rsidP="00BD4804">
                        <w:pPr>
                          <w:rPr>
                            <w:rFonts w:asciiTheme="minorHAnsi" w:hAnsiTheme="minorHAnsi" w:cstheme="minorHAnsi"/>
                            <w:color w:val="FFD966" w:themeColor="accent4" w:themeTint="99"/>
                            <w:sz w:val="16"/>
                            <w:szCs w:val="16"/>
                          </w:rPr>
                        </w:pPr>
                        <w:r w:rsidRPr="0084708D">
                          <w:rPr>
                            <w:rFonts w:asciiTheme="minorHAnsi" w:hAnsiTheme="minorHAnsi" w:cstheme="minorHAnsi"/>
                            <w:color w:val="FFD966" w:themeColor="accent4" w:themeTint="99"/>
                            <w:sz w:val="16"/>
                            <w:szCs w:val="16"/>
                          </w:rPr>
                          <w:t>Tolerable</w:t>
                        </w:r>
                      </w:p>
                      <w:p w14:paraId="5580F2F5" w14:textId="77777777" w:rsidR="00961573" w:rsidRPr="0084708D" w:rsidRDefault="00961573" w:rsidP="00BD4804">
                        <w:pPr>
                          <w:rPr>
                            <w:rFonts w:asciiTheme="minorHAnsi" w:hAnsiTheme="minorHAnsi" w:cstheme="minorHAnsi"/>
                            <w:color w:val="FFFFFF" w:themeColor="background1"/>
                            <w:sz w:val="16"/>
                            <w:szCs w:val="16"/>
                          </w:rPr>
                        </w:pPr>
                        <w:r w:rsidRPr="0084708D">
                          <w:rPr>
                            <w:rFonts w:asciiTheme="minorHAnsi" w:hAnsiTheme="minorHAnsi" w:cstheme="minorHAnsi"/>
                            <w:color w:val="FFFFFF" w:themeColor="background1"/>
                            <w:sz w:val="16"/>
                            <w:szCs w:val="16"/>
                          </w:rPr>
                          <w:t>Residual</w:t>
                        </w:r>
                      </w:p>
                      <w:p w14:paraId="4EF587CE" w14:textId="77777777" w:rsidR="00961573" w:rsidRPr="0084708D" w:rsidRDefault="00961573" w:rsidP="00BD4804">
                        <w:pPr>
                          <w:rPr>
                            <w:rFonts w:asciiTheme="minorHAnsi" w:hAnsiTheme="minorHAnsi" w:cstheme="minorHAnsi"/>
                            <w:color w:val="FF0000"/>
                            <w:sz w:val="16"/>
                            <w:szCs w:val="16"/>
                          </w:rPr>
                        </w:pPr>
                        <w:r>
                          <w:rPr>
                            <w:rFonts w:asciiTheme="minorHAnsi" w:hAnsiTheme="minorHAnsi" w:cstheme="minorHAnsi"/>
                            <w:color w:val="FF0000"/>
                            <w:sz w:val="16"/>
                            <w:szCs w:val="16"/>
                          </w:rPr>
                          <w:t>Intolerable</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1073742056" o:spid="_x0000_s1292" type="#_x0000_t87" style="position:absolute;left:27755;top:21638;width:1888;height:36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" adj="919" strokecolor="white [3212]" strokeweight=".5pt">
                  <v:stroke joinstyle="miter"/>
                </v:shape>
              </v:group>
            </w:pict>
          </mc:Fallback>
        </mc:AlternateContent>
      </w:r>
    </w:p>
    <w:p w14:paraId="2A060DF3" w14:textId="77777777" w:rsidR="00BD4804" w:rsidRPr="008327EF" w:rsidRDefault="00BD4804" w:rsidP="00BD4804">
      <w:pPr>
        <w:pStyle w:val="BodyA"/>
        <w:spacing w:after="200" w:line="276" w:lineRule="auto"/>
        <w:jc w:val="both"/>
        <w:rPr>
          <w:rFonts w:asciiTheme="minorHAnsi" w:hAnsiTheme="minorHAnsi" w:cstheme="minorHAnsi"/>
          <w:sz w:val="24"/>
          <w:szCs w:val="24"/>
          <w:lang w:val="en-GB"/>
        </w:rPr>
      </w:pPr>
    </w:p>
    <w:p w14:paraId="4551F7A6" w14:textId="77777777" w:rsidR="00BD4804" w:rsidRPr="008327EF" w:rsidRDefault="00BD4804" w:rsidP="00BD4804">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noProof/>
          <w:sz w:val="24"/>
          <w:szCs w:val="24"/>
          <w:bdr w:val="none" w:sz="0" w:space="0" w:color="auto"/>
          <w:lang w:eastAsia="en-US"/>
          <w14:textOutline w14:w="0" w14:cap="rnd" w14:cmpd="sng" w14:algn="ctr">
            <w14:noFill/>
            <w14:prstDash w14:val="solid"/>
            <w14:bevel/>
          </w14:textOutline>
        </w:rPr>
        <mc:AlternateContent>
          <mc:Choice Requires="wps">
            <w:drawing>
              <wp:anchor distT="0" distB="0" distL="114300" distR="114300" simplePos="0" relativeHeight="252036096" behindDoc="0" locked="0" layoutInCell="1" allowOverlap="1" wp14:anchorId="5CCEAF61" wp14:editId="002AF662">
                <wp:simplePos x="0" y="0"/>
                <wp:positionH relativeFrom="column">
                  <wp:posOffset>579353</wp:posOffset>
                </wp:positionH>
                <wp:positionV relativeFrom="paragraph">
                  <wp:posOffset>128740</wp:posOffset>
                </wp:positionV>
                <wp:extent cx="0" cy="125643"/>
                <wp:effectExtent l="63500" t="25400" r="38100" b="14605"/>
                <wp:wrapNone/>
                <wp:docPr id="1073742050" name="Straight Arrow Connector 1073742050"/>
                <wp:cNvGraphicFramePr/>
                <a:graphic xmlns:a="http://schemas.openxmlformats.org/drawingml/2006/main">
                  <a:graphicData uri="http://schemas.microsoft.com/office/word/2010/wordprocessingShape">
                    <wps:wsp>
                      <wps:cNvCnPr/>
                      <wps:spPr>
                        <a:xfrm flipV="1">
                          <a:off x="0" y="0"/>
                          <a:ext cx="0" cy="12564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FE1D17" id="Straight Arrow Connector 1073742050" o:spid="_x0000_s1026" type="#_x0000_t32" style="position:absolute;margin-left:45.6pt;margin-top:10.15pt;width:0;height:9.9pt;flip:y;z-index:252036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" strokecolor="#4472c4 [3204]" strokeweight=".5pt">
                <v:stroke endarrow="block" joinstyle="miter"/>
              </v:shape>
            </w:pict>
          </mc:Fallback>
        </mc:AlternateContent>
      </w:r>
    </w:p>
    <w:p w14:paraId="74966302" w14:textId="77777777" w:rsidR="00BD4804" w:rsidRPr="008327EF" w:rsidRDefault="00BD4804" w:rsidP="00BD4804">
      <w:pPr>
        <w:pStyle w:val="BodyA"/>
        <w:spacing w:after="200" w:line="276" w:lineRule="auto"/>
        <w:jc w:val="both"/>
        <w:rPr>
          <w:rFonts w:asciiTheme="minorHAnsi" w:hAnsiTheme="minorHAnsi" w:cstheme="minorHAnsi"/>
          <w:sz w:val="24"/>
          <w:szCs w:val="24"/>
          <w:lang w:val="en-GB"/>
        </w:rPr>
      </w:pPr>
    </w:p>
    <w:p w14:paraId="48613D69" w14:textId="77777777" w:rsidR="00BD4804" w:rsidRPr="008327EF" w:rsidRDefault="00BD4804" w:rsidP="00BD4804">
      <w:pPr>
        <w:pStyle w:val="BodyA"/>
        <w:spacing w:after="200" w:line="276" w:lineRule="auto"/>
        <w:jc w:val="both"/>
        <w:rPr>
          <w:rFonts w:asciiTheme="minorHAnsi" w:hAnsiTheme="minorHAnsi" w:cstheme="minorHAnsi"/>
          <w:sz w:val="24"/>
          <w:szCs w:val="24"/>
          <w:lang w:val="en-GB"/>
        </w:rPr>
      </w:pPr>
    </w:p>
    <w:p w14:paraId="557DBE62" w14:textId="77777777" w:rsidR="00BD4804" w:rsidRPr="008327EF" w:rsidRDefault="00BD4804" w:rsidP="00BD4804">
      <w:pPr>
        <w:pStyle w:val="BodyA"/>
        <w:spacing w:after="200" w:line="276" w:lineRule="auto"/>
        <w:jc w:val="both"/>
        <w:rPr>
          <w:rFonts w:asciiTheme="minorHAnsi" w:hAnsiTheme="minorHAnsi" w:cstheme="minorHAnsi"/>
          <w:sz w:val="24"/>
          <w:szCs w:val="24"/>
          <w:lang w:val="en-GB"/>
        </w:rPr>
      </w:pPr>
    </w:p>
    <w:p w14:paraId="53FD9C41" w14:textId="77777777" w:rsidR="00BD4804" w:rsidRPr="008327EF" w:rsidRDefault="00BD4804" w:rsidP="00BD4804">
      <w:pPr>
        <w:pStyle w:val="BodyA"/>
        <w:spacing w:after="200" w:line="276" w:lineRule="auto"/>
        <w:jc w:val="both"/>
        <w:rPr>
          <w:rFonts w:asciiTheme="minorHAnsi" w:hAnsiTheme="minorHAnsi" w:cstheme="minorHAnsi"/>
          <w:sz w:val="24"/>
          <w:szCs w:val="24"/>
          <w:lang w:val="en-GB"/>
        </w:rPr>
      </w:pPr>
    </w:p>
    <w:p w14:paraId="43603D9C" w14:textId="77777777" w:rsidR="00BD4804" w:rsidRPr="008327EF" w:rsidRDefault="00BD4804" w:rsidP="00BD4804">
      <w:pPr>
        <w:pStyle w:val="BodyA"/>
        <w:spacing w:after="200" w:line="276" w:lineRule="auto"/>
        <w:jc w:val="both"/>
        <w:rPr>
          <w:rFonts w:asciiTheme="minorHAnsi" w:hAnsiTheme="minorHAnsi" w:cstheme="minorHAnsi"/>
          <w:sz w:val="24"/>
          <w:szCs w:val="24"/>
          <w:lang w:val="en-GB"/>
        </w:rPr>
      </w:pPr>
    </w:p>
    <w:p w14:paraId="5E2854E6" w14:textId="77777777" w:rsidR="00BD4804" w:rsidRPr="008327EF" w:rsidRDefault="00BD4804" w:rsidP="00BD4804">
      <w:pPr>
        <w:pStyle w:val="BodyA"/>
        <w:spacing w:after="200" w:line="276" w:lineRule="auto"/>
        <w:jc w:val="both"/>
        <w:rPr>
          <w:rFonts w:asciiTheme="minorHAnsi" w:hAnsiTheme="minorHAnsi" w:cstheme="minorHAnsi"/>
          <w:sz w:val="24"/>
          <w:szCs w:val="24"/>
          <w:lang w:val="en-GB"/>
        </w:rPr>
      </w:pPr>
    </w:p>
    <w:p w14:paraId="4C4DE37B" w14:textId="77777777" w:rsidR="00BD4804" w:rsidRPr="008327EF" w:rsidRDefault="00BD4804" w:rsidP="00BD4804">
      <w:pPr>
        <w:pStyle w:val="BodyA"/>
        <w:spacing w:after="200" w:line="276" w:lineRule="auto"/>
        <w:jc w:val="both"/>
        <w:rPr>
          <w:rFonts w:asciiTheme="minorHAnsi" w:hAnsiTheme="minorHAnsi" w:cstheme="minorHAnsi"/>
          <w:sz w:val="24"/>
          <w:szCs w:val="24"/>
          <w:lang w:val="en-GB"/>
        </w:rPr>
      </w:pPr>
    </w:p>
    <w:p w14:paraId="631CBD0C" w14:textId="77777777" w:rsidR="00BD4804" w:rsidRPr="008327EF" w:rsidRDefault="00BD4804" w:rsidP="00BD4804">
      <w:pPr>
        <w:pStyle w:val="BodyA"/>
        <w:spacing w:after="200" w:line="276" w:lineRule="auto"/>
        <w:jc w:val="both"/>
        <w:rPr>
          <w:rFonts w:asciiTheme="minorHAnsi" w:hAnsiTheme="minorHAnsi" w:cstheme="minorHAnsi"/>
          <w:sz w:val="24"/>
          <w:szCs w:val="24"/>
          <w:lang w:val="en-GB"/>
        </w:rPr>
      </w:pPr>
    </w:p>
    <w:p w14:paraId="608D6D9E" w14:textId="77777777" w:rsidR="00BD4804" w:rsidRPr="008327EF" w:rsidRDefault="00BD4804" w:rsidP="00BD4804">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noProof/>
          <w:sz w:val="24"/>
          <w:szCs w:val="24"/>
          <w:bdr w:val="none" w:sz="0" w:space="0" w:color="auto"/>
          <w:lang w:eastAsia="en-US"/>
          <w14:textOutline w14:w="0" w14:cap="rnd" w14:cmpd="sng" w14:algn="ctr">
            <w14:noFill/>
            <w14:prstDash w14:val="solid"/>
            <w14:bevel/>
          </w14:textOutline>
        </w:rPr>
        <mc:AlternateContent>
          <mc:Choice Requires="wps">
            <w:drawing>
              <wp:anchor distT="0" distB="0" distL="114300" distR="114300" simplePos="0" relativeHeight="252035072" behindDoc="0" locked="0" layoutInCell="1" allowOverlap="1" wp14:anchorId="0B3AAE6C" wp14:editId="65422E24">
                <wp:simplePos x="0" y="0"/>
                <wp:positionH relativeFrom="column">
                  <wp:posOffset>2964785</wp:posOffset>
                </wp:positionH>
                <wp:positionV relativeFrom="paragraph">
                  <wp:posOffset>47096</wp:posOffset>
                </wp:positionV>
                <wp:extent cx="195769" cy="0"/>
                <wp:effectExtent l="0" t="63500" r="0" b="76200"/>
                <wp:wrapNone/>
                <wp:docPr id="1073742049" name="Straight Arrow Connector 1073742049"/>
                <wp:cNvGraphicFramePr/>
                <a:graphic xmlns:a="http://schemas.openxmlformats.org/drawingml/2006/main">
                  <a:graphicData uri="http://schemas.microsoft.com/office/word/2010/wordprocessingShape">
                    <wps:wsp>
                      <wps:cNvCnPr/>
                      <wps:spPr>
                        <a:xfrm>
                          <a:off x="0" y="0"/>
                          <a:ext cx="19576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1A21FAB" id="Straight Arrow Connector 1073742049" o:spid="_x0000_s1026" type="#_x0000_t32" style="position:absolute;margin-left:233.45pt;margin-top:3.7pt;width:15.4pt;height:0;z-index:252035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" strokecolor="#4472c4 [3204]" strokeweight=".5pt">
                <v:stroke endarrow="block" joinstyle="miter"/>
              </v:shape>
            </w:pict>
          </mc:Fallback>
        </mc:AlternateContent>
      </w:r>
      <w:r w:rsidRPr="008327EF">
        <w:rPr>
          <w:rFonts w:asciiTheme="minorHAnsi" w:hAnsiTheme="minorHAnsi" w:cstheme="minorHAnsi"/>
          <w:noProof/>
          <w:sz w:val="24"/>
          <w:szCs w:val="24"/>
          <w:bdr w:val="none" w:sz="0" w:space="0" w:color="auto"/>
          <w:lang w:eastAsia="en-US"/>
          <w14:textOutline w14:w="0" w14:cap="rnd" w14:cmpd="sng" w14:algn="ctr">
            <w14:noFill/>
            <w14:prstDash w14:val="solid"/>
            <w14:bevel/>
          </w14:textOutline>
        </w:rPr>
        <mc:AlternateContent>
          <mc:Choice Requires="wps">
            <w:drawing>
              <wp:anchor distT="0" distB="0" distL="114300" distR="114300" simplePos="0" relativeHeight="252034048" behindDoc="0" locked="0" layoutInCell="1" allowOverlap="1" wp14:anchorId="36F0F92E" wp14:editId="559429A9">
                <wp:simplePos x="0" y="0"/>
                <wp:positionH relativeFrom="column">
                  <wp:posOffset>1884316</wp:posOffset>
                </wp:positionH>
                <wp:positionV relativeFrom="paragraph">
                  <wp:posOffset>47926</wp:posOffset>
                </wp:positionV>
                <wp:extent cx="195769" cy="0"/>
                <wp:effectExtent l="0" t="63500" r="0" b="76200"/>
                <wp:wrapNone/>
                <wp:docPr id="1073742048" name="Straight Arrow Connector 1073742048"/>
                <wp:cNvGraphicFramePr/>
                <a:graphic xmlns:a="http://schemas.openxmlformats.org/drawingml/2006/main">
                  <a:graphicData uri="http://schemas.microsoft.com/office/word/2010/wordprocessingShape">
                    <wps:wsp>
                      <wps:cNvCnPr/>
                      <wps:spPr>
                        <a:xfrm>
                          <a:off x="0" y="0"/>
                          <a:ext cx="195769"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80BABE" id="Straight Arrow Connector 1073742048" o:spid="_x0000_s1026" type="#_x0000_t32" style="position:absolute;margin-left:148.35pt;margin-top:3.75pt;width:15.4pt;height:0;z-index:2520340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" strokecolor="#4472c4 [3204]" strokeweight=".5pt">
                <v:stroke endarrow="block" joinstyle="miter"/>
              </v:shape>
            </w:pict>
          </mc:Fallback>
        </mc:AlternateContent>
      </w:r>
      <w:r w:rsidRPr="008327EF">
        <w:rPr>
          <w:rFonts w:asciiTheme="minorHAnsi" w:hAnsiTheme="minorHAnsi" w:cstheme="minorHAnsi"/>
          <w:noProof/>
          <w:sz w:val="24"/>
          <w:szCs w:val="24"/>
          <w:bdr w:val="none" w:sz="0" w:space="0" w:color="auto"/>
          <w:lang w:eastAsia="en-US"/>
          <w14:textOutline w14:w="0" w14:cap="rnd" w14:cmpd="sng" w14:algn="ctr">
            <w14:noFill/>
            <w14:prstDash w14:val="solid"/>
            <w14:bevel/>
          </w14:textOutline>
        </w:rPr>
        <mc:AlternateContent>
          <mc:Choice Requires="wps">
            <w:drawing>
              <wp:anchor distT="0" distB="0" distL="114300" distR="114300" simplePos="0" relativeHeight="252033024" behindDoc="0" locked="0" layoutInCell="1" allowOverlap="1" wp14:anchorId="300F0AF8" wp14:editId="4C248603">
                <wp:simplePos x="0" y="0"/>
                <wp:positionH relativeFrom="column">
                  <wp:posOffset>2568580</wp:posOffset>
                </wp:positionH>
                <wp:positionV relativeFrom="paragraph">
                  <wp:posOffset>330932</wp:posOffset>
                </wp:positionV>
                <wp:extent cx="0" cy="225575"/>
                <wp:effectExtent l="0" t="0" r="12700" b="15875"/>
                <wp:wrapNone/>
                <wp:docPr id="1073741998" name="Straight Connector 1073741998"/>
                <wp:cNvGraphicFramePr/>
                <a:graphic xmlns:a="http://schemas.openxmlformats.org/drawingml/2006/main">
                  <a:graphicData uri="http://schemas.microsoft.com/office/word/2010/wordprocessingShape">
                    <wps:wsp>
                      <wps:cNvCnPr/>
                      <wps:spPr>
                        <a:xfrm>
                          <a:off x="0" y="0"/>
                          <a:ext cx="0" cy="225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9025A9" id="Straight Connector 1073741998" o:spid="_x0000_s1026" style="position:absolute;z-index:252033024;visibility:visible;mso-wrap-style:square;mso-wrap-distance-left:9pt;mso-wrap-distance-top:0;mso-wrap-distance-right:9pt;mso-wrap-distance-bottom:0;mso-position-horizontal:absolute;mso-position-horizontal-relative:text;mso-position-vertical:absolute;mso-position-vertical-relative:text" from="202.25pt,26.05pt" to="202.25pt,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" strokecolor="#4472c4 [3204]" strokeweight=".5pt">
                <v:stroke joinstyle="miter"/>
              </v:line>
            </w:pict>
          </mc:Fallback>
        </mc:AlternateContent>
      </w:r>
    </w:p>
    <w:p w14:paraId="71F95286" w14:textId="69A9B08E" w:rsidR="00BD4804" w:rsidRPr="008327EF" w:rsidRDefault="00BD4804" w:rsidP="00BD4804">
      <w:pPr>
        <w:pStyle w:val="BodyA"/>
        <w:spacing w:after="200" w:line="276" w:lineRule="auto"/>
        <w:jc w:val="both"/>
        <w:rPr>
          <w:rFonts w:asciiTheme="minorHAnsi" w:hAnsiTheme="minorHAnsi" w:cstheme="minorHAnsi"/>
          <w:sz w:val="24"/>
          <w:szCs w:val="24"/>
          <w:lang w:val="en-GB"/>
        </w:rPr>
      </w:pPr>
    </w:p>
    <w:p w14:paraId="19850C4D" w14:textId="7CDCA6F3" w:rsidR="00BD4804" w:rsidRPr="008327EF" w:rsidRDefault="00BD4804" w:rsidP="00C97ADC">
      <w:pPr>
        <w:pStyle w:val="af5"/>
        <w:rPr>
          <w:rFonts w:asciiTheme="minorHAnsi" w:hAnsiTheme="minorHAnsi" w:cstheme="minorHAnsi"/>
          <w:b/>
          <w:bCs/>
          <w:i w:val="0"/>
          <w:iCs w:val="0"/>
          <w:color w:val="000000" w:themeColor="text1"/>
          <w:sz w:val="22"/>
          <w:szCs w:val="22"/>
        </w:rPr>
      </w:pPr>
      <w:bookmarkStart w:id="91" w:name="_Toc70329841"/>
      <w:r w:rsidRPr="003B7599">
        <w:rPr>
          <w:rFonts w:asciiTheme="minorHAnsi" w:hAnsiTheme="minorHAnsi" w:cstheme="minorHAnsi"/>
          <w:b/>
          <w:bCs/>
          <w:i w:val="0"/>
          <w:iCs w:val="0"/>
          <w:color w:val="000000" w:themeColor="text1"/>
          <w:sz w:val="22"/>
          <w:szCs w:val="22"/>
        </w:rPr>
        <w:t xml:space="preserve">Figure </w:t>
      </w:r>
      <w:r w:rsidRPr="003B7599">
        <w:rPr>
          <w:rFonts w:asciiTheme="minorHAnsi" w:hAnsiTheme="minorHAnsi" w:cstheme="minorHAnsi"/>
          <w:b/>
          <w:bCs/>
          <w:i w:val="0"/>
          <w:iCs w:val="0"/>
          <w:color w:val="000000" w:themeColor="text1"/>
          <w:sz w:val="22"/>
          <w:szCs w:val="22"/>
        </w:rPr>
        <w:fldChar w:fldCharType="begin"/>
      </w:r>
      <w:r w:rsidRPr="003B7599">
        <w:rPr>
          <w:rFonts w:asciiTheme="minorHAnsi" w:hAnsiTheme="minorHAnsi" w:cstheme="minorHAnsi"/>
          <w:b/>
          <w:bCs/>
          <w:i w:val="0"/>
          <w:iCs w:val="0"/>
          <w:color w:val="000000" w:themeColor="text1"/>
          <w:sz w:val="22"/>
          <w:szCs w:val="22"/>
        </w:rPr>
        <w:instrText xml:space="preserve"> SEQ Figure \* ARABIC </w:instrText>
      </w:r>
      <w:r w:rsidRPr="003B7599">
        <w:rPr>
          <w:rFonts w:asciiTheme="minorHAnsi" w:hAnsiTheme="minorHAnsi" w:cstheme="minorHAnsi"/>
          <w:b/>
          <w:bCs/>
          <w:i w:val="0"/>
          <w:iCs w:val="0"/>
          <w:color w:val="000000" w:themeColor="text1"/>
          <w:sz w:val="22"/>
          <w:szCs w:val="22"/>
        </w:rPr>
        <w:fldChar w:fldCharType="separate"/>
      </w:r>
      <w:r w:rsidR="00380B32" w:rsidRPr="003B7599">
        <w:rPr>
          <w:rFonts w:asciiTheme="minorHAnsi" w:hAnsiTheme="minorHAnsi" w:cstheme="minorHAnsi"/>
          <w:b/>
          <w:bCs/>
          <w:i w:val="0"/>
          <w:iCs w:val="0"/>
          <w:noProof/>
          <w:color w:val="000000" w:themeColor="text1"/>
          <w:sz w:val="22"/>
          <w:szCs w:val="22"/>
        </w:rPr>
        <w:t>22</w:t>
      </w:r>
      <w:r w:rsidRPr="003B7599">
        <w:rPr>
          <w:rFonts w:asciiTheme="minorHAnsi" w:hAnsiTheme="minorHAnsi" w:cstheme="minorHAnsi"/>
          <w:b/>
          <w:bCs/>
          <w:i w:val="0"/>
          <w:iCs w:val="0"/>
          <w:color w:val="000000" w:themeColor="text1"/>
          <w:sz w:val="22"/>
          <w:szCs w:val="22"/>
        </w:rPr>
        <w:fldChar w:fldCharType="end"/>
      </w:r>
      <w:r w:rsidRPr="003B7599">
        <w:rPr>
          <w:rFonts w:asciiTheme="minorHAnsi" w:hAnsiTheme="minorHAnsi" w:cstheme="minorHAnsi"/>
          <w:b/>
          <w:bCs/>
          <w:i w:val="0"/>
          <w:iCs w:val="0"/>
          <w:color w:val="000000" w:themeColor="text1"/>
          <w:sz w:val="22"/>
          <w:szCs w:val="22"/>
        </w:rPr>
        <w:t xml:space="preserve">. Service delivery risk management at </w:t>
      </w:r>
      <w:proofErr w:type="spellStart"/>
      <w:r w:rsidRPr="003B7599">
        <w:rPr>
          <w:rFonts w:asciiTheme="minorHAnsi" w:hAnsiTheme="minorHAnsi" w:cstheme="minorHAnsi"/>
          <w:b/>
          <w:bCs/>
          <w:i w:val="0"/>
          <w:iCs w:val="0"/>
          <w:color w:val="000000" w:themeColor="text1"/>
          <w:sz w:val="22"/>
          <w:szCs w:val="22"/>
        </w:rPr>
        <w:t>Minveterans</w:t>
      </w:r>
      <w:proofErr w:type="spellEnd"/>
      <w:r w:rsidRPr="003B7599">
        <w:rPr>
          <w:rStyle w:val="af"/>
          <w:rFonts w:asciiTheme="minorHAnsi" w:hAnsiTheme="minorHAnsi" w:cstheme="minorHAnsi"/>
          <w:b/>
          <w:bCs/>
          <w:i w:val="0"/>
          <w:iCs w:val="0"/>
          <w:color w:val="000000" w:themeColor="text1"/>
          <w:sz w:val="22"/>
          <w:szCs w:val="22"/>
        </w:rPr>
        <w:footnoteReference w:id="59"/>
      </w:r>
      <w:bookmarkEnd w:id="91"/>
    </w:p>
    <w:p w14:paraId="4EC60E55" w14:textId="77777777" w:rsidR="000B1C50" w:rsidRPr="008327EF" w:rsidRDefault="000B1C50" w:rsidP="000B1C50">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It is also essential to consider a “general-to-specific” risk assessment approach. Enterprise and strategic risks assessment at the Ministry level will provide context and framework for precise operational risk mapping and evaluation. Following the same logic, the ministerial risk management strategy will take responsibilities to compensate inherent operational deficits (e.g., provision of equipment and materials, the introduction of norms, establishment of legal relationships with partners, etc.) and diminishing the administrative burden of the operational managers and units. For example, one of the essential implementation risks is the public tenders and contract management for procurement of equipment or services by commercial and NGO partners. Using </w:t>
      </w:r>
      <w:proofErr w:type="spellStart"/>
      <w:r w:rsidRPr="008327EF">
        <w:rPr>
          <w:rFonts w:asciiTheme="minorHAnsi" w:hAnsiTheme="minorHAnsi" w:cstheme="minorHAnsi"/>
          <w:sz w:val="24"/>
          <w:szCs w:val="24"/>
          <w:lang w:val="en-GB"/>
        </w:rPr>
        <w:t>ProZorro</w:t>
      </w:r>
      <w:proofErr w:type="spellEnd"/>
      <w:r w:rsidRPr="008327EF">
        <w:rPr>
          <w:rFonts w:asciiTheme="minorHAnsi" w:hAnsiTheme="minorHAnsi" w:cstheme="minorHAnsi"/>
          <w:sz w:val="24"/>
          <w:szCs w:val="24"/>
          <w:lang w:val="en-GB"/>
        </w:rPr>
        <w:t xml:space="preserve"> system for e-tendering should be enforced by </w:t>
      </w:r>
      <w:r w:rsidRPr="008327EF">
        <w:rPr>
          <w:rFonts w:asciiTheme="minorHAnsi" w:hAnsiTheme="minorHAnsi" w:cstheme="minorHAnsi"/>
          <w:sz w:val="24"/>
          <w:szCs w:val="24"/>
          <w:lang w:val="en-GB"/>
        </w:rPr>
        <w:lastRenderedPageBreak/>
        <w:t xml:space="preserve">appropriate contract management at central and regional levels. Once the essential risks are identified, risk managers determine an integrated response to prevent risks, mitigate their impacts, manage the response, and learn lessons for the SDS’ improvement. </w:t>
      </w:r>
    </w:p>
    <w:p w14:paraId="0AA9E38D" w14:textId="77777777" w:rsidR="00FB1AC2" w:rsidRPr="008327EF" w:rsidRDefault="000B1C50" w:rsidP="000B1C50">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Risk management for the </w:t>
      </w:r>
      <w:proofErr w:type="spellStart"/>
      <w:r w:rsidRPr="008327EF">
        <w:rPr>
          <w:rFonts w:asciiTheme="minorHAnsi" w:hAnsiTheme="minorHAnsi" w:cstheme="minorHAnsi"/>
          <w:sz w:val="24"/>
          <w:szCs w:val="24"/>
          <w:lang w:val="en-GB"/>
        </w:rPr>
        <w:t>Minveterans</w:t>
      </w:r>
      <w:proofErr w:type="spellEnd"/>
      <w:r w:rsidRPr="008327EF">
        <w:rPr>
          <w:rFonts w:asciiTheme="minorHAnsi" w:hAnsiTheme="minorHAnsi" w:cstheme="minorHAnsi"/>
          <w:sz w:val="24"/>
          <w:szCs w:val="24"/>
          <w:lang w:val="en-GB"/>
        </w:rPr>
        <w:t>’ service delivery partnerships requires special attention. The following approach is identified as a “good practice”:</w:t>
      </w:r>
    </w:p>
    <w:p w14:paraId="2D102FA2" w14:textId="319DB808" w:rsidR="00D93371" w:rsidRPr="008327EF" w:rsidRDefault="00D93371" w:rsidP="000B1C50">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noProof/>
          <w:sz w:val="24"/>
          <w:szCs w:val="24"/>
          <w:lang w:eastAsia="en-US"/>
          <w14:textOutline w14:w="0" w14:cap="rnd" w14:cmpd="sng" w14:algn="ctr">
            <w14:noFill/>
            <w14:prstDash w14:val="solid"/>
            <w14:bevel/>
          </w14:textOutline>
        </w:rPr>
        <w:drawing>
          <wp:inline distT="0" distB="0" distL="0" distR="0" wp14:anchorId="42E24C5D" wp14:editId="370F8E3A">
            <wp:extent cx="5486400" cy="3483097"/>
            <wp:effectExtent l="0" t="0" r="0" b="0"/>
            <wp:docPr id="116" name="Diagram 1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5" r:lo="rId86" r:qs="rId87" r:cs="rId88"/>
              </a:graphicData>
            </a:graphic>
          </wp:inline>
        </w:drawing>
      </w:r>
    </w:p>
    <w:p w14:paraId="570AF7A0" w14:textId="74B179D8" w:rsidR="00F62CF4" w:rsidRPr="008327EF" w:rsidRDefault="005525F3" w:rsidP="005525F3">
      <w:pPr>
        <w:pStyle w:val="af5"/>
        <w:rPr>
          <w:rFonts w:asciiTheme="minorHAnsi" w:hAnsiTheme="minorHAnsi" w:cstheme="minorHAnsi"/>
          <w:b/>
          <w:bCs/>
          <w:i w:val="0"/>
          <w:iCs w:val="0"/>
          <w:color w:val="000000" w:themeColor="text1"/>
          <w:sz w:val="22"/>
          <w:szCs w:val="22"/>
        </w:rPr>
      </w:pPr>
      <w:bookmarkStart w:id="92" w:name="_Toc70329842"/>
      <w:r w:rsidRPr="003B7599">
        <w:rPr>
          <w:rFonts w:asciiTheme="minorHAnsi" w:hAnsiTheme="minorHAnsi" w:cstheme="minorHAnsi"/>
          <w:b/>
          <w:bCs/>
          <w:i w:val="0"/>
          <w:iCs w:val="0"/>
          <w:color w:val="000000" w:themeColor="text1"/>
          <w:sz w:val="22"/>
          <w:szCs w:val="22"/>
        </w:rPr>
        <w:t xml:space="preserve">Figure </w:t>
      </w:r>
      <w:r w:rsidRPr="003B7599">
        <w:rPr>
          <w:rFonts w:asciiTheme="minorHAnsi" w:hAnsiTheme="minorHAnsi" w:cstheme="minorHAnsi"/>
          <w:b/>
          <w:bCs/>
          <w:i w:val="0"/>
          <w:iCs w:val="0"/>
          <w:color w:val="000000" w:themeColor="text1"/>
          <w:sz w:val="22"/>
          <w:szCs w:val="22"/>
        </w:rPr>
        <w:fldChar w:fldCharType="begin"/>
      </w:r>
      <w:r w:rsidRPr="003B7599">
        <w:rPr>
          <w:rFonts w:asciiTheme="minorHAnsi" w:hAnsiTheme="minorHAnsi" w:cstheme="minorHAnsi"/>
          <w:b/>
          <w:bCs/>
          <w:i w:val="0"/>
          <w:iCs w:val="0"/>
          <w:color w:val="000000" w:themeColor="text1"/>
          <w:sz w:val="22"/>
          <w:szCs w:val="22"/>
        </w:rPr>
        <w:instrText xml:space="preserve"> SEQ Figure \* ARABIC </w:instrText>
      </w:r>
      <w:r w:rsidRPr="003B7599">
        <w:rPr>
          <w:rFonts w:asciiTheme="minorHAnsi" w:hAnsiTheme="minorHAnsi" w:cstheme="minorHAnsi"/>
          <w:b/>
          <w:bCs/>
          <w:i w:val="0"/>
          <w:iCs w:val="0"/>
          <w:color w:val="000000" w:themeColor="text1"/>
          <w:sz w:val="22"/>
          <w:szCs w:val="22"/>
        </w:rPr>
        <w:fldChar w:fldCharType="separate"/>
      </w:r>
      <w:r w:rsidR="00380B32" w:rsidRPr="003B7599">
        <w:rPr>
          <w:rFonts w:asciiTheme="minorHAnsi" w:hAnsiTheme="minorHAnsi" w:cstheme="minorHAnsi"/>
          <w:b/>
          <w:bCs/>
          <w:i w:val="0"/>
          <w:iCs w:val="0"/>
          <w:noProof/>
          <w:color w:val="000000" w:themeColor="text1"/>
          <w:sz w:val="22"/>
          <w:szCs w:val="22"/>
        </w:rPr>
        <w:t>23</w:t>
      </w:r>
      <w:r w:rsidRPr="003B7599">
        <w:rPr>
          <w:rFonts w:asciiTheme="minorHAnsi" w:hAnsiTheme="minorHAnsi" w:cstheme="minorHAnsi"/>
          <w:b/>
          <w:bCs/>
          <w:i w:val="0"/>
          <w:iCs w:val="0"/>
          <w:color w:val="000000" w:themeColor="text1"/>
          <w:sz w:val="22"/>
          <w:szCs w:val="22"/>
        </w:rPr>
        <w:fldChar w:fldCharType="end"/>
      </w:r>
      <w:r w:rsidRPr="003B7599">
        <w:rPr>
          <w:rFonts w:asciiTheme="minorHAnsi" w:hAnsiTheme="minorHAnsi" w:cstheme="minorHAnsi"/>
          <w:b/>
          <w:bCs/>
          <w:i w:val="0"/>
          <w:iCs w:val="0"/>
          <w:color w:val="000000" w:themeColor="text1"/>
          <w:sz w:val="22"/>
          <w:szCs w:val="22"/>
        </w:rPr>
        <w:t xml:space="preserve">. Managing risks in </w:t>
      </w:r>
      <w:proofErr w:type="spellStart"/>
      <w:r w:rsidRPr="003B7599">
        <w:rPr>
          <w:rFonts w:asciiTheme="minorHAnsi" w:hAnsiTheme="minorHAnsi" w:cstheme="minorHAnsi"/>
          <w:b/>
          <w:bCs/>
          <w:i w:val="0"/>
          <w:iCs w:val="0"/>
          <w:color w:val="000000" w:themeColor="text1"/>
          <w:sz w:val="22"/>
          <w:szCs w:val="22"/>
        </w:rPr>
        <w:t>Minveterans</w:t>
      </w:r>
      <w:proofErr w:type="spellEnd"/>
      <w:r w:rsidRPr="003B7599">
        <w:rPr>
          <w:rFonts w:asciiTheme="minorHAnsi" w:hAnsiTheme="minorHAnsi" w:cstheme="minorHAnsi"/>
          <w:b/>
          <w:bCs/>
          <w:i w:val="0"/>
          <w:iCs w:val="0"/>
          <w:color w:val="000000" w:themeColor="text1"/>
          <w:sz w:val="22"/>
          <w:szCs w:val="22"/>
        </w:rPr>
        <w:t>' partnerships</w:t>
      </w:r>
      <w:bookmarkEnd w:id="92"/>
    </w:p>
    <w:p w14:paraId="5EF77D1A" w14:textId="2A4F4F1C" w:rsidR="00A230BB" w:rsidRPr="008327EF" w:rsidRDefault="00BD4804" w:rsidP="006A686E">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Structurally, the risk management at the Ministry-level would be better aligned with the strategic planning function.</w:t>
      </w:r>
      <w:r w:rsidRPr="008327EF">
        <w:rPr>
          <w:rStyle w:val="af"/>
          <w:rFonts w:asciiTheme="minorHAnsi" w:hAnsiTheme="minorHAnsi" w:cstheme="minorHAnsi"/>
          <w:sz w:val="24"/>
          <w:szCs w:val="24"/>
          <w:lang w:val="en-GB"/>
        </w:rPr>
        <w:footnoteReference w:id="60"/>
      </w:r>
      <w:r w:rsidRPr="008327EF">
        <w:rPr>
          <w:rFonts w:asciiTheme="minorHAnsi" w:hAnsiTheme="minorHAnsi" w:cstheme="minorHAnsi"/>
          <w:sz w:val="24"/>
          <w:szCs w:val="24"/>
          <w:lang w:val="en-GB"/>
        </w:rPr>
        <w:t xml:space="preserve"> Moreover, combined with the audit function and other internal and external controls, the risk management may contribute essentially for turning the Ministry into an effective and respected institution.</w:t>
      </w:r>
      <w:r w:rsidRPr="008327EF">
        <w:rPr>
          <w:rFonts w:asciiTheme="minorHAnsi" w:hAnsiTheme="minorHAnsi" w:cstheme="minorHAnsi"/>
          <w:color w:val="2E2E2E"/>
          <w:sz w:val="24"/>
          <w:szCs w:val="24"/>
          <w:shd w:val="clear" w:color="auto" w:fill="FFFFFF"/>
          <w:lang w:val="en-GB"/>
        </w:rPr>
        <w:t xml:space="preserve"> </w:t>
      </w:r>
    </w:p>
    <w:p w14:paraId="1FECAC8B" w14:textId="0BE02B65" w:rsidR="000A0C09" w:rsidRPr="008327EF" w:rsidRDefault="000A0C09" w:rsidP="00C24E1F">
      <w:pPr>
        <w:pStyle w:val="BodyB"/>
        <w:spacing w:after="200" w:line="276" w:lineRule="auto"/>
        <w:rPr>
          <w:rFonts w:asciiTheme="minorHAnsi" w:hAnsiTheme="minorHAnsi" w:cstheme="minorHAnsi"/>
          <w:lang w:val="en-GB"/>
        </w:rPr>
      </w:pPr>
    </w:p>
    <w:p w14:paraId="31ED661C" w14:textId="1551354B" w:rsidR="000A0C09" w:rsidRPr="008327EF" w:rsidRDefault="00053610" w:rsidP="00054081">
      <w:pPr>
        <w:pStyle w:val="2"/>
        <w:numPr>
          <w:ilvl w:val="0"/>
          <w:numId w:val="2"/>
        </w:numPr>
        <w:spacing w:after="200" w:line="276" w:lineRule="auto"/>
        <w:rPr>
          <w:rFonts w:asciiTheme="minorHAnsi" w:hAnsiTheme="minorHAnsi" w:cstheme="minorHAnsi"/>
          <w:lang w:val="en-GB"/>
        </w:rPr>
      </w:pPr>
      <w:bookmarkStart w:id="94" w:name="_Toc70329799"/>
      <w:r w:rsidRPr="008327EF">
        <w:rPr>
          <w:rFonts w:asciiTheme="minorHAnsi" w:hAnsiTheme="minorHAnsi" w:cstheme="minorHAnsi"/>
          <w:lang w:val="en-GB"/>
        </w:rPr>
        <w:t>Key concluding points</w:t>
      </w:r>
      <w:bookmarkEnd w:id="94"/>
    </w:p>
    <w:p w14:paraId="28381F12" w14:textId="3460C374" w:rsidR="006A686E" w:rsidRPr="008327EF" w:rsidRDefault="00FB1AC2" w:rsidP="00E87BD5">
      <w:pPr>
        <w:pStyle w:val="BodyA"/>
        <w:numPr>
          <w:ilvl w:val="0"/>
          <w:numId w:val="35"/>
        </w:numPr>
        <w:spacing w:after="200" w:line="276" w:lineRule="auto"/>
        <w:ind w:left="0" w:firstLine="0"/>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The objective of this feasibility study was to provide an overview of how </w:t>
      </w:r>
      <w:proofErr w:type="spellStart"/>
      <w:r w:rsidRPr="008327EF">
        <w:rPr>
          <w:rFonts w:asciiTheme="minorHAnsi" w:hAnsiTheme="minorHAnsi" w:cstheme="minorHAnsi"/>
          <w:sz w:val="24"/>
          <w:szCs w:val="24"/>
          <w:lang w:val="en-GB"/>
        </w:rPr>
        <w:t>Minveterans</w:t>
      </w:r>
      <w:proofErr w:type="spellEnd"/>
      <w:r w:rsidRPr="008327EF">
        <w:rPr>
          <w:rFonts w:asciiTheme="minorHAnsi" w:hAnsiTheme="minorHAnsi" w:cstheme="minorHAnsi"/>
          <w:sz w:val="24"/>
          <w:szCs w:val="24"/>
          <w:lang w:val="en-GB"/>
        </w:rPr>
        <w:t xml:space="preserve"> can provide better services and care to the veterans and their families. The report covers a wide range of topics, each of which could have been made the subject of a separate feasibility study. Instead, it was focused on the opportunities for policy, administrative management, and service delivery innovations based on proven concepts and "good practices". However, </w:t>
      </w:r>
      <w:r w:rsidRPr="008327EF">
        <w:rPr>
          <w:rFonts w:asciiTheme="minorHAnsi" w:hAnsiTheme="minorHAnsi" w:cstheme="minorHAnsi"/>
          <w:sz w:val="24"/>
          <w:szCs w:val="24"/>
          <w:lang w:val="en-GB"/>
        </w:rPr>
        <w:lastRenderedPageBreak/>
        <w:t>some important issues like financial assessment, legal admissibility, political acceptability, and others were left aside as they can be estimated only by the Ukrainian authorities.</w:t>
      </w:r>
    </w:p>
    <w:p w14:paraId="18DDF544" w14:textId="77777777" w:rsidR="006A686E" w:rsidRPr="008327EF" w:rsidRDefault="00FB1AC2" w:rsidP="00E87BD5">
      <w:pPr>
        <w:pStyle w:val="BodyA"/>
        <w:numPr>
          <w:ilvl w:val="0"/>
          <w:numId w:val="35"/>
        </w:numPr>
        <w:spacing w:after="200" w:line="276" w:lineRule="auto"/>
        <w:ind w:left="0" w:firstLine="0"/>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The study was undertaken from a particular veteran-centric perspective. Most of the public services, provided by the </w:t>
      </w:r>
      <w:proofErr w:type="spellStart"/>
      <w:r w:rsidRPr="008327EF">
        <w:rPr>
          <w:rFonts w:asciiTheme="minorHAnsi" w:hAnsiTheme="minorHAnsi" w:cstheme="minorHAnsi"/>
          <w:sz w:val="24"/>
          <w:szCs w:val="24"/>
          <w:lang w:val="en-GB"/>
        </w:rPr>
        <w:t>CabMin</w:t>
      </w:r>
      <w:proofErr w:type="spellEnd"/>
      <w:r w:rsidRPr="008327EF">
        <w:rPr>
          <w:rFonts w:asciiTheme="minorHAnsi" w:hAnsiTheme="minorHAnsi" w:cstheme="minorHAnsi"/>
          <w:sz w:val="24"/>
          <w:szCs w:val="24"/>
          <w:lang w:val="en-GB"/>
        </w:rPr>
        <w:t xml:space="preserve">, deliver "products" to the citizens (as customers) and leave it up to them to turn the product into benefits. That rarely, if ever, works with the military veterans and former military servants, and doesn't work with injured, traumatised, or chronically sicked veterans and family members of the fallen heroes, with those that are leaving the barracks without an apartment, civilian profession and job, and any idea how to deal with all problems simultaneously. The </w:t>
      </w:r>
      <w:proofErr w:type="spellStart"/>
      <w:r w:rsidRPr="008327EF">
        <w:rPr>
          <w:rFonts w:asciiTheme="minorHAnsi" w:hAnsiTheme="minorHAnsi" w:cstheme="minorHAnsi"/>
          <w:sz w:val="24"/>
          <w:szCs w:val="24"/>
          <w:lang w:val="en-GB"/>
        </w:rPr>
        <w:t>Minveterans</w:t>
      </w:r>
      <w:proofErr w:type="spellEnd"/>
      <w:r w:rsidRPr="008327EF">
        <w:rPr>
          <w:rFonts w:asciiTheme="minorHAnsi" w:hAnsiTheme="minorHAnsi" w:cstheme="minorHAnsi"/>
          <w:sz w:val="24"/>
          <w:szCs w:val="24"/>
          <w:lang w:val="en-GB"/>
        </w:rPr>
        <w:t xml:space="preserve"> must deliver services and care differently and even completely differently from other ministries.</w:t>
      </w:r>
    </w:p>
    <w:p w14:paraId="565455F2" w14:textId="77777777" w:rsidR="006A686E" w:rsidRPr="008327EF" w:rsidRDefault="00FB1AC2" w:rsidP="00E87BD5">
      <w:pPr>
        <w:pStyle w:val="BodyA"/>
        <w:numPr>
          <w:ilvl w:val="0"/>
          <w:numId w:val="35"/>
        </w:numPr>
        <w:spacing w:after="200" w:line="276" w:lineRule="auto"/>
        <w:ind w:left="0" w:firstLine="0"/>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The state authorities' moral obligation to do all they can to mitigate the negative consequences of military service must be proportional to the sacrifice those individuals have done on behalf of and in the service of Ukraine. However, the critical sub-group are veterans with disabilities and chronic illnesses and the families of the fallen. It is the </w:t>
      </w:r>
      <w:proofErr w:type="spellStart"/>
      <w:r w:rsidRPr="008327EF">
        <w:rPr>
          <w:rFonts w:asciiTheme="minorHAnsi" w:hAnsiTheme="minorHAnsi" w:cstheme="minorHAnsi"/>
          <w:sz w:val="24"/>
          <w:szCs w:val="24"/>
          <w:lang w:val="en-GB"/>
        </w:rPr>
        <w:t>CabMin</w:t>
      </w:r>
      <w:proofErr w:type="spellEnd"/>
      <w:r w:rsidRPr="008327EF">
        <w:rPr>
          <w:rFonts w:asciiTheme="minorHAnsi" w:hAnsiTheme="minorHAnsi" w:cstheme="minorHAnsi"/>
          <w:sz w:val="24"/>
          <w:szCs w:val="24"/>
          <w:lang w:val="en-GB"/>
        </w:rPr>
        <w:t xml:space="preserve"> responsibility to help veterans avoid severe social and psychological disadvantages that may further complicate their lives.</w:t>
      </w:r>
    </w:p>
    <w:p w14:paraId="22AAF3FF" w14:textId="77777777" w:rsidR="006A686E" w:rsidRPr="008327EF" w:rsidRDefault="00FB1AC2" w:rsidP="00E87BD5">
      <w:pPr>
        <w:pStyle w:val="BodyA"/>
        <w:numPr>
          <w:ilvl w:val="0"/>
          <w:numId w:val="35"/>
        </w:numPr>
        <w:spacing w:after="200" w:line="276" w:lineRule="auto"/>
        <w:ind w:left="0" w:firstLine="0"/>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The veterans' policy complexity has gradually evolved since the years of independence, probably with good intentions, but the effect on veterans is not as expected. The current system of services/benefits and resources/instruments is severely imbalanced. The disbalance is a source of political and social risks that, in a short perspective, may have a negative effect on national security and defence. The threat of having the veterans support system difunctional is serious.</w:t>
      </w:r>
    </w:p>
    <w:p w14:paraId="31F2CCC1" w14:textId="77777777" w:rsidR="006A686E" w:rsidRPr="008327EF" w:rsidRDefault="00FB1AC2" w:rsidP="00E87BD5">
      <w:pPr>
        <w:pStyle w:val="BodyA"/>
        <w:numPr>
          <w:ilvl w:val="0"/>
          <w:numId w:val="35"/>
        </w:numPr>
        <w:spacing w:after="200" w:line="276" w:lineRule="auto"/>
        <w:ind w:left="0" w:firstLine="0"/>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The authors recognise the limited applicability of "good practices" across different contexts and realities. However, this is the most "cost-effective" way to introduce comprehensive reforms, and the most advanced countries follow it. The EU, NATO, and the member countries' willingness to provide expertise, training, and consultancy can make the change happened in a shorter perspective.  </w:t>
      </w:r>
    </w:p>
    <w:p w14:paraId="4F60E234" w14:textId="4C108CB5" w:rsidR="00FB1AC2" w:rsidRPr="008327EF" w:rsidRDefault="00FB1AC2" w:rsidP="00E87BD5">
      <w:pPr>
        <w:pStyle w:val="BodyA"/>
        <w:numPr>
          <w:ilvl w:val="0"/>
          <w:numId w:val="35"/>
        </w:numPr>
        <w:spacing w:after="200" w:line="276" w:lineRule="auto"/>
        <w:ind w:left="0" w:firstLine="0"/>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Since the purpose of this report is to investigate the applicability of advanced concepts and practices, the study team has focused on establishing a decision-framework for making the </w:t>
      </w:r>
      <w:proofErr w:type="spellStart"/>
      <w:r w:rsidRPr="008327EF">
        <w:rPr>
          <w:rFonts w:asciiTheme="minorHAnsi" w:hAnsiTheme="minorHAnsi" w:cstheme="minorHAnsi"/>
          <w:sz w:val="24"/>
          <w:szCs w:val="24"/>
          <w:lang w:val="en-GB"/>
        </w:rPr>
        <w:t>Minveterans</w:t>
      </w:r>
      <w:proofErr w:type="spellEnd"/>
      <w:r w:rsidRPr="008327EF">
        <w:rPr>
          <w:rFonts w:asciiTheme="minorHAnsi" w:hAnsiTheme="minorHAnsi" w:cstheme="minorHAnsi"/>
          <w:sz w:val="24"/>
          <w:szCs w:val="24"/>
          <w:lang w:val="en-GB"/>
        </w:rPr>
        <w:t xml:space="preserve"> a veteran-centric institution able to deliver excellent services effectively and efficiently. There are several critical innovations:</w:t>
      </w:r>
    </w:p>
    <w:p w14:paraId="52D2D103" w14:textId="77777777" w:rsidR="00FB1AC2" w:rsidRPr="008327EF" w:rsidRDefault="00FB1AC2" w:rsidP="00144989">
      <w:pPr>
        <w:pStyle w:val="BodyA"/>
        <w:numPr>
          <w:ilvl w:val="0"/>
          <w:numId w:val="22"/>
        </w:numPr>
        <w:spacing w:after="200" w:line="276" w:lineRule="auto"/>
        <w:ind w:left="709"/>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The concept of veterans' well-being will change the policy's effects on veterans' lives, turning the delivered "products" into life-long service and care.</w:t>
      </w:r>
    </w:p>
    <w:p w14:paraId="7CA93E0C" w14:textId="275DD1C3" w:rsidR="00FB1AC2" w:rsidRPr="008327EF" w:rsidRDefault="00FB1AC2" w:rsidP="00144989">
      <w:pPr>
        <w:pStyle w:val="BodyA"/>
        <w:numPr>
          <w:ilvl w:val="0"/>
          <w:numId w:val="22"/>
        </w:numPr>
        <w:spacing w:after="200" w:line="276" w:lineRule="auto"/>
        <w:ind w:left="709"/>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The strengthened veterans' role in policymaking and implementation will fill the veteran centricity with substance and dynamics relevant to real life.</w:t>
      </w:r>
    </w:p>
    <w:p w14:paraId="03BE4A06" w14:textId="5544E78D" w:rsidR="00FB1AC2" w:rsidRPr="008327EF" w:rsidRDefault="00FB1AC2" w:rsidP="00144989">
      <w:pPr>
        <w:pStyle w:val="BodyA"/>
        <w:numPr>
          <w:ilvl w:val="0"/>
          <w:numId w:val="22"/>
        </w:numPr>
        <w:spacing w:after="200" w:line="276" w:lineRule="auto"/>
        <w:ind w:left="709"/>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lastRenderedPageBreak/>
        <w:t xml:space="preserve">The whole-of-government approach would be the decisive driver of change, establishing shared responsibilities, a comprehensive veteran database, covering their pre-Service, in-Service, and post-Service life records, and collaborative delivery of integrated services. </w:t>
      </w:r>
    </w:p>
    <w:p w14:paraId="362A7ECE" w14:textId="4F73F186" w:rsidR="00FB1AC2" w:rsidRPr="008327EF" w:rsidRDefault="00FB1AC2" w:rsidP="00144989">
      <w:pPr>
        <w:pStyle w:val="BodyA"/>
        <w:numPr>
          <w:ilvl w:val="0"/>
          <w:numId w:val="22"/>
        </w:numPr>
        <w:spacing w:after="200" w:line="276" w:lineRule="auto"/>
        <w:ind w:left="709"/>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The implementation of multi-channel services with extensive public-private-NGOs partnerships will contribute to better, timely, and easy to use services delivered everywhere the veterans live. </w:t>
      </w:r>
    </w:p>
    <w:p w14:paraId="1330D216" w14:textId="77777777" w:rsidR="00144989" w:rsidRPr="008327EF" w:rsidRDefault="00FB1AC2" w:rsidP="00144989">
      <w:pPr>
        <w:pStyle w:val="BodyA"/>
        <w:numPr>
          <w:ilvl w:val="0"/>
          <w:numId w:val="22"/>
        </w:numPr>
        <w:spacing w:after="200" w:line="276" w:lineRule="auto"/>
        <w:ind w:left="709"/>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The introduction of progressive public policy and management practices will have a prolonged effect on </w:t>
      </w:r>
      <w:proofErr w:type="spellStart"/>
      <w:r w:rsidRPr="008327EF">
        <w:rPr>
          <w:rFonts w:asciiTheme="minorHAnsi" w:hAnsiTheme="minorHAnsi" w:cstheme="minorHAnsi"/>
          <w:sz w:val="24"/>
          <w:szCs w:val="24"/>
          <w:lang w:val="en-GB"/>
        </w:rPr>
        <w:t>Minveterans</w:t>
      </w:r>
      <w:proofErr w:type="spellEnd"/>
      <w:r w:rsidRPr="008327EF">
        <w:rPr>
          <w:rFonts w:asciiTheme="minorHAnsi" w:hAnsiTheme="minorHAnsi" w:cstheme="minorHAnsi"/>
          <w:sz w:val="24"/>
          <w:szCs w:val="24"/>
          <w:lang w:val="en-GB"/>
        </w:rPr>
        <w:t xml:space="preserve"> development into a modern, democratic, effective, and efficient veteran-centric institution. </w:t>
      </w:r>
    </w:p>
    <w:p w14:paraId="5C600B30" w14:textId="7BBBCB8E" w:rsidR="00FB1AC2" w:rsidRPr="008327EF" w:rsidRDefault="00144989" w:rsidP="00144989">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7.</w:t>
      </w:r>
      <w:r w:rsidRPr="008327EF">
        <w:rPr>
          <w:rFonts w:asciiTheme="minorHAnsi" w:hAnsiTheme="minorHAnsi" w:cstheme="minorHAnsi"/>
          <w:sz w:val="24"/>
          <w:szCs w:val="24"/>
          <w:lang w:val="en-GB"/>
        </w:rPr>
        <w:tab/>
      </w:r>
      <w:r w:rsidR="00FB1AC2" w:rsidRPr="008327EF">
        <w:rPr>
          <w:rFonts w:asciiTheme="minorHAnsi" w:hAnsiTheme="minorHAnsi" w:cstheme="minorHAnsi"/>
          <w:sz w:val="24"/>
          <w:szCs w:val="24"/>
          <w:lang w:val="en-GB"/>
        </w:rPr>
        <w:t xml:space="preserve">The report does not envisage a single "correct" way of developing the </w:t>
      </w:r>
      <w:proofErr w:type="spellStart"/>
      <w:r w:rsidR="00FB1AC2" w:rsidRPr="008327EF">
        <w:rPr>
          <w:rFonts w:asciiTheme="minorHAnsi" w:hAnsiTheme="minorHAnsi" w:cstheme="minorHAnsi"/>
          <w:sz w:val="24"/>
          <w:szCs w:val="24"/>
          <w:lang w:val="en-GB"/>
        </w:rPr>
        <w:t>Minveterans</w:t>
      </w:r>
      <w:proofErr w:type="spellEnd"/>
      <w:r w:rsidR="00FB1AC2" w:rsidRPr="008327EF">
        <w:rPr>
          <w:rFonts w:asciiTheme="minorHAnsi" w:hAnsiTheme="minorHAnsi" w:cstheme="minorHAnsi"/>
          <w:sz w:val="24"/>
          <w:szCs w:val="24"/>
          <w:lang w:val="en-GB"/>
        </w:rPr>
        <w:t xml:space="preserve"> and its service delivery system. Instead, it sets out five critical priorities:</w:t>
      </w:r>
    </w:p>
    <w:p w14:paraId="6B9A0E65" w14:textId="3C99AE81" w:rsidR="00FB1AC2" w:rsidRPr="008327EF" w:rsidRDefault="00FB1AC2" w:rsidP="00144989">
      <w:pPr>
        <w:pStyle w:val="BodyA"/>
        <w:numPr>
          <w:ilvl w:val="0"/>
          <w:numId w:val="22"/>
        </w:numPr>
        <w:spacing w:after="200" w:line="276" w:lineRule="auto"/>
        <w:ind w:left="709"/>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Getting the veteran centricity as a key and permanent policy decision-making factor and driver of reforms.</w:t>
      </w:r>
    </w:p>
    <w:p w14:paraId="1027305B" w14:textId="6EC85770" w:rsidR="00FB1AC2" w:rsidRPr="008327EF" w:rsidRDefault="00FB1AC2" w:rsidP="00144989">
      <w:pPr>
        <w:pStyle w:val="BodyA"/>
        <w:numPr>
          <w:ilvl w:val="0"/>
          <w:numId w:val="22"/>
        </w:numPr>
        <w:spacing w:after="200" w:line="276" w:lineRule="auto"/>
        <w:ind w:left="709"/>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Applying veteran-driven inter-ministerial collaboration for effective sharing of responsibilities and efficient use of resources.</w:t>
      </w:r>
    </w:p>
    <w:p w14:paraId="4A76C9AE" w14:textId="16CF55F5" w:rsidR="00FB1AC2" w:rsidRPr="008327EF" w:rsidRDefault="00FB1AC2" w:rsidP="00144989">
      <w:pPr>
        <w:pStyle w:val="BodyA"/>
        <w:numPr>
          <w:ilvl w:val="0"/>
          <w:numId w:val="22"/>
        </w:numPr>
        <w:spacing w:after="200" w:line="276" w:lineRule="auto"/>
        <w:ind w:left="709"/>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Building a veteran-centric multi-channel delivery system for conveying the promise and making the veterans active, collaborative, and satisfied. </w:t>
      </w:r>
    </w:p>
    <w:p w14:paraId="4A240202" w14:textId="3095AD58" w:rsidR="00FB1AC2" w:rsidRPr="008327EF" w:rsidRDefault="00FB1AC2" w:rsidP="00144989">
      <w:pPr>
        <w:pStyle w:val="BodyA"/>
        <w:numPr>
          <w:ilvl w:val="0"/>
          <w:numId w:val="22"/>
        </w:numPr>
        <w:spacing w:after="200" w:line="276" w:lineRule="auto"/>
        <w:ind w:left="709"/>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Developing the </w:t>
      </w:r>
      <w:proofErr w:type="spellStart"/>
      <w:r w:rsidRPr="008327EF">
        <w:rPr>
          <w:rFonts w:asciiTheme="minorHAnsi" w:hAnsiTheme="minorHAnsi" w:cstheme="minorHAnsi"/>
          <w:sz w:val="24"/>
          <w:szCs w:val="24"/>
          <w:lang w:val="en-GB"/>
        </w:rPr>
        <w:t>Minveterans</w:t>
      </w:r>
      <w:proofErr w:type="spellEnd"/>
      <w:r w:rsidR="00E17990" w:rsidRPr="008327EF">
        <w:rPr>
          <w:rFonts w:asciiTheme="minorHAnsi" w:hAnsiTheme="minorHAnsi" w:cstheme="minorHAnsi"/>
          <w:sz w:val="24"/>
          <w:szCs w:val="24"/>
          <w:lang w:val="en-GB"/>
        </w:rPr>
        <w:t>’</w:t>
      </w:r>
      <w:r w:rsidRPr="008327EF">
        <w:rPr>
          <w:rFonts w:asciiTheme="minorHAnsi" w:hAnsiTheme="minorHAnsi" w:cstheme="minorHAnsi"/>
          <w:sz w:val="24"/>
          <w:szCs w:val="24"/>
          <w:lang w:val="en-GB"/>
        </w:rPr>
        <w:t xml:space="preserve"> staff, the information infrastructure, and collaborative partnerships as a capability to deliver excellent services.</w:t>
      </w:r>
    </w:p>
    <w:p w14:paraId="626DF2D9" w14:textId="375F3F19" w:rsidR="00FB1AC2" w:rsidRPr="008327EF" w:rsidRDefault="00FB1AC2" w:rsidP="00144989">
      <w:pPr>
        <w:pStyle w:val="BodyA"/>
        <w:numPr>
          <w:ilvl w:val="0"/>
          <w:numId w:val="22"/>
        </w:numPr>
        <w:spacing w:after="200" w:line="276" w:lineRule="auto"/>
        <w:ind w:left="709"/>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 xml:space="preserve">Introducing advanced policy, programmes, and project management practices across the </w:t>
      </w:r>
      <w:proofErr w:type="spellStart"/>
      <w:r w:rsidRPr="008327EF">
        <w:rPr>
          <w:rFonts w:asciiTheme="minorHAnsi" w:hAnsiTheme="minorHAnsi" w:cstheme="minorHAnsi"/>
          <w:sz w:val="24"/>
          <w:szCs w:val="24"/>
          <w:lang w:val="en-GB"/>
        </w:rPr>
        <w:t>Minveterans</w:t>
      </w:r>
      <w:proofErr w:type="spellEnd"/>
      <w:r w:rsidRPr="008327EF">
        <w:rPr>
          <w:rFonts w:asciiTheme="minorHAnsi" w:hAnsiTheme="minorHAnsi" w:cstheme="minorHAnsi"/>
          <w:sz w:val="24"/>
          <w:szCs w:val="24"/>
          <w:lang w:val="en-GB"/>
        </w:rPr>
        <w:t>' system and its collaborative partners.</w:t>
      </w:r>
    </w:p>
    <w:p w14:paraId="439C109E" w14:textId="55A1AD34" w:rsidR="00BC5C44" w:rsidRPr="008327EF" w:rsidRDefault="00144989" w:rsidP="00144989">
      <w:pPr>
        <w:pStyle w:val="BodyA"/>
        <w:spacing w:after="200" w:line="276" w:lineRule="auto"/>
        <w:jc w:val="both"/>
        <w:rPr>
          <w:rFonts w:asciiTheme="minorHAnsi" w:hAnsiTheme="minorHAnsi" w:cstheme="minorHAnsi"/>
          <w:sz w:val="24"/>
          <w:szCs w:val="24"/>
          <w:lang w:val="en-GB"/>
        </w:rPr>
      </w:pPr>
      <w:r w:rsidRPr="008327EF">
        <w:rPr>
          <w:rFonts w:asciiTheme="minorHAnsi" w:hAnsiTheme="minorHAnsi" w:cstheme="minorHAnsi"/>
          <w:sz w:val="24"/>
          <w:szCs w:val="24"/>
          <w:lang w:val="en-GB"/>
        </w:rPr>
        <w:t>8.</w:t>
      </w:r>
      <w:r w:rsidRPr="008327EF">
        <w:rPr>
          <w:rFonts w:asciiTheme="minorHAnsi" w:hAnsiTheme="minorHAnsi" w:cstheme="minorHAnsi"/>
          <w:sz w:val="24"/>
          <w:szCs w:val="24"/>
          <w:lang w:val="en-GB"/>
        </w:rPr>
        <w:tab/>
      </w:r>
      <w:r w:rsidR="00FB1AC2" w:rsidRPr="008327EF">
        <w:rPr>
          <w:rFonts w:asciiTheme="minorHAnsi" w:hAnsiTheme="minorHAnsi" w:cstheme="minorHAnsi"/>
          <w:sz w:val="24"/>
          <w:szCs w:val="24"/>
          <w:lang w:val="en-GB"/>
        </w:rPr>
        <w:t xml:space="preserve">A key theme running throughout this report is that the </w:t>
      </w:r>
      <w:proofErr w:type="spellStart"/>
      <w:r w:rsidR="00FB1AC2" w:rsidRPr="008327EF">
        <w:rPr>
          <w:rFonts w:asciiTheme="minorHAnsi" w:hAnsiTheme="minorHAnsi" w:cstheme="minorHAnsi"/>
          <w:sz w:val="24"/>
          <w:szCs w:val="24"/>
          <w:lang w:val="en-GB"/>
        </w:rPr>
        <w:t>Minveterans</w:t>
      </w:r>
      <w:proofErr w:type="spellEnd"/>
      <w:r w:rsidR="00FB1AC2" w:rsidRPr="008327EF">
        <w:rPr>
          <w:rFonts w:asciiTheme="minorHAnsi" w:hAnsiTheme="minorHAnsi" w:cstheme="minorHAnsi"/>
          <w:sz w:val="24"/>
          <w:szCs w:val="24"/>
          <w:lang w:val="en-GB"/>
        </w:rPr>
        <w:t xml:space="preserve"> need to address each of these priorities, proposed concepts and "good practices" in a cohesive and balanced way, rather than changing some system pieces to demonstrate reforms. If the opportunity is missed now, the political, social, and security price of reforms will grow until a critical dysfunctionality. </w:t>
      </w:r>
      <w:r w:rsidR="00FB1AC2" w:rsidRPr="008327EF">
        <w:rPr>
          <w:rFonts w:asciiTheme="minorHAnsi" w:hAnsiTheme="minorHAnsi" w:cstheme="minorHAnsi"/>
          <w:sz w:val="24"/>
          <w:szCs w:val="24"/>
          <w:u w:val="single"/>
          <w:lang w:val="en-GB"/>
        </w:rPr>
        <w:t>The reform would be a great challenge, but it is one that must be addressed now.</w:t>
      </w:r>
    </w:p>
    <w:p w14:paraId="7E0319DA" w14:textId="77777777" w:rsidR="00E17990" w:rsidRPr="008327EF" w:rsidRDefault="00E17990" w:rsidP="00E17990">
      <w:pPr>
        <w:pStyle w:val="BodyA"/>
        <w:spacing w:after="200" w:line="276" w:lineRule="auto"/>
        <w:ind w:left="720"/>
        <w:jc w:val="both"/>
        <w:rPr>
          <w:rFonts w:asciiTheme="minorHAnsi" w:hAnsiTheme="minorHAnsi" w:cstheme="minorHAnsi"/>
          <w:sz w:val="24"/>
          <w:szCs w:val="24"/>
          <w:lang w:val="en-GB"/>
        </w:rPr>
      </w:pPr>
    </w:p>
    <w:p w14:paraId="0FA0C08E" w14:textId="1F800928" w:rsidR="00144989" w:rsidRPr="008327EF" w:rsidRDefault="00144989" w:rsidP="00144989">
      <w:pPr>
        <w:pStyle w:val="BodyB"/>
        <w:rPr>
          <w:rFonts w:asciiTheme="minorHAnsi" w:eastAsia="Calibri" w:hAnsiTheme="minorHAnsi" w:cstheme="minorHAnsi"/>
          <w:b/>
          <w:bCs/>
          <w:sz w:val="34"/>
          <w:szCs w:val="34"/>
          <w:lang w:val="en-GB"/>
        </w:rPr>
      </w:pPr>
    </w:p>
    <w:p w14:paraId="0DEC0BB1" w14:textId="7DD13C08" w:rsidR="00144989" w:rsidRPr="008327EF" w:rsidRDefault="00144989" w:rsidP="00144989">
      <w:pPr>
        <w:pStyle w:val="BodyB"/>
        <w:rPr>
          <w:rFonts w:asciiTheme="minorHAnsi" w:eastAsia="Calibri" w:hAnsiTheme="minorHAnsi" w:cstheme="minorHAnsi"/>
          <w:b/>
          <w:bCs/>
          <w:sz w:val="34"/>
          <w:szCs w:val="34"/>
          <w:lang w:val="en-GB"/>
        </w:rPr>
      </w:pPr>
    </w:p>
    <w:p w14:paraId="5EF8F212" w14:textId="77777777" w:rsidR="00144989" w:rsidRPr="008327EF" w:rsidRDefault="00144989" w:rsidP="00144989">
      <w:pPr>
        <w:pStyle w:val="BodyB"/>
        <w:rPr>
          <w:lang w:val="en-GB"/>
        </w:rPr>
      </w:pPr>
    </w:p>
    <w:p w14:paraId="59922409" w14:textId="56FEFBD6" w:rsidR="00D55A17" w:rsidRPr="008327EF" w:rsidRDefault="002A4FF7" w:rsidP="00C24E1F">
      <w:pPr>
        <w:pStyle w:val="2"/>
        <w:spacing w:after="200" w:line="276" w:lineRule="auto"/>
        <w:rPr>
          <w:rFonts w:asciiTheme="minorHAnsi" w:hAnsiTheme="minorHAnsi" w:cstheme="minorHAnsi"/>
          <w:lang w:val="en-GB"/>
        </w:rPr>
      </w:pPr>
      <w:bookmarkStart w:id="95" w:name="_Toc70329800"/>
      <w:r w:rsidRPr="008327EF">
        <w:rPr>
          <w:rFonts w:asciiTheme="minorHAnsi" w:hAnsiTheme="minorHAnsi" w:cstheme="minorHAnsi"/>
          <w:lang w:val="en-GB"/>
        </w:rPr>
        <w:lastRenderedPageBreak/>
        <w:t>Used r</w:t>
      </w:r>
      <w:r w:rsidR="00D55A17" w:rsidRPr="008327EF">
        <w:rPr>
          <w:rFonts w:asciiTheme="minorHAnsi" w:hAnsiTheme="minorHAnsi" w:cstheme="minorHAnsi"/>
          <w:lang w:val="en-GB"/>
        </w:rPr>
        <w:t>eferences</w:t>
      </w:r>
      <w:bookmarkEnd w:id="95"/>
      <w:r w:rsidR="00D55A17" w:rsidRPr="008327EF">
        <w:rPr>
          <w:rFonts w:asciiTheme="minorHAnsi" w:hAnsiTheme="minorHAnsi" w:cstheme="minorHAnsi"/>
          <w:lang w:val="en-GB"/>
        </w:rPr>
        <w:t xml:space="preserve"> </w:t>
      </w:r>
    </w:p>
    <w:p w14:paraId="11689732" w14:textId="42B52DEB" w:rsidR="00BB5ED4" w:rsidRPr="008327EF" w:rsidRDefault="00AC646E" w:rsidP="0057285E">
      <w:pPr>
        <w:pStyle w:val="af0"/>
        <w:ind w:left="567" w:hanging="567"/>
        <w:rPr>
          <w:rFonts w:asciiTheme="minorHAnsi" w:hAnsiTheme="minorHAnsi" w:cstheme="minorHAnsi"/>
          <w:i/>
          <w:iCs/>
          <w:noProof/>
          <w:sz w:val="24"/>
          <w:szCs w:val="24"/>
        </w:rPr>
      </w:pPr>
      <w:r w:rsidRPr="008327EF">
        <w:rPr>
          <w:rFonts w:asciiTheme="minorHAnsi" w:hAnsiTheme="minorHAnsi" w:cstheme="minorHAnsi"/>
          <w:i/>
          <w:iCs/>
          <w:noProof/>
          <w:sz w:val="24"/>
          <w:szCs w:val="24"/>
        </w:rPr>
        <w:t>D</w:t>
      </w:r>
      <w:r w:rsidR="00BB5ED4" w:rsidRPr="008327EF">
        <w:rPr>
          <w:rFonts w:asciiTheme="minorHAnsi" w:hAnsiTheme="minorHAnsi" w:cstheme="minorHAnsi"/>
          <w:i/>
          <w:iCs/>
          <w:noProof/>
          <w:sz w:val="24"/>
          <w:szCs w:val="24"/>
        </w:rPr>
        <w:t>ocuments</w:t>
      </w:r>
    </w:p>
    <w:p w14:paraId="74A4154D" w14:textId="066E812F" w:rsidR="00DB613C" w:rsidRPr="00DB613C" w:rsidRDefault="00DB613C" w:rsidP="00A24EFE">
      <w:pPr>
        <w:pStyle w:val="af0"/>
        <w:numPr>
          <w:ilvl w:val="0"/>
          <w:numId w:val="37"/>
        </w:numPr>
        <w:spacing w:before="100" w:beforeAutospacing="1" w:after="100" w:afterAutospacing="1"/>
        <w:ind w:left="426"/>
        <w:rPr>
          <w:rFonts w:asciiTheme="minorHAnsi" w:hAnsiTheme="minorHAnsi" w:cstheme="minorHAnsi"/>
          <w:color w:val="000000" w:themeColor="text1"/>
        </w:rPr>
      </w:pPr>
      <w:r>
        <w:rPr>
          <w:rFonts w:asciiTheme="minorHAnsi" w:hAnsiTheme="minorHAnsi" w:cstheme="minorHAnsi"/>
          <w:noProof/>
          <w:lang w:val="en"/>
        </w:rPr>
        <w:t>Statute</w:t>
      </w:r>
      <w:r w:rsidRPr="00DB613C">
        <w:rPr>
          <w:rFonts w:asciiTheme="minorHAnsi" w:hAnsiTheme="minorHAnsi" w:cstheme="minorHAnsi"/>
          <w:noProof/>
          <w:lang w:val="en"/>
        </w:rPr>
        <w:t xml:space="preserve"> o</w:t>
      </w:r>
      <w:r w:rsidRPr="00DB613C">
        <w:rPr>
          <w:rFonts w:asciiTheme="minorHAnsi" w:hAnsiTheme="minorHAnsi" w:cstheme="minorHAnsi"/>
          <w:noProof/>
          <w:lang w:val="en-US"/>
        </w:rPr>
        <w:t>f</w:t>
      </w:r>
      <w:r w:rsidRPr="00DB613C">
        <w:rPr>
          <w:rFonts w:asciiTheme="minorHAnsi" w:hAnsiTheme="minorHAnsi" w:cstheme="minorHAnsi"/>
          <w:noProof/>
          <w:lang w:val="en"/>
        </w:rPr>
        <w:t xml:space="preserve"> the Ministry of Veterans Affairs of Ukraine. </w:t>
      </w:r>
      <w:r w:rsidR="0089711D" w:rsidRPr="00DB613C">
        <w:rPr>
          <w:rFonts w:asciiTheme="minorHAnsi" w:hAnsiTheme="minorHAnsi" w:cstheme="minorHAnsi"/>
          <w:noProof/>
          <w:sz w:val="24"/>
          <w:szCs w:val="24"/>
        </w:rPr>
        <w:t xml:space="preserve">Available at </w:t>
      </w:r>
      <w:hyperlink r:id="rId90" w:history="1">
        <w:r w:rsidR="0089711D" w:rsidRPr="00DB613C">
          <w:rPr>
            <w:rStyle w:val="a5"/>
            <w:rFonts w:asciiTheme="minorHAnsi" w:hAnsiTheme="minorHAnsi" w:cstheme="minorHAnsi"/>
            <w:noProof/>
            <w:sz w:val="24"/>
            <w:szCs w:val="24"/>
            <w:u w:val="none"/>
          </w:rPr>
          <w:t>https://mva.gov.ua/ua/pro-ministerstvo/polozhennay-pro-ministerstvo-u-spravah-veteraniv-ukrainy</w:t>
        </w:r>
      </w:hyperlink>
      <w:r w:rsidR="00144989" w:rsidRPr="00DB613C">
        <w:rPr>
          <w:rFonts w:asciiTheme="minorHAnsi" w:hAnsiTheme="minorHAnsi" w:cstheme="minorHAnsi"/>
          <w:noProof/>
          <w:sz w:val="24"/>
          <w:szCs w:val="24"/>
        </w:rPr>
        <w:t>.</w:t>
      </w:r>
    </w:p>
    <w:p w14:paraId="3B830A7D" w14:textId="4A7138FD" w:rsidR="0079776F" w:rsidRPr="00DB613C" w:rsidRDefault="0079776F" w:rsidP="00A24EFE">
      <w:pPr>
        <w:pStyle w:val="af0"/>
        <w:numPr>
          <w:ilvl w:val="0"/>
          <w:numId w:val="37"/>
        </w:numPr>
        <w:spacing w:before="100" w:beforeAutospacing="1" w:after="100" w:afterAutospacing="1"/>
        <w:ind w:left="426"/>
        <w:rPr>
          <w:rFonts w:asciiTheme="minorHAnsi" w:hAnsiTheme="minorHAnsi" w:cstheme="minorHAnsi"/>
          <w:color w:val="000000" w:themeColor="text1"/>
        </w:rPr>
      </w:pPr>
      <w:r w:rsidRPr="00DB613C">
        <w:rPr>
          <w:rFonts w:asciiTheme="minorHAnsi" w:hAnsiTheme="minorHAnsi" w:cstheme="minorHAnsi"/>
          <w:color w:val="000000" w:themeColor="text1"/>
        </w:rPr>
        <w:t>Productivity Commission (2018</w:t>
      </w:r>
      <w:proofErr w:type="gramStart"/>
      <w:r w:rsidRPr="00DB613C">
        <w:rPr>
          <w:rFonts w:asciiTheme="minorHAnsi" w:hAnsiTheme="minorHAnsi" w:cstheme="minorHAnsi"/>
          <w:color w:val="000000" w:themeColor="text1"/>
        </w:rPr>
        <w:t>).Compensation</w:t>
      </w:r>
      <w:proofErr w:type="gramEnd"/>
      <w:r w:rsidRPr="00DB613C">
        <w:rPr>
          <w:rFonts w:asciiTheme="minorHAnsi" w:hAnsiTheme="minorHAnsi" w:cstheme="minorHAnsi"/>
          <w:color w:val="000000" w:themeColor="text1"/>
        </w:rPr>
        <w:t xml:space="preserve"> and Rehabilitation for Veterans. Australia Government. Available at </w:t>
      </w:r>
      <w:hyperlink r:id="rId91" w:anchor="report" w:history="1">
        <w:r w:rsidRPr="00DB613C">
          <w:rPr>
            <w:rStyle w:val="a5"/>
            <w:rFonts w:asciiTheme="minorHAnsi" w:hAnsiTheme="minorHAnsi" w:cstheme="minorHAnsi"/>
            <w:u w:val="none"/>
          </w:rPr>
          <w:t>https://www.pc.gov.au/inquiries/completed/veterans#report</w:t>
        </w:r>
      </w:hyperlink>
      <w:r w:rsidR="00144989" w:rsidRPr="00DB613C">
        <w:rPr>
          <w:rFonts w:asciiTheme="minorHAnsi" w:hAnsiTheme="minorHAnsi" w:cstheme="minorHAnsi"/>
          <w:color w:val="000000" w:themeColor="text1"/>
        </w:rPr>
        <w:t>.</w:t>
      </w:r>
    </w:p>
    <w:p w14:paraId="51EC039E" w14:textId="496EA3A6" w:rsidR="003430B5" w:rsidRPr="008327EF" w:rsidRDefault="003430B5" w:rsidP="00A24EFE">
      <w:pPr>
        <w:pStyle w:val="af4"/>
        <w:numPr>
          <w:ilvl w:val="0"/>
          <w:numId w:val="37"/>
        </w:numPr>
        <w:spacing w:before="100" w:beforeAutospacing="1" w:after="100" w:afterAutospacing="1" w:line="276" w:lineRule="auto"/>
        <w:ind w:left="426"/>
        <w:rPr>
          <w:rFonts w:asciiTheme="minorHAnsi" w:hAnsiTheme="minorHAnsi" w:cstheme="minorHAnsi"/>
          <w:color w:val="000000" w:themeColor="text1"/>
        </w:rPr>
      </w:pPr>
      <w:r w:rsidRPr="008327EF">
        <w:rPr>
          <w:rFonts w:asciiTheme="minorHAnsi" w:hAnsiTheme="minorHAnsi" w:cstheme="minorHAnsi"/>
          <w:color w:val="000000" w:themeColor="text1"/>
        </w:rPr>
        <w:t xml:space="preserve">European Commission (EC, 2017). Quality of Public Administration. A Toolbox for Practitioners. Abridged version. ISBN 978-92-79-72146-5 doi:10.2767/483489. </w:t>
      </w:r>
      <w:r w:rsidR="00EE304E" w:rsidRPr="008327EF">
        <w:rPr>
          <w:rFonts w:asciiTheme="minorHAnsi" w:hAnsiTheme="minorHAnsi" w:cstheme="minorHAnsi"/>
          <w:noProof/>
        </w:rPr>
        <w:t>Available at</w:t>
      </w:r>
      <w:r w:rsidRPr="008327EF">
        <w:rPr>
          <w:rFonts w:asciiTheme="minorHAnsi" w:hAnsiTheme="minorHAnsi" w:cstheme="minorHAnsi"/>
          <w:color w:val="000000" w:themeColor="text1"/>
        </w:rPr>
        <w:t xml:space="preserve"> </w:t>
      </w:r>
      <w:hyperlink r:id="rId92" w:history="1">
        <w:r w:rsidRPr="008327EF">
          <w:rPr>
            <w:rStyle w:val="a5"/>
            <w:rFonts w:asciiTheme="minorHAnsi" w:hAnsiTheme="minorHAnsi" w:cstheme="minorHAnsi"/>
            <w:u w:val="none"/>
          </w:rPr>
          <w:t>https://ec.europa.eu/social/main.jsp?catId=738&amp;langId=en&amp;pubId=8055&amp;type=2&amp;furtherPubs=no</w:t>
        </w:r>
      </w:hyperlink>
      <w:r w:rsidR="00144989" w:rsidRPr="008327EF">
        <w:rPr>
          <w:rFonts w:asciiTheme="minorHAnsi" w:hAnsiTheme="minorHAnsi" w:cstheme="minorHAnsi"/>
          <w:color w:val="000000" w:themeColor="text1"/>
        </w:rPr>
        <w:t>.</w:t>
      </w:r>
    </w:p>
    <w:p w14:paraId="05612543" w14:textId="72C40EC1" w:rsidR="00C7635F" w:rsidRPr="008327EF" w:rsidRDefault="00C7635F" w:rsidP="00A24EFE">
      <w:pPr>
        <w:pStyle w:val="a6"/>
        <w:numPr>
          <w:ilvl w:val="0"/>
          <w:numId w:val="37"/>
        </w:numPr>
        <w:spacing w:line="276" w:lineRule="auto"/>
        <w:ind w:left="426"/>
        <w:rPr>
          <w:rFonts w:asciiTheme="minorHAnsi" w:hAnsiTheme="minorHAnsi" w:cstheme="minorHAnsi"/>
          <w:color w:val="0563C1" w:themeColor="hyperlink"/>
        </w:rPr>
      </w:pPr>
      <w:r w:rsidRPr="008327EF">
        <w:rPr>
          <w:rFonts w:asciiTheme="minorHAnsi" w:hAnsiTheme="minorHAnsi" w:cstheme="minorHAnsi"/>
          <w:color w:val="000000" w:themeColor="text1"/>
        </w:rPr>
        <w:t>European Commission</w:t>
      </w:r>
      <w:r w:rsidR="00CA60A3" w:rsidRPr="008327EF">
        <w:rPr>
          <w:rFonts w:asciiTheme="minorHAnsi" w:hAnsiTheme="minorHAnsi" w:cstheme="minorHAnsi"/>
          <w:color w:val="000000" w:themeColor="text1"/>
        </w:rPr>
        <w:t>, OECD and</w:t>
      </w:r>
      <w:r w:rsidRPr="008327EF">
        <w:rPr>
          <w:rFonts w:asciiTheme="minorHAnsi" w:hAnsiTheme="minorHAnsi" w:cstheme="minorHAnsi"/>
          <w:color w:val="000000" w:themeColor="text1"/>
        </w:rPr>
        <w:t xml:space="preserve"> </w:t>
      </w:r>
      <w:r w:rsidR="00CA60A3" w:rsidRPr="008327EF">
        <w:rPr>
          <w:rFonts w:asciiTheme="minorHAnsi" w:hAnsiTheme="minorHAnsi" w:cstheme="minorHAnsi"/>
        </w:rPr>
        <w:t xml:space="preserve">SIGMA </w:t>
      </w:r>
      <w:r w:rsidRPr="008327EF">
        <w:rPr>
          <w:rFonts w:asciiTheme="minorHAnsi" w:hAnsiTheme="minorHAnsi" w:cstheme="minorHAnsi"/>
        </w:rPr>
        <w:t>(EC, 2017</w:t>
      </w:r>
      <w:r w:rsidR="00CA60A3" w:rsidRPr="008327EF">
        <w:rPr>
          <w:rFonts w:asciiTheme="minorHAnsi" w:hAnsiTheme="minorHAnsi" w:cstheme="minorHAnsi"/>
        </w:rPr>
        <w:t>b</w:t>
      </w:r>
      <w:r w:rsidRPr="008327EF">
        <w:rPr>
          <w:rFonts w:asciiTheme="minorHAnsi" w:hAnsiTheme="minorHAnsi" w:cstheme="minorHAnsi"/>
        </w:rPr>
        <w:t>). The Principles of Public Administration</w:t>
      </w:r>
      <w:r w:rsidR="00CA60A3" w:rsidRPr="008327EF">
        <w:rPr>
          <w:rFonts w:asciiTheme="minorHAnsi" w:hAnsiTheme="minorHAnsi" w:cstheme="minorHAnsi"/>
        </w:rPr>
        <w:t xml:space="preserve">. </w:t>
      </w:r>
      <w:r w:rsidRPr="008327EF">
        <w:rPr>
          <w:rFonts w:asciiTheme="minorHAnsi" w:hAnsiTheme="minorHAnsi" w:cstheme="minorHAnsi"/>
        </w:rPr>
        <w:t xml:space="preserve">Available </w:t>
      </w:r>
      <w:r w:rsidR="00EE304E" w:rsidRPr="008327EF">
        <w:rPr>
          <w:rFonts w:asciiTheme="minorHAnsi" w:hAnsiTheme="minorHAnsi" w:cstheme="minorHAnsi"/>
        </w:rPr>
        <w:t>at</w:t>
      </w:r>
      <w:r w:rsidRPr="008327EF">
        <w:rPr>
          <w:rFonts w:asciiTheme="minorHAnsi" w:hAnsiTheme="minorHAnsi" w:cstheme="minorHAnsi"/>
        </w:rPr>
        <w:t xml:space="preserve"> </w:t>
      </w:r>
      <w:hyperlink r:id="rId93" w:history="1">
        <w:r w:rsidRPr="008327EF">
          <w:rPr>
            <w:rStyle w:val="a5"/>
            <w:rFonts w:asciiTheme="minorHAnsi" w:eastAsiaTheme="minorHAnsi" w:hAnsiTheme="minorHAnsi" w:cstheme="minorHAnsi"/>
            <w:u w:val="none"/>
            <w:lang w:eastAsia="en-US"/>
          </w:rPr>
          <w:t>http://www.sigmaweb.org/publications/Principles-of-Public-AdministrationOverview%202017ENG.pdf</w:t>
        </w:r>
      </w:hyperlink>
      <w:r w:rsidR="00144989" w:rsidRPr="008327EF">
        <w:rPr>
          <w:rStyle w:val="a5"/>
          <w:rFonts w:asciiTheme="minorHAnsi" w:eastAsiaTheme="minorHAnsi" w:hAnsiTheme="minorHAnsi" w:cstheme="minorHAnsi"/>
          <w:color w:val="000000"/>
          <w:u w:val="none"/>
          <w:lang w:eastAsia="en-US"/>
        </w:rPr>
        <w:t>.</w:t>
      </w:r>
    </w:p>
    <w:p w14:paraId="74BEF053" w14:textId="6B7A480E" w:rsidR="0097187A" w:rsidRPr="008327EF" w:rsidRDefault="00776398" w:rsidP="00A24EFE">
      <w:pPr>
        <w:pStyle w:val="a6"/>
        <w:numPr>
          <w:ilvl w:val="0"/>
          <w:numId w:val="37"/>
        </w:numPr>
        <w:spacing w:line="276" w:lineRule="auto"/>
        <w:ind w:left="426"/>
        <w:rPr>
          <w:rFonts w:asciiTheme="minorHAnsi" w:hAnsiTheme="minorHAnsi" w:cstheme="minorHAnsi"/>
          <w:color w:val="000000" w:themeColor="text1"/>
        </w:rPr>
      </w:pPr>
      <w:r w:rsidRPr="008327EF">
        <w:rPr>
          <w:rFonts w:asciiTheme="minorHAnsi" w:hAnsiTheme="minorHAnsi" w:cstheme="minorHAnsi"/>
          <w:color w:val="000000" w:themeColor="text1"/>
        </w:rPr>
        <w:t>IOM</w:t>
      </w:r>
      <w:r w:rsidR="00A90422" w:rsidRPr="008327EF">
        <w:rPr>
          <w:rFonts w:asciiTheme="minorHAnsi" w:hAnsiTheme="minorHAnsi" w:cstheme="minorHAnsi"/>
          <w:color w:val="000000" w:themeColor="text1"/>
        </w:rPr>
        <w:t xml:space="preserve"> (2020). </w:t>
      </w:r>
      <w:r w:rsidRPr="008327EF">
        <w:rPr>
          <w:rFonts w:asciiTheme="minorHAnsi" w:hAnsiTheme="minorHAnsi" w:cstheme="minorHAnsi"/>
          <w:color w:val="000000" w:themeColor="text1"/>
        </w:rPr>
        <w:t>Life After Conflict: Survey on the Sociodemographic and Socioeconomic Characteristics of Veterans of the Conflict in Eastern Ukraine and Their Families</w:t>
      </w:r>
      <w:r w:rsidR="00A90422" w:rsidRPr="008327EF">
        <w:rPr>
          <w:rFonts w:asciiTheme="minorHAnsi" w:hAnsiTheme="minorHAnsi" w:cstheme="minorHAnsi"/>
          <w:color w:val="000000" w:themeColor="text1"/>
        </w:rPr>
        <w:t xml:space="preserve">. Available at </w:t>
      </w:r>
      <w:hyperlink r:id="rId94" w:history="1">
        <w:r w:rsidR="00A90422" w:rsidRPr="008327EF">
          <w:rPr>
            <w:rStyle w:val="a5"/>
            <w:rFonts w:asciiTheme="minorHAnsi" w:hAnsiTheme="minorHAnsi" w:cstheme="minorHAnsi"/>
            <w:u w:val="none"/>
          </w:rPr>
          <w:t>https://iom.org.ua/en/http%3A//iom.org.ua/sites/default/files/veterans_reintegration_survey_2020_eng.pdf</w:t>
        </w:r>
      </w:hyperlink>
      <w:r w:rsidR="00144989" w:rsidRPr="008327EF">
        <w:rPr>
          <w:rFonts w:asciiTheme="minorHAnsi" w:hAnsiTheme="minorHAnsi" w:cstheme="minorHAnsi"/>
          <w:color w:val="000000" w:themeColor="text1"/>
        </w:rPr>
        <w:t>.</w:t>
      </w:r>
    </w:p>
    <w:p w14:paraId="78FE9EAE" w14:textId="00EFDD13" w:rsidR="00DD64FC" w:rsidRPr="008327EF" w:rsidRDefault="00DD64FC" w:rsidP="00A24EFE">
      <w:pPr>
        <w:pStyle w:val="a6"/>
        <w:numPr>
          <w:ilvl w:val="0"/>
          <w:numId w:val="37"/>
        </w:numPr>
        <w:spacing w:line="276" w:lineRule="auto"/>
        <w:ind w:left="426"/>
        <w:rPr>
          <w:rFonts w:asciiTheme="minorHAnsi" w:hAnsiTheme="minorHAnsi" w:cstheme="minorHAnsi"/>
        </w:rPr>
      </w:pPr>
      <w:proofErr w:type="spellStart"/>
      <w:r w:rsidRPr="008327EF">
        <w:rPr>
          <w:rFonts w:asciiTheme="minorHAnsi" w:hAnsiTheme="minorHAnsi" w:cstheme="minorHAnsi"/>
        </w:rPr>
        <w:t>Löffler</w:t>
      </w:r>
      <w:proofErr w:type="spellEnd"/>
      <w:r w:rsidRPr="008327EF">
        <w:rPr>
          <w:rFonts w:asciiTheme="minorHAnsi" w:hAnsiTheme="minorHAnsi" w:cstheme="minorHAnsi"/>
        </w:rPr>
        <w:t xml:space="preserve">, E., Salvador Parrado, and </w:t>
      </w:r>
      <w:proofErr w:type="spellStart"/>
      <w:r w:rsidRPr="008327EF">
        <w:rPr>
          <w:rFonts w:asciiTheme="minorHAnsi" w:hAnsiTheme="minorHAnsi" w:cstheme="minorHAnsi"/>
        </w:rPr>
        <w:t>Tomás</w:t>
      </w:r>
      <w:proofErr w:type="spellEnd"/>
      <w:r w:rsidRPr="008327EF">
        <w:rPr>
          <w:rFonts w:asciiTheme="minorHAnsi" w:hAnsiTheme="minorHAnsi" w:cstheme="minorHAnsi"/>
        </w:rPr>
        <w:t xml:space="preserve">̌ </w:t>
      </w:r>
      <w:proofErr w:type="spellStart"/>
      <w:r w:rsidRPr="008327EF">
        <w:rPr>
          <w:rFonts w:asciiTheme="minorHAnsi" w:hAnsiTheme="minorHAnsi" w:cstheme="minorHAnsi"/>
        </w:rPr>
        <w:t>Zmeškal</w:t>
      </w:r>
      <w:proofErr w:type="spellEnd"/>
      <w:r w:rsidRPr="008327EF">
        <w:rPr>
          <w:rFonts w:asciiTheme="minorHAnsi" w:hAnsiTheme="minorHAnsi" w:cstheme="minorHAnsi"/>
        </w:rPr>
        <w:t xml:space="preserve"> (SIGMA</w:t>
      </w:r>
      <w:r w:rsidR="00772A7A" w:rsidRPr="008327EF">
        <w:rPr>
          <w:rFonts w:asciiTheme="minorHAnsi" w:hAnsiTheme="minorHAnsi" w:cstheme="minorHAnsi"/>
        </w:rPr>
        <w:t xml:space="preserve">, 2007). Improving Customer Orientation Through Service Charters. A handbook for improving quality of public services. SIGMA for </w:t>
      </w:r>
      <w:r w:rsidR="00772A7A" w:rsidRPr="008327EF">
        <w:rPr>
          <w:rFonts w:asciiTheme="minorHAnsi" w:hAnsiTheme="minorHAnsi" w:cstheme="minorHAnsi"/>
          <w:color w:val="000000" w:themeColor="text1"/>
        </w:rPr>
        <w:t>OECD, Ministry of Interior of the Czech Republic, and Governance International</w:t>
      </w:r>
      <w:r w:rsidR="00772A7A" w:rsidRPr="008327EF">
        <w:rPr>
          <w:rFonts w:asciiTheme="minorHAnsi" w:hAnsiTheme="minorHAnsi" w:cstheme="minorHAnsi"/>
        </w:rPr>
        <w:t>. Available at http://www.sigmaweb.org/publications/38370028.pdf</w:t>
      </w:r>
      <w:r w:rsidR="00144989" w:rsidRPr="008327EF">
        <w:rPr>
          <w:rFonts w:asciiTheme="minorHAnsi" w:hAnsiTheme="minorHAnsi" w:cstheme="minorHAnsi"/>
        </w:rPr>
        <w:t>.</w:t>
      </w:r>
    </w:p>
    <w:p w14:paraId="50C4B78A" w14:textId="1DFA3C5F" w:rsidR="002954E3" w:rsidRPr="008327EF" w:rsidRDefault="002954E3" w:rsidP="00A24EFE">
      <w:pPr>
        <w:pStyle w:val="af0"/>
        <w:numPr>
          <w:ilvl w:val="0"/>
          <w:numId w:val="37"/>
        </w:numPr>
        <w:ind w:left="426"/>
        <w:rPr>
          <w:rFonts w:asciiTheme="minorHAnsi" w:hAnsiTheme="minorHAnsi" w:cstheme="minorHAnsi"/>
          <w:noProof/>
          <w:sz w:val="24"/>
          <w:szCs w:val="24"/>
        </w:rPr>
      </w:pPr>
      <w:r w:rsidRPr="008327EF">
        <w:rPr>
          <w:rFonts w:asciiTheme="minorHAnsi" w:hAnsiTheme="minorHAnsi" w:cstheme="minorHAnsi"/>
          <w:noProof/>
          <w:sz w:val="24"/>
          <w:szCs w:val="24"/>
        </w:rPr>
        <w:t xml:space="preserve">PricewaterhouseCoopers (PWC, 2007). The road ahead for public service delivery. Delivering on the customer promise. </w:t>
      </w:r>
      <w:r w:rsidR="00EE304E" w:rsidRPr="008327EF">
        <w:rPr>
          <w:rFonts w:asciiTheme="minorHAnsi" w:hAnsiTheme="minorHAnsi" w:cstheme="minorHAnsi"/>
          <w:noProof/>
          <w:sz w:val="24"/>
          <w:szCs w:val="24"/>
        </w:rPr>
        <w:t>Available at</w:t>
      </w:r>
      <w:r w:rsidR="00051B9D" w:rsidRPr="008327EF">
        <w:rPr>
          <w:rFonts w:asciiTheme="minorHAnsi" w:hAnsiTheme="minorHAnsi" w:cstheme="minorHAnsi"/>
          <w:noProof/>
          <w:sz w:val="24"/>
          <w:szCs w:val="24"/>
        </w:rPr>
        <w:t xml:space="preserve"> </w:t>
      </w:r>
      <w:hyperlink r:id="rId95" w:history="1">
        <w:r w:rsidR="00051B9D" w:rsidRPr="008327EF">
          <w:rPr>
            <w:rStyle w:val="a5"/>
            <w:rFonts w:asciiTheme="minorHAnsi" w:hAnsiTheme="minorHAnsi" w:cstheme="minorHAnsi"/>
            <w:noProof/>
            <w:sz w:val="24"/>
            <w:szCs w:val="24"/>
            <w:u w:val="none"/>
          </w:rPr>
          <w:t>https://www.pwc.com/gx/en/psrc/pdf/theroadaheadforpublicservicedelivery.pdf</w:t>
        </w:r>
      </w:hyperlink>
      <w:r w:rsidR="00144989" w:rsidRPr="008327EF">
        <w:rPr>
          <w:rFonts w:asciiTheme="minorHAnsi" w:hAnsiTheme="minorHAnsi" w:cstheme="minorHAnsi"/>
          <w:noProof/>
          <w:sz w:val="24"/>
          <w:szCs w:val="24"/>
        </w:rPr>
        <w:t>.</w:t>
      </w:r>
    </w:p>
    <w:p w14:paraId="7C8B2CA8" w14:textId="2E385456" w:rsidR="002667B7" w:rsidRPr="008327EF" w:rsidRDefault="002667B7" w:rsidP="00A24EFE">
      <w:pPr>
        <w:pStyle w:val="af0"/>
        <w:numPr>
          <w:ilvl w:val="0"/>
          <w:numId w:val="37"/>
        </w:numPr>
        <w:ind w:left="426"/>
        <w:rPr>
          <w:rFonts w:asciiTheme="minorHAnsi" w:hAnsiTheme="minorHAnsi" w:cstheme="minorHAnsi"/>
          <w:sz w:val="24"/>
          <w:szCs w:val="24"/>
          <w:lang w:bidi="ar-SA"/>
        </w:rPr>
      </w:pPr>
      <w:r w:rsidRPr="008327EF">
        <w:rPr>
          <w:rFonts w:asciiTheme="minorHAnsi" w:hAnsiTheme="minorHAnsi" w:cstheme="minorHAnsi"/>
          <w:noProof/>
          <w:sz w:val="24"/>
          <w:szCs w:val="24"/>
        </w:rPr>
        <w:t>PricewaterhouseCoopers and UNDP (PWC, 2015). Development of a Long Term Policy Document on provision of citizen-centric administrative services by central state institutions | Best Practices Report.</w:t>
      </w:r>
      <w:r w:rsidRPr="008327EF">
        <w:rPr>
          <w:rFonts w:asciiTheme="minorHAnsi" w:hAnsiTheme="minorHAnsi" w:cstheme="minorHAnsi"/>
          <w:color w:val="A01E1E"/>
          <w:sz w:val="24"/>
          <w:szCs w:val="24"/>
        </w:rPr>
        <w:t xml:space="preserve"> </w:t>
      </w:r>
      <w:r w:rsidRPr="008327EF">
        <w:rPr>
          <w:rFonts w:asciiTheme="minorHAnsi" w:hAnsiTheme="minorHAnsi" w:cstheme="minorHAnsi"/>
          <w:sz w:val="24"/>
          <w:szCs w:val="24"/>
        </w:rPr>
        <w:t>A</w:t>
      </w:r>
      <w:r w:rsidRPr="008327EF">
        <w:rPr>
          <w:rFonts w:asciiTheme="minorHAnsi" w:hAnsiTheme="minorHAnsi" w:cstheme="minorHAnsi"/>
          <w:noProof/>
          <w:sz w:val="24"/>
          <w:szCs w:val="24"/>
        </w:rPr>
        <w:t xml:space="preserve">vailable </w:t>
      </w:r>
      <w:r w:rsidR="006C132E" w:rsidRPr="008327EF">
        <w:rPr>
          <w:rFonts w:asciiTheme="minorHAnsi" w:hAnsiTheme="minorHAnsi" w:cstheme="minorHAnsi"/>
          <w:noProof/>
          <w:sz w:val="24"/>
          <w:szCs w:val="24"/>
        </w:rPr>
        <w:t xml:space="preserve">at </w:t>
      </w:r>
      <w:hyperlink r:id="rId96" w:history="1">
        <w:r w:rsidR="006C132E" w:rsidRPr="008327EF">
          <w:rPr>
            <w:rStyle w:val="a5"/>
            <w:rFonts w:asciiTheme="minorHAnsi" w:hAnsiTheme="minorHAnsi" w:cstheme="minorHAnsi"/>
            <w:noProof/>
            <w:sz w:val="24"/>
            <w:szCs w:val="24"/>
            <w:u w:val="none"/>
          </w:rPr>
          <w:t>https://info.undp.org/docs/pdc/Documents/ALB/UNDPBest%20Practices%20ReportPwC%20-%20final.pdf</w:t>
        </w:r>
      </w:hyperlink>
      <w:r w:rsidR="00144989" w:rsidRPr="008327EF">
        <w:rPr>
          <w:rStyle w:val="a5"/>
          <w:rFonts w:asciiTheme="minorHAnsi" w:hAnsiTheme="minorHAnsi" w:cstheme="minorHAnsi"/>
          <w:noProof/>
          <w:sz w:val="24"/>
          <w:szCs w:val="24"/>
          <w:u w:val="none"/>
        </w:rPr>
        <w:t>.</w:t>
      </w:r>
    </w:p>
    <w:p w14:paraId="4A49B6D5" w14:textId="1FF8017B" w:rsidR="00BB739E" w:rsidRPr="008327EF" w:rsidRDefault="00BB739E" w:rsidP="00A24EFE">
      <w:pPr>
        <w:pStyle w:val="af0"/>
        <w:numPr>
          <w:ilvl w:val="0"/>
          <w:numId w:val="37"/>
        </w:numPr>
        <w:ind w:left="426"/>
        <w:rPr>
          <w:rFonts w:asciiTheme="minorHAnsi" w:hAnsiTheme="minorHAnsi" w:cstheme="minorHAnsi"/>
          <w:noProof/>
          <w:sz w:val="24"/>
          <w:szCs w:val="24"/>
        </w:rPr>
      </w:pPr>
      <w:r w:rsidRPr="008327EF">
        <w:rPr>
          <w:rFonts w:asciiTheme="minorHAnsi" w:hAnsiTheme="minorHAnsi" w:cstheme="minorHAnsi"/>
          <w:noProof/>
          <w:sz w:val="24"/>
          <w:szCs w:val="24"/>
        </w:rPr>
        <w:t xml:space="preserve">Ratchev, V. R. (2020). Exploring good practices of the European veterans’ policies. Available at NRU from the MCT </w:t>
      </w:r>
      <w:r w:rsidR="00051B9D" w:rsidRPr="008327EF">
        <w:rPr>
          <w:rFonts w:asciiTheme="minorHAnsi" w:hAnsiTheme="minorHAnsi" w:cstheme="minorHAnsi"/>
          <w:noProof/>
          <w:sz w:val="24"/>
          <w:szCs w:val="24"/>
        </w:rPr>
        <w:t xml:space="preserve">Project Manager. </w:t>
      </w:r>
    </w:p>
    <w:p w14:paraId="66F5E1B8" w14:textId="23C3DFD0" w:rsidR="00776398" w:rsidRPr="008327EF" w:rsidRDefault="00776398" w:rsidP="00A24EFE">
      <w:pPr>
        <w:pStyle w:val="af4"/>
        <w:numPr>
          <w:ilvl w:val="0"/>
          <w:numId w:val="37"/>
        </w:numPr>
        <w:spacing w:before="100" w:beforeAutospacing="1" w:after="100" w:afterAutospacing="1" w:line="276" w:lineRule="auto"/>
        <w:ind w:left="426"/>
        <w:rPr>
          <w:rStyle w:val="a5"/>
          <w:rFonts w:asciiTheme="minorHAnsi" w:hAnsiTheme="minorHAnsi" w:cstheme="minorHAnsi"/>
          <w:u w:val="none"/>
        </w:rPr>
      </w:pPr>
      <w:r w:rsidRPr="008327EF">
        <w:rPr>
          <w:rFonts w:asciiTheme="minorHAnsi" w:hAnsiTheme="minorHAnsi" w:cstheme="minorHAnsi"/>
        </w:rPr>
        <w:t xml:space="preserve">SIGMA, </w:t>
      </w:r>
      <w:r w:rsidRPr="008327EF">
        <w:rPr>
          <w:rFonts w:asciiTheme="minorHAnsi" w:hAnsiTheme="minorHAnsi" w:cstheme="minorHAnsi"/>
          <w:color w:val="000000" w:themeColor="text1"/>
        </w:rPr>
        <w:t>European Commission,</w:t>
      </w:r>
      <w:r w:rsidRPr="008327EF">
        <w:rPr>
          <w:rFonts w:asciiTheme="minorHAnsi" w:hAnsiTheme="minorHAnsi" w:cstheme="minorHAnsi"/>
        </w:rPr>
        <w:t xml:space="preserve"> OECD, (SIGMA, 2016). The Principles of Public Administration. Framework for ENP countries. </w:t>
      </w:r>
      <w:r w:rsidR="007371B3" w:rsidRPr="008327EF">
        <w:rPr>
          <w:rFonts w:asciiTheme="minorHAnsi" w:hAnsiTheme="minorHAnsi" w:cstheme="minorHAnsi"/>
          <w:noProof/>
        </w:rPr>
        <w:t>Available at</w:t>
      </w:r>
      <w:r w:rsidRPr="008327EF">
        <w:rPr>
          <w:rFonts w:asciiTheme="minorHAnsi" w:hAnsiTheme="minorHAnsi" w:cstheme="minorHAnsi"/>
        </w:rPr>
        <w:t xml:space="preserve"> </w:t>
      </w:r>
      <w:hyperlink r:id="rId97" w:history="1">
        <w:r w:rsidRPr="008327EF">
          <w:rPr>
            <w:rStyle w:val="a5"/>
            <w:rFonts w:asciiTheme="minorHAnsi" w:hAnsiTheme="minorHAnsi" w:cstheme="minorHAnsi"/>
            <w:u w:val="none"/>
          </w:rPr>
          <w:t>http://www.sigmaweb.org/publications/principles-public-administration-european-neighbourhood-policy.htm</w:t>
        </w:r>
      </w:hyperlink>
      <w:r w:rsidR="00144989" w:rsidRPr="008327EF">
        <w:rPr>
          <w:rStyle w:val="a5"/>
          <w:rFonts w:asciiTheme="minorHAnsi" w:hAnsiTheme="minorHAnsi" w:cstheme="minorHAnsi"/>
          <w:u w:val="none"/>
        </w:rPr>
        <w:t>.</w:t>
      </w:r>
    </w:p>
    <w:p w14:paraId="12CD5321" w14:textId="56856BBF" w:rsidR="00BB739E" w:rsidRPr="008327EF" w:rsidRDefault="00BB739E" w:rsidP="00A24EFE">
      <w:pPr>
        <w:pStyle w:val="af0"/>
        <w:numPr>
          <w:ilvl w:val="0"/>
          <w:numId w:val="37"/>
        </w:numPr>
        <w:ind w:left="426"/>
        <w:rPr>
          <w:rFonts w:asciiTheme="minorHAnsi" w:hAnsiTheme="minorHAnsi" w:cstheme="minorHAnsi"/>
          <w:noProof/>
          <w:sz w:val="24"/>
          <w:szCs w:val="24"/>
        </w:rPr>
      </w:pPr>
      <w:r w:rsidRPr="008327EF">
        <w:rPr>
          <w:rFonts w:asciiTheme="minorHAnsi" w:hAnsiTheme="minorHAnsi" w:cstheme="minorHAnsi"/>
          <w:noProof/>
          <w:sz w:val="24"/>
          <w:szCs w:val="24"/>
        </w:rPr>
        <w:lastRenderedPageBreak/>
        <w:t xml:space="preserve">The World Bank (WB, 2020). Building Effective, Accountable, and Inclusive Institutions in Europe and Central Asia. Lessons from the Region. </w:t>
      </w:r>
      <w:r w:rsidR="007371B3" w:rsidRPr="008327EF">
        <w:rPr>
          <w:rFonts w:asciiTheme="minorHAnsi" w:hAnsiTheme="minorHAnsi" w:cstheme="minorHAnsi"/>
          <w:noProof/>
          <w:sz w:val="24"/>
          <w:szCs w:val="24"/>
        </w:rPr>
        <w:t>Available at</w:t>
      </w:r>
      <w:r w:rsidRPr="008327EF">
        <w:rPr>
          <w:rFonts w:asciiTheme="minorHAnsi" w:hAnsiTheme="minorHAnsi" w:cstheme="minorHAnsi"/>
          <w:noProof/>
          <w:sz w:val="24"/>
          <w:szCs w:val="24"/>
        </w:rPr>
        <w:t xml:space="preserve"> </w:t>
      </w:r>
      <w:hyperlink r:id="rId98" w:history="1">
        <w:r w:rsidRPr="008327EF">
          <w:rPr>
            <w:rStyle w:val="a5"/>
            <w:rFonts w:asciiTheme="minorHAnsi" w:hAnsiTheme="minorHAnsi" w:cstheme="minorHAnsi"/>
            <w:noProof/>
            <w:sz w:val="24"/>
            <w:szCs w:val="24"/>
            <w:u w:val="none"/>
          </w:rPr>
          <w:t>https://openknowledge.worldbank.org/handle/10986/34031</w:t>
        </w:r>
      </w:hyperlink>
      <w:r w:rsidR="00144989" w:rsidRPr="008327EF">
        <w:rPr>
          <w:rStyle w:val="a5"/>
          <w:rFonts w:asciiTheme="minorHAnsi" w:hAnsiTheme="minorHAnsi" w:cstheme="minorHAnsi"/>
          <w:noProof/>
          <w:sz w:val="24"/>
          <w:szCs w:val="24"/>
          <w:u w:val="none"/>
        </w:rPr>
        <w:t>.</w:t>
      </w:r>
    </w:p>
    <w:p w14:paraId="196580CD" w14:textId="6FE6B30D" w:rsidR="00C43572" w:rsidRPr="008327EF" w:rsidRDefault="00AC646E" w:rsidP="00A24EFE">
      <w:pPr>
        <w:pStyle w:val="af4"/>
        <w:numPr>
          <w:ilvl w:val="0"/>
          <w:numId w:val="37"/>
        </w:numPr>
        <w:spacing w:before="100" w:beforeAutospacing="1" w:after="100" w:afterAutospacing="1" w:line="276" w:lineRule="auto"/>
        <w:ind w:left="426"/>
        <w:rPr>
          <w:rFonts w:asciiTheme="minorHAnsi" w:hAnsiTheme="minorHAnsi" w:cstheme="minorHAnsi"/>
          <w:color w:val="000000" w:themeColor="text1"/>
        </w:rPr>
      </w:pPr>
      <w:r w:rsidRPr="008327EF">
        <w:rPr>
          <w:rFonts w:asciiTheme="minorHAnsi" w:hAnsiTheme="minorHAnsi" w:cstheme="minorHAnsi"/>
          <w:color w:val="000000" w:themeColor="text1"/>
        </w:rPr>
        <w:t xml:space="preserve">US </w:t>
      </w:r>
      <w:r w:rsidRPr="008327EF">
        <w:rPr>
          <w:rFonts w:asciiTheme="minorHAnsi" w:eastAsia="Arial Unicode MS" w:hAnsiTheme="minorHAnsi" w:cstheme="minorHAnsi"/>
          <w:color w:val="000000" w:themeColor="text1"/>
          <w:bdr w:val="nil"/>
          <w14:textOutline w14:w="12700" w14:cap="flat" w14:cmpd="sng" w14:algn="ctr">
            <w14:noFill/>
            <w14:prstDash w14:val="solid"/>
            <w14:miter w14:lim="400000"/>
          </w14:textOutline>
        </w:rPr>
        <w:t>Department</w:t>
      </w:r>
      <w:r w:rsidRPr="008327EF">
        <w:rPr>
          <w:rFonts w:asciiTheme="minorHAnsi" w:hAnsiTheme="minorHAnsi" w:cstheme="minorHAnsi"/>
          <w:color w:val="000000" w:themeColor="text1"/>
        </w:rPr>
        <w:t xml:space="preserve"> of Veterans Affairs’ Centre for Innovation (VACI, 2017). Transforming Veterans’ Experiences During Military-to- Civilian Transition: Gaps and Opportunities. Available at </w:t>
      </w:r>
      <w:hyperlink r:id="rId99" w:history="1">
        <w:r w:rsidRPr="008327EF">
          <w:rPr>
            <w:rStyle w:val="a5"/>
            <w:rFonts w:asciiTheme="minorHAnsi" w:hAnsiTheme="minorHAnsi" w:cstheme="minorHAnsi"/>
            <w:u w:val="none"/>
          </w:rPr>
          <w:t>https://www.socalgrantmakers.org/sites/default/files/resources/VACI%20State%20of%20MCT04192017%20(1).pdf</w:t>
        </w:r>
      </w:hyperlink>
      <w:r w:rsidR="00144989" w:rsidRPr="008327EF">
        <w:rPr>
          <w:rFonts w:asciiTheme="minorHAnsi" w:hAnsiTheme="minorHAnsi" w:cstheme="minorHAnsi"/>
          <w:color w:val="000000" w:themeColor="text1"/>
        </w:rPr>
        <w:t>.</w:t>
      </w:r>
      <w:r w:rsidRPr="008327EF">
        <w:rPr>
          <w:rFonts w:asciiTheme="minorHAnsi" w:hAnsiTheme="minorHAnsi" w:cstheme="minorHAnsi"/>
          <w:color w:val="000000" w:themeColor="text1"/>
        </w:rPr>
        <w:t xml:space="preserve"> </w:t>
      </w:r>
    </w:p>
    <w:p w14:paraId="052EB409" w14:textId="11C23A9D" w:rsidR="00BB5ED4" w:rsidRPr="008327EF" w:rsidRDefault="0089711D" w:rsidP="00A24EFE">
      <w:pPr>
        <w:pStyle w:val="af0"/>
        <w:rPr>
          <w:rFonts w:asciiTheme="minorHAnsi" w:hAnsiTheme="minorHAnsi" w:cstheme="minorHAnsi"/>
          <w:i/>
          <w:iCs/>
          <w:noProof/>
          <w:sz w:val="24"/>
          <w:szCs w:val="24"/>
        </w:rPr>
      </w:pPr>
      <w:r w:rsidRPr="008327EF">
        <w:rPr>
          <w:rFonts w:asciiTheme="minorHAnsi" w:hAnsiTheme="minorHAnsi" w:cstheme="minorHAnsi"/>
          <w:i/>
          <w:iCs/>
          <w:noProof/>
          <w:sz w:val="24"/>
          <w:szCs w:val="24"/>
        </w:rPr>
        <w:t>Books and articles</w:t>
      </w:r>
    </w:p>
    <w:p w14:paraId="6EC9A7F5" w14:textId="4BA80620" w:rsidR="007E6A29" w:rsidRPr="008327EF" w:rsidRDefault="007E6A29" w:rsidP="00A24EFE">
      <w:pPr>
        <w:pStyle w:val="af0"/>
        <w:numPr>
          <w:ilvl w:val="0"/>
          <w:numId w:val="36"/>
        </w:numPr>
        <w:ind w:left="426"/>
        <w:rPr>
          <w:rFonts w:asciiTheme="minorHAnsi" w:hAnsiTheme="minorHAnsi" w:cstheme="minorHAnsi"/>
          <w:color w:val="555555"/>
          <w:sz w:val="24"/>
          <w:szCs w:val="24"/>
        </w:rPr>
      </w:pPr>
      <w:r w:rsidRPr="008327EF">
        <w:rPr>
          <w:rFonts w:asciiTheme="minorHAnsi" w:eastAsia="Calibri" w:hAnsiTheme="minorHAnsi" w:cstheme="minorHAnsi"/>
          <w:color w:val="000000" w:themeColor="text1"/>
          <w:sz w:val="24"/>
          <w:szCs w:val="24"/>
          <w:bdr w:val="none" w:sz="0" w:space="0" w:color="auto" w:frame="1"/>
        </w:rPr>
        <w:t>Buttle.,</w:t>
      </w:r>
      <w:r w:rsidRPr="008327EF">
        <w:rPr>
          <w:rFonts w:asciiTheme="minorHAnsi" w:hAnsiTheme="minorHAnsi" w:cstheme="minorHAnsi"/>
          <w:color w:val="000000" w:themeColor="text1"/>
          <w:sz w:val="24"/>
          <w:szCs w:val="24"/>
        </w:rPr>
        <w:t xml:space="preserve"> </w:t>
      </w:r>
      <w:r w:rsidRPr="008327EF">
        <w:rPr>
          <w:rFonts w:asciiTheme="minorHAnsi" w:eastAsia="Calibri" w:hAnsiTheme="minorHAnsi" w:cstheme="minorHAnsi"/>
          <w:color w:val="000000" w:themeColor="text1"/>
          <w:sz w:val="24"/>
          <w:szCs w:val="24"/>
          <w:bdr w:val="none" w:sz="0" w:space="0" w:color="auto" w:frame="1"/>
        </w:rPr>
        <w:t xml:space="preserve">F. A. </w:t>
      </w:r>
      <w:r w:rsidRPr="008327EF">
        <w:rPr>
          <w:rFonts w:asciiTheme="minorHAnsi" w:hAnsiTheme="minorHAnsi" w:cstheme="minorHAnsi"/>
          <w:color w:val="000000" w:themeColor="text1"/>
          <w:sz w:val="24"/>
          <w:szCs w:val="24"/>
        </w:rPr>
        <w:t xml:space="preserve">and </w:t>
      </w:r>
      <w:r w:rsidRPr="008327EF">
        <w:rPr>
          <w:rFonts w:asciiTheme="minorHAnsi" w:hAnsiTheme="minorHAnsi" w:cstheme="minorHAnsi"/>
          <w:noProof/>
          <w:color w:val="000000" w:themeColor="text1"/>
          <w:sz w:val="24"/>
          <w:szCs w:val="24"/>
        </w:rPr>
        <w:t>Stan</w:t>
      </w:r>
      <w:r w:rsidRPr="008327EF">
        <w:rPr>
          <w:rFonts w:asciiTheme="minorHAnsi" w:eastAsia="Calibri" w:hAnsiTheme="minorHAnsi" w:cstheme="minorHAnsi"/>
          <w:color w:val="000000" w:themeColor="text1"/>
          <w:sz w:val="24"/>
          <w:szCs w:val="24"/>
          <w:bdr w:val="none" w:sz="0" w:space="0" w:color="auto" w:frame="1"/>
        </w:rPr>
        <w:t xml:space="preserve"> </w:t>
      </w:r>
      <w:proofErr w:type="spellStart"/>
      <w:r w:rsidRPr="008327EF">
        <w:rPr>
          <w:rFonts w:asciiTheme="minorHAnsi" w:eastAsia="Calibri" w:hAnsiTheme="minorHAnsi" w:cstheme="minorHAnsi"/>
          <w:color w:val="000000" w:themeColor="text1"/>
          <w:sz w:val="24"/>
          <w:szCs w:val="24"/>
          <w:bdr w:val="none" w:sz="0" w:space="0" w:color="auto" w:frame="1"/>
        </w:rPr>
        <w:t>Maklan</w:t>
      </w:r>
      <w:proofErr w:type="spellEnd"/>
      <w:r w:rsidRPr="008327EF">
        <w:rPr>
          <w:rFonts w:asciiTheme="minorHAnsi" w:eastAsia="Calibri" w:hAnsiTheme="minorHAnsi" w:cstheme="minorHAnsi"/>
          <w:color w:val="000000" w:themeColor="text1"/>
          <w:sz w:val="24"/>
          <w:szCs w:val="24"/>
          <w:bdr w:val="none" w:sz="0" w:space="0" w:color="auto" w:frame="1"/>
        </w:rPr>
        <w:t xml:space="preserve"> (2015). </w:t>
      </w:r>
      <w:r w:rsidRPr="008327EF">
        <w:rPr>
          <w:rFonts w:asciiTheme="minorHAnsi" w:hAnsiTheme="minorHAnsi" w:cstheme="minorHAnsi"/>
          <w:color w:val="000000" w:themeColor="text1"/>
          <w:sz w:val="24"/>
          <w:szCs w:val="24"/>
        </w:rPr>
        <w:t>Customer Relationship Management: Concepts and Technologies. Routledge Edition: 3. DOI:</w:t>
      </w:r>
      <w:r w:rsidRPr="008327EF">
        <w:rPr>
          <w:rStyle w:val="apple-converted-space"/>
          <w:rFonts w:asciiTheme="minorHAnsi" w:hAnsiTheme="minorHAnsi" w:cstheme="minorHAnsi"/>
          <w:color w:val="000000" w:themeColor="text1"/>
          <w:sz w:val="24"/>
          <w:szCs w:val="24"/>
        </w:rPr>
        <w:t> </w:t>
      </w:r>
      <w:hyperlink r:id="rId100" w:history="1">
        <w:r w:rsidRPr="008327EF">
          <w:rPr>
            <w:rStyle w:val="a5"/>
            <w:rFonts w:asciiTheme="minorHAnsi" w:eastAsia="Calibri" w:hAnsiTheme="minorHAnsi" w:cstheme="minorHAnsi"/>
            <w:sz w:val="24"/>
            <w:szCs w:val="24"/>
            <w:u w:val="none"/>
            <w:bdr w:val="none" w:sz="0" w:space="0" w:color="auto" w:frame="1"/>
          </w:rPr>
          <w:t>10.4324/9781351016551</w:t>
        </w:r>
      </w:hyperlink>
      <w:r w:rsidR="00144989" w:rsidRPr="008327EF">
        <w:rPr>
          <w:rStyle w:val="a5"/>
          <w:rFonts w:asciiTheme="minorHAnsi" w:eastAsia="Calibri" w:hAnsiTheme="minorHAnsi" w:cstheme="minorHAnsi"/>
          <w:sz w:val="24"/>
          <w:szCs w:val="24"/>
          <w:u w:val="none"/>
          <w:bdr w:val="none" w:sz="0" w:space="0" w:color="auto" w:frame="1"/>
        </w:rPr>
        <w:t>.</w:t>
      </w:r>
    </w:p>
    <w:p w14:paraId="3BCC4F57" w14:textId="4E21128E" w:rsidR="00C47752" w:rsidRPr="008327EF" w:rsidRDefault="00C47752" w:rsidP="00A24EFE">
      <w:pPr>
        <w:pStyle w:val="af4"/>
        <w:numPr>
          <w:ilvl w:val="0"/>
          <w:numId w:val="36"/>
        </w:numPr>
        <w:spacing w:before="100" w:beforeAutospacing="1" w:after="200" w:line="276" w:lineRule="auto"/>
        <w:ind w:left="426"/>
        <w:rPr>
          <w:rFonts w:asciiTheme="minorHAnsi" w:hAnsiTheme="minorHAnsi" w:cstheme="minorHAnsi"/>
          <w:color w:val="000000"/>
        </w:rPr>
      </w:pPr>
      <w:r w:rsidRPr="008327EF">
        <w:rPr>
          <w:rFonts w:asciiTheme="minorHAnsi" w:hAnsiTheme="minorHAnsi" w:cstheme="minorHAnsi"/>
          <w:color w:val="000000"/>
        </w:rPr>
        <w:t xml:space="preserve">Castro, C. A. and Kintzle, S. (2014). Suicides in the military: The post-modern combat veteran and the Hemingway effect. </w:t>
      </w:r>
      <w:r w:rsidRPr="008327EF">
        <w:rPr>
          <w:rFonts w:asciiTheme="minorHAnsi" w:hAnsiTheme="minorHAnsi" w:cstheme="minorHAnsi"/>
          <w:i/>
          <w:iCs/>
          <w:color w:val="000000"/>
        </w:rPr>
        <w:t>Current Psychiatry Reports</w:t>
      </w:r>
      <w:r w:rsidRPr="008327EF">
        <w:rPr>
          <w:rFonts w:asciiTheme="minorHAnsi" w:hAnsiTheme="minorHAnsi" w:cstheme="minorHAnsi"/>
          <w:color w:val="000000"/>
        </w:rPr>
        <w:t xml:space="preserve">, Issue 16, #8, 1-9. Available </w:t>
      </w:r>
      <w:r w:rsidR="007371B3" w:rsidRPr="008327EF">
        <w:rPr>
          <w:rFonts w:asciiTheme="minorHAnsi" w:hAnsiTheme="minorHAnsi" w:cstheme="minorHAnsi"/>
          <w:color w:val="000000"/>
        </w:rPr>
        <w:t>at</w:t>
      </w:r>
      <w:r w:rsidRPr="008327EF">
        <w:rPr>
          <w:rFonts w:asciiTheme="minorHAnsi" w:hAnsiTheme="minorHAnsi" w:cstheme="minorHAnsi"/>
          <w:color w:val="000000"/>
        </w:rPr>
        <w:t xml:space="preserve"> </w:t>
      </w:r>
      <w:hyperlink r:id="rId101" w:history="1">
        <w:r w:rsidRPr="008327EF">
          <w:rPr>
            <w:rStyle w:val="a5"/>
            <w:rFonts w:asciiTheme="minorHAnsi" w:hAnsiTheme="minorHAnsi" w:cstheme="minorHAnsi"/>
            <w:u w:val="none"/>
          </w:rPr>
          <w:t>https://cir.usc.edu/wp-content/uploads/2015/06/Suicide-in-the-Military.pdf</w:t>
        </w:r>
      </w:hyperlink>
      <w:r w:rsidR="00144989" w:rsidRPr="008327EF">
        <w:rPr>
          <w:rFonts w:asciiTheme="minorHAnsi" w:hAnsiTheme="minorHAnsi" w:cstheme="minorHAnsi"/>
          <w:color w:val="000000"/>
        </w:rPr>
        <w:t>.</w:t>
      </w:r>
    </w:p>
    <w:p w14:paraId="5617F1C6" w14:textId="276F819C" w:rsidR="00622BDC" w:rsidRPr="008327EF" w:rsidRDefault="00622BDC" w:rsidP="00A24EFE">
      <w:pPr>
        <w:pStyle w:val="af4"/>
        <w:numPr>
          <w:ilvl w:val="0"/>
          <w:numId w:val="36"/>
        </w:numPr>
        <w:spacing w:before="100" w:beforeAutospacing="1" w:after="200" w:line="276" w:lineRule="auto"/>
        <w:ind w:left="426"/>
        <w:rPr>
          <w:rFonts w:asciiTheme="minorHAnsi" w:hAnsiTheme="minorHAnsi" w:cstheme="minorHAnsi"/>
        </w:rPr>
      </w:pPr>
      <w:r w:rsidRPr="008327EF">
        <w:rPr>
          <w:rFonts w:asciiTheme="minorHAnsi" w:hAnsiTheme="minorHAnsi" w:cstheme="minorHAnsi"/>
          <w:color w:val="000000"/>
        </w:rPr>
        <w:t xml:space="preserve">Castro C., Sara Kintzle and Anthony Hassan (2015). The State of the American Veteran: The Orange County Veterans Study. Available at </w:t>
      </w:r>
      <w:hyperlink r:id="rId102" w:history="1">
        <w:r w:rsidRPr="008327EF">
          <w:rPr>
            <w:rStyle w:val="a5"/>
            <w:rFonts w:asciiTheme="minorHAnsi" w:hAnsiTheme="minorHAnsi" w:cstheme="minorHAnsi"/>
            <w:u w:val="none"/>
          </w:rPr>
          <w:t>https://cir.usc.edu/wp-content/uploads/2015/02/OC-Veterans-StudyUSC-CIRFeb-2015.pdf</w:t>
        </w:r>
      </w:hyperlink>
      <w:r w:rsidR="00144989" w:rsidRPr="008327EF">
        <w:rPr>
          <w:rStyle w:val="a5"/>
          <w:rFonts w:asciiTheme="minorHAnsi" w:hAnsiTheme="minorHAnsi" w:cstheme="minorHAnsi"/>
          <w:u w:val="none"/>
        </w:rPr>
        <w:t>.</w:t>
      </w:r>
      <w:r w:rsidRPr="008327EF">
        <w:rPr>
          <w:rFonts w:asciiTheme="minorHAnsi" w:hAnsiTheme="minorHAnsi" w:cstheme="minorHAnsi"/>
          <w:color w:val="000000"/>
        </w:rPr>
        <w:t xml:space="preserve"> </w:t>
      </w:r>
      <w:r w:rsidRPr="008327EF">
        <w:rPr>
          <w:rFonts w:asciiTheme="minorHAnsi" w:hAnsiTheme="minorHAnsi" w:cstheme="minorHAnsi"/>
        </w:rPr>
        <w:t xml:space="preserve"> </w:t>
      </w:r>
    </w:p>
    <w:p w14:paraId="6ED98B8A" w14:textId="297AED7E" w:rsidR="00622BDC" w:rsidRPr="008327EF" w:rsidRDefault="00622BDC" w:rsidP="00A24EFE">
      <w:pPr>
        <w:pStyle w:val="af4"/>
        <w:numPr>
          <w:ilvl w:val="0"/>
          <w:numId w:val="36"/>
        </w:numPr>
        <w:spacing w:after="200" w:line="276" w:lineRule="auto"/>
        <w:ind w:left="426"/>
        <w:rPr>
          <w:rFonts w:asciiTheme="minorHAnsi" w:hAnsiTheme="minorHAnsi" w:cstheme="minorHAnsi"/>
          <w:b/>
          <w:bCs/>
          <w:i/>
          <w:iCs/>
          <w:color w:val="000000" w:themeColor="text1"/>
        </w:rPr>
      </w:pPr>
      <w:r w:rsidRPr="008327EF">
        <w:rPr>
          <w:rFonts w:asciiTheme="minorHAnsi" w:hAnsiTheme="minorHAnsi" w:cstheme="minorHAnsi"/>
          <w:color w:val="000000"/>
        </w:rPr>
        <w:t>Castro</w:t>
      </w:r>
      <w:r w:rsidRPr="008327EF">
        <w:rPr>
          <w:rFonts w:asciiTheme="minorHAnsi" w:hAnsiTheme="minorHAnsi" w:cstheme="minorHAnsi"/>
        </w:rPr>
        <w:t xml:space="preserve">, C. and </w:t>
      </w:r>
      <w:r w:rsidR="007E6A29" w:rsidRPr="008327EF">
        <w:rPr>
          <w:rFonts w:asciiTheme="minorHAnsi" w:hAnsiTheme="minorHAnsi" w:cstheme="minorHAnsi"/>
        </w:rPr>
        <w:t xml:space="preserve">Sanela </w:t>
      </w:r>
      <w:r w:rsidRPr="008327EF">
        <w:rPr>
          <w:rFonts w:asciiTheme="minorHAnsi" w:hAnsiTheme="minorHAnsi" w:cstheme="minorHAnsi"/>
        </w:rPr>
        <w:t>Dursun (eds), (2019).</w:t>
      </w:r>
      <w:r w:rsidRPr="008327EF">
        <w:rPr>
          <w:rFonts w:asciiTheme="minorHAnsi" w:hAnsiTheme="minorHAnsi" w:cstheme="minorHAnsi"/>
          <w:i/>
          <w:iCs/>
        </w:rPr>
        <w:t xml:space="preserve">  </w:t>
      </w:r>
      <w:r w:rsidRPr="008327EF">
        <w:rPr>
          <w:rFonts w:asciiTheme="minorHAnsi" w:hAnsiTheme="minorHAnsi" w:cstheme="minorHAnsi"/>
        </w:rPr>
        <w:t>Military Veteran Reintegration. Approach, Management, and Assessment of Military Veterans Transitioning to Civilian Life.</w:t>
      </w:r>
      <w:r w:rsidRPr="008327EF">
        <w:rPr>
          <w:rFonts w:asciiTheme="minorHAnsi" w:hAnsiTheme="minorHAnsi" w:cstheme="minorHAnsi"/>
          <w:i/>
          <w:iCs/>
        </w:rPr>
        <w:t xml:space="preserve"> </w:t>
      </w:r>
      <w:r w:rsidRPr="008327EF">
        <w:rPr>
          <w:rFonts w:asciiTheme="minorHAnsi" w:hAnsiTheme="minorHAnsi" w:cstheme="minorHAnsi"/>
        </w:rPr>
        <w:t xml:space="preserve">Elsevier-Academic Press. </w:t>
      </w:r>
      <w:r w:rsidRPr="008327EF">
        <w:rPr>
          <w:rStyle w:val="af1"/>
          <w:rFonts w:asciiTheme="minorHAnsi" w:eastAsiaTheme="minorEastAsia" w:hAnsiTheme="minorHAnsi" w:cstheme="minorHAnsi"/>
          <w:b w:val="0"/>
          <w:bCs w:val="0"/>
          <w:color w:val="000000" w:themeColor="text1"/>
        </w:rPr>
        <w:t>Paperback ISBN:</w:t>
      </w:r>
      <w:r w:rsidRPr="008327EF">
        <w:rPr>
          <w:rStyle w:val="apple-converted-space"/>
          <w:rFonts w:asciiTheme="minorHAnsi" w:hAnsiTheme="minorHAnsi" w:cstheme="minorHAnsi"/>
          <w:b/>
          <w:bCs/>
          <w:color w:val="000000" w:themeColor="text1"/>
        </w:rPr>
        <w:t> </w:t>
      </w:r>
      <w:r w:rsidRPr="008327EF">
        <w:rPr>
          <w:rFonts w:asciiTheme="minorHAnsi" w:hAnsiTheme="minorHAnsi" w:cstheme="minorHAnsi"/>
          <w:color w:val="000000" w:themeColor="text1"/>
        </w:rPr>
        <w:t>9780128153123</w:t>
      </w:r>
      <w:r w:rsidRPr="008327EF">
        <w:rPr>
          <w:rFonts w:asciiTheme="minorHAnsi" w:hAnsiTheme="minorHAnsi" w:cstheme="minorHAnsi"/>
          <w:b/>
          <w:bCs/>
          <w:color w:val="000000" w:themeColor="text1"/>
        </w:rPr>
        <w:t xml:space="preserve">. </w:t>
      </w:r>
      <w:r w:rsidRPr="008327EF">
        <w:rPr>
          <w:rStyle w:val="af1"/>
          <w:rFonts w:asciiTheme="minorHAnsi" w:eastAsiaTheme="minorEastAsia" w:hAnsiTheme="minorHAnsi" w:cstheme="minorHAnsi"/>
          <w:b w:val="0"/>
          <w:bCs w:val="0"/>
          <w:color w:val="000000" w:themeColor="text1"/>
        </w:rPr>
        <w:t>eBook ISBN:</w:t>
      </w:r>
      <w:r w:rsidRPr="008327EF">
        <w:rPr>
          <w:rStyle w:val="apple-converted-space"/>
          <w:rFonts w:asciiTheme="minorHAnsi" w:hAnsiTheme="minorHAnsi" w:cstheme="minorHAnsi"/>
          <w:b/>
          <w:bCs/>
          <w:color w:val="000000" w:themeColor="text1"/>
        </w:rPr>
        <w:t> </w:t>
      </w:r>
      <w:r w:rsidRPr="008327EF">
        <w:rPr>
          <w:rFonts w:asciiTheme="minorHAnsi" w:hAnsiTheme="minorHAnsi" w:cstheme="minorHAnsi"/>
          <w:color w:val="000000" w:themeColor="text1"/>
        </w:rPr>
        <w:t>9780128153130.</w:t>
      </w:r>
      <w:r w:rsidRPr="008327EF">
        <w:rPr>
          <w:rFonts w:asciiTheme="minorHAnsi" w:hAnsiTheme="minorHAnsi" w:cstheme="minorHAnsi"/>
          <w:b/>
          <w:bCs/>
          <w:i/>
          <w:iCs/>
          <w:color w:val="000000" w:themeColor="text1"/>
        </w:rPr>
        <w:t xml:space="preserve"> </w:t>
      </w:r>
    </w:p>
    <w:p w14:paraId="27FB03B2" w14:textId="7E494ADB" w:rsidR="00750F19" w:rsidRPr="008327EF" w:rsidRDefault="00750F19" w:rsidP="00A24EFE">
      <w:pPr>
        <w:pStyle w:val="af0"/>
        <w:numPr>
          <w:ilvl w:val="0"/>
          <w:numId w:val="36"/>
        </w:numPr>
        <w:ind w:left="426"/>
        <w:rPr>
          <w:rFonts w:asciiTheme="minorHAnsi" w:hAnsiTheme="minorHAnsi" w:cstheme="minorHAnsi"/>
          <w:noProof/>
          <w:sz w:val="24"/>
          <w:szCs w:val="24"/>
        </w:rPr>
      </w:pPr>
      <w:r w:rsidRPr="008327EF">
        <w:rPr>
          <w:rFonts w:asciiTheme="minorHAnsi" w:hAnsiTheme="minorHAnsi" w:cstheme="minorHAnsi"/>
          <w:noProof/>
          <w:sz w:val="24"/>
          <w:szCs w:val="24"/>
        </w:rPr>
        <w:t xml:space="preserve">Connelly, V. (2015). Changing Step: The transition from the Regular Army to civilian life and work. Chapter </w:t>
      </w:r>
      <w:r w:rsidR="00662C97" w:rsidRPr="008327EF">
        <w:rPr>
          <w:rFonts w:asciiTheme="minorHAnsi" w:hAnsiTheme="minorHAnsi" w:cstheme="minorHAnsi"/>
          <w:noProof/>
          <w:sz w:val="24"/>
          <w:szCs w:val="24"/>
        </w:rPr>
        <w:t xml:space="preserve">in </w:t>
      </w:r>
      <w:r w:rsidRPr="008327EF">
        <w:rPr>
          <w:rFonts w:asciiTheme="minorHAnsi" w:hAnsiTheme="minorHAnsi" w:cstheme="minorHAnsi"/>
          <w:noProof/>
          <w:sz w:val="24"/>
          <w:szCs w:val="24"/>
        </w:rPr>
        <w:t>Manfredi S. &amp; Vickers, L. (Eds.) Challenges of Active Ageing for Equality Law and the Workplace</w:t>
      </w:r>
      <w:r w:rsidR="00662C97" w:rsidRPr="008327EF">
        <w:rPr>
          <w:rFonts w:asciiTheme="minorHAnsi" w:hAnsiTheme="minorHAnsi" w:cstheme="minorHAnsi"/>
          <w:noProof/>
          <w:sz w:val="24"/>
          <w:szCs w:val="24"/>
        </w:rPr>
        <w:t>.</w:t>
      </w:r>
      <w:r w:rsidRPr="008327EF">
        <w:rPr>
          <w:rFonts w:asciiTheme="minorHAnsi" w:hAnsiTheme="minorHAnsi" w:cstheme="minorHAnsi"/>
          <w:noProof/>
          <w:sz w:val="24"/>
          <w:szCs w:val="24"/>
        </w:rPr>
        <w:t xml:space="preserve"> Palgrave MacMillian</w:t>
      </w:r>
      <w:r w:rsidR="00662C97" w:rsidRPr="008327EF">
        <w:rPr>
          <w:rFonts w:asciiTheme="minorHAnsi" w:hAnsiTheme="minorHAnsi" w:cstheme="minorHAnsi"/>
          <w:noProof/>
          <w:sz w:val="24"/>
          <w:szCs w:val="24"/>
        </w:rPr>
        <w:t>.</w:t>
      </w:r>
      <w:r w:rsidRPr="008327EF">
        <w:rPr>
          <w:rFonts w:asciiTheme="minorHAnsi" w:hAnsiTheme="minorHAnsi" w:cstheme="minorHAnsi"/>
          <w:noProof/>
          <w:sz w:val="24"/>
          <w:szCs w:val="24"/>
        </w:rPr>
        <w:t xml:space="preserve"> </w:t>
      </w:r>
      <w:r w:rsidR="007371B3" w:rsidRPr="008327EF">
        <w:rPr>
          <w:rFonts w:asciiTheme="minorHAnsi" w:hAnsiTheme="minorHAnsi" w:cstheme="minorHAnsi"/>
          <w:noProof/>
          <w:sz w:val="24"/>
          <w:szCs w:val="24"/>
        </w:rPr>
        <w:t>Available at</w:t>
      </w:r>
      <w:r w:rsidR="00662C97" w:rsidRPr="008327EF">
        <w:rPr>
          <w:rFonts w:asciiTheme="minorHAnsi" w:hAnsiTheme="minorHAnsi" w:cstheme="minorHAnsi"/>
          <w:noProof/>
          <w:sz w:val="24"/>
          <w:szCs w:val="24"/>
        </w:rPr>
        <w:t xml:space="preserve"> </w:t>
      </w:r>
      <w:hyperlink r:id="rId103" w:history="1">
        <w:r w:rsidR="00662C97" w:rsidRPr="008327EF">
          <w:rPr>
            <w:rStyle w:val="a5"/>
            <w:rFonts w:asciiTheme="minorHAnsi" w:hAnsiTheme="minorHAnsi" w:cstheme="minorHAnsi"/>
            <w:noProof/>
            <w:sz w:val="24"/>
            <w:szCs w:val="24"/>
            <w:u w:val="none"/>
          </w:rPr>
          <w:t>https://www.researchgate.net/publication/305747341%27ChangingStep%27TheTransitionfromtheRegularArmytoCivilianLifeandWork</w:t>
        </w:r>
      </w:hyperlink>
      <w:r w:rsidR="00144989" w:rsidRPr="008327EF">
        <w:rPr>
          <w:rFonts w:asciiTheme="minorHAnsi" w:hAnsiTheme="minorHAnsi" w:cstheme="minorHAnsi"/>
          <w:noProof/>
          <w:sz w:val="24"/>
          <w:szCs w:val="24"/>
        </w:rPr>
        <w:t>.</w:t>
      </w:r>
    </w:p>
    <w:p w14:paraId="100ED4BE" w14:textId="349F2A40" w:rsidR="00291621" w:rsidRPr="008327EF" w:rsidRDefault="00291621" w:rsidP="00A24EFE">
      <w:pPr>
        <w:pStyle w:val="af0"/>
        <w:numPr>
          <w:ilvl w:val="0"/>
          <w:numId w:val="36"/>
        </w:numPr>
        <w:ind w:left="426"/>
        <w:rPr>
          <w:rFonts w:asciiTheme="minorHAnsi" w:hAnsiTheme="minorHAnsi" w:cstheme="minorHAnsi"/>
          <w:noProof/>
          <w:sz w:val="24"/>
          <w:szCs w:val="24"/>
        </w:rPr>
      </w:pPr>
      <w:r w:rsidRPr="008327EF">
        <w:rPr>
          <w:rFonts w:asciiTheme="minorHAnsi" w:hAnsiTheme="minorHAnsi" w:cstheme="minorHAnsi"/>
          <w:noProof/>
          <w:sz w:val="24"/>
          <w:szCs w:val="24"/>
        </w:rPr>
        <w:t xml:space="preserve">Dawes, S. and Lise Préfontaine (2003). Understanding New Models of Collaboration for Delivering Government Services. Article in Communications of the ACM. Available </w:t>
      </w:r>
      <w:r w:rsidR="007371B3" w:rsidRPr="008327EF">
        <w:rPr>
          <w:rFonts w:asciiTheme="minorHAnsi" w:hAnsiTheme="minorHAnsi" w:cstheme="minorHAnsi"/>
          <w:noProof/>
          <w:sz w:val="24"/>
          <w:szCs w:val="24"/>
        </w:rPr>
        <w:t>at</w:t>
      </w:r>
      <w:r w:rsidRPr="008327EF">
        <w:rPr>
          <w:rFonts w:asciiTheme="minorHAnsi" w:hAnsiTheme="minorHAnsi" w:cstheme="minorHAnsi"/>
          <w:noProof/>
          <w:sz w:val="24"/>
          <w:szCs w:val="24"/>
        </w:rPr>
        <w:t xml:space="preserve"> </w:t>
      </w:r>
      <w:hyperlink r:id="rId104" w:history="1">
        <w:r w:rsidR="009E3BF3" w:rsidRPr="008327EF">
          <w:rPr>
            <w:rStyle w:val="a5"/>
            <w:rFonts w:asciiTheme="minorHAnsi" w:hAnsiTheme="minorHAnsi" w:cstheme="minorHAnsi"/>
            <w:sz w:val="24"/>
            <w:szCs w:val="24"/>
            <w:u w:val="none"/>
          </w:rPr>
          <w:t>https://www.researchgate.net/publication/220425087UnderstandingNewModelsofCollaborationforDeliveringGovernmentServices</w:t>
        </w:r>
      </w:hyperlink>
      <w:r w:rsidR="00144989" w:rsidRPr="008327EF">
        <w:rPr>
          <w:rStyle w:val="a5"/>
          <w:rFonts w:asciiTheme="minorHAnsi" w:hAnsiTheme="minorHAnsi" w:cstheme="minorHAnsi"/>
          <w:sz w:val="24"/>
          <w:szCs w:val="24"/>
          <w:u w:val="none"/>
        </w:rPr>
        <w:t>.</w:t>
      </w:r>
      <w:r w:rsidRPr="008327EF">
        <w:rPr>
          <w:rFonts w:asciiTheme="minorHAnsi" w:hAnsiTheme="minorHAnsi" w:cstheme="minorHAnsi"/>
          <w:color w:val="333333"/>
          <w:sz w:val="24"/>
          <w:szCs w:val="24"/>
        </w:rPr>
        <w:t xml:space="preserve"> </w:t>
      </w:r>
    </w:p>
    <w:p w14:paraId="5F8F2F5D" w14:textId="10F3BAD5" w:rsidR="00535A87" w:rsidRPr="008327EF" w:rsidRDefault="00535A87" w:rsidP="00A24EFE">
      <w:pPr>
        <w:pStyle w:val="af0"/>
        <w:numPr>
          <w:ilvl w:val="0"/>
          <w:numId w:val="36"/>
        </w:numPr>
        <w:ind w:left="426"/>
        <w:rPr>
          <w:rFonts w:asciiTheme="minorHAnsi" w:hAnsiTheme="minorHAnsi" w:cstheme="minorHAnsi"/>
          <w:sz w:val="24"/>
          <w:szCs w:val="24"/>
        </w:rPr>
      </w:pPr>
      <w:r w:rsidRPr="008327EF">
        <w:rPr>
          <w:rFonts w:asciiTheme="minorHAnsi" w:hAnsiTheme="minorHAnsi" w:cstheme="minorHAnsi"/>
          <w:noProof/>
          <w:sz w:val="24"/>
          <w:szCs w:val="24"/>
        </w:rPr>
        <w:t>Elnitsky C</w:t>
      </w:r>
      <w:r w:rsidR="00C47752" w:rsidRPr="008327EF">
        <w:rPr>
          <w:rFonts w:asciiTheme="minorHAnsi" w:hAnsiTheme="minorHAnsi" w:cstheme="minorHAnsi"/>
          <w:noProof/>
          <w:sz w:val="24"/>
          <w:szCs w:val="24"/>
        </w:rPr>
        <w:t>.</w:t>
      </w:r>
      <w:r w:rsidRPr="008327EF">
        <w:rPr>
          <w:rFonts w:asciiTheme="minorHAnsi" w:hAnsiTheme="minorHAnsi" w:cstheme="minorHAnsi"/>
          <w:noProof/>
          <w:sz w:val="24"/>
          <w:szCs w:val="24"/>
        </w:rPr>
        <w:t>, Fisher</w:t>
      </w:r>
      <w:r w:rsidR="00C47752" w:rsidRPr="008327EF">
        <w:rPr>
          <w:rFonts w:asciiTheme="minorHAnsi" w:hAnsiTheme="minorHAnsi" w:cstheme="minorHAnsi"/>
          <w:noProof/>
          <w:sz w:val="24"/>
          <w:szCs w:val="24"/>
        </w:rPr>
        <w:t>,</w:t>
      </w:r>
      <w:r w:rsidRPr="008327EF">
        <w:rPr>
          <w:rFonts w:asciiTheme="minorHAnsi" w:hAnsiTheme="minorHAnsi" w:cstheme="minorHAnsi"/>
          <w:noProof/>
          <w:sz w:val="24"/>
          <w:szCs w:val="24"/>
        </w:rPr>
        <w:t xml:space="preserve"> M</w:t>
      </w:r>
      <w:r w:rsidR="00C47752" w:rsidRPr="008327EF">
        <w:rPr>
          <w:rFonts w:asciiTheme="minorHAnsi" w:hAnsiTheme="minorHAnsi" w:cstheme="minorHAnsi"/>
          <w:noProof/>
          <w:sz w:val="24"/>
          <w:szCs w:val="24"/>
        </w:rPr>
        <w:t>.,</w:t>
      </w:r>
      <w:r w:rsidRPr="008327EF">
        <w:rPr>
          <w:rFonts w:asciiTheme="minorHAnsi" w:hAnsiTheme="minorHAnsi" w:cstheme="minorHAnsi"/>
          <w:noProof/>
          <w:sz w:val="24"/>
          <w:szCs w:val="24"/>
        </w:rPr>
        <w:t xml:space="preserve"> and Blevins C</w:t>
      </w:r>
      <w:r w:rsidR="00C47752" w:rsidRPr="008327EF">
        <w:rPr>
          <w:rFonts w:asciiTheme="minorHAnsi" w:hAnsiTheme="minorHAnsi" w:cstheme="minorHAnsi"/>
          <w:noProof/>
          <w:sz w:val="24"/>
          <w:szCs w:val="24"/>
        </w:rPr>
        <w:t>.</w:t>
      </w:r>
      <w:r w:rsidRPr="008327EF">
        <w:rPr>
          <w:rFonts w:asciiTheme="minorHAnsi" w:hAnsiTheme="minorHAnsi" w:cstheme="minorHAnsi"/>
          <w:noProof/>
          <w:sz w:val="24"/>
          <w:szCs w:val="24"/>
        </w:rPr>
        <w:t xml:space="preserve"> (2017). Military Service Member and Veteran Reintegration: A Conceptual Analysis, Unified Definition, and Key Domains. Frontiers in Psychology 8:369. </w:t>
      </w:r>
      <w:r w:rsidR="007371B3" w:rsidRPr="008327EF">
        <w:rPr>
          <w:rFonts w:asciiTheme="minorHAnsi" w:hAnsiTheme="minorHAnsi" w:cstheme="minorHAnsi"/>
          <w:noProof/>
          <w:sz w:val="24"/>
          <w:szCs w:val="24"/>
        </w:rPr>
        <w:t>Available at</w:t>
      </w:r>
      <w:r w:rsidRPr="008327EF">
        <w:rPr>
          <w:rFonts w:asciiTheme="minorHAnsi" w:hAnsiTheme="minorHAnsi" w:cstheme="minorHAnsi"/>
          <w:noProof/>
          <w:sz w:val="24"/>
          <w:szCs w:val="24"/>
        </w:rPr>
        <w:t xml:space="preserve"> </w:t>
      </w:r>
      <w:hyperlink r:id="rId105" w:history="1">
        <w:r w:rsidRPr="008327EF">
          <w:rPr>
            <w:rStyle w:val="a5"/>
            <w:rFonts w:asciiTheme="minorHAnsi" w:hAnsiTheme="minorHAnsi" w:cstheme="minorHAnsi"/>
            <w:sz w:val="24"/>
            <w:szCs w:val="24"/>
            <w:u w:val="none"/>
          </w:rPr>
          <w:t>https://doi.org/10.3389/fpsyg.2017.00369</w:t>
        </w:r>
      </w:hyperlink>
      <w:r w:rsidR="00144989" w:rsidRPr="008327EF">
        <w:rPr>
          <w:rStyle w:val="a5"/>
          <w:rFonts w:asciiTheme="minorHAnsi" w:hAnsiTheme="minorHAnsi" w:cstheme="minorHAnsi"/>
          <w:sz w:val="24"/>
          <w:szCs w:val="24"/>
          <w:u w:val="none"/>
        </w:rPr>
        <w:t>.</w:t>
      </w:r>
      <w:r w:rsidRPr="008327EF">
        <w:rPr>
          <w:rFonts w:asciiTheme="minorHAnsi" w:hAnsiTheme="minorHAnsi" w:cstheme="minorHAnsi"/>
          <w:sz w:val="24"/>
          <w:szCs w:val="24"/>
        </w:rPr>
        <w:t xml:space="preserve"> </w:t>
      </w:r>
    </w:p>
    <w:p w14:paraId="5107F77B" w14:textId="1D287DE2" w:rsidR="0060672C" w:rsidRPr="008327EF" w:rsidRDefault="0060672C" w:rsidP="00A24EFE">
      <w:pPr>
        <w:pStyle w:val="af0"/>
        <w:numPr>
          <w:ilvl w:val="0"/>
          <w:numId w:val="36"/>
        </w:numPr>
        <w:ind w:left="426"/>
        <w:rPr>
          <w:rFonts w:asciiTheme="minorHAnsi" w:hAnsiTheme="minorHAnsi" w:cstheme="minorHAnsi"/>
          <w:noProof/>
          <w:sz w:val="24"/>
          <w:szCs w:val="24"/>
        </w:rPr>
      </w:pPr>
      <w:r w:rsidRPr="008327EF">
        <w:rPr>
          <w:rFonts w:asciiTheme="minorHAnsi" w:hAnsiTheme="minorHAnsi" w:cstheme="minorHAnsi"/>
          <w:noProof/>
          <w:sz w:val="24"/>
          <w:szCs w:val="24"/>
        </w:rPr>
        <w:t xml:space="preserve">Fagan, Adam and Petr Kopecký (2017). The Routledge Handbook of East European Politics. Abingdon: Routledge Handbooks Online. Chapter “Bureaucracies in Central and </w:t>
      </w:r>
      <w:r w:rsidRPr="008327EF">
        <w:rPr>
          <w:rFonts w:asciiTheme="minorHAnsi" w:hAnsiTheme="minorHAnsi" w:cstheme="minorHAnsi"/>
          <w:noProof/>
          <w:sz w:val="24"/>
          <w:szCs w:val="24"/>
        </w:rPr>
        <w:lastRenderedPageBreak/>
        <w:t xml:space="preserve">Eastern Europe and the Western Balkans”. Available at </w:t>
      </w:r>
      <w:hyperlink r:id="rId106" w:history="1">
        <w:r w:rsidRPr="008327EF">
          <w:rPr>
            <w:rStyle w:val="a5"/>
            <w:rFonts w:asciiTheme="minorHAnsi" w:hAnsiTheme="minorHAnsi" w:cstheme="minorHAnsi"/>
            <w:noProof/>
            <w:sz w:val="24"/>
            <w:szCs w:val="24"/>
            <w:u w:val="none"/>
          </w:rPr>
          <w:t>https://www.routledgehandbooks.com/doi/10.4324/9781315687681.ch9</w:t>
        </w:r>
      </w:hyperlink>
      <w:r w:rsidR="00144989" w:rsidRPr="008327EF">
        <w:rPr>
          <w:rStyle w:val="a5"/>
          <w:rFonts w:asciiTheme="minorHAnsi" w:hAnsiTheme="minorHAnsi" w:cstheme="minorHAnsi"/>
          <w:noProof/>
          <w:sz w:val="24"/>
          <w:szCs w:val="24"/>
          <w:u w:val="none"/>
        </w:rPr>
        <w:t>.</w:t>
      </w:r>
      <w:r w:rsidRPr="008327EF">
        <w:rPr>
          <w:rFonts w:asciiTheme="minorHAnsi" w:hAnsiTheme="minorHAnsi" w:cstheme="minorHAnsi"/>
          <w:noProof/>
          <w:sz w:val="24"/>
          <w:szCs w:val="24"/>
        </w:rPr>
        <w:t xml:space="preserve"> </w:t>
      </w:r>
    </w:p>
    <w:p w14:paraId="4D82E2DC" w14:textId="23B5FB7E" w:rsidR="007D266E" w:rsidRPr="008327EF" w:rsidRDefault="00206B93" w:rsidP="00A24EFE">
      <w:pPr>
        <w:pStyle w:val="af0"/>
        <w:numPr>
          <w:ilvl w:val="0"/>
          <w:numId w:val="36"/>
        </w:numPr>
        <w:ind w:left="426"/>
        <w:rPr>
          <w:rFonts w:asciiTheme="minorHAnsi" w:hAnsiTheme="minorHAnsi" w:cstheme="minorHAnsi"/>
          <w:noProof/>
          <w:sz w:val="24"/>
          <w:szCs w:val="24"/>
        </w:rPr>
      </w:pPr>
      <w:r w:rsidRPr="008327EF">
        <w:rPr>
          <w:rFonts w:asciiTheme="minorHAnsi" w:hAnsiTheme="minorHAnsi" w:cstheme="minorHAnsi"/>
          <w:noProof/>
          <w:sz w:val="24"/>
          <w:szCs w:val="24"/>
        </w:rPr>
        <w:t>Heywood, A. (2013). Politics (4th edn). London, Palgrave Macmillan.</w:t>
      </w:r>
    </w:p>
    <w:p w14:paraId="32B24C5D" w14:textId="3FF8D229" w:rsidR="007D266E" w:rsidRPr="008327EF" w:rsidRDefault="007D266E" w:rsidP="00A24EFE">
      <w:pPr>
        <w:pStyle w:val="af0"/>
        <w:numPr>
          <w:ilvl w:val="0"/>
          <w:numId w:val="36"/>
        </w:numPr>
        <w:ind w:left="426"/>
        <w:rPr>
          <w:rFonts w:asciiTheme="minorHAnsi" w:hAnsiTheme="minorHAnsi" w:cstheme="minorHAnsi"/>
          <w:noProof/>
          <w:sz w:val="24"/>
          <w:szCs w:val="24"/>
          <w:lang w:bidi="ar-SA"/>
        </w:rPr>
      </w:pPr>
      <w:r w:rsidRPr="008327EF">
        <w:rPr>
          <w:rFonts w:asciiTheme="minorHAnsi" w:hAnsiTheme="minorHAnsi" w:cstheme="minorHAnsi"/>
          <w:noProof/>
          <w:sz w:val="24"/>
          <w:szCs w:val="24"/>
        </w:rPr>
        <w:t>Huitink, Z. S.. Nicholas J. Armstrong, Matthew A. Hidek, and Nathaniel Birnbaum</w:t>
      </w:r>
      <w:r w:rsidRPr="008327EF">
        <w:rPr>
          <w:rFonts w:asciiTheme="minorHAnsi" w:eastAsiaTheme="minorHAnsi" w:hAnsiTheme="minorHAnsi" w:cstheme="minorHAnsi"/>
          <w:color w:val="000000"/>
          <w:sz w:val="24"/>
          <w:szCs w:val="24"/>
          <w:lang w:eastAsia="en-US" w:bidi="ar-SA"/>
        </w:rPr>
        <w:t xml:space="preserve"> (2018).</w:t>
      </w:r>
      <w:r w:rsidRPr="008327EF">
        <w:rPr>
          <w:rFonts w:asciiTheme="minorHAnsi" w:eastAsiaTheme="minorHAnsi" w:hAnsiTheme="minorHAnsi" w:cstheme="minorHAnsi"/>
          <w:b/>
          <w:bCs/>
          <w:color w:val="000000"/>
          <w:sz w:val="24"/>
          <w:szCs w:val="24"/>
          <w:lang w:eastAsia="en-US" w:bidi="ar-SA"/>
        </w:rPr>
        <w:t xml:space="preserve"> </w:t>
      </w:r>
      <w:r w:rsidRPr="008327EF">
        <w:rPr>
          <w:rFonts w:asciiTheme="minorHAnsi" w:hAnsiTheme="minorHAnsi" w:cstheme="minorHAnsi"/>
          <w:noProof/>
          <w:sz w:val="24"/>
          <w:szCs w:val="24"/>
        </w:rPr>
        <w:t xml:space="preserve">Improving the Delivery of Services and Care for Veterans: A Case Study of Enterprise Government. Institute for Veterans and Military Families, Syracuse University. IBM Center for the Business of Government. </w:t>
      </w:r>
      <w:r w:rsidR="007371B3" w:rsidRPr="008327EF">
        <w:rPr>
          <w:rFonts w:asciiTheme="minorHAnsi" w:hAnsiTheme="minorHAnsi" w:cstheme="minorHAnsi"/>
          <w:noProof/>
          <w:sz w:val="24"/>
          <w:szCs w:val="24"/>
        </w:rPr>
        <w:t>Available at</w:t>
      </w:r>
      <w:r w:rsidRPr="008327EF">
        <w:rPr>
          <w:rFonts w:asciiTheme="minorHAnsi" w:hAnsiTheme="minorHAnsi" w:cstheme="minorHAnsi"/>
          <w:noProof/>
          <w:sz w:val="24"/>
          <w:szCs w:val="24"/>
        </w:rPr>
        <w:t xml:space="preserve"> </w:t>
      </w:r>
      <w:hyperlink r:id="rId107" w:history="1">
        <w:r w:rsidRPr="008327EF">
          <w:rPr>
            <w:rStyle w:val="a5"/>
            <w:rFonts w:asciiTheme="minorHAnsi" w:hAnsiTheme="minorHAnsi" w:cstheme="minorHAnsi"/>
            <w:noProof/>
            <w:sz w:val="24"/>
            <w:szCs w:val="24"/>
            <w:u w:val="none"/>
          </w:rPr>
          <w:t>http://www.businessofgovernment.org/report/improving-delivery-services-and-care-veterans</w:t>
        </w:r>
      </w:hyperlink>
      <w:r w:rsidR="00144989" w:rsidRPr="008327EF">
        <w:rPr>
          <w:rStyle w:val="a5"/>
          <w:rFonts w:asciiTheme="minorHAnsi" w:hAnsiTheme="minorHAnsi" w:cstheme="minorHAnsi"/>
          <w:noProof/>
          <w:sz w:val="24"/>
          <w:szCs w:val="24"/>
          <w:u w:val="none"/>
        </w:rPr>
        <w:t>.</w:t>
      </w:r>
      <w:r w:rsidRPr="008327EF">
        <w:rPr>
          <w:rFonts w:asciiTheme="minorHAnsi" w:hAnsiTheme="minorHAnsi" w:cstheme="minorHAnsi"/>
          <w:noProof/>
          <w:sz w:val="24"/>
          <w:szCs w:val="24"/>
        </w:rPr>
        <w:t xml:space="preserve"> </w:t>
      </w:r>
    </w:p>
    <w:p w14:paraId="19E47DB7" w14:textId="616AC4D1" w:rsidR="006E682D" w:rsidRPr="008327EF" w:rsidRDefault="006E682D" w:rsidP="00A24EFE">
      <w:pPr>
        <w:pStyle w:val="af0"/>
        <w:numPr>
          <w:ilvl w:val="0"/>
          <w:numId w:val="36"/>
        </w:numPr>
        <w:ind w:left="426"/>
        <w:rPr>
          <w:rFonts w:asciiTheme="minorHAnsi" w:hAnsiTheme="minorHAnsi" w:cstheme="minorHAnsi"/>
          <w:noProof/>
          <w:sz w:val="24"/>
          <w:szCs w:val="24"/>
        </w:rPr>
      </w:pPr>
      <w:r w:rsidRPr="008327EF">
        <w:rPr>
          <w:rFonts w:asciiTheme="minorHAnsi" w:hAnsiTheme="minorHAnsi" w:cstheme="minorHAnsi"/>
          <w:noProof/>
          <w:sz w:val="24"/>
          <w:szCs w:val="24"/>
        </w:rPr>
        <w:t xml:space="preserve">Metre, L. Van </w:t>
      </w:r>
      <w:r w:rsidR="007D266E" w:rsidRPr="008327EF">
        <w:rPr>
          <w:rFonts w:asciiTheme="minorHAnsi" w:hAnsiTheme="minorHAnsi" w:cstheme="minorHAnsi"/>
          <w:noProof/>
          <w:sz w:val="24"/>
          <w:szCs w:val="24"/>
        </w:rPr>
        <w:t>and</w:t>
      </w:r>
      <w:r w:rsidRPr="008327EF">
        <w:rPr>
          <w:rFonts w:asciiTheme="minorHAnsi" w:hAnsiTheme="minorHAnsi" w:cstheme="minorHAnsi"/>
          <w:noProof/>
          <w:sz w:val="24"/>
          <w:szCs w:val="24"/>
        </w:rPr>
        <w:t xml:space="preserve"> John Boerstler (2020). The trip from Donbas: Ukraine's pressing need to defend its veterans. Atlantic Council report. </w:t>
      </w:r>
      <w:r w:rsidR="007371B3" w:rsidRPr="008327EF">
        <w:rPr>
          <w:rFonts w:asciiTheme="minorHAnsi" w:hAnsiTheme="minorHAnsi" w:cstheme="minorHAnsi"/>
          <w:noProof/>
          <w:sz w:val="24"/>
          <w:szCs w:val="24"/>
        </w:rPr>
        <w:t>Available at</w:t>
      </w:r>
      <w:r w:rsidR="00D55E83" w:rsidRPr="008327EF">
        <w:rPr>
          <w:rFonts w:asciiTheme="minorHAnsi" w:hAnsiTheme="minorHAnsi" w:cstheme="minorHAnsi"/>
          <w:noProof/>
          <w:sz w:val="24"/>
          <w:szCs w:val="24"/>
        </w:rPr>
        <w:t xml:space="preserve"> </w:t>
      </w:r>
      <w:hyperlink r:id="rId108" w:history="1">
        <w:r w:rsidR="00D55E83" w:rsidRPr="008327EF">
          <w:rPr>
            <w:rStyle w:val="a5"/>
            <w:rFonts w:asciiTheme="minorHAnsi" w:hAnsiTheme="minorHAnsi" w:cstheme="minorHAnsi"/>
            <w:noProof/>
            <w:sz w:val="24"/>
            <w:szCs w:val="24"/>
            <w:u w:val="none"/>
          </w:rPr>
          <w:t>https://www.atlanticcouncil.org/in-depth-research-reports/issue-brief/ukraines-veterans/</w:t>
        </w:r>
      </w:hyperlink>
      <w:r w:rsidR="00144989" w:rsidRPr="008327EF">
        <w:rPr>
          <w:rStyle w:val="a5"/>
          <w:rFonts w:asciiTheme="minorHAnsi" w:hAnsiTheme="minorHAnsi" w:cstheme="minorHAnsi"/>
          <w:noProof/>
          <w:sz w:val="24"/>
          <w:szCs w:val="24"/>
          <w:u w:val="none"/>
        </w:rPr>
        <w:t>.</w:t>
      </w:r>
      <w:r w:rsidR="00D55E83" w:rsidRPr="008327EF">
        <w:rPr>
          <w:rFonts w:asciiTheme="minorHAnsi" w:hAnsiTheme="minorHAnsi" w:cstheme="minorHAnsi"/>
          <w:noProof/>
          <w:sz w:val="24"/>
          <w:szCs w:val="24"/>
        </w:rPr>
        <w:t xml:space="preserve"> </w:t>
      </w:r>
      <w:r w:rsidRPr="008327EF">
        <w:rPr>
          <w:rFonts w:asciiTheme="minorHAnsi" w:hAnsiTheme="minorHAnsi" w:cstheme="minorHAnsi"/>
          <w:noProof/>
          <w:sz w:val="24"/>
          <w:szCs w:val="24"/>
        </w:rPr>
        <w:t xml:space="preserve"> </w:t>
      </w:r>
    </w:p>
    <w:p w14:paraId="07758579" w14:textId="452F4A70" w:rsidR="00640B75" w:rsidRPr="008327EF" w:rsidRDefault="009B1852" w:rsidP="00A24EFE">
      <w:pPr>
        <w:pStyle w:val="af0"/>
        <w:numPr>
          <w:ilvl w:val="0"/>
          <w:numId w:val="36"/>
        </w:numPr>
        <w:ind w:left="426"/>
        <w:rPr>
          <w:rFonts w:asciiTheme="minorHAnsi" w:hAnsiTheme="minorHAnsi" w:cstheme="minorHAnsi"/>
          <w:noProof/>
          <w:sz w:val="24"/>
          <w:szCs w:val="24"/>
        </w:rPr>
      </w:pPr>
      <w:r w:rsidRPr="008327EF">
        <w:rPr>
          <w:rFonts w:asciiTheme="minorHAnsi" w:hAnsiTheme="minorHAnsi" w:cstheme="minorHAnsi"/>
          <w:noProof/>
          <w:sz w:val="24"/>
          <w:szCs w:val="24"/>
        </w:rPr>
        <w:t>Ortiz, S. R. (ed.) (2012). Veterans’ Policies, Veterans’ Politics. New Perspectives on Veterans in the Modern United States. University Press of Florida. ISBN 13: 9780813042077.</w:t>
      </w:r>
    </w:p>
    <w:p w14:paraId="4526C0C1" w14:textId="33C1196D" w:rsidR="00A02A16" w:rsidRPr="008327EF" w:rsidRDefault="00A02A16" w:rsidP="00A24EFE">
      <w:pPr>
        <w:pStyle w:val="af0"/>
        <w:numPr>
          <w:ilvl w:val="0"/>
          <w:numId w:val="36"/>
        </w:numPr>
        <w:ind w:left="426"/>
        <w:rPr>
          <w:rFonts w:asciiTheme="minorHAnsi" w:hAnsiTheme="minorHAnsi" w:cstheme="minorHAnsi"/>
          <w:sz w:val="24"/>
          <w:szCs w:val="24"/>
        </w:rPr>
      </w:pPr>
      <w:r w:rsidRPr="008327EF">
        <w:rPr>
          <w:rFonts w:asciiTheme="minorHAnsi" w:hAnsiTheme="minorHAnsi" w:cstheme="minorHAnsi"/>
          <w:noProof/>
          <w:sz w:val="24"/>
          <w:szCs w:val="24"/>
        </w:rPr>
        <w:t xml:space="preserve">Osborne, S. P., Zoe Radnor, and Greta Nasi (2012). A New Theory for Public Service Management? Towarda (Public) Service-Dominant Approach. American Review of Public Administration 43(2) 135–158. </w:t>
      </w:r>
      <w:r w:rsidR="007371B3" w:rsidRPr="008327EF">
        <w:rPr>
          <w:rFonts w:asciiTheme="minorHAnsi" w:hAnsiTheme="minorHAnsi" w:cstheme="minorHAnsi"/>
          <w:noProof/>
          <w:sz w:val="24"/>
          <w:szCs w:val="24"/>
        </w:rPr>
        <w:t>Available at</w:t>
      </w:r>
      <w:r w:rsidR="007371B3" w:rsidRPr="008327EF">
        <w:rPr>
          <w:rFonts w:asciiTheme="minorHAnsi" w:hAnsiTheme="minorHAnsi" w:cstheme="minorHAnsi"/>
          <w:sz w:val="24"/>
          <w:szCs w:val="24"/>
        </w:rPr>
        <w:t xml:space="preserve"> </w:t>
      </w:r>
      <w:hyperlink r:id="rId109" w:history="1">
        <w:r w:rsidRPr="008327EF">
          <w:rPr>
            <w:rStyle w:val="a5"/>
            <w:rFonts w:asciiTheme="minorHAnsi" w:eastAsiaTheme="minorEastAsia" w:hAnsiTheme="minorHAnsi" w:cstheme="minorHAnsi"/>
            <w:sz w:val="24"/>
            <w:szCs w:val="24"/>
            <w:u w:val="none"/>
          </w:rPr>
          <w:t>https://doi.org/10.1177/0275074012466935</w:t>
        </w:r>
      </w:hyperlink>
      <w:r w:rsidR="00144989" w:rsidRPr="008327EF">
        <w:rPr>
          <w:rStyle w:val="a5"/>
          <w:rFonts w:asciiTheme="minorHAnsi" w:eastAsiaTheme="minorEastAsia" w:hAnsiTheme="minorHAnsi" w:cstheme="minorHAnsi"/>
          <w:sz w:val="24"/>
          <w:szCs w:val="24"/>
          <w:u w:val="none"/>
        </w:rPr>
        <w:t>.</w:t>
      </w:r>
    </w:p>
    <w:p w14:paraId="7D0A868C" w14:textId="70201427" w:rsidR="00640B75" w:rsidRPr="008327EF" w:rsidRDefault="00640B75" w:rsidP="00A24EFE">
      <w:pPr>
        <w:pStyle w:val="af0"/>
        <w:numPr>
          <w:ilvl w:val="0"/>
          <w:numId w:val="36"/>
        </w:numPr>
        <w:ind w:left="426"/>
        <w:rPr>
          <w:rFonts w:asciiTheme="minorHAnsi" w:hAnsiTheme="minorHAnsi" w:cstheme="minorHAnsi"/>
          <w:noProof/>
          <w:sz w:val="24"/>
          <w:szCs w:val="24"/>
        </w:rPr>
      </w:pPr>
      <w:r w:rsidRPr="008327EF">
        <w:rPr>
          <w:rFonts w:asciiTheme="minorHAnsi" w:hAnsiTheme="minorHAnsi" w:cstheme="minorHAnsi"/>
          <w:noProof/>
          <w:sz w:val="24"/>
          <w:szCs w:val="24"/>
        </w:rPr>
        <w:t xml:space="preserve">Peppers, D. and Martha Rogers (2004). Managing customer relationships : a strategic framework.  John Wiley &amp; Sons,Inc.,Hoboken,New Jersey. ISBN 0-471-48590-X. </w:t>
      </w:r>
      <w:r w:rsidR="007371B3" w:rsidRPr="008327EF">
        <w:rPr>
          <w:rFonts w:asciiTheme="minorHAnsi" w:hAnsiTheme="minorHAnsi" w:cstheme="minorHAnsi"/>
          <w:noProof/>
          <w:sz w:val="24"/>
          <w:szCs w:val="24"/>
        </w:rPr>
        <w:t>Available at</w:t>
      </w:r>
      <w:r w:rsidRPr="008327EF">
        <w:rPr>
          <w:rFonts w:asciiTheme="minorHAnsi" w:hAnsiTheme="minorHAnsi" w:cstheme="minorHAnsi"/>
          <w:noProof/>
          <w:sz w:val="24"/>
          <w:szCs w:val="24"/>
        </w:rPr>
        <w:t xml:space="preserve"> </w:t>
      </w:r>
      <w:hyperlink r:id="rId110" w:history="1">
        <w:r w:rsidRPr="008327EF">
          <w:rPr>
            <w:rStyle w:val="a5"/>
            <w:rFonts w:asciiTheme="minorHAnsi" w:hAnsiTheme="minorHAnsi" w:cstheme="minorHAnsi"/>
            <w:noProof/>
            <w:sz w:val="24"/>
            <w:szCs w:val="24"/>
            <w:u w:val="none"/>
          </w:rPr>
          <w:t>https://www.academia.edu/8837255/DonPeppersMarthaRogersManagingCustomerRelBookZZorg</w:t>
        </w:r>
      </w:hyperlink>
      <w:r w:rsidR="00144989" w:rsidRPr="008327EF">
        <w:rPr>
          <w:rStyle w:val="a5"/>
          <w:rFonts w:asciiTheme="minorHAnsi" w:hAnsiTheme="minorHAnsi" w:cstheme="minorHAnsi"/>
          <w:noProof/>
          <w:sz w:val="24"/>
          <w:szCs w:val="24"/>
          <w:u w:val="none"/>
        </w:rPr>
        <w:t>.</w:t>
      </w:r>
      <w:r w:rsidRPr="008327EF">
        <w:rPr>
          <w:rFonts w:asciiTheme="minorHAnsi" w:hAnsiTheme="minorHAnsi" w:cstheme="minorHAnsi"/>
          <w:noProof/>
          <w:sz w:val="24"/>
          <w:szCs w:val="24"/>
        </w:rPr>
        <w:t xml:space="preserve">  </w:t>
      </w:r>
    </w:p>
    <w:p w14:paraId="7F6586BB" w14:textId="40E7DDD1" w:rsidR="00BA6325" w:rsidRPr="008327EF" w:rsidRDefault="00BA6325" w:rsidP="00A24EFE">
      <w:pPr>
        <w:pStyle w:val="af0"/>
        <w:numPr>
          <w:ilvl w:val="0"/>
          <w:numId w:val="36"/>
        </w:numPr>
        <w:ind w:left="426"/>
        <w:rPr>
          <w:rFonts w:asciiTheme="minorHAnsi" w:hAnsiTheme="minorHAnsi" w:cstheme="minorHAnsi"/>
          <w:noProof/>
          <w:sz w:val="24"/>
          <w:szCs w:val="24"/>
        </w:rPr>
      </w:pPr>
      <w:r w:rsidRPr="008327EF">
        <w:rPr>
          <w:rFonts w:asciiTheme="minorHAnsi" w:hAnsiTheme="minorHAnsi" w:cstheme="minorHAnsi"/>
          <w:noProof/>
          <w:sz w:val="24"/>
          <w:szCs w:val="24"/>
        </w:rPr>
        <w:t>Selznick, P. (1996). Institutionalism “old” and “new”. Administrative Science Quarterly,41,270-277.</w:t>
      </w:r>
      <w:r w:rsidR="005656FE" w:rsidRPr="008327EF">
        <w:rPr>
          <w:rFonts w:asciiTheme="minorHAnsi" w:hAnsiTheme="minorHAnsi" w:cstheme="minorHAnsi"/>
          <w:noProof/>
          <w:sz w:val="24"/>
          <w:szCs w:val="24"/>
        </w:rPr>
        <w:t xml:space="preserve"> </w:t>
      </w:r>
      <w:r w:rsidR="007371B3" w:rsidRPr="008327EF">
        <w:rPr>
          <w:rFonts w:asciiTheme="minorHAnsi" w:hAnsiTheme="minorHAnsi" w:cstheme="minorHAnsi"/>
          <w:noProof/>
          <w:sz w:val="24"/>
          <w:szCs w:val="24"/>
        </w:rPr>
        <w:t>Available at</w:t>
      </w:r>
      <w:r w:rsidR="005656FE" w:rsidRPr="008327EF">
        <w:rPr>
          <w:rFonts w:asciiTheme="minorHAnsi" w:hAnsiTheme="minorHAnsi" w:cstheme="minorHAnsi"/>
          <w:noProof/>
          <w:sz w:val="24"/>
          <w:szCs w:val="24"/>
        </w:rPr>
        <w:t xml:space="preserve"> </w:t>
      </w:r>
      <w:hyperlink r:id="rId111" w:history="1">
        <w:r w:rsidR="005656FE" w:rsidRPr="008327EF">
          <w:rPr>
            <w:rStyle w:val="a5"/>
            <w:rFonts w:asciiTheme="minorHAnsi" w:hAnsiTheme="minorHAnsi" w:cstheme="minorHAnsi"/>
            <w:noProof/>
            <w:sz w:val="24"/>
            <w:szCs w:val="24"/>
            <w:u w:val="none"/>
          </w:rPr>
          <w:t>https://www.jstor.org/stable/2393719?origin=crossref&amp;seq=1</w:t>
        </w:r>
      </w:hyperlink>
      <w:r w:rsidR="00144989" w:rsidRPr="008327EF">
        <w:rPr>
          <w:rStyle w:val="a5"/>
          <w:rFonts w:asciiTheme="minorHAnsi" w:hAnsiTheme="minorHAnsi" w:cstheme="minorHAnsi"/>
          <w:noProof/>
          <w:sz w:val="24"/>
          <w:szCs w:val="24"/>
          <w:u w:val="none"/>
        </w:rPr>
        <w:t>.</w:t>
      </w:r>
      <w:r w:rsidR="005656FE" w:rsidRPr="008327EF">
        <w:rPr>
          <w:rFonts w:asciiTheme="minorHAnsi" w:hAnsiTheme="minorHAnsi" w:cstheme="minorHAnsi"/>
          <w:noProof/>
          <w:sz w:val="24"/>
          <w:szCs w:val="24"/>
        </w:rPr>
        <w:t xml:space="preserve"> </w:t>
      </w:r>
    </w:p>
    <w:p w14:paraId="4CA55EA5" w14:textId="22AB83E8" w:rsidR="00AE6DD6" w:rsidRPr="008327EF" w:rsidRDefault="00AE6DD6" w:rsidP="00A24EFE">
      <w:pPr>
        <w:pStyle w:val="af0"/>
        <w:numPr>
          <w:ilvl w:val="0"/>
          <w:numId w:val="36"/>
        </w:numPr>
        <w:ind w:left="426"/>
        <w:rPr>
          <w:rFonts w:asciiTheme="minorHAnsi" w:hAnsiTheme="minorHAnsi" w:cstheme="minorHAnsi"/>
          <w:noProof/>
          <w:sz w:val="24"/>
          <w:szCs w:val="24"/>
        </w:rPr>
      </w:pPr>
      <w:r w:rsidRPr="008327EF">
        <w:rPr>
          <w:rFonts w:asciiTheme="minorHAnsi" w:hAnsiTheme="minorHAnsi" w:cstheme="minorHAnsi"/>
          <w:noProof/>
          <w:sz w:val="24"/>
          <w:szCs w:val="24"/>
        </w:rPr>
        <w:t xml:space="preserve">Tatum, M. (2011). What is a Feasibility Study. Available at </w:t>
      </w:r>
      <w:hyperlink r:id="rId112" w:history="1">
        <w:r w:rsidRPr="008327EF">
          <w:rPr>
            <w:rStyle w:val="a5"/>
            <w:rFonts w:asciiTheme="minorHAnsi" w:hAnsiTheme="minorHAnsi" w:cstheme="minorHAnsi"/>
            <w:noProof/>
            <w:sz w:val="24"/>
            <w:szCs w:val="24"/>
            <w:u w:val="none"/>
          </w:rPr>
          <w:t>http://www.wisegeek.com/what-is-a-feasibility-study.htm</w:t>
        </w:r>
      </w:hyperlink>
      <w:r w:rsidRPr="008327EF">
        <w:rPr>
          <w:rFonts w:asciiTheme="minorHAnsi" w:hAnsiTheme="minorHAnsi" w:cstheme="minorHAnsi"/>
          <w:noProof/>
          <w:sz w:val="24"/>
          <w:szCs w:val="24"/>
        </w:rPr>
        <w:t xml:space="preserve"> (Last modified 2021).</w:t>
      </w:r>
    </w:p>
    <w:p w14:paraId="2D0257D3" w14:textId="77777777" w:rsidR="008240B2" w:rsidRDefault="00E76826" w:rsidP="00A24EFE">
      <w:pPr>
        <w:pStyle w:val="af0"/>
        <w:numPr>
          <w:ilvl w:val="0"/>
          <w:numId w:val="36"/>
        </w:numPr>
        <w:ind w:left="426"/>
        <w:rPr>
          <w:rStyle w:val="a5"/>
          <w:rFonts w:asciiTheme="minorHAnsi" w:hAnsiTheme="minorHAnsi" w:cstheme="minorHAnsi"/>
          <w:noProof/>
          <w:sz w:val="24"/>
          <w:szCs w:val="24"/>
          <w:u w:val="none"/>
        </w:rPr>
      </w:pPr>
      <w:r w:rsidRPr="008327EF">
        <w:rPr>
          <w:rFonts w:asciiTheme="minorHAnsi" w:hAnsiTheme="minorHAnsi" w:cstheme="minorHAnsi"/>
          <w:noProof/>
          <w:sz w:val="24"/>
          <w:szCs w:val="24"/>
        </w:rPr>
        <w:t xml:space="preserve">Tov, W. (2018). Well-being concepts and components. In E. Diener, S. Oishi, &amp; L. Tay (Eds.), Handbook of well-being. Salt Lake City, UT: DEF Publishers. Available </w:t>
      </w:r>
      <w:r w:rsidR="007371B3" w:rsidRPr="008327EF">
        <w:rPr>
          <w:rFonts w:asciiTheme="minorHAnsi" w:hAnsiTheme="minorHAnsi" w:cstheme="minorHAnsi"/>
          <w:noProof/>
          <w:sz w:val="24"/>
          <w:szCs w:val="24"/>
        </w:rPr>
        <w:t>at</w:t>
      </w:r>
      <w:r w:rsidRPr="008327EF">
        <w:rPr>
          <w:rFonts w:asciiTheme="minorHAnsi" w:hAnsiTheme="minorHAnsi" w:cstheme="minorHAnsi"/>
          <w:noProof/>
          <w:sz w:val="24"/>
          <w:szCs w:val="24"/>
        </w:rPr>
        <w:t xml:space="preserve"> </w:t>
      </w:r>
      <w:hyperlink r:id="rId113" w:history="1">
        <w:r w:rsidRPr="008327EF">
          <w:rPr>
            <w:rStyle w:val="a5"/>
            <w:rFonts w:asciiTheme="minorHAnsi" w:hAnsiTheme="minorHAnsi" w:cstheme="minorHAnsi"/>
            <w:noProof/>
            <w:sz w:val="24"/>
            <w:szCs w:val="24"/>
            <w:u w:val="none"/>
          </w:rPr>
          <w:t>https://ink.library.smu.edu.sg/cgi/viewcontent.cgi?article=4093&amp;context=sossresearch</w:t>
        </w:r>
      </w:hyperlink>
      <w:r w:rsidR="00144989" w:rsidRPr="008327EF">
        <w:rPr>
          <w:rStyle w:val="a5"/>
          <w:rFonts w:asciiTheme="minorHAnsi" w:hAnsiTheme="minorHAnsi" w:cstheme="minorHAnsi"/>
          <w:noProof/>
          <w:sz w:val="24"/>
          <w:szCs w:val="24"/>
          <w:u w:val="none"/>
        </w:rPr>
        <w:t>.</w:t>
      </w:r>
    </w:p>
    <w:p w14:paraId="09828FFD" w14:textId="77777777" w:rsidR="008240B2" w:rsidRDefault="008240B2" w:rsidP="00A24EFE">
      <w:pPr>
        <w:rPr>
          <w:rStyle w:val="a5"/>
          <w:rFonts w:asciiTheme="minorHAnsi" w:hAnsiTheme="minorHAnsi" w:cstheme="minorHAnsi"/>
          <w:noProof/>
          <w:u w:val="none"/>
          <w:lang w:bidi="en-US"/>
        </w:rPr>
      </w:pPr>
      <w:r>
        <w:rPr>
          <w:rStyle w:val="a5"/>
          <w:rFonts w:asciiTheme="minorHAnsi" w:hAnsiTheme="minorHAnsi" w:cstheme="minorHAnsi"/>
          <w:noProof/>
          <w:u w:val="none"/>
        </w:rPr>
        <w:br w:type="page"/>
      </w:r>
    </w:p>
    <w:p w14:paraId="7668C3C2" w14:textId="77777777" w:rsidR="008240B2" w:rsidRDefault="008240B2" w:rsidP="008240B2">
      <w:pPr>
        <w:pStyle w:val="2"/>
        <w:spacing w:after="200" w:line="276" w:lineRule="auto"/>
        <w:ind w:left="-284"/>
        <w:rPr>
          <w:rFonts w:asciiTheme="minorHAnsi" w:hAnsiTheme="minorHAnsi" w:cstheme="minorHAnsi"/>
          <w:lang w:val="en-GB"/>
        </w:rPr>
      </w:pPr>
      <w:bookmarkStart w:id="96" w:name="_Toc65917691"/>
      <w:bookmarkStart w:id="97" w:name="_Toc70329801"/>
      <w:r>
        <w:rPr>
          <w:rFonts w:asciiTheme="minorHAnsi" w:hAnsiTheme="minorHAnsi" w:cstheme="minorHAnsi"/>
          <w:lang w:val="en-GB"/>
        </w:rPr>
        <w:lastRenderedPageBreak/>
        <w:t xml:space="preserve">Annex A. </w:t>
      </w:r>
      <w:r w:rsidRPr="00120FD3">
        <w:rPr>
          <w:rFonts w:asciiTheme="minorHAnsi" w:hAnsiTheme="minorHAnsi" w:cstheme="minorHAnsi"/>
          <w:lang w:val="en-GB"/>
        </w:rPr>
        <w:t>The veterans’ policy at a glance</w:t>
      </w:r>
      <w:bookmarkEnd w:id="96"/>
      <w:bookmarkEnd w:id="97"/>
    </w:p>
    <w:p w14:paraId="2C2AF0F3" w14:textId="77777777" w:rsidR="008240B2" w:rsidRPr="009F0B93" w:rsidRDefault="008240B2" w:rsidP="008240B2">
      <w:pPr>
        <w:pStyle w:val="BodyB"/>
        <w:rPr>
          <w:lang w:val="en-GB"/>
        </w:rPr>
      </w:pPr>
    </w:p>
    <w:p w14:paraId="066A5D58" w14:textId="77777777" w:rsidR="008240B2" w:rsidRPr="009F0B93" w:rsidRDefault="008240B2" w:rsidP="008240B2">
      <w:pPr>
        <w:pStyle w:val="3"/>
        <w:spacing w:before="0" w:after="200" w:line="276" w:lineRule="auto"/>
        <w:rPr>
          <w:rFonts w:asciiTheme="minorHAnsi" w:hAnsiTheme="minorHAnsi" w:cstheme="minorHAnsi"/>
          <w:b/>
          <w:bCs/>
          <w:color w:val="000000" w:themeColor="text1"/>
        </w:rPr>
      </w:pPr>
      <w:bookmarkStart w:id="98" w:name="_Toc65917692"/>
      <w:bookmarkStart w:id="99" w:name="_Toc70329802"/>
      <w:r w:rsidRPr="009F0B93">
        <w:rPr>
          <w:rFonts w:asciiTheme="minorHAnsi" w:hAnsiTheme="minorHAnsi" w:cstheme="minorHAnsi"/>
          <w:b/>
          <w:bCs/>
          <w:color w:val="000000" w:themeColor="text1"/>
        </w:rPr>
        <w:t>Who is a “veteran” in Ukraine?</w:t>
      </w:r>
      <w:bookmarkEnd w:id="98"/>
      <w:bookmarkEnd w:id="99"/>
    </w:p>
    <w:p w14:paraId="398B9BE3" w14:textId="5928DBD9" w:rsidR="008240B2" w:rsidRPr="00120FD3" w:rsidRDefault="008240B2" w:rsidP="008240B2">
      <w:pPr>
        <w:spacing w:after="200" w:line="276" w:lineRule="auto"/>
        <w:jc w:val="both"/>
        <w:rPr>
          <w:rFonts w:asciiTheme="minorHAnsi" w:hAnsiTheme="minorHAnsi" w:cstheme="minorHAnsi"/>
        </w:rPr>
      </w:pPr>
      <w:r>
        <w:rPr>
          <w:rFonts w:asciiTheme="minorHAnsi" w:hAnsiTheme="minorHAnsi" w:cstheme="minorHAnsi"/>
        </w:rPr>
        <w:t>There are three c</w:t>
      </w:r>
      <w:r w:rsidRPr="00B31082">
        <w:rPr>
          <w:rFonts w:asciiTheme="minorHAnsi" w:hAnsiTheme="minorHAnsi" w:cstheme="minorHAnsi"/>
        </w:rPr>
        <w:t>ategories of veterans in Ukraine: war veterans</w:t>
      </w:r>
      <w:r w:rsidRPr="00120FD3">
        <w:rPr>
          <w:rFonts w:asciiTheme="minorHAnsi" w:hAnsiTheme="minorHAnsi" w:cstheme="minorHAnsi"/>
        </w:rPr>
        <w:t xml:space="preserve">, persons </w:t>
      </w:r>
      <w:r>
        <w:rPr>
          <w:rFonts w:asciiTheme="minorHAnsi" w:hAnsiTheme="minorHAnsi" w:cstheme="minorHAnsi"/>
        </w:rPr>
        <w:t>with</w:t>
      </w:r>
      <w:r w:rsidRPr="00120FD3">
        <w:rPr>
          <w:rFonts w:asciiTheme="minorHAnsi" w:hAnsiTheme="minorHAnsi" w:cstheme="minorHAnsi"/>
        </w:rPr>
        <w:t xml:space="preserve"> special status and support from the state (family members of victims, participants of the Revolution of Dignity, etc.), and other categories with veteran status </w:t>
      </w:r>
      <w:r>
        <w:rPr>
          <w:rFonts w:asciiTheme="minorHAnsi" w:hAnsiTheme="minorHAnsi" w:cstheme="minorHAnsi"/>
        </w:rPr>
        <w:t xml:space="preserve">like </w:t>
      </w:r>
      <w:r w:rsidRPr="00120FD3">
        <w:rPr>
          <w:rFonts w:asciiTheme="minorHAnsi" w:hAnsiTheme="minorHAnsi" w:cstheme="minorHAnsi"/>
        </w:rPr>
        <w:t>veterans of military service, fighters for the independence of Ukraine in the twentieth century, veterans of labo</w:t>
      </w:r>
      <w:r>
        <w:rPr>
          <w:rFonts w:asciiTheme="minorHAnsi" w:hAnsiTheme="minorHAnsi" w:cstheme="minorHAnsi"/>
        </w:rPr>
        <w:t>u</w:t>
      </w:r>
      <w:r w:rsidRPr="00D263D0">
        <w:rPr>
          <w:rFonts w:asciiTheme="minorHAnsi" w:hAnsiTheme="minorHAnsi" w:cstheme="minorHAnsi"/>
        </w:rPr>
        <w:t>r</w:t>
      </w:r>
      <w:r>
        <w:rPr>
          <w:rFonts w:asciiTheme="minorHAnsi" w:hAnsiTheme="minorHAnsi" w:cstheme="minorHAnsi"/>
        </w:rPr>
        <w:t>, etc</w:t>
      </w:r>
      <w:r w:rsidRPr="00D263D0">
        <w:rPr>
          <w:rFonts w:asciiTheme="minorHAnsi" w:hAnsiTheme="minorHAnsi" w:cstheme="minorHAnsi"/>
        </w:rPr>
        <w:t xml:space="preserve">. </w:t>
      </w:r>
      <w:r w:rsidRPr="00AC1F7B">
        <w:rPr>
          <w:rFonts w:asciiTheme="minorHAnsi" w:hAnsiTheme="minorHAnsi" w:cstheme="minorHAnsi"/>
        </w:rPr>
        <w:t xml:space="preserve">The Law of Ukraine </w:t>
      </w:r>
      <w:r w:rsidR="009656E7">
        <w:rPr>
          <w:rFonts w:asciiTheme="minorHAnsi" w:hAnsiTheme="minorHAnsi" w:cstheme="minorHAnsi"/>
        </w:rPr>
        <w:t>“</w:t>
      </w:r>
      <w:r w:rsidRPr="00320DD3">
        <w:rPr>
          <w:rFonts w:asciiTheme="minorHAnsi" w:hAnsiTheme="minorHAnsi" w:cstheme="minorHAnsi"/>
        </w:rPr>
        <w:t>On the status of war veterans, guarantees of their social protection</w:t>
      </w:r>
      <w:r w:rsidR="009656E7">
        <w:rPr>
          <w:rFonts w:asciiTheme="minorHAnsi" w:hAnsiTheme="minorHAnsi" w:cstheme="minorHAnsi"/>
        </w:rPr>
        <w:t>”</w:t>
      </w:r>
      <w:r w:rsidRPr="00120FD3">
        <w:rPr>
          <w:rFonts w:asciiTheme="minorHAnsi" w:hAnsiTheme="minorHAnsi" w:cstheme="minorHAnsi"/>
        </w:rPr>
        <w:t xml:space="preserve"> regulates the services and benefits of war veterans. The Ministry of Veterans’ Affairs of Ukraine has competence and responsibilities to formulate and implement the state veterans’ policy and deliver the relevant services. </w:t>
      </w:r>
    </w:p>
    <w:p w14:paraId="3BE81FAB" w14:textId="453AF9F5" w:rsidR="008240B2" w:rsidRPr="00120FD3" w:rsidRDefault="009656E7" w:rsidP="008240B2">
      <w:pPr>
        <w:spacing w:after="200" w:line="276" w:lineRule="auto"/>
        <w:jc w:val="both"/>
        <w:rPr>
          <w:rFonts w:asciiTheme="minorHAnsi" w:hAnsiTheme="minorHAnsi" w:cstheme="minorHAnsi"/>
        </w:rPr>
      </w:pPr>
      <w:r>
        <w:rPr>
          <w:rFonts w:asciiTheme="minorHAnsi" w:hAnsiTheme="minorHAnsi" w:cstheme="minorHAnsi"/>
        </w:rPr>
        <w:t>As of</w:t>
      </w:r>
      <w:r w:rsidRPr="00120FD3">
        <w:rPr>
          <w:rFonts w:asciiTheme="minorHAnsi" w:hAnsiTheme="minorHAnsi" w:cstheme="minorHAnsi"/>
        </w:rPr>
        <w:t xml:space="preserve"> </w:t>
      </w:r>
      <w:r w:rsidR="008240B2" w:rsidRPr="00120FD3">
        <w:rPr>
          <w:rFonts w:asciiTheme="minorHAnsi" w:hAnsiTheme="minorHAnsi" w:cstheme="minorHAnsi"/>
        </w:rPr>
        <w:t>October 1, 2020, there were a total of 956,449 war veterans. However, due to ongoing JFO in the Donbas region, this number is very dynamic. Over the past six years, more than 460,000 people have been involved in combat</w:t>
      </w:r>
      <w:r>
        <w:rPr>
          <w:rFonts w:asciiTheme="minorHAnsi" w:hAnsiTheme="minorHAnsi" w:cstheme="minorHAnsi"/>
        </w:rPr>
        <w:t xml:space="preserve"> actions</w:t>
      </w:r>
      <w:r w:rsidR="008240B2" w:rsidRPr="00120FD3">
        <w:rPr>
          <w:rFonts w:asciiTheme="minorHAnsi" w:hAnsiTheme="minorHAnsi" w:cstheme="minorHAnsi"/>
        </w:rPr>
        <w:t xml:space="preserve">, categorised </w:t>
      </w:r>
      <w:r>
        <w:rPr>
          <w:rFonts w:asciiTheme="minorHAnsi" w:hAnsiTheme="minorHAnsi" w:cstheme="minorHAnsi"/>
        </w:rPr>
        <w:t xml:space="preserve">as persons </w:t>
      </w:r>
      <w:r w:rsidR="008240B2" w:rsidRPr="00120FD3">
        <w:rPr>
          <w:rFonts w:asciiTheme="minorHAnsi" w:hAnsiTheme="minorHAnsi" w:cstheme="minorHAnsi"/>
        </w:rPr>
        <w:t>with disabilities, and members of the families of the fallen.</w:t>
      </w:r>
      <w:r w:rsidR="008240B2" w:rsidRPr="00120FD3" w:rsidDel="00894911">
        <w:rPr>
          <w:rFonts w:asciiTheme="minorHAnsi" w:hAnsiTheme="minorHAnsi" w:cstheme="minorHAnsi"/>
        </w:rPr>
        <w:t xml:space="preserve"> </w:t>
      </w:r>
      <w:r w:rsidR="008240B2" w:rsidRPr="00120FD3">
        <w:rPr>
          <w:rFonts w:asciiTheme="minorHAnsi" w:hAnsiTheme="minorHAnsi" w:cstheme="minorHAnsi"/>
        </w:rPr>
        <w:t>The Ukrainian state and society have commitment and legal responsibilities to provide the war veterans and their families with free of bureaucratic obstacles effective state support and high-quality services.</w:t>
      </w:r>
    </w:p>
    <w:p w14:paraId="5313B28B" w14:textId="77777777" w:rsidR="008240B2" w:rsidRPr="00120FD3" w:rsidRDefault="008240B2" w:rsidP="008240B2">
      <w:pPr>
        <w:spacing w:after="200" w:line="276" w:lineRule="auto"/>
        <w:jc w:val="both"/>
        <w:rPr>
          <w:rFonts w:asciiTheme="minorHAnsi" w:hAnsiTheme="minorHAnsi" w:cstheme="minorHAnsi"/>
        </w:rPr>
      </w:pPr>
      <w:r w:rsidRPr="00120FD3">
        <w:rPr>
          <w:rFonts w:asciiTheme="minorHAnsi" w:hAnsiTheme="minorHAnsi" w:cstheme="minorHAnsi"/>
        </w:rPr>
        <w:t xml:space="preserve">According to the established </w:t>
      </w:r>
      <w:r>
        <w:rPr>
          <w:rFonts w:asciiTheme="minorHAnsi" w:hAnsiTheme="minorHAnsi" w:cstheme="minorHAnsi"/>
        </w:rPr>
        <w:t xml:space="preserve">legal </w:t>
      </w:r>
      <w:r w:rsidRPr="00120FD3">
        <w:rPr>
          <w:rFonts w:asciiTheme="minorHAnsi" w:hAnsiTheme="minorHAnsi" w:cstheme="minorHAnsi"/>
        </w:rPr>
        <w:t>categori</w:t>
      </w:r>
      <w:r>
        <w:rPr>
          <w:rFonts w:asciiTheme="minorHAnsi" w:hAnsiTheme="minorHAnsi" w:cstheme="minorHAnsi"/>
        </w:rPr>
        <w:t>s</w:t>
      </w:r>
      <w:r w:rsidRPr="00120FD3">
        <w:rPr>
          <w:rFonts w:asciiTheme="minorHAnsi" w:hAnsiTheme="minorHAnsi" w:cstheme="minorHAnsi"/>
        </w:rPr>
        <w:t>ation</w:t>
      </w:r>
      <w:r>
        <w:rPr>
          <w:rFonts w:asciiTheme="minorHAnsi" w:hAnsiTheme="minorHAnsi" w:cstheme="minorHAnsi"/>
        </w:rPr>
        <w:t>, the veteran community includes:</w:t>
      </w:r>
    </w:p>
    <w:p w14:paraId="35B56D04" w14:textId="5DA7AD81" w:rsidR="008240B2" w:rsidRPr="00B31082" w:rsidRDefault="008240B2" w:rsidP="00E87BD5">
      <w:pPr>
        <w:pStyle w:val="af4"/>
        <w:widowControl w:val="0"/>
        <w:numPr>
          <w:ilvl w:val="0"/>
          <w:numId w:val="31"/>
        </w:numPr>
        <w:autoSpaceDE w:val="0"/>
        <w:autoSpaceDN w:val="0"/>
        <w:adjustRightInd w:val="0"/>
        <w:spacing w:after="200" w:line="276" w:lineRule="auto"/>
        <w:ind w:left="714" w:hanging="357"/>
        <w:contextualSpacing w:val="0"/>
        <w:jc w:val="both"/>
        <w:rPr>
          <w:rFonts w:asciiTheme="minorHAnsi" w:hAnsiTheme="minorHAnsi" w:cstheme="minorHAnsi"/>
        </w:rPr>
      </w:pPr>
      <w:r w:rsidRPr="00120FD3">
        <w:rPr>
          <w:rFonts w:asciiTheme="minorHAnsi" w:hAnsiTheme="minorHAnsi" w:cstheme="minorHAnsi"/>
        </w:rPr>
        <w:t>461</w:t>
      </w:r>
      <w:r>
        <w:rPr>
          <w:rFonts w:asciiTheme="minorHAnsi" w:hAnsiTheme="minorHAnsi" w:cstheme="minorHAnsi"/>
        </w:rPr>
        <w:t>,</w:t>
      </w:r>
      <w:r w:rsidRPr="00120FD3">
        <w:rPr>
          <w:rFonts w:asciiTheme="minorHAnsi" w:hAnsiTheme="minorHAnsi" w:cstheme="minorHAnsi"/>
        </w:rPr>
        <w:t xml:space="preserve">463 participants in </w:t>
      </w:r>
      <w:r>
        <w:rPr>
          <w:rFonts w:asciiTheme="minorHAnsi" w:hAnsiTheme="minorHAnsi" w:cstheme="minorHAnsi"/>
        </w:rPr>
        <w:t>combat operations</w:t>
      </w:r>
      <w:r w:rsidRPr="00120FD3">
        <w:rPr>
          <w:rFonts w:asciiTheme="minorHAnsi" w:hAnsiTheme="minorHAnsi" w:cstheme="minorHAnsi"/>
        </w:rPr>
        <w:t xml:space="preserve"> as of 01.12.2020</w:t>
      </w:r>
      <w:r>
        <w:rPr>
          <w:rFonts w:asciiTheme="minorHAnsi" w:hAnsiTheme="minorHAnsi" w:cstheme="minorHAnsi"/>
        </w:rPr>
        <w:t xml:space="preserve"> (</w:t>
      </w:r>
      <w:r w:rsidRPr="00B31082">
        <w:rPr>
          <w:rFonts w:asciiTheme="minorHAnsi" w:hAnsiTheme="minorHAnsi" w:cstheme="minorHAnsi"/>
        </w:rPr>
        <w:t xml:space="preserve">the annual growth </w:t>
      </w:r>
      <w:r>
        <w:rPr>
          <w:rFonts w:asciiTheme="minorHAnsi" w:hAnsiTheme="minorHAnsi" w:cstheme="minorHAnsi"/>
        </w:rPr>
        <w:t xml:space="preserve">in 2020 </w:t>
      </w:r>
      <w:r w:rsidRPr="00B31082">
        <w:rPr>
          <w:rFonts w:asciiTheme="minorHAnsi" w:hAnsiTheme="minorHAnsi" w:cstheme="minorHAnsi"/>
        </w:rPr>
        <w:t>is 27</w:t>
      </w:r>
      <w:r>
        <w:rPr>
          <w:rFonts w:asciiTheme="minorHAnsi" w:hAnsiTheme="minorHAnsi" w:cstheme="minorHAnsi"/>
        </w:rPr>
        <w:t>,</w:t>
      </w:r>
      <w:r w:rsidRPr="00B31082">
        <w:rPr>
          <w:rFonts w:asciiTheme="minorHAnsi" w:hAnsiTheme="minorHAnsi" w:cstheme="minorHAnsi"/>
        </w:rPr>
        <w:t>293 persons</w:t>
      </w:r>
      <w:r>
        <w:rPr>
          <w:rFonts w:asciiTheme="minorHAnsi" w:hAnsiTheme="minorHAnsi" w:cstheme="minorHAnsi"/>
        </w:rPr>
        <w:t xml:space="preserve">; </w:t>
      </w:r>
      <w:r w:rsidRPr="00B31082">
        <w:rPr>
          <w:rFonts w:asciiTheme="minorHAnsi" w:hAnsiTheme="minorHAnsi" w:cstheme="minorHAnsi"/>
        </w:rPr>
        <w:t xml:space="preserve">670 volunteers </w:t>
      </w:r>
      <w:r w:rsidR="009656E7">
        <w:rPr>
          <w:rFonts w:asciiTheme="minorHAnsi" w:hAnsiTheme="minorHAnsi" w:cstheme="minorHAnsi"/>
        </w:rPr>
        <w:t xml:space="preserve">who took part in ATO/JFO </w:t>
      </w:r>
      <w:r w:rsidRPr="00B31082">
        <w:rPr>
          <w:rFonts w:asciiTheme="minorHAnsi" w:hAnsiTheme="minorHAnsi" w:cstheme="minorHAnsi"/>
        </w:rPr>
        <w:t>were assigned combat veterans status</w:t>
      </w:r>
      <w:r>
        <w:rPr>
          <w:rFonts w:asciiTheme="minorHAnsi" w:hAnsiTheme="minorHAnsi" w:cstheme="minorHAnsi"/>
        </w:rPr>
        <w:t>).</w:t>
      </w:r>
      <w:r w:rsidRPr="00B31082">
        <w:rPr>
          <w:rFonts w:asciiTheme="minorHAnsi" w:hAnsiTheme="minorHAnsi" w:cstheme="minorHAnsi"/>
        </w:rPr>
        <w:t xml:space="preserve"> </w:t>
      </w:r>
    </w:p>
    <w:p w14:paraId="0C240939" w14:textId="488E7B3E" w:rsidR="008240B2" w:rsidRPr="00B31082" w:rsidRDefault="008240B2" w:rsidP="00E87BD5">
      <w:pPr>
        <w:pStyle w:val="af4"/>
        <w:widowControl w:val="0"/>
        <w:numPr>
          <w:ilvl w:val="0"/>
          <w:numId w:val="31"/>
        </w:numPr>
        <w:autoSpaceDE w:val="0"/>
        <w:autoSpaceDN w:val="0"/>
        <w:adjustRightInd w:val="0"/>
        <w:spacing w:after="200" w:line="276" w:lineRule="auto"/>
        <w:ind w:left="714" w:hanging="357"/>
        <w:contextualSpacing w:val="0"/>
        <w:jc w:val="both"/>
        <w:rPr>
          <w:rFonts w:asciiTheme="minorHAnsi" w:hAnsiTheme="minorHAnsi" w:cstheme="minorHAnsi"/>
        </w:rPr>
      </w:pPr>
      <w:r w:rsidRPr="00B31082">
        <w:rPr>
          <w:rFonts w:asciiTheme="minorHAnsi" w:hAnsiTheme="minorHAnsi" w:cstheme="minorHAnsi"/>
        </w:rPr>
        <w:t>260</w:t>
      </w:r>
      <w:r>
        <w:rPr>
          <w:rFonts w:asciiTheme="minorHAnsi" w:hAnsiTheme="minorHAnsi" w:cstheme="minorHAnsi"/>
        </w:rPr>
        <w:t>,</w:t>
      </w:r>
      <w:r w:rsidRPr="00B31082">
        <w:rPr>
          <w:rFonts w:asciiTheme="minorHAnsi" w:hAnsiTheme="minorHAnsi" w:cstheme="minorHAnsi"/>
        </w:rPr>
        <w:t xml:space="preserve">872 </w:t>
      </w:r>
      <w:r>
        <w:rPr>
          <w:rFonts w:asciiTheme="minorHAnsi" w:hAnsiTheme="minorHAnsi" w:cstheme="minorHAnsi"/>
        </w:rPr>
        <w:t>have status</w:t>
      </w:r>
      <w:r w:rsidRPr="00B31082">
        <w:rPr>
          <w:rFonts w:asciiTheme="minorHAnsi" w:hAnsiTheme="minorHAnsi" w:cstheme="minorHAnsi"/>
        </w:rPr>
        <w:t xml:space="preserve"> </w:t>
      </w:r>
      <w:r>
        <w:rPr>
          <w:rFonts w:asciiTheme="minorHAnsi" w:hAnsiTheme="minorHAnsi" w:cstheme="minorHAnsi"/>
        </w:rPr>
        <w:t>“</w:t>
      </w:r>
      <w:r w:rsidRPr="00B31082">
        <w:rPr>
          <w:rFonts w:asciiTheme="minorHAnsi" w:hAnsiTheme="minorHAnsi" w:cstheme="minorHAnsi"/>
        </w:rPr>
        <w:t>participant</w:t>
      </w:r>
      <w:r>
        <w:rPr>
          <w:rFonts w:asciiTheme="minorHAnsi" w:hAnsiTheme="minorHAnsi" w:cstheme="minorHAnsi"/>
        </w:rPr>
        <w:t xml:space="preserve"> </w:t>
      </w:r>
      <w:r w:rsidR="009656E7">
        <w:rPr>
          <w:rFonts w:asciiTheme="minorHAnsi" w:hAnsiTheme="minorHAnsi" w:cstheme="minorHAnsi"/>
        </w:rPr>
        <w:t>of</w:t>
      </w:r>
      <w:r w:rsidRPr="00B31082">
        <w:rPr>
          <w:rFonts w:asciiTheme="minorHAnsi" w:hAnsiTheme="minorHAnsi" w:cstheme="minorHAnsi"/>
        </w:rPr>
        <w:t xml:space="preserve"> war</w:t>
      </w:r>
      <w:r>
        <w:rPr>
          <w:rFonts w:asciiTheme="minorHAnsi" w:hAnsiTheme="minorHAnsi" w:cstheme="minorHAnsi"/>
        </w:rPr>
        <w:t>”</w:t>
      </w:r>
      <w:r w:rsidR="009656E7">
        <w:rPr>
          <w:rFonts w:asciiTheme="minorHAnsi" w:hAnsiTheme="minorHAnsi" w:cstheme="minorHAnsi"/>
        </w:rPr>
        <w:t>.</w:t>
      </w:r>
    </w:p>
    <w:p w14:paraId="5D829038" w14:textId="77777777" w:rsidR="008240B2" w:rsidRPr="00B31082" w:rsidRDefault="008240B2" w:rsidP="00E87BD5">
      <w:pPr>
        <w:pStyle w:val="af4"/>
        <w:widowControl w:val="0"/>
        <w:numPr>
          <w:ilvl w:val="0"/>
          <w:numId w:val="31"/>
        </w:numPr>
        <w:autoSpaceDE w:val="0"/>
        <w:autoSpaceDN w:val="0"/>
        <w:adjustRightInd w:val="0"/>
        <w:spacing w:after="200" w:line="276" w:lineRule="auto"/>
        <w:ind w:left="714" w:hanging="357"/>
        <w:contextualSpacing w:val="0"/>
        <w:jc w:val="both"/>
        <w:rPr>
          <w:rFonts w:asciiTheme="minorHAnsi" w:hAnsiTheme="minorHAnsi" w:cstheme="minorHAnsi"/>
        </w:rPr>
      </w:pPr>
      <w:r w:rsidRPr="00B31082">
        <w:rPr>
          <w:rFonts w:asciiTheme="minorHAnsi" w:hAnsiTheme="minorHAnsi" w:cstheme="minorHAnsi"/>
        </w:rPr>
        <w:t>12</w:t>
      </w:r>
      <w:r>
        <w:rPr>
          <w:rFonts w:asciiTheme="minorHAnsi" w:hAnsiTheme="minorHAnsi" w:cstheme="minorHAnsi"/>
        </w:rPr>
        <w:t>,</w:t>
      </w:r>
      <w:r w:rsidRPr="00B31082">
        <w:rPr>
          <w:rFonts w:asciiTheme="minorHAnsi" w:hAnsiTheme="minorHAnsi" w:cstheme="minorHAnsi"/>
        </w:rPr>
        <w:t xml:space="preserve">7945 </w:t>
      </w:r>
      <w:r>
        <w:rPr>
          <w:rFonts w:asciiTheme="minorHAnsi" w:hAnsiTheme="minorHAnsi" w:cstheme="minorHAnsi"/>
        </w:rPr>
        <w:t>are</w:t>
      </w:r>
      <w:r w:rsidRPr="00B31082">
        <w:rPr>
          <w:rFonts w:asciiTheme="minorHAnsi" w:hAnsiTheme="minorHAnsi" w:cstheme="minorHAnsi"/>
        </w:rPr>
        <w:t xml:space="preserve"> </w:t>
      </w:r>
      <w:r>
        <w:rPr>
          <w:rFonts w:asciiTheme="minorHAnsi" w:hAnsiTheme="minorHAnsi" w:cstheme="minorHAnsi"/>
        </w:rPr>
        <w:t xml:space="preserve">the </w:t>
      </w:r>
      <w:r w:rsidRPr="00B31082">
        <w:rPr>
          <w:rFonts w:asciiTheme="minorHAnsi" w:hAnsiTheme="minorHAnsi" w:cstheme="minorHAnsi"/>
        </w:rPr>
        <w:t>family members of the deceased war veteran</w:t>
      </w:r>
      <w:r>
        <w:rPr>
          <w:rFonts w:asciiTheme="minorHAnsi" w:hAnsiTheme="minorHAnsi" w:cstheme="minorHAnsi"/>
        </w:rPr>
        <w:t>s,</w:t>
      </w:r>
      <w:r w:rsidRPr="00B31082">
        <w:rPr>
          <w:rFonts w:asciiTheme="minorHAnsi" w:hAnsiTheme="minorHAnsi" w:cstheme="minorHAnsi"/>
        </w:rPr>
        <w:t xml:space="preserve"> of which 9</w:t>
      </w:r>
      <w:r>
        <w:rPr>
          <w:rFonts w:asciiTheme="minorHAnsi" w:hAnsiTheme="minorHAnsi" w:cstheme="minorHAnsi"/>
        </w:rPr>
        <w:t>,</w:t>
      </w:r>
      <w:r w:rsidRPr="00B31082">
        <w:rPr>
          <w:rFonts w:asciiTheme="minorHAnsi" w:hAnsiTheme="minorHAnsi" w:cstheme="minorHAnsi"/>
        </w:rPr>
        <w:t xml:space="preserve">360 </w:t>
      </w:r>
      <w:r>
        <w:rPr>
          <w:rFonts w:asciiTheme="minorHAnsi" w:hAnsiTheme="minorHAnsi" w:cstheme="minorHAnsi"/>
        </w:rPr>
        <w:t>are</w:t>
      </w:r>
      <w:r w:rsidRPr="00B31082">
        <w:rPr>
          <w:rFonts w:asciiTheme="minorHAnsi" w:hAnsiTheme="minorHAnsi" w:cstheme="minorHAnsi"/>
        </w:rPr>
        <w:t xml:space="preserve"> family members of combatants killed in ATO/JFO</w:t>
      </w:r>
      <w:r>
        <w:rPr>
          <w:rFonts w:asciiTheme="minorHAnsi" w:hAnsiTheme="minorHAnsi" w:cstheme="minorHAnsi"/>
        </w:rPr>
        <w:t>.</w:t>
      </w:r>
    </w:p>
    <w:p w14:paraId="74E39D3E" w14:textId="0AE44185" w:rsidR="008240B2" w:rsidRPr="00B31082" w:rsidRDefault="008240B2" w:rsidP="00E87BD5">
      <w:pPr>
        <w:pStyle w:val="af4"/>
        <w:widowControl w:val="0"/>
        <w:numPr>
          <w:ilvl w:val="0"/>
          <w:numId w:val="31"/>
        </w:numPr>
        <w:autoSpaceDE w:val="0"/>
        <w:autoSpaceDN w:val="0"/>
        <w:adjustRightInd w:val="0"/>
        <w:spacing w:after="200" w:line="276" w:lineRule="auto"/>
        <w:ind w:left="714" w:hanging="357"/>
        <w:contextualSpacing w:val="0"/>
        <w:jc w:val="both"/>
        <w:rPr>
          <w:rFonts w:asciiTheme="minorHAnsi" w:hAnsiTheme="minorHAnsi" w:cstheme="minorHAnsi"/>
        </w:rPr>
      </w:pPr>
      <w:r w:rsidRPr="00B31082">
        <w:rPr>
          <w:rFonts w:asciiTheme="minorHAnsi" w:hAnsiTheme="minorHAnsi" w:cstheme="minorHAnsi"/>
        </w:rPr>
        <w:t>9</w:t>
      </w:r>
      <w:r>
        <w:rPr>
          <w:rFonts w:asciiTheme="minorHAnsi" w:hAnsiTheme="minorHAnsi" w:cstheme="minorHAnsi"/>
        </w:rPr>
        <w:t>,</w:t>
      </w:r>
      <w:r w:rsidRPr="00B31082">
        <w:rPr>
          <w:rFonts w:asciiTheme="minorHAnsi" w:hAnsiTheme="minorHAnsi" w:cstheme="minorHAnsi"/>
        </w:rPr>
        <w:t>383</w:t>
      </w:r>
      <w:r>
        <w:rPr>
          <w:rFonts w:asciiTheme="minorHAnsi" w:hAnsiTheme="minorHAnsi" w:cstheme="minorHAnsi"/>
        </w:rPr>
        <w:t xml:space="preserve"> are recognised </w:t>
      </w:r>
      <w:r w:rsidR="009656E7">
        <w:rPr>
          <w:rFonts w:asciiTheme="minorHAnsi" w:hAnsiTheme="minorHAnsi" w:cstheme="minorHAnsi"/>
        </w:rPr>
        <w:t xml:space="preserve">as persons </w:t>
      </w:r>
      <w:r>
        <w:rPr>
          <w:rFonts w:asciiTheme="minorHAnsi" w:hAnsiTheme="minorHAnsi" w:cstheme="minorHAnsi"/>
        </w:rPr>
        <w:t>with</w:t>
      </w:r>
      <w:r w:rsidRPr="00B31082">
        <w:rPr>
          <w:rFonts w:asciiTheme="minorHAnsi" w:hAnsiTheme="minorHAnsi" w:cstheme="minorHAnsi"/>
        </w:rPr>
        <w:t xml:space="preserve"> 1</w:t>
      </w:r>
      <w:r>
        <w:rPr>
          <w:rFonts w:asciiTheme="minorHAnsi" w:hAnsiTheme="minorHAnsi" w:cstheme="minorHAnsi"/>
        </w:rPr>
        <w:t>st</w:t>
      </w:r>
      <w:r w:rsidRPr="00B31082">
        <w:rPr>
          <w:rFonts w:asciiTheme="minorHAnsi" w:hAnsiTheme="minorHAnsi" w:cstheme="minorHAnsi"/>
        </w:rPr>
        <w:t xml:space="preserve"> group disabilities as a result of war</w:t>
      </w:r>
      <w:r>
        <w:rPr>
          <w:rFonts w:asciiTheme="minorHAnsi" w:hAnsiTheme="minorHAnsi" w:cstheme="minorHAnsi"/>
        </w:rPr>
        <w:t xml:space="preserve">, </w:t>
      </w:r>
      <w:r w:rsidRPr="009F0B93">
        <w:rPr>
          <w:rFonts w:asciiTheme="minorHAnsi" w:hAnsiTheme="minorHAnsi" w:cstheme="minorHAnsi"/>
        </w:rPr>
        <w:t>55</w:t>
      </w:r>
      <w:r w:rsidRPr="00B31082">
        <w:rPr>
          <w:rFonts w:asciiTheme="minorHAnsi" w:hAnsiTheme="minorHAnsi" w:cstheme="minorHAnsi"/>
        </w:rPr>
        <w:t>,</w:t>
      </w:r>
      <w:r w:rsidRPr="009F0B93">
        <w:rPr>
          <w:rFonts w:asciiTheme="minorHAnsi" w:hAnsiTheme="minorHAnsi" w:cstheme="minorHAnsi"/>
        </w:rPr>
        <w:t>516 –</w:t>
      </w:r>
      <w:r w:rsidRPr="00B31082">
        <w:rPr>
          <w:rFonts w:asciiTheme="minorHAnsi" w:hAnsiTheme="minorHAnsi" w:cstheme="minorHAnsi"/>
        </w:rPr>
        <w:t xml:space="preserve"> </w:t>
      </w:r>
      <w:r w:rsidRPr="009F0B93">
        <w:rPr>
          <w:rFonts w:asciiTheme="minorHAnsi" w:hAnsiTheme="minorHAnsi" w:cstheme="minorHAnsi"/>
        </w:rPr>
        <w:t>2nd group</w:t>
      </w:r>
      <w:r w:rsidRPr="00B31082">
        <w:rPr>
          <w:rFonts w:asciiTheme="minorHAnsi" w:hAnsiTheme="minorHAnsi" w:cstheme="minorHAnsi"/>
        </w:rPr>
        <w:t>, and 3</w:t>
      </w:r>
      <w:r>
        <w:rPr>
          <w:rFonts w:asciiTheme="minorHAnsi" w:hAnsiTheme="minorHAnsi" w:cstheme="minorHAnsi"/>
        </w:rPr>
        <w:t>,</w:t>
      </w:r>
      <w:r w:rsidRPr="00B31082">
        <w:rPr>
          <w:rFonts w:asciiTheme="minorHAnsi" w:hAnsiTheme="minorHAnsi" w:cstheme="minorHAnsi"/>
        </w:rPr>
        <w:t xml:space="preserve">9715 </w:t>
      </w:r>
      <w:r>
        <w:rPr>
          <w:rFonts w:asciiTheme="minorHAnsi" w:hAnsiTheme="minorHAnsi" w:cstheme="minorHAnsi"/>
        </w:rPr>
        <w:t xml:space="preserve">are in </w:t>
      </w:r>
      <w:r w:rsidRPr="00B31082">
        <w:rPr>
          <w:rFonts w:asciiTheme="minorHAnsi" w:hAnsiTheme="minorHAnsi" w:cstheme="minorHAnsi"/>
        </w:rPr>
        <w:t>3rd group</w:t>
      </w:r>
      <w:r>
        <w:rPr>
          <w:rFonts w:asciiTheme="minorHAnsi" w:hAnsiTheme="minorHAnsi" w:cstheme="minorHAnsi"/>
        </w:rPr>
        <w:t>.</w:t>
      </w:r>
    </w:p>
    <w:p w14:paraId="5B1438C0" w14:textId="7793CF6A" w:rsidR="008240B2" w:rsidRPr="00120FD3" w:rsidRDefault="008240B2" w:rsidP="00E87BD5">
      <w:pPr>
        <w:pStyle w:val="af4"/>
        <w:widowControl w:val="0"/>
        <w:numPr>
          <w:ilvl w:val="0"/>
          <w:numId w:val="31"/>
        </w:numPr>
        <w:autoSpaceDE w:val="0"/>
        <w:autoSpaceDN w:val="0"/>
        <w:adjustRightInd w:val="0"/>
        <w:spacing w:after="200" w:line="276" w:lineRule="auto"/>
        <w:ind w:left="714" w:hanging="357"/>
        <w:contextualSpacing w:val="0"/>
        <w:jc w:val="both"/>
        <w:rPr>
          <w:rFonts w:asciiTheme="minorHAnsi" w:hAnsiTheme="minorHAnsi" w:cstheme="minorHAnsi"/>
        </w:rPr>
      </w:pPr>
      <w:r w:rsidRPr="00390598">
        <w:rPr>
          <w:rFonts w:asciiTheme="minorHAnsi" w:hAnsiTheme="minorHAnsi" w:cstheme="minorHAnsi"/>
        </w:rPr>
        <w:t xml:space="preserve">726 </w:t>
      </w:r>
      <w:r>
        <w:rPr>
          <w:rFonts w:asciiTheme="minorHAnsi" w:hAnsiTheme="minorHAnsi" w:cstheme="minorHAnsi"/>
        </w:rPr>
        <w:t>are categorised</w:t>
      </w:r>
      <w:r w:rsidRPr="00120FD3">
        <w:rPr>
          <w:rFonts w:asciiTheme="minorHAnsi" w:hAnsiTheme="minorHAnsi" w:cstheme="minorHAnsi"/>
        </w:rPr>
        <w:t xml:space="preserve"> </w:t>
      </w:r>
      <w:r w:rsidR="009656E7">
        <w:rPr>
          <w:rFonts w:asciiTheme="minorHAnsi" w:hAnsiTheme="minorHAnsi" w:cstheme="minorHAnsi"/>
        </w:rPr>
        <w:t xml:space="preserve">as </w:t>
      </w:r>
      <w:r w:rsidRPr="00120FD3">
        <w:rPr>
          <w:rFonts w:asciiTheme="minorHAnsi" w:hAnsiTheme="minorHAnsi" w:cstheme="minorHAnsi"/>
        </w:rPr>
        <w:t>injured participants of the Revolution of Dignity</w:t>
      </w:r>
      <w:r>
        <w:rPr>
          <w:rFonts w:asciiTheme="minorHAnsi" w:hAnsiTheme="minorHAnsi" w:cstheme="minorHAnsi"/>
        </w:rPr>
        <w:t>.</w:t>
      </w:r>
    </w:p>
    <w:p w14:paraId="31D206E0" w14:textId="2A92B84B" w:rsidR="008240B2" w:rsidRPr="00390598" w:rsidRDefault="008240B2" w:rsidP="00E87BD5">
      <w:pPr>
        <w:pStyle w:val="af4"/>
        <w:widowControl w:val="0"/>
        <w:numPr>
          <w:ilvl w:val="0"/>
          <w:numId w:val="31"/>
        </w:numPr>
        <w:autoSpaceDE w:val="0"/>
        <w:autoSpaceDN w:val="0"/>
        <w:adjustRightInd w:val="0"/>
        <w:spacing w:after="200" w:line="276" w:lineRule="auto"/>
        <w:ind w:left="714" w:hanging="357"/>
        <w:contextualSpacing w:val="0"/>
        <w:jc w:val="both"/>
        <w:rPr>
          <w:rFonts w:asciiTheme="minorHAnsi" w:hAnsiTheme="minorHAnsi" w:cstheme="minorHAnsi"/>
        </w:rPr>
      </w:pPr>
      <w:r w:rsidRPr="00120FD3">
        <w:rPr>
          <w:rFonts w:asciiTheme="minorHAnsi" w:hAnsiTheme="minorHAnsi" w:cstheme="minorHAnsi"/>
        </w:rPr>
        <w:t>21 person</w:t>
      </w:r>
      <w:r>
        <w:rPr>
          <w:rFonts w:asciiTheme="minorHAnsi" w:hAnsiTheme="minorHAnsi" w:cstheme="minorHAnsi"/>
        </w:rPr>
        <w:t>s</w:t>
      </w:r>
      <w:r w:rsidRPr="00390598">
        <w:rPr>
          <w:rFonts w:asciiTheme="minorHAnsi" w:hAnsiTheme="minorHAnsi" w:cstheme="minorHAnsi"/>
        </w:rPr>
        <w:t xml:space="preserve"> </w:t>
      </w:r>
      <w:r>
        <w:rPr>
          <w:rFonts w:asciiTheme="minorHAnsi" w:hAnsiTheme="minorHAnsi" w:cstheme="minorHAnsi"/>
        </w:rPr>
        <w:t>have</w:t>
      </w:r>
      <w:r w:rsidRPr="00390598">
        <w:rPr>
          <w:rFonts w:asciiTheme="minorHAnsi" w:hAnsiTheme="minorHAnsi" w:cstheme="minorHAnsi"/>
        </w:rPr>
        <w:t xml:space="preserve"> special merits before the Motherland</w:t>
      </w:r>
      <w:r w:rsidR="009656E7">
        <w:rPr>
          <w:rFonts w:asciiTheme="minorHAnsi" w:hAnsiTheme="minorHAnsi" w:cstheme="minorHAnsi"/>
        </w:rPr>
        <w:t>;</w:t>
      </w:r>
      <w:r>
        <w:rPr>
          <w:rFonts w:asciiTheme="minorHAnsi" w:hAnsiTheme="minorHAnsi" w:cstheme="minorHAnsi"/>
        </w:rPr>
        <w:t xml:space="preserve"> </w:t>
      </w:r>
      <w:r w:rsidRPr="009F0B93">
        <w:rPr>
          <w:rFonts w:asciiTheme="minorHAnsi" w:hAnsiTheme="minorHAnsi" w:cstheme="minorHAnsi"/>
        </w:rPr>
        <w:t xml:space="preserve">26 </w:t>
      </w:r>
      <w:r>
        <w:rPr>
          <w:rFonts w:asciiTheme="minorHAnsi" w:hAnsiTheme="minorHAnsi" w:cstheme="minorHAnsi"/>
        </w:rPr>
        <w:t>are</w:t>
      </w:r>
      <w:r w:rsidRPr="009F0B93">
        <w:rPr>
          <w:rFonts w:asciiTheme="minorHAnsi" w:hAnsiTheme="minorHAnsi" w:cstheme="minorHAnsi"/>
        </w:rPr>
        <w:t xml:space="preserve"> parents of the </w:t>
      </w:r>
      <w:r w:rsidRPr="00390598">
        <w:rPr>
          <w:rFonts w:asciiTheme="minorHAnsi" w:hAnsiTheme="minorHAnsi" w:cstheme="minorHAnsi"/>
        </w:rPr>
        <w:t>deceased</w:t>
      </w:r>
      <w:r w:rsidRPr="009F0B93">
        <w:rPr>
          <w:rFonts w:asciiTheme="minorHAnsi" w:hAnsiTheme="minorHAnsi" w:cstheme="minorHAnsi"/>
        </w:rPr>
        <w:t xml:space="preserve"> </w:t>
      </w:r>
      <w:r w:rsidRPr="00390598">
        <w:rPr>
          <w:rFonts w:asciiTheme="minorHAnsi" w:hAnsiTheme="minorHAnsi" w:cstheme="minorHAnsi"/>
        </w:rPr>
        <w:t>person</w:t>
      </w:r>
      <w:r>
        <w:rPr>
          <w:rFonts w:asciiTheme="minorHAnsi" w:hAnsiTheme="minorHAnsi" w:cstheme="minorHAnsi"/>
        </w:rPr>
        <w:t>s</w:t>
      </w:r>
      <w:r w:rsidRPr="00390598">
        <w:rPr>
          <w:rFonts w:asciiTheme="minorHAnsi" w:hAnsiTheme="minorHAnsi" w:cstheme="minorHAnsi"/>
        </w:rPr>
        <w:t xml:space="preserve"> with special merits</w:t>
      </w:r>
      <w:r w:rsidR="009656E7">
        <w:rPr>
          <w:rFonts w:asciiTheme="minorHAnsi" w:hAnsiTheme="minorHAnsi" w:cstheme="minorHAnsi"/>
        </w:rPr>
        <w:t>;</w:t>
      </w:r>
      <w:r>
        <w:rPr>
          <w:rFonts w:asciiTheme="minorHAnsi" w:hAnsiTheme="minorHAnsi" w:cstheme="minorHAnsi"/>
        </w:rPr>
        <w:t xml:space="preserve"> </w:t>
      </w:r>
      <w:r w:rsidRPr="009F0B93">
        <w:rPr>
          <w:rFonts w:asciiTheme="minorHAnsi" w:hAnsiTheme="minorHAnsi" w:cstheme="minorHAnsi"/>
        </w:rPr>
        <w:t xml:space="preserve">66 </w:t>
      </w:r>
      <w:r>
        <w:rPr>
          <w:rFonts w:asciiTheme="minorHAnsi" w:hAnsiTheme="minorHAnsi" w:cstheme="minorHAnsi"/>
        </w:rPr>
        <w:t>are</w:t>
      </w:r>
      <w:r w:rsidRPr="00390598">
        <w:rPr>
          <w:rFonts w:asciiTheme="minorHAnsi" w:hAnsiTheme="minorHAnsi" w:cstheme="minorHAnsi"/>
        </w:rPr>
        <w:t xml:space="preserve"> widows (widowers) of persons with special merits.</w:t>
      </w:r>
    </w:p>
    <w:p w14:paraId="615E9325" w14:textId="3CEE71C0" w:rsidR="008240B2" w:rsidRPr="000C2611" w:rsidRDefault="008240B2" w:rsidP="008240B2">
      <w:pPr>
        <w:spacing w:after="200" w:line="276" w:lineRule="auto"/>
        <w:jc w:val="both"/>
        <w:rPr>
          <w:rFonts w:asciiTheme="minorHAnsi" w:hAnsiTheme="minorHAnsi" w:cstheme="minorHAnsi"/>
          <w:highlight w:val="yellow"/>
        </w:rPr>
      </w:pPr>
      <w:r>
        <w:rPr>
          <w:rFonts w:asciiTheme="minorHAnsi" w:hAnsiTheme="minorHAnsi" w:cstheme="minorHAnsi"/>
        </w:rPr>
        <w:t>C</w:t>
      </w:r>
      <w:r w:rsidRPr="009F0B93">
        <w:rPr>
          <w:rFonts w:asciiTheme="minorHAnsi" w:hAnsiTheme="minorHAnsi" w:cstheme="minorHAnsi"/>
        </w:rPr>
        <w:t>urrently</w:t>
      </w:r>
      <w:r>
        <w:rPr>
          <w:rFonts w:asciiTheme="minorHAnsi" w:hAnsiTheme="minorHAnsi" w:cstheme="minorHAnsi"/>
        </w:rPr>
        <w:t>,</w:t>
      </w:r>
      <w:r w:rsidRPr="009F0B93">
        <w:rPr>
          <w:rFonts w:asciiTheme="minorHAnsi" w:hAnsiTheme="minorHAnsi" w:cstheme="minorHAnsi"/>
        </w:rPr>
        <w:t xml:space="preserve"> almost 2.2% of the </w:t>
      </w:r>
      <w:r>
        <w:rPr>
          <w:rFonts w:asciiTheme="minorHAnsi" w:hAnsiTheme="minorHAnsi" w:cstheme="minorHAnsi"/>
        </w:rPr>
        <w:t xml:space="preserve">population </w:t>
      </w:r>
      <w:r w:rsidR="009656E7">
        <w:rPr>
          <w:rFonts w:asciiTheme="minorHAnsi" w:hAnsiTheme="minorHAnsi" w:cstheme="minorHAnsi"/>
        </w:rPr>
        <w:t>belong to</w:t>
      </w:r>
      <w:r>
        <w:rPr>
          <w:rFonts w:asciiTheme="minorHAnsi" w:hAnsiTheme="minorHAnsi" w:cstheme="minorHAnsi"/>
        </w:rPr>
        <w:t xml:space="preserve"> a veteran category according to the </w:t>
      </w:r>
      <w:r w:rsidRPr="00403ECB">
        <w:rPr>
          <w:rFonts w:asciiTheme="minorHAnsi" w:hAnsiTheme="minorHAnsi" w:cstheme="minorHAnsi"/>
        </w:rPr>
        <w:t>Law of Ukraine "On the status of war veterans, guarantees of their social protection"</w:t>
      </w:r>
      <w:r>
        <w:rPr>
          <w:rFonts w:asciiTheme="minorHAnsi" w:hAnsiTheme="minorHAnsi" w:cstheme="minorHAnsi"/>
        </w:rPr>
        <w:t xml:space="preserve"> (</w:t>
      </w:r>
      <w:r w:rsidRPr="00DE76D9">
        <w:rPr>
          <w:rFonts w:asciiTheme="minorHAnsi" w:hAnsiTheme="minorHAnsi" w:cstheme="minorHAnsi"/>
        </w:rPr>
        <w:t xml:space="preserve">hereinafter </w:t>
      </w:r>
      <w:proofErr w:type="gramStart"/>
      <w:r w:rsidRPr="00DE76D9">
        <w:rPr>
          <w:rFonts w:asciiTheme="minorHAnsi" w:hAnsiTheme="minorHAnsi" w:cstheme="minorHAnsi"/>
        </w:rPr>
        <w:t xml:space="preserve">– </w:t>
      </w:r>
      <w:r>
        <w:rPr>
          <w:rFonts w:asciiTheme="minorHAnsi" w:hAnsiTheme="minorHAnsi" w:cstheme="minorHAnsi"/>
        </w:rPr>
        <w:t xml:space="preserve"> </w:t>
      </w:r>
      <w:r w:rsidRPr="00DE76D9">
        <w:rPr>
          <w:rFonts w:asciiTheme="minorHAnsi" w:hAnsiTheme="minorHAnsi" w:cstheme="minorHAnsi"/>
        </w:rPr>
        <w:t>Law</w:t>
      </w:r>
      <w:proofErr w:type="gramEnd"/>
      <w:r w:rsidRPr="00DE76D9">
        <w:rPr>
          <w:rFonts w:asciiTheme="minorHAnsi" w:hAnsiTheme="minorHAnsi" w:cstheme="minorHAnsi"/>
        </w:rPr>
        <w:t xml:space="preserve"> № 3551-XII</w:t>
      </w:r>
      <w:r w:rsidRPr="00120FD3">
        <w:rPr>
          <w:rFonts w:asciiTheme="minorHAnsi" w:hAnsiTheme="minorHAnsi" w:cstheme="minorHAnsi"/>
          <w:vertAlign w:val="superscript"/>
        </w:rPr>
        <w:footnoteReference w:id="61"/>
      </w:r>
      <w:r>
        <w:rPr>
          <w:rFonts w:asciiTheme="minorHAnsi" w:hAnsiTheme="minorHAnsi" w:cstheme="minorHAnsi"/>
        </w:rPr>
        <w:t>).</w:t>
      </w:r>
      <w:r w:rsidRPr="00AC1F7B" w:rsidDel="00390598">
        <w:rPr>
          <w:rFonts w:asciiTheme="minorHAnsi" w:hAnsiTheme="minorHAnsi" w:cstheme="minorHAnsi"/>
        </w:rPr>
        <w:t xml:space="preserve"> </w:t>
      </w:r>
      <w:r w:rsidRPr="00120FD3">
        <w:rPr>
          <w:rFonts w:asciiTheme="minorHAnsi" w:hAnsiTheme="minorHAnsi" w:cstheme="minorHAnsi"/>
        </w:rPr>
        <w:t>One of the main problems of t</w:t>
      </w:r>
      <w:r>
        <w:rPr>
          <w:rFonts w:asciiTheme="minorHAnsi" w:hAnsiTheme="minorHAnsi" w:cstheme="minorHAnsi"/>
        </w:rPr>
        <w:t xml:space="preserve">his </w:t>
      </w:r>
      <w:r w:rsidRPr="00120FD3">
        <w:rPr>
          <w:rFonts w:asciiTheme="minorHAnsi" w:hAnsiTheme="minorHAnsi" w:cstheme="minorHAnsi"/>
        </w:rPr>
        <w:t xml:space="preserve">community is the outdated system of </w:t>
      </w:r>
      <w:r w:rsidRPr="00120FD3">
        <w:rPr>
          <w:rFonts w:asciiTheme="minorHAnsi" w:hAnsiTheme="minorHAnsi" w:cstheme="minorHAnsi"/>
        </w:rPr>
        <w:lastRenderedPageBreak/>
        <w:t>state support, which does not take into account the</w:t>
      </w:r>
      <w:r>
        <w:rPr>
          <w:rFonts w:asciiTheme="minorHAnsi" w:hAnsiTheme="minorHAnsi" w:cstheme="minorHAnsi"/>
        </w:rPr>
        <w:t xml:space="preserve"> veterans age, experience, education, gender,</w:t>
      </w:r>
      <w:r w:rsidRPr="00AC1F7B">
        <w:rPr>
          <w:rFonts w:asciiTheme="minorHAnsi" w:hAnsiTheme="minorHAnsi" w:cstheme="minorHAnsi"/>
        </w:rPr>
        <w:t xml:space="preserve"> needs, opportunities and desires</w:t>
      </w:r>
      <w:r>
        <w:rPr>
          <w:rFonts w:asciiTheme="minorHAnsi" w:hAnsiTheme="minorHAnsi" w:cstheme="minorHAnsi"/>
        </w:rPr>
        <w:t>.</w:t>
      </w:r>
      <w:r w:rsidRPr="000C2611">
        <w:rPr>
          <w:rFonts w:asciiTheme="minorHAnsi" w:hAnsiTheme="minorHAnsi" w:cstheme="minorHAnsi"/>
        </w:rPr>
        <w:t xml:space="preserve"> </w:t>
      </w:r>
      <w:r>
        <w:rPr>
          <w:rFonts w:asciiTheme="minorHAnsi" w:hAnsiTheme="minorHAnsi" w:cstheme="minorHAnsi"/>
        </w:rPr>
        <w:t>Instead</w:t>
      </w:r>
      <w:r w:rsidRPr="000C2611">
        <w:rPr>
          <w:rFonts w:asciiTheme="minorHAnsi" w:hAnsiTheme="minorHAnsi" w:cstheme="minorHAnsi"/>
        </w:rPr>
        <w:t xml:space="preserve">, </w:t>
      </w:r>
      <w:r>
        <w:rPr>
          <w:rFonts w:asciiTheme="minorHAnsi" w:hAnsiTheme="minorHAnsi" w:cstheme="minorHAnsi"/>
        </w:rPr>
        <w:t xml:space="preserve">the state </w:t>
      </w:r>
      <w:r w:rsidRPr="000C2611">
        <w:rPr>
          <w:rFonts w:asciiTheme="minorHAnsi" w:hAnsiTheme="minorHAnsi" w:cstheme="minorHAnsi"/>
        </w:rPr>
        <w:t>offer</w:t>
      </w:r>
      <w:r>
        <w:rPr>
          <w:rFonts w:asciiTheme="minorHAnsi" w:hAnsiTheme="minorHAnsi" w:cstheme="minorHAnsi"/>
        </w:rPr>
        <w:t>s</w:t>
      </w:r>
      <w:r w:rsidRPr="000C2611">
        <w:rPr>
          <w:rFonts w:asciiTheme="minorHAnsi" w:hAnsiTheme="minorHAnsi" w:cstheme="minorHAnsi"/>
        </w:rPr>
        <w:t xml:space="preserve"> a set of outdated benefits that were relevant during the Soviet period. </w:t>
      </w:r>
      <w:r>
        <w:rPr>
          <w:rFonts w:asciiTheme="minorHAnsi" w:hAnsiTheme="minorHAnsi" w:cstheme="minorHAnsi"/>
        </w:rPr>
        <w:t>Provided bonuses and privileges have</w:t>
      </w:r>
      <w:r w:rsidRPr="00AC1F7B">
        <w:rPr>
          <w:rFonts w:asciiTheme="minorHAnsi" w:hAnsiTheme="minorHAnsi" w:cstheme="minorHAnsi"/>
        </w:rPr>
        <w:t xml:space="preserve"> </w:t>
      </w:r>
      <w:r>
        <w:rPr>
          <w:rFonts w:asciiTheme="minorHAnsi" w:hAnsiTheme="minorHAnsi" w:cstheme="minorHAnsi"/>
        </w:rPr>
        <w:t>more</w:t>
      </w:r>
      <w:r w:rsidRPr="00AC1F7B">
        <w:rPr>
          <w:rFonts w:asciiTheme="minorHAnsi" w:hAnsiTheme="minorHAnsi" w:cstheme="minorHAnsi"/>
        </w:rPr>
        <w:t xml:space="preserve"> character of</w:t>
      </w:r>
      <w:r>
        <w:rPr>
          <w:rFonts w:asciiTheme="minorHAnsi" w:hAnsiTheme="minorHAnsi" w:cstheme="minorHAnsi"/>
        </w:rPr>
        <w:t xml:space="preserve"> the </w:t>
      </w:r>
      <w:r w:rsidRPr="00320DD3">
        <w:rPr>
          <w:rFonts w:asciiTheme="minorHAnsi" w:hAnsiTheme="minorHAnsi" w:cstheme="minorHAnsi"/>
        </w:rPr>
        <w:t>Soviet compensatory mechanism</w:t>
      </w:r>
      <w:r w:rsidRPr="00AC1F7B">
        <w:rPr>
          <w:rFonts w:asciiTheme="minorHAnsi" w:hAnsiTheme="minorHAnsi" w:cstheme="minorHAnsi"/>
        </w:rPr>
        <w:t xml:space="preserve"> rather than</w:t>
      </w:r>
      <w:r>
        <w:rPr>
          <w:rFonts w:asciiTheme="minorHAnsi" w:hAnsiTheme="minorHAnsi" w:cstheme="minorHAnsi"/>
        </w:rPr>
        <w:t xml:space="preserve"> a democratic</w:t>
      </w:r>
      <w:r w:rsidRPr="00AC1F7B">
        <w:rPr>
          <w:rFonts w:asciiTheme="minorHAnsi" w:hAnsiTheme="minorHAnsi" w:cstheme="minorHAnsi"/>
        </w:rPr>
        <w:t xml:space="preserve"> state support. Much of the </w:t>
      </w:r>
      <w:r>
        <w:rPr>
          <w:rFonts w:asciiTheme="minorHAnsi" w:hAnsiTheme="minorHAnsi" w:cstheme="minorHAnsi"/>
        </w:rPr>
        <w:t xml:space="preserve">benefits do </w:t>
      </w:r>
      <w:r w:rsidRPr="00320DD3">
        <w:rPr>
          <w:rFonts w:asciiTheme="minorHAnsi" w:hAnsiTheme="minorHAnsi" w:cstheme="minorHAnsi"/>
        </w:rPr>
        <w:t xml:space="preserve">not </w:t>
      </w:r>
      <w:r>
        <w:rPr>
          <w:rFonts w:asciiTheme="minorHAnsi" w:hAnsiTheme="minorHAnsi" w:cstheme="minorHAnsi"/>
        </w:rPr>
        <w:t>correspondent to</w:t>
      </w:r>
      <w:r w:rsidRPr="00320DD3">
        <w:rPr>
          <w:rFonts w:asciiTheme="minorHAnsi" w:hAnsiTheme="minorHAnsi" w:cstheme="minorHAnsi"/>
        </w:rPr>
        <w:t xml:space="preserve"> the needs of </w:t>
      </w:r>
      <w:r>
        <w:rPr>
          <w:rFonts w:asciiTheme="minorHAnsi" w:hAnsiTheme="minorHAnsi" w:cstheme="minorHAnsi"/>
        </w:rPr>
        <w:t>contemporary</w:t>
      </w:r>
      <w:r w:rsidRPr="00403ECB">
        <w:rPr>
          <w:rFonts w:asciiTheme="minorHAnsi" w:hAnsiTheme="minorHAnsi" w:cstheme="minorHAnsi"/>
        </w:rPr>
        <w:t xml:space="preserve"> veterans and their families such as quality education</w:t>
      </w:r>
      <w:r>
        <w:rPr>
          <w:rFonts w:asciiTheme="minorHAnsi" w:hAnsiTheme="minorHAnsi" w:cstheme="minorHAnsi"/>
        </w:rPr>
        <w:t xml:space="preserve"> and health care</w:t>
      </w:r>
      <w:r w:rsidRPr="00403ECB">
        <w:rPr>
          <w:rFonts w:asciiTheme="minorHAnsi" w:hAnsiTheme="minorHAnsi" w:cstheme="minorHAnsi"/>
        </w:rPr>
        <w:t xml:space="preserve">, </w:t>
      </w:r>
      <w:r>
        <w:rPr>
          <w:rFonts w:asciiTheme="minorHAnsi" w:hAnsiTheme="minorHAnsi" w:cstheme="minorHAnsi"/>
        </w:rPr>
        <w:t xml:space="preserve">professional retraining, consultancy and advice for </w:t>
      </w:r>
      <w:r w:rsidRPr="00403ECB">
        <w:rPr>
          <w:rFonts w:asciiTheme="minorHAnsi" w:hAnsiTheme="minorHAnsi" w:cstheme="minorHAnsi"/>
        </w:rPr>
        <w:t>starting business</w:t>
      </w:r>
      <w:r>
        <w:rPr>
          <w:rFonts w:asciiTheme="minorHAnsi" w:hAnsiTheme="minorHAnsi" w:cstheme="minorHAnsi"/>
        </w:rPr>
        <w:t xml:space="preserve">, communication skills and others necessary for successful </w:t>
      </w:r>
      <w:r w:rsidRPr="00403ECB">
        <w:rPr>
          <w:rFonts w:asciiTheme="minorHAnsi" w:hAnsiTheme="minorHAnsi" w:cstheme="minorHAnsi"/>
        </w:rPr>
        <w:t xml:space="preserve">adaptation to </w:t>
      </w:r>
      <w:r>
        <w:rPr>
          <w:rFonts w:asciiTheme="minorHAnsi" w:hAnsiTheme="minorHAnsi" w:cstheme="minorHAnsi"/>
        </w:rPr>
        <w:t>civilian</w:t>
      </w:r>
      <w:r w:rsidRPr="00403ECB">
        <w:rPr>
          <w:rFonts w:asciiTheme="minorHAnsi" w:hAnsiTheme="minorHAnsi" w:cstheme="minorHAnsi"/>
        </w:rPr>
        <w:t xml:space="preserve"> life</w:t>
      </w:r>
      <w:r>
        <w:rPr>
          <w:rFonts w:asciiTheme="minorHAnsi" w:hAnsiTheme="minorHAnsi" w:cstheme="minorHAnsi"/>
        </w:rPr>
        <w:t xml:space="preserve">. The recent decisions of the </w:t>
      </w:r>
      <w:r w:rsidRPr="00403ECB">
        <w:rPr>
          <w:rFonts w:asciiTheme="minorHAnsi" w:hAnsiTheme="minorHAnsi" w:cstheme="minorHAnsi"/>
        </w:rPr>
        <w:t>Constitutional Court of Ukraine o</w:t>
      </w:r>
      <w:r>
        <w:rPr>
          <w:rFonts w:asciiTheme="minorHAnsi" w:hAnsiTheme="minorHAnsi" w:cstheme="minorHAnsi"/>
        </w:rPr>
        <w:t>n</w:t>
      </w:r>
      <w:r w:rsidRPr="00403ECB">
        <w:rPr>
          <w:rFonts w:asciiTheme="minorHAnsi" w:hAnsiTheme="minorHAnsi" w:cstheme="minorHAnsi"/>
        </w:rPr>
        <w:t xml:space="preserve"> determining the amount of annual financial assistance</w:t>
      </w:r>
      <w:r>
        <w:rPr>
          <w:rFonts w:asciiTheme="minorHAnsi" w:hAnsiTheme="minorHAnsi" w:cstheme="minorHAnsi"/>
        </w:rPr>
        <w:t>, provided to the war veterans</w:t>
      </w:r>
      <w:r w:rsidRPr="00403ECB">
        <w:rPr>
          <w:rFonts w:asciiTheme="minorHAnsi" w:hAnsiTheme="minorHAnsi" w:cstheme="minorHAnsi"/>
        </w:rPr>
        <w:t xml:space="preserve">, </w:t>
      </w:r>
      <w:r>
        <w:rPr>
          <w:rFonts w:asciiTheme="minorHAnsi" w:hAnsiTheme="minorHAnsi" w:cstheme="minorHAnsi"/>
        </w:rPr>
        <w:t>and</w:t>
      </w:r>
      <w:r w:rsidRPr="00403ECB">
        <w:rPr>
          <w:rFonts w:asciiTheme="minorHAnsi" w:hAnsiTheme="minorHAnsi" w:cstheme="minorHAnsi"/>
        </w:rPr>
        <w:t xml:space="preserve"> the right for travel benefits for family members of the deceased</w:t>
      </w:r>
      <w:r>
        <w:rPr>
          <w:rFonts w:asciiTheme="minorHAnsi" w:hAnsiTheme="minorHAnsi" w:cstheme="minorHAnsi"/>
        </w:rPr>
        <w:t>, illustrate well the problem.</w:t>
      </w:r>
      <w:r w:rsidRPr="00943A98">
        <w:rPr>
          <w:rFonts w:asciiTheme="minorHAnsi" w:hAnsiTheme="minorHAnsi" w:cstheme="minorHAnsi"/>
          <w:vertAlign w:val="superscript"/>
        </w:rPr>
        <w:t xml:space="preserve"> </w:t>
      </w:r>
      <w:r w:rsidRPr="00120FD3">
        <w:rPr>
          <w:rFonts w:asciiTheme="minorHAnsi" w:hAnsiTheme="minorHAnsi" w:cstheme="minorHAnsi"/>
          <w:vertAlign w:val="superscript"/>
        </w:rPr>
        <w:footnoteReference w:id="62"/>
      </w:r>
      <w:r w:rsidRPr="00120FD3">
        <w:rPr>
          <w:rFonts w:asciiTheme="minorHAnsi" w:hAnsiTheme="minorHAnsi" w:cstheme="minorHAnsi"/>
          <w:vertAlign w:val="superscript"/>
        </w:rPr>
        <w:t>,</w:t>
      </w:r>
      <w:r w:rsidRPr="00120FD3">
        <w:rPr>
          <w:rFonts w:asciiTheme="minorHAnsi" w:hAnsiTheme="minorHAnsi" w:cstheme="minorHAnsi"/>
          <w:vertAlign w:val="superscript"/>
        </w:rPr>
        <w:footnoteReference w:id="63"/>
      </w:r>
      <w:r w:rsidRPr="00403ECB">
        <w:rPr>
          <w:rFonts w:asciiTheme="minorHAnsi" w:hAnsiTheme="minorHAnsi" w:cstheme="minorHAnsi"/>
        </w:rPr>
        <w:t xml:space="preserve"> </w:t>
      </w:r>
      <w:r w:rsidRPr="00AC1F7B">
        <w:rPr>
          <w:rFonts w:asciiTheme="minorHAnsi" w:hAnsiTheme="minorHAnsi" w:cstheme="minorHAnsi"/>
        </w:rPr>
        <w:t xml:space="preserve"> </w:t>
      </w:r>
    </w:p>
    <w:p w14:paraId="043FCF22" w14:textId="228E9969" w:rsidR="008240B2" w:rsidRDefault="008240B2" w:rsidP="008240B2">
      <w:pPr>
        <w:spacing w:after="200" w:line="276" w:lineRule="auto"/>
        <w:jc w:val="both"/>
        <w:rPr>
          <w:rFonts w:asciiTheme="minorHAnsi" w:hAnsiTheme="minorHAnsi" w:cstheme="minorHAnsi"/>
        </w:rPr>
      </w:pPr>
      <w:r>
        <w:rPr>
          <w:rFonts w:asciiTheme="minorHAnsi" w:hAnsiTheme="minorHAnsi" w:cstheme="minorHAnsi"/>
        </w:rPr>
        <w:t>The bureaucratisation of services continues in the old Soviet style.  The complicating effect of the</w:t>
      </w:r>
      <w:r w:rsidRPr="00120FD3">
        <w:rPr>
          <w:rFonts w:asciiTheme="minorHAnsi" w:hAnsiTheme="minorHAnsi" w:cstheme="minorHAnsi"/>
        </w:rPr>
        <w:t xml:space="preserve"> </w:t>
      </w:r>
      <w:r>
        <w:rPr>
          <w:rFonts w:asciiTheme="minorHAnsi" w:hAnsiTheme="minorHAnsi" w:cstheme="minorHAnsi"/>
        </w:rPr>
        <w:t>various veterans-related</w:t>
      </w:r>
      <w:r w:rsidRPr="00120FD3">
        <w:rPr>
          <w:rFonts w:asciiTheme="minorHAnsi" w:hAnsiTheme="minorHAnsi" w:cstheme="minorHAnsi"/>
        </w:rPr>
        <w:t xml:space="preserve"> </w:t>
      </w:r>
      <w:r w:rsidRPr="00D263D0">
        <w:rPr>
          <w:rFonts w:asciiTheme="minorHAnsi" w:hAnsiTheme="minorHAnsi" w:cstheme="minorHAnsi"/>
        </w:rPr>
        <w:t>legal acts</w:t>
      </w:r>
      <w:r>
        <w:rPr>
          <w:rFonts w:asciiTheme="minorHAnsi" w:hAnsiTheme="minorHAnsi" w:cstheme="minorHAnsi"/>
        </w:rPr>
        <w:t xml:space="preserve"> is enforced by formal</w:t>
      </w:r>
      <w:r w:rsidRPr="00D263D0">
        <w:rPr>
          <w:rFonts w:asciiTheme="minorHAnsi" w:hAnsiTheme="minorHAnsi" w:cstheme="minorHAnsi"/>
        </w:rPr>
        <w:t>,</w:t>
      </w:r>
      <w:r>
        <w:rPr>
          <w:rFonts w:asciiTheme="minorHAnsi" w:hAnsiTheme="minorHAnsi" w:cstheme="minorHAnsi"/>
        </w:rPr>
        <w:t xml:space="preserve"> non-adaptable and slow service delivery system</w:t>
      </w:r>
      <w:r w:rsidRPr="00CE6571">
        <w:rPr>
          <w:rFonts w:asciiTheme="minorHAnsi" w:hAnsiTheme="minorHAnsi" w:cstheme="minorHAnsi"/>
        </w:rPr>
        <w:t xml:space="preserve"> </w:t>
      </w:r>
      <w:r w:rsidRPr="00700D5B">
        <w:rPr>
          <w:rFonts w:asciiTheme="minorHAnsi" w:hAnsiTheme="minorHAnsi" w:cstheme="minorHAnsi"/>
        </w:rPr>
        <w:t>make</w:t>
      </w:r>
      <w:r w:rsidRPr="00DE76D9">
        <w:rPr>
          <w:rFonts w:asciiTheme="minorHAnsi" w:hAnsiTheme="minorHAnsi" w:cstheme="minorHAnsi"/>
        </w:rPr>
        <w:t xml:space="preserve"> the obtaining </w:t>
      </w:r>
      <w:r>
        <w:rPr>
          <w:rFonts w:asciiTheme="minorHAnsi" w:hAnsiTheme="minorHAnsi" w:cstheme="minorHAnsi"/>
        </w:rPr>
        <w:t xml:space="preserve">of </w:t>
      </w:r>
      <w:r w:rsidRPr="00DE76D9">
        <w:rPr>
          <w:rFonts w:asciiTheme="minorHAnsi" w:hAnsiTheme="minorHAnsi" w:cstheme="minorHAnsi"/>
        </w:rPr>
        <w:t>benefits difficul</w:t>
      </w:r>
      <w:r w:rsidRPr="00F70A7F">
        <w:rPr>
          <w:rFonts w:asciiTheme="minorHAnsi" w:hAnsiTheme="minorHAnsi" w:cstheme="minorHAnsi"/>
        </w:rPr>
        <w:t>t</w:t>
      </w:r>
      <w:r>
        <w:rPr>
          <w:rFonts w:asciiTheme="minorHAnsi" w:hAnsiTheme="minorHAnsi" w:cstheme="minorHAnsi"/>
        </w:rPr>
        <w:t>,</w:t>
      </w:r>
      <w:r w:rsidRPr="00F70A7F">
        <w:rPr>
          <w:rFonts w:asciiTheme="minorHAnsi" w:hAnsiTheme="minorHAnsi" w:cstheme="minorHAnsi"/>
        </w:rPr>
        <w:t xml:space="preserve"> confusing, </w:t>
      </w:r>
      <w:r>
        <w:rPr>
          <w:rFonts w:asciiTheme="minorHAnsi" w:hAnsiTheme="minorHAnsi" w:cstheme="minorHAnsi"/>
        </w:rPr>
        <w:t xml:space="preserve">and </w:t>
      </w:r>
      <w:r w:rsidRPr="00F70A7F">
        <w:rPr>
          <w:rFonts w:asciiTheme="minorHAnsi" w:hAnsiTheme="minorHAnsi" w:cstheme="minorHAnsi"/>
        </w:rPr>
        <w:t>time consuming</w:t>
      </w:r>
      <w:r>
        <w:rPr>
          <w:rFonts w:asciiTheme="minorHAnsi" w:hAnsiTheme="minorHAnsi" w:cstheme="minorHAnsi"/>
        </w:rPr>
        <w:t>.</w:t>
      </w:r>
      <w:r w:rsidRPr="00D263D0">
        <w:rPr>
          <w:rFonts w:asciiTheme="minorHAnsi" w:hAnsiTheme="minorHAnsi" w:cstheme="minorHAnsi"/>
        </w:rPr>
        <w:t xml:space="preserve"> </w:t>
      </w:r>
      <w:r>
        <w:rPr>
          <w:rFonts w:asciiTheme="minorHAnsi" w:hAnsiTheme="minorHAnsi" w:cstheme="minorHAnsi"/>
        </w:rPr>
        <w:t>T</w:t>
      </w:r>
      <w:r w:rsidRPr="00D263D0">
        <w:rPr>
          <w:rFonts w:asciiTheme="minorHAnsi" w:hAnsiTheme="minorHAnsi" w:cstheme="minorHAnsi"/>
        </w:rPr>
        <w:t xml:space="preserve">he </w:t>
      </w:r>
      <w:r w:rsidR="00DD64A3">
        <w:rPr>
          <w:rFonts w:asciiTheme="minorHAnsi" w:hAnsiTheme="minorHAnsi" w:cstheme="minorHAnsi"/>
        </w:rPr>
        <w:t>“</w:t>
      </w:r>
      <w:r w:rsidRPr="00D263D0">
        <w:rPr>
          <w:rFonts w:asciiTheme="minorHAnsi" w:hAnsiTheme="minorHAnsi" w:cstheme="minorHAnsi"/>
        </w:rPr>
        <w:t>single window</w:t>
      </w:r>
      <w:r>
        <w:rPr>
          <w:rFonts w:asciiTheme="minorHAnsi" w:hAnsiTheme="minorHAnsi" w:cstheme="minorHAnsi"/>
        </w:rPr>
        <w:t>”</w:t>
      </w:r>
      <w:r w:rsidRPr="00D263D0">
        <w:rPr>
          <w:rFonts w:asciiTheme="minorHAnsi" w:hAnsiTheme="minorHAnsi" w:cstheme="minorHAnsi"/>
        </w:rPr>
        <w:t xml:space="preserve"> principle</w:t>
      </w:r>
      <w:r w:rsidRPr="000C2611">
        <w:rPr>
          <w:rFonts w:asciiTheme="minorHAnsi" w:hAnsiTheme="minorHAnsi" w:cstheme="minorHAnsi"/>
        </w:rPr>
        <w:t xml:space="preserve"> is not impleme</w:t>
      </w:r>
      <w:r w:rsidRPr="00700D5B">
        <w:rPr>
          <w:rFonts w:asciiTheme="minorHAnsi" w:hAnsiTheme="minorHAnsi" w:cstheme="minorHAnsi"/>
        </w:rPr>
        <w:t>nted due to understaffing of the territorial bodies of the Ministry of Veterans Affairs of Ukraine</w:t>
      </w:r>
      <w:r w:rsidRPr="00F70A7F">
        <w:rPr>
          <w:rFonts w:asciiTheme="minorHAnsi" w:hAnsiTheme="minorHAnsi" w:cstheme="minorHAnsi"/>
        </w:rPr>
        <w:t xml:space="preserve">. The lack of an online office that would allow reliable </w:t>
      </w:r>
      <w:r>
        <w:rPr>
          <w:rFonts w:asciiTheme="minorHAnsi" w:hAnsiTheme="minorHAnsi" w:cstheme="minorHAnsi"/>
        </w:rPr>
        <w:t xml:space="preserve">users’ </w:t>
      </w:r>
      <w:r w:rsidRPr="00F70A7F">
        <w:rPr>
          <w:rFonts w:asciiTheme="minorHAnsi" w:hAnsiTheme="minorHAnsi" w:cstheme="minorHAnsi"/>
        </w:rPr>
        <w:t xml:space="preserve">verification makes it difficult to access benefits for people with </w:t>
      </w:r>
      <w:r w:rsidRPr="00122A49">
        <w:rPr>
          <w:rFonts w:asciiTheme="minorHAnsi" w:hAnsiTheme="minorHAnsi" w:cstheme="minorHAnsi"/>
        </w:rPr>
        <w:t>disabilit</w:t>
      </w:r>
      <w:r w:rsidRPr="00AC1F7B">
        <w:rPr>
          <w:rFonts w:asciiTheme="minorHAnsi" w:hAnsiTheme="minorHAnsi" w:cstheme="minorHAnsi"/>
        </w:rPr>
        <w:t>ies.</w:t>
      </w:r>
    </w:p>
    <w:p w14:paraId="1EF9F2EB" w14:textId="0F5A915D" w:rsidR="008240B2" w:rsidRPr="00F70A7F" w:rsidRDefault="008240B2" w:rsidP="008240B2">
      <w:pPr>
        <w:spacing w:after="200" w:line="276" w:lineRule="auto"/>
        <w:jc w:val="both"/>
        <w:rPr>
          <w:rFonts w:asciiTheme="minorHAnsi" w:hAnsiTheme="minorHAnsi" w:cstheme="minorHAnsi"/>
        </w:rPr>
      </w:pPr>
      <w:r w:rsidRPr="00700D5B">
        <w:rPr>
          <w:rFonts w:asciiTheme="minorHAnsi" w:hAnsiTheme="minorHAnsi" w:cstheme="minorHAnsi"/>
        </w:rPr>
        <w:t>However, the problem is not only</w:t>
      </w:r>
      <w:r w:rsidR="00DD64A3">
        <w:rPr>
          <w:rFonts w:asciiTheme="minorHAnsi" w:hAnsiTheme="minorHAnsi" w:cstheme="minorHAnsi"/>
        </w:rPr>
        <w:t xml:space="preserve"> in</w:t>
      </w:r>
      <w:r w:rsidRPr="00700D5B">
        <w:rPr>
          <w:rFonts w:asciiTheme="minorHAnsi" w:hAnsiTheme="minorHAnsi" w:cstheme="minorHAnsi"/>
        </w:rPr>
        <w:t xml:space="preserve"> the outdated system of state support, bureaucrati</w:t>
      </w:r>
      <w:r>
        <w:rPr>
          <w:rFonts w:asciiTheme="minorHAnsi" w:hAnsiTheme="minorHAnsi" w:cstheme="minorHAnsi"/>
        </w:rPr>
        <w:t>s</w:t>
      </w:r>
      <w:r w:rsidRPr="00120FD3">
        <w:rPr>
          <w:rFonts w:asciiTheme="minorHAnsi" w:hAnsiTheme="minorHAnsi" w:cstheme="minorHAnsi"/>
        </w:rPr>
        <w:t>ation of benefits</w:t>
      </w:r>
      <w:r>
        <w:rPr>
          <w:rFonts w:asciiTheme="minorHAnsi" w:hAnsiTheme="minorHAnsi" w:cstheme="minorHAnsi"/>
        </w:rPr>
        <w:t>,</w:t>
      </w:r>
      <w:r w:rsidRPr="00700D5B">
        <w:rPr>
          <w:rFonts w:asciiTheme="minorHAnsi" w:hAnsiTheme="minorHAnsi" w:cstheme="minorHAnsi"/>
        </w:rPr>
        <w:t xml:space="preserve"> and </w:t>
      </w:r>
      <w:r w:rsidRPr="00120FD3">
        <w:rPr>
          <w:rFonts w:asciiTheme="minorHAnsi" w:hAnsiTheme="minorHAnsi" w:cstheme="minorHAnsi"/>
        </w:rPr>
        <w:t xml:space="preserve">the </w:t>
      </w:r>
      <w:r>
        <w:rPr>
          <w:rFonts w:asciiTheme="minorHAnsi" w:hAnsiTheme="minorHAnsi" w:cstheme="minorHAnsi"/>
        </w:rPr>
        <w:t xml:space="preserve">lack of </w:t>
      </w:r>
      <w:r w:rsidRPr="00700D5B">
        <w:rPr>
          <w:rFonts w:asciiTheme="minorHAnsi" w:hAnsiTheme="minorHAnsi" w:cstheme="minorHAnsi"/>
        </w:rPr>
        <w:t xml:space="preserve">customer-oriented service delivery. The current legislation does not refer only to </w:t>
      </w:r>
      <w:r>
        <w:rPr>
          <w:rFonts w:asciiTheme="minorHAnsi" w:hAnsiTheme="minorHAnsi" w:cstheme="minorHAnsi"/>
        </w:rPr>
        <w:t xml:space="preserve">those militaries and </w:t>
      </w:r>
      <w:r w:rsidRPr="00700D5B">
        <w:rPr>
          <w:rFonts w:asciiTheme="minorHAnsi" w:hAnsiTheme="minorHAnsi" w:cstheme="minorHAnsi"/>
        </w:rPr>
        <w:t xml:space="preserve">law enforcement </w:t>
      </w:r>
      <w:r>
        <w:rPr>
          <w:rFonts w:asciiTheme="minorHAnsi" w:hAnsiTheme="minorHAnsi" w:cstheme="minorHAnsi"/>
        </w:rPr>
        <w:t>servants that have participated in anti-terrorist and combat operations and peacekeeping missions. T</w:t>
      </w:r>
      <w:r w:rsidRPr="00700D5B">
        <w:rPr>
          <w:rFonts w:asciiTheme="minorHAnsi" w:hAnsiTheme="minorHAnsi" w:cstheme="minorHAnsi"/>
        </w:rPr>
        <w:t>he term "veteran" with</w:t>
      </w:r>
      <w:r w:rsidRPr="00DE76D9">
        <w:rPr>
          <w:rFonts w:asciiTheme="minorHAnsi" w:hAnsiTheme="minorHAnsi" w:cstheme="minorHAnsi"/>
        </w:rPr>
        <w:t xml:space="preserve"> </w:t>
      </w:r>
      <w:r>
        <w:rPr>
          <w:rFonts w:asciiTheme="minorHAnsi" w:hAnsiTheme="minorHAnsi" w:cstheme="minorHAnsi"/>
        </w:rPr>
        <w:t xml:space="preserve">specific </w:t>
      </w:r>
      <w:r w:rsidRPr="00DE76D9">
        <w:rPr>
          <w:rFonts w:asciiTheme="minorHAnsi" w:hAnsiTheme="minorHAnsi" w:cstheme="minorHAnsi"/>
        </w:rPr>
        <w:t>annexes is used in various legislative acts</w:t>
      </w:r>
      <w:r>
        <w:rPr>
          <w:rFonts w:asciiTheme="minorHAnsi" w:hAnsiTheme="minorHAnsi" w:cstheme="minorHAnsi"/>
        </w:rPr>
        <w:t xml:space="preserve"> establishing a portfolio of veteran categories</w:t>
      </w:r>
      <w:r w:rsidRPr="00DE76D9">
        <w:rPr>
          <w:rFonts w:asciiTheme="minorHAnsi" w:hAnsiTheme="minorHAnsi" w:cstheme="minorHAnsi"/>
        </w:rPr>
        <w:t>. Thus,</w:t>
      </w:r>
      <w:r>
        <w:rPr>
          <w:rFonts w:asciiTheme="minorHAnsi" w:hAnsiTheme="minorHAnsi" w:cstheme="minorHAnsi"/>
        </w:rPr>
        <w:t xml:space="preserve"> </w:t>
      </w:r>
      <w:r w:rsidRPr="00DE76D9">
        <w:rPr>
          <w:rFonts w:asciiTheme="minorHAnsi" w:hAnsiTheme="minorHAnsi" w:cstheme="minorHAnsi"/>
        </w:rPr>
        <w:t>Law № 3551-XII</w:t>
      </w:r>
      <w:r w:rsidRPr="00120FD3">
        <w:rPr>
          <w:rFonts w:asciiTheme="minorHAnsi" w:hAnsiTheme="minorHAnsi" w:cstheme="minorHAnsi"/>
        </w:rPr>
        <w:t xml:space="preserve"> </w:t>
      </w:r>
      <w:r>
        <w:rPr>
          <w:rFonts w:asciiTheme="minorHAnsi" w:hAnsiTheme="minorHAnsi" w:cstheme="minorHAnsi"/>
        </w:rPr>
        <w:t xml:space="preserve">recognises as </w:t>
      </w:r>
      <w:proofErr w:type="gramStart"/>
      <w:r>
        <w:rPr>
          <w:rFonts w:asciiTheme="minorHAnsi" w:hAnsiTheme="minorHAnsi" w:cstheme="minorHAnsi"/>
        </w:rPr>
        <w:t>veterans</w:t>
      </w:r>
      <w:proofErr w:type="gramEnd"/>
      <w:r>
        <w:rPr>
          <w:rFonts w:asciiTheme="minorHAnsi" w:hAnsiTheme="minorHAnsi" w:cstheme="minorHAnsi"/>
        </w:rPr>
        <w:t xml:space="preserve"> </w:t>
      </w:r>
      <w:r w:rsidRPr="00120FD3">
        <w:rPr>
          <w:rFonts w:asciiTheme="minorHAnsi" w:hAnsiTheme="minorHAnsi" w:cstheme="minorHAnsi"/>
        </w:rPr>
        <w:t xml:space="preserve">persons who did not </w:t>
      </w:r>
      <w:r>
        <w:rPr>
          <w:rFonts w:asciiTheme="minorHAnsi" w:hAnsiTheme="minorHAnsi" w:cstheme="minorHAnsi"/>
        </w:rPr>
        <w:t>participate</w:t>
      </w:r>
      <w:r w:rsidRPr="00120FD3">
        <w:rPr>
          <w:rFonts w:asciiTheme="minorHAnsi" w:hAnsiTheme="minorHAnsi" w:cstheme="minorHAnsi"/>
        </w:rPr>
        <w:t xml:space="preserve"> in </w:t>
      </w:r>
      <w:r>
        <w:rPr>
          <w:rFonts w:asciiTheme="minorHAnsi" w:hAnsiTheme="minorHAnsi" w:cstheme="minorHAnsi"/>
        </w:rPr>
        <w:t>combat missions</w:t>
      </w:r>
      <w:r w:rsidRPr="00120FD3">
        <w:rPr>
          <w:rFonts w:asciiTheme="minorHAnsi" w:hAnsiTheme="minorHAnsi" w:cstheme="minorHAnsi"/>
        </w:rPr>
        <w:t xml:space="preserve"> and </w:t>
      </w:r>
      <w:r>
        <w:rPr>
          <w:rFonts w:asciiTheme="minorHAnsi" w:hAnsiTheme="minorHAnsi" w:cstheme="minorHAnsi"/>
        </w:rPr>
        <w:t xml:space="preserve">even </w:t>
      </w:r>
      <w:r w:rsidRPr="00120FD3">
        <w:rPr>
          <w:rFonts w:asciiTheme="minorHAnsi" w:hAnsiTheme="minorHAnsi" w:cstheme="minorHAnsi"/>
        </w:rPr>
        <w:t xml:space="preserve">did not serve in the military. </w:t>
      </w:r>
      <w:r>
        <w:rPr>
          <w:rFonts w:asciiTheme="minorHAnsi" w:hAnsiTheme="minorHAnsi" w:cstheme="minorHAnsi"/>
        </w:rPr>
        <w:t>For example, the</w:t>
      </w:r>
      <w:r w:rsidRPr="00120FD3">
        <w:rPr>
          <w:rFonts w:asciiTheme="minorHAnsi" w:hAnsiTheme="minorHAnsi" w:cstheme="minorHAnsi"/>
        </w:rPr>
        <w:t xml:space="preserve"> members of families of </w:t>
      </w:r>
      <w:r w:rsidRPr="00D263D0">
        <w:rPr>
          <w:rFonts w:asciiTheme="minorHAnsi" w:hAnsiTheme="minorHAnsi" w:cstheme="minorHAnsi"/>
        </w:rPr>
        <w:t xml:space="preserve">fallen (deceased) servicemen – participants </w:t>
      </w:r>
      <w:r w:rsidR="00DD64A3">
        <w:rPr>
          <w:rFonts w:asciiTheme="minorHAnsi" w:hAnsiTheme="minorHAnsi" w:cstheme="minorHAnsi"/>
        </w:rPr>
        <w:t>of</w:t>
      </w:r>
      <w:r w:rsidRPr="00D263D0">
        <w:rPr>
          <w:rFonts w:asciiTheme="minorHAnsi" w:hAnsiTheme="minorHAnsi" w:cstheme="minorHAnsi"/>
        </w:rPr>
        <w:t xml:space="preserve"> </w:t>
      </w:r>
      <w:r>
        <w:rPr>
          <w:rFonts w:asciiTheme="minorHAnsi" w:hAnsiTheme="minorHAnsi" w:cstheme="minorHAnsi"/>
        </w:rPr>
        <w:t>combat operations</w:t>
      </w:r>
      <w:r w:rsidRPr="00D263D0">
        <w:rPr>
          <w:rFonts w:asciiTheme="minorHAnsi" w:hAnsiTheme="minorHAnsi" w:cstheme="minorHAnsi"/>
        </w:rPr>
        <w:t xml:space="preserve"> </w:t>
      </w:r>
      <w:r w:rsidRPr="00DE76D9">
        <w:rPr>
          <w:rFonts w:asciiTheme="minorHAnsi" w:hAnsiTheme="minorHAnsi" w:cstheme="minorHAnsi"/>
        </w:rPr>
        <w:t>–</w:t>
      </w:r>
      <w:r>
        <w:rPr>
          <w:rFonts w:asciiTheme="minorHAnsi" w:hAnsiTheme="minorHAnsi" w:cstheme="minorHAnsi"/>
        </w:rPr>
        <w:t xml:space="preserve"> </w:t>
      </w:r>
      <w:r w:rsidRPr="00DE76D9">
        <w:rPr>
          <w:rFonts w:asciiTheme="minorHAnsi" w:hAnsiTheme="minorHAnsi" w:cstheme="minorHAnsi"/>
        </w:rPr>
        <w:t xml:space="preserve">are defined as a separate veteran category. </w:t>
      </w:r>
      <w:r>
        <w:rPr>
          <w:rFonts w:asciiTheme="minorHAnsi" w:hAnsiTheme="minorHAnsi" w:cstheme="minorHAnsi"/>
        </w:rPr>
        <w:t xml:space="preserve">As veterans are recognised also </w:t>
      </w:r>
      <w:r w:rsidRPr="00DE76D9">
        <w:rPr>
          <w:rFonts w:asciiTheme="minorHAnsi" w:hAnsiTheme="minorHAnsi" w:cstheme="minorHAnsi"/>
        </w:rPr>
        <w:t xml:space="preserve">persons who </w:t>
      </w:r>
      <w:r w:rsidRPr="00F70A7F">
        <w:rPr>
          <w:rFonts w:asciiTheme="minorHAnsi" w:hAnsiTheme="minorHAnsi" w:cstheme="minorHAnsi"/>
        </w:rPr>
        <w:t xml:space="preserve">suffered </w:t>
      </w:r>
      <w:r>
        <w:rPr>
          <w:rFonts w:asciiTheme="minorHAnsi" w:hAnsiTheme="minorHAnsi" w:cstheme="minorHAnsi"/>
        </w:rPr>
        <w:t>in</w:t>
      </w:r>
      <w:r w:rsidRPr="00F70A7F">
        <w:rPr>
          <w:rFonts w:asciiTheme="minorHAnsi" w:hAnsiTheme="minorHAnsi" w:cstheme="minorHAnsi"/>
        </w:rPr>
        <w:t xml:space="preserve"> emergencies, civilians who lived during the </w:t>
      </w:r>
      <w:r>
        <w:rPr>
          <w:rFonts w:asciiTheme="minorHAnsi" w:hAnsiTheme="minorHAnsi" w:cstheme="minorHAnsi"/>
        </w:rPr>
        <w:t>WWII</w:t>
      </w:r>
      <w:r w:rsidRPr="00F70A7F">
        <w:rPr>
          <w:rFonts w:asciiTheme="minorHAnsi" w:hAnsiTheme="minorHAnsi" w:cstheme="minorHAnsi"/>
        </w:rPr>
        <w:t>, etc. Consequently, it is impossible to get a clear definition of "veteran" from the Law No. 3551-XII. Therefore, there is currently a situation where a significant number of civilians use veteran status and social protection</w:t>
      </w:r>
      <w:r>
        <w:rPr>
          <w:rFonts w:asciiTheme="minorHAnsi" w:hAnsiTheme="minorHAnsi" w:cstheme="minorHAnsi"/>
        </w:rPr>
        <w:t>.</w:t>
      </w:r>
      <w:r w:rsidRPr="00F70A7F">
        <w:rPr>
          <w:rFonts w:asciiTheme="minorHAnsi" w:hAnsiTheme="minorHAnsi" w:cstheme="minorHAnsi"/>
        </w:rPr>
        <w:t xml:space="preserve"> </w:t>
      </w:r>
      <w:r>
        <w:rPr>
          <w:rFonts w:asciiTheme="minorHAnsi" w:hAnsiTheme="minorHAnsi" w:cstheme="minorHAnsi"/>
        </w:rPr>
        <w:t>This fact</w:t>
      </w:r>
      <w:r w:rsidRPr="00F70A7F">
        <w:rPr>
          <w:rFonts w:asciiTheme="minorHAnsi" w:hAnsiTheme="minorHAnsi" w:cstheme="minorHAnsi"/>
        </w:rPr>
        <w:t xml:space="preserve"> partially levels down the value of the veteran status as a defender of the Motherland, a person who performed the responsibilities of military service, risking his/her life and health.</w:t>
      </w:r>
    </w:p>
    <w:p w14:paraId="75E8D13F" w14:textId="77777777" w:rsidR="008240B2" w:rsidRPr="00120FD3" w:rsidRDefault="008240B2" w:rsidP="008240B2">
      <w:pPr>
        <w:spacing w:after="200" w:line="276" w:lineRule="auto"/>
        <w:jc w:val="both"/>
        <w:rPr>
          <w:rFonts w:asciiTheme="minorHAnsi" w:hAnsiTheme="minorHAnsi" w:cstheme="minorHAnsi"/>
        </w:rPr>
      </w:pPr>
      <w:r w:rsidRPr="007554AC">
        <w:rPr>
          <w:rFonts w:asciiTheme="minorHAnsi" w:hAnsiTheme="minorHAnsi" w:cstheme="minorHAnsi"/>
        </w:rPr>
        <w:t>Given the wide range of persons entitled to state</w:t>
      </w:r>
      <w:r>
        <w:rPr>
          <w:rFonts w:asciiTheme="minorHAnsi" w:hAnsiTheme="minorHAnsi" w:cstheme="minorHAnsi"/>
        </w:rPr>
        <w:t xml:space="preserve"> support,</w:t>
      </w:r>
      <w:r w:rsidRPr="00122A49">
        <w:rPr>
          <w:rFonts w:asciiTheme="minorHAnsi" w:hAnsiTheme="minorHAnsi" w:cstheme="minorHAnsi"/>
        </w:rPr>
        <w:t xml:space="preserve"> </w:t>
      </w:r>
      <w:r w:rsidRPr="00120FD3">
        <w:rPr>
          <w:rFonts w:asciiTheme="minorHAnsi" w:hAnsiTheme="minorHAnsi" w:cstheme="minorHAnsi"/>
        </w:rPr>
        <w:t xml:space="preserve">the current unified system of state benefits and guarantees cannot function effectively in the </w:t>
      </w:r>
      <w:r>
        <w:rPr>
          <w:rFonts w:asciiTheme="minorHAnsi" w:hAnsiTheme="minorHAnsi" w:cstheme="minorHAnsi"/>
        </w:rPr>
        <w:t xml:space="preserve">complex environment of continuing war and </w:t>
      </w:r>
      <w:r w:rsidRPr="00122A49">
        <w:rPr>
          <w:rFonts w:asciiTheme="minorHAnsi" w:hAnsiTheme="minorHAnsi" w:cstheme="minorHAnsi"/>
        </w:rPr>
        <w:t>rapid develop</w:t>
      </w:r>
      <w:r>
        <w:rPr>
          <w:rFonts w:asciiTheme="minorHAnsi" w:hAnsiTheme="minorHAnsi" w:cstheme="minorHAnsi"/>
        </w:rPr>
        <w:t xml:space="preserve">ing </w:t>
      </w:r>
      <w:r w:rsidRPr="00122A49">
        <w:rPr>
          <w:rFonts w:asciiTheme="minorHAnsi" w:hAnsiTheme="minorHAnsi" w:cstheme="minorHAnsi"/>
        </w:rPr>
        <w:t>society</w:t>
      </w:r>
      <w:r>
        <w:rPr>
          <w:rFonts w:asciiTheme="minorHAnsi" w:hAnsiTheme="minorHAnsi" w:cstheme="minorHAnsi"/>
        </w:rPr>
        <w:t xml:space="preserve">. </w:t>
      </w:r>
      <w:r w:rsidRPr="00AC1F7B">
        <w:rPr>
          <w:rFonts w:asciiTheme="minorHAnsi" w:hAnsiTheme="minorHAnsi" w:cstheme="minorHAnsi"/>
        </w:rPr>
        <w:t>All of the above reinforces public opinion that the state is not doing enough for its defenders and increases the level of social tension</w:t>
      </w:r>
      <w:r w:rsidRPr="00320DD3">
        <w:rPr>
          <w:rFonts w:asciiTheme="minorHAnsi" w:hAnsiTheme="minorHAnsi" w:cstheme="minorHAnsi"/>
        </w:rPr>
        <w:t xml:space="preserve">. As a result, conflicts in regulations, a complex bureaucratic mechanism for obtaining benefits </w:t>
      </w:r>
      <w:r w:rsidRPr="00320DD3">
        <w:rPr>
          <w:rFonts w:asciiTheme="minorHAnsi" w:hAnsiTheme="minorHAnsi" w:cstheme="minorHAnsi"/>
        </w:rPr>
        <w:lastRenderedPageBreak/>
        <w:t xml:space="preserve">provided by law, the multiplicity of approaches to the interpretation of the rules by the judiciary system make it impossible to receive effective protection and support for veterans, giving the laws </w:t>
      </w:r>
      <w:r w:rsidRPr="00F46264">
        <w:rPr>
          <w:rFonts w:asciiTheme="minorHAnsi" w:hAnsiTheme="minorHAnsi" w:cstheme="minorHAnsi"/>
        </w:rPr>
        <w:t>a declarative nature.</w:t>
      </w:r>
      <w:r>
        <w:rPr>
          <w:rFonts w:asciiTheme="minorHAnsi" w:hAnsiTheme="minorHAnsi" w:cstheme="minorHAnsi"/>
        </w:rPr>
        <w:t xml:space="preserve"> </w:t>
      </w:r>
      <w:r w:rsidRPr="000C2611">
        <w:rPr>
          <w:rFonts w:asciiTheme="minorHAnsi" w:hAnsiTheme="minorHAnsi" w:cstheme="minorHAnsi"/>
        </w:rPr>
        <w:t xml:space="preserve">An in-depth understanding of the specifics and problems of </w:t>
      </w:r>
      <w:r>
        <w:rPr>
          <w:rFonts w:asciiTheme="minorHAnsi" w:hAnsiTheme="minorHAnsi" w:cstheme="minorHAnsi"/>
        </w:rPr>
        <w:t>different categories veterans and their families is necessary to reform both the system of benefits and services and the way they are delivered.</w:t>
      </w:r>
      <w:r w:rsidRPr="000C2611">
        <w:rPr>
          <w:rFonts w:asciiTheme="minorHAnsi" w:hAnsiTheme="minorHAnsi" w:cstheme="minorHAnsi"/>
        </w:rPr>
        <w:t xml:space="preserve"> </w:t>
      </w:r>
    </w:p>
    <w:p w14:paraId="7FB060B5" w14:textId="77777777" w:rsidR="008240B2" w:rsidRPr="009F0B93" w:rsidRDefault="008240B2" w:rsidP="008240B2">
      <w:pPr>
        <w:pStyle w:val="3"/>
        <w:spacing w:before="0" w:after="200" w:line="276" w:lineRule="auto"/>
        <w:rPr>
          <w:rFonts w:asciiTheme="minorHAnsi" w:hAnsiTheme="minorHAnsi" w:cstheme="minorHAnsi"/>
          <w:b/>
          <w:bCs/>
          <w:color w:val="000000" w:themeColor="text1"/>
        </w:rPr>
      </w:pPr>
      <w:bookmarkStart w:id="100" w:name="_Toc70329803"/>
      <w:r w:rsidRPr="009F0B93">
        <w:rPr>
          <w:rFonts w:asciiTheme="minorHAnsi" w:hAnsiTheme="minorHAnsi" w:cstheme="minorHAnsi"/>
          <w:b/>
          <w:bCs/>
          <w:color w:val="000000" w:themeColor="text1"/>
        </w:rPr>
        <w:t>The Ukrainian model of public administration</w:t>
      </w:r>
      <w:bookmarkEnd w:id="100"/>
    </w:p>
    <w:p w14:paraId="2C7B05A7" w14:textId="77777777" w:rsidR="008240B2" w:rsidRPr="00943A98" w:rsidRDefault="008240B2" w:rsidP="008240B2">
      <w:pPr>
        <w:spacing w:after="200" w:line="276" w:lineRule="auto"/>
        <w:jc w:val="both"/>
        <w:rPr>
          <w:rFonts w:asciiTheme="minorHAnsi" w:hAnsiTheme="minorHAnsi" w:cstheme="minorHAnsi"/>
        </w:rPr>
      </w:pPr>
      <w:r>
        <w:rPr>
          <w:rFonts w:asciiTheme="minorHAnsi" w:hAnsiTheme="minorHAnsi" w:cstheme="minorHAnsi"/>
        </w:rPr>
        <w:t xml:space="preserve">The </w:t>
      </w:r>
      <w:r w:rsidRPr="00AC1F7B">
        <w:rPr>
          <w:rFonts w:asciiTheme="minorHAnsi" w:hAnsiTheme="minorHAnsi" w:cstheme="minorHAnsi"/>
        </w:rPr>
        <w:t xml:space="preserve">way the </w:t>
      </w:r>
      <w:r>
        <w:rPr>
          <w:rFonts w:asciiTheme="minorHAnsi" w:hAnsiTheme="minorHAnsi" w:cstheme="minorHAnsi"/>
        </w:rPr>
        <w:t xml:space="preserve">public administration in Ukraine </w:t>
      </w:r>
      <w:r w:rsidRPr="00AC1F7B">
        <w:rPr>
          <w:rFonts w:asciiTheme="minorHAnsi" w:hAnsiTheme="minorHAnsi" w:cstheme="minorHAnsi"/>
        </w:rPr>
        <w:t xml:space="preserve">is organised is determined </w:t>
      </w:r>
      <w:r w:rsidRPr="00320DD3">
        <w:rPr>
          <w:rFonts w:asciiTheme="minorHAnsi" w:hAnsiTheme="minorHAnsi" w:cstheme="minorHAnsi"/>
        </w:rPr>
        <w:t xml:space="preserve">and affected </w:t>
      </w:r>
      <w:r>
        <w:rPr>
          <w:rFonts w:asciiTheme="minorHAnsi" w:hAnsiTheme="minorHAnsi" w:cstheme="minorHAnsi"/>
        </w:rPr>
        <w:t xml:space="preserve">more </w:t>
      </w:r>
      <w:r w:rsidRPr="00320DD3">
        <w:rPr>
          <w:rFonts w:asciiTheme="minorHAnsi" w:hAnsiTheme="minorHAnsi" w:cstheme="minorHAnsi"/>
        </w:rPr>
        <w:t xml:space="preserve">by the </w:t>
      </w:r>
      <w:r>
        <w:rPr>
          <w:rFonts w:asciiTheme="minorHAnsi" w:hAnsiTheme="minorHAnsi" w:cstheme="minorHAnsi"/>
        </w:rPr>
        <w:t xml:space="preserve">governing </w:t>
      </w:r>
      <w:r w:rsidRPr="00320DD3">
        <w:rPr>
          <w:rFonts w:asciiTheme="minorHAnsi" w:hAnsiTheme="minorHAnsi" w:cstheme="minorHAnsi"/>
        </w:rPr>
        <w:t>leadership</w:t>
      </w:r>
      <w:r>
        <w:rPr>
          <w:rFonts w:asciiTheme="minorHAnsi" w:hAnsiTheme="minorHAnsi" w:cstheme="minorHAnsi"/>
        </w:rPr>
        <w:t xml:space="preserve"> than any systematic concept and theory</w:t>
      </w:r>
      <w:r w:rsidRPr="00320DD3">
        <w:rPr>
          <w:rFonts w:asciiTheme="minorHAnsi" w:hAnsiTheme="minorHAnsi" w:cstheme="minorHAnsi"/>
        </w:rPr>
        <w:t xml:space="preserve">. </w:t>
      </w:r>
      <w:r>
        <w:rPr>
          <w:rFonts w:asciiTheme="minorHAnsi" w:hAnsiTheme="minorHAnsi" w:cstheme="minorHAnsi"/>
        </w:rPr>
        <w:t xml:space="preserve">The 2015 </w:t>
      </w:r>
      <w:r w:rsidRPr="009F0B93">
        <w:rPr>
          <w:rFonts w:asciiTheme="minorHAnsi" w:hAnsiTheme="minorHAnsi" w:cstheme="minorHAnsi"/>
          <w:i/>
          <w:iCs/>
        </w:rPr>
        <w:t xml:space="preserve">Strategy for Reforming the Civil Service and Service in Local Self-Government Bodies in Ukraine </w:t>
      </w:r>
      <w:r>
        <w:rPr>
          <w:rFonts w:asciiTheme="minorHAnsi" w:hAnsiTheme="minorHAnsi" w:cstheme="minorHAnsi"/>
          <w:i/>
          <w:iCs/>
        </w:rPr>
        <w:t xml:space="preserve">until </w:t>
      </w:r>
      <w:r w:rsidRPr="009F0B93">
        <w:rPr>
          <w:rFonts w:asciiTheme="minorHAnsi" w:hAnsiTheme="minorHAnsi" w:cstheme="minorHAnsi"/>
          <w:i/>
          <w:iCs/>
        </w:rPr>
        <w:t>2017</w:t>
      </w:r>
      <w:r>
        <w:rPr>
          <w:rFonts w:asciiTheme="minorHAnsi" w:hAnsiTheme="minorHAnsi" w:cstheme="minorHAnsi"/>
        </w:rPr>
        <w:t xml:space="preserve"> </w:t>
      </w:r>
      <w:r w:rsidRPr="0032056D">
        <w:rPr>
          <w:rFonts w:asciiTheme="minorHAnsi" w:hAnsiTheme="minorHAnsi" w:cstheme="minorHAnsi"/>
        </w:rPr>
        <w:t>(</w:t>
      </w:r>
      <w:r>
        <w:rPr>
          <w:rFonts w:asciiTheme="minorHAnsi" w:hAnsiTheme="minorHAnsi" w:cstheme="minorHAnsi"/>
        </w:rPr>
        <w:t>from now on</w:t>
      </w:r>
      <w:r w:rsidRPr="0032056D">
        <w:rPr>
          <w:rFonts w:asciiTheme="minorHAnsi" w:hAnsiTheme="minorHAnsi" w:cstheme="minorHAnsi"/>
        </w:rPr>
        <w:t xml:space="preserve"> </w:t>
      </w:r>
      <w:r w:rsidRPr="00120FD3">
        <w:rPr>
          <w:rFonts w:asciiTheme="minorHAnsi" w:hAnsiTheme="minorHAnsi" w:cstheme="minorHAnsi"/>
        </w:rPr>
        <w:t>– the Strategy)</w:t>
      </w:r>
      <w:r>
        <w:rPr>
          <w:rFonts w:asciiTheme="minorHAnsi" w:hAnsiTheme="minorHAnsi" w:cstheme="minorHAnsi"/>
        </w:rPr>
        <w:t xml:space="preserve"> established a framework for administrative reform.</w:t>
      </w:r>
      <w:r w:rsidRPr="00120FD3">
        <w:rPr>
          <w:rFonts w:asciiTheme="minorHAnsi" w:hAnsiTheme="minorHAnsi" w:cstheme="minorHAnsi"/>
          <w:vertAlign w:val="superscript"/>
        </w:rPr>
        <w:footnoteReference w:id="64"/>
      </w:r>
      <w:r>
        <w:rPr>
          <w:rFonts w:asciiTheme="minorHAnsi" w:hAnsiTheme="minorHAnsi" w:cstheme="minorHAnsi"/>
        </w:rPr>
        <w:t xml:space="preserve"> </w:t>
      </w:r>
      <w:r w:rsidRPr="00AC1F7B">
        <w:rPr>
          <w:rFonts w:asciiTheme="minorHAnsi" w:hAnsiTheme="minorHAnsi" w:cstheme="minorHAnsi"/>
        </w:rPr>
        <w:t xml:space="preserve">The </w:t>
      </w:r>
      <w:r>
        <w:rPr>
          <w:rFonts w:asciiTheme="minorHAnsi" w:hAnsiTheme="minorHAnsi" w:cstheme="minorHAnsi"/>
        </w:rPr>
        <w:t>S</w:t>
      </w:r>
      <w:r w:rsidRPr="00AC1F7B">
        <w:rPr>
          <w:rFonts w:asciiTheme="minorHAnsi" w:hAnsiTheme="minorHAnsi" w:cstheme="minorHAnsi"/>
        </w:rPr>
        <w:t>trategy aim</w:t>
      </w:r>
      <w:r>
        <w:rPr>
          <w:rFonts w:asciiTheme="minorHAnsi" w:hAnsiTheme="minorHAnsi" w:cstheme="minorHAnsi"/>
        </w:rPr>
        <w:t>s to</w:t>
      </w:r>
      <w:r w:rsidRPr="00AC1F7B">
        <w:rPr>
          <w:rFonts w:asciiTheme="minorHAnsi" w:hAnsiTheme="minorHAnsi" w:cstheme="minorHAnsi"/>
        </w:rPr>
        <w:t xml:space="preserve"> improv</w:t>
      </w:r>
      <w:r>
        <w:rPr>
          <w:rFonts w:asciiTheme="minorHAnsi" w:hAnsiTheme="minorHAnsi" w:cstheme="minorHAnsi"/>
        </w:rPr>
        <w:t>e</w:t>
      </w:r>
      <w:r w:rsidRPr="00AC1F7B">
        <w:rPr>
          <w:rFonts w:asciiTheme="minorHAnsi" w:hAnsiTheme="minorHAnsi" w:cstheme="minorHAnsi"/>
        </w:rPr>
        <w:t xml:space="preserve"> the quality of civil service a</w:t>
      </w:r>
      <w:r>
        <w:rPr>
          <w:rFonts w:asciiTheme="minorHAnsi" w:hAnsiTheme="minorHAnsi" w:cstheme="minorHAnsi"/>
        </w:rPr>
        <w:t xml:space="preserve">t central and </w:t>
      </w:r>
      <w:r w:rsidRPr="00AC1F7B">
        <w:rPr>
          <w:rFonts w:asciiTheme="minorHAnsi" w:hAnsiTheme="minorHAnsi" w:cstheme="minorHAnsi"/>
        </w:rPr>
        <w:t xml:space="preserve">local </w:t>
      </w:r>
      <w:r>
        <w:rPr>
          <w:rFonts w:asciiTheme="minorHAnsi" w:hAnsiTheme="minorHAnsi" w:cstheme="minorHAnsi"/>
        </w:rPr>
        <w:t>levels by</w:t>
      </w:r>
      <w:r w:rsidRPr="00320DD3">
        <w:rPr>
          <w:rFonts w:asciiTheme="minorHAnsi" w:hAnsiTheme="minorHAnsi" w:cstheme="minorHAnsi"/>
        </w:rPr>
        <w:t xml:space="preserve"> optimi</w:t>
      </w:r>
      <w:r>
        <w:rPr>
          <w:rFonts w:asciiTheme="minorHAnsi" w:hAnsiTheme="minorHAnsi" w:cstheme="minorHAnsi"/>
        </w:rPr>
        <w:t>sing</w:t>
      </w:r>
      <w:r w:rsidRPr="00320DD3">
        <w:rPr>
          <w:rFonts w:asciiTheme="minorHAnsi" w:hAnsiTheme="minorHAnsi" w:cstheme="minorHAnsi"/>
        </w:rPr>
        <w:t xml:space="preserve"> functions</w:t>
      </w:r>
      <w:r>
        <w:rPr>
          <w:rFonts w:asciiTheme="minorHAnsi" w:hAnsiTheme="minorHAnsi" w:cstheme="minorHAnsi"/>
        </w:rPr>
        <w:t xml:space="preserve"> and</w:t>
      </w:r>
      <w:r w:rsidRPr="00320DD3">
        <w:rPr>
          <w:rFonts w:asciiTheme="minorHAnsi" w:hAnsiTheme="minorHAnsi" w:cstheme="minorHAnsi"/>
        </w:rPr>
        <w:t xml:space="preserve"> effective distribution of powers and areas of responsibility</w:t>
      </w:r>
      <w:r>
        <w:rPr>
          <w:rFonts w:asciiTheme="minorHAnsi" w:hAnsiTheme="minorHAnsi" w:cstheme="minorHAnsi"/>
        </w:rPr>
        <w:t xml:space="preserve"> of the </w:t>
      </w:r>
      <w:r w:rsidRPr="00320DD3">
        <w:rPr>
          <w:rFonts w:asciiTheme="minorHAnsi" w:hAnsiTheme="minorHAnsi" w:cstheme="minorHAnsi"/>
        </w:rPr>
        <w:t xml:space="preserve">public authorities. According to the Strategy, the development of the civil </w:t>
      </w:r>
      <w:r>
        <w:rPr>
          <w:rFonts w:asciiTheme="minorHAnsi" w:hAnsiTheme="minorHAnsi" w:cstheme="minorHAnsi"/>
        </w:rPr>
        <w:t xml:space="preserve">service </w:t>
      </w:r>
      <w:r w:rsidRPr="00320DD3">
        <w:rPr>
          <w:rFonts w:asciiTheme="minorHAnsi" w:hAnsiTheme="minorHAnsi" w:cstheme="minorHAnsi"/>
        </w:rPr>
        <w:t>should be based on:</w:t>
      </w:r>
    </w:p>
    <w:p w14:paraId="0694A1ED" w14:textId="77777777" w:rsidR="008240B2" w:rsidRPr="00120FD3" w:rsidRDefault="008240B2" w:rsidP="00E87BD5">
      <w:pPr>
        <w:pStyle w:val="af4"/>
        <w:widowControl w:val="0"/>
        <w:numPr>
          <w:ilvl w:val="0"/>
          <w:numId w:val="32"/>
        </w:numPr>
        <w:spacing w:after="200" w:line="276" w:lineRule="auto"/>
        <w:ind w:left="1139" w:hanging="357"/>
        <w:contextualSpacing w:val="0"/>
        <w:jc w:val="both"/>
        <w:rPr>
          <w:rFonts w:asciiTheme="minorHAnsi" w:hAnsiTheme="minorHAnsi" w:cstheme="minorHAnsi"/>
        </w:rPr>
      </w:pPr>
      <w:r w:rsidRPr="00120FD3">
        <w:rPr>
          <w:rFonts w:asciiTheme="minorHAnsi" w:hAnsiTheme="minorHAnsi" w:cstheme="minorHAnsi"/>
        </w:rPr>
        <w:t>Prevention of corruption among civil servants</w:t>
      </w:r>
      <w:r>
        <w:rPr>
          <w:rFonts w:asciiTheme="minorHAnsi" w:hAnsiTheme="minorHAnsi" w:cstheme="minorHAnsi"/>
        </w:rPr>
        <w:t>.</w:t>
      </w:r>
    </w:p>
    <w:p w14:paraId="0F14B4CD" w14:textId="77777777" w:rsidR="008240B2" w:rsidRPr="00120FD3" w:rsidRDefault="008240B2" w:rsidP="00E87BD5">
      <w:pPr>
        <w:pStyle w:val="af4"/>
        <w:widowControl w:val="0"/>
        <w:numPr>
          <w:ilvl w:val="0"/>
          <w:numId w:val="32"/>
        </w:numPr>
        <w:spacing w:after="200" w:line="276" w:lineRule="auto"/>
        <w:ind w:left="1139" w:hanging="357"/>
        <w:contextualSpacing w:val="0"/>
        <w:jc w:val="both"/>
        <w:rPr>
          <w:rFonts w:asciiTheme="minorHAnsi" w:hAnsiTheme="minorHAnsi" w:cstheme="minorHAnsi"/>
        </w:rPr>
      </w:pPr>
      <w:r w:rsidRPr="00120FD3">
        <w:rPr>
          <w:rFonts w:asciiTheme="minorHAnsi" w:hAnsiTheme="minorHAnsi" w:cstheme="minorHAnsi"/>
        </w:rPr>
        <w:t>Ensuring equal access of citizens to the civil service</w:t>
      </w:r>
      <w:r>
        <w:rPr>
          <w:rFonts w:asciiTheme="minorHAnsi" w:hAnsiTheme="minorHAnsi" w:cstheme="minorHAnsi"/>
        </w:rPr>
        <w:t>.</w:t>
      </w:r>
    </w:p>
    <w:p w14:paraId="2868DCB0" w14:textId="77777777" w:rsidR="008240B2" w:rsidRPr="00120FD3" w:rsidRDefault="008240B2" w:rsidP="00E87BD5">
      <w:pPr>
        <w:pStyle w:val="af4"/>
        <w:widowControl w:val="0"/>
        <w:numPr>
          <w:ilvl w:val="0"/>
          <w:numId w:val="32"/>
        </w:numPr>
        <w:spacing w:after="200" w:line="276" w:lineRule="auto"/>
        <w:ind w:left="1139" w:hanging="357"/>
        <w:contextualSpacing w:val="0"/>
        <w:jc w:val="both"/>
        <w:rPr>
          <w:rFonts w:asciiTheme="minorHAnsi" w:hAnsiTheme="minorHAnsi" w:cstheme="minorHAnsi"/>
        </w:rPr>
      </w:pPr>
      <w:r w:rsidRPr="00120FD3">
        <w:rPr>
          <w:rFonts w:asciiTheme="minorHAnsi" w:hAnsiTheme="minorHAnsi" w:cstheme="minorHAnsi"/>
        </w:rPr>
        <w:t>Responsibilities of civil servants</w:t>
      </w:r>
      <w:r>
        <w:rPr>
          <w:rFonts w:asciiTheme="minorHAnsi" w:hAnsiTheme="minorHAnsi" w:cstheme="minorHAnsi"/>
        </w:rPr>
        <w:t>.</w:t>
      </w:r>
    </w:p>
    <w:p w14:paraId="59E718F6" w14:textId="77777777" w:rsidR="008240B2" w:rsidRPr="00120FD3" w:rsidRDefault="008240B2" w:rsidP="00E87BD5">
      <w:pPr>
        <w:pStyle w:val="af4"/>
        <w:widowControl w:val="0"/>
        <w:numPr>
          <w:ilvl w:val="0"/>
          <w:numId w:val="32"/>
        </w:numPr>
        <w:spacing w:after="200" w:line="276" w:lineRule="auto"/>
        <w:ind w:left="1139" w:hanging="357"/>
        <w:contextualSpacing w:val="0"/>
        <w:jc w:val="both"/>
        <w:rPr>
          <w:rFonts w:asciiTheme="minorHAnsi" w:hAnsiTheme="minorHAnsi" w:cstheme="minorHAnsi"/>
        </w:rPr>
      </w:pPr>
      <w:r w:rsidRPr="00120FD3">
        <w:rPr>
          <w:rFonts w:asciiTheme="minorHAnsi" w:hAnsiTheme="minorHAnsi" w:cstheme="minorHAnsi"/>
        </w:rPr>
        <w:t>Establishing a transparent remuneration model</w:t>
      </w:r>
      <w:r>
        <w:rPr>
          <w:rFonts w:asciiTheme="minorHAnsi" w:hAnsiTheme="minorHAnsi" w:cstheme="minorHAnsi"/>
        </w:rPr>
        <w:t>.</w:t>
      </w:r>
    </w:p>
    <w:p w14:paraId="11B58B15" w14:textId="77777777" w:rsidR="008240B2" w:rsidRPr="00120FD3" w:rsidRDefault="008240B2" w:rsidP="00E87BD5">
      <w:pPr>
        <w:pStyle w:val="af4"/>
        <w:widowControl w:val="0"/>
        <w:numPr>
          <w:ilvl w:val="0"/>
          <w:numId w:val="32"/>
        </w:numPr>
        <w:spacing w:after="200" w:line="276" w:lineRule="auto"/>
        <w:ind w:left="1139" w:hanging="357"/>
        <w:contextualSpacing w:val="0"/>
        <w:jc w:val="both"/>
        <w:rPr>
          <w:rFonts w:asciiTheme="minorHAnsi" w:hAnsiTheme="minorHAnsi" w:cstheme="minorHAnsi"/>
        </w:rPr>
      </w:pPr>
      <w:r w:rsidRPr="00120FD3">
        <w:rPr>
          <w:rFonts w:asciiTheme="minorHAnsi" w:hAnsiTheme="minorHAnsi" w:cstheme="minorHAnsi"/>
        </w:rPr>
        <w:t>Guaranteeing the political neutrality of the civil service</w:t>
      </w:r>
      <w:r>
        <w:rPr>
          <w:rFonts w:asciiTheme="minorHAnsi" w:hAnsiTheme="minorHAnsi" w:cstheme="minorHAnsi"/>
        </w:rPr>
        <w:t>.</w:t>
      </w:r>
    </w:p>
    <w:p w14:paraId="7CA565D0" w14:textId="77777777" w:rsidR="008240B2" w:rsidRPr="00120FD3" w:rsidRDefault="008240B2" w:rsidP="00E87BD5">
      <w:pPr>
        <w:pStyle w:val="af4"/>
        <w:widowControl w:val="0"/>
        <w:numPr>
          <w:ilvl w:val="0"/>
          <w:numId w:val="32"/>
        </w:numPr>
        <w:spacing w:after="200" w:line="276" w:lineRule="auto"/>
        <w:ind w:left="1139" w:hanging="357"/>
        <w:contextualSpacing w:val="0"/>
        <w:jc w:val="both"/>
        <w:rPr>
          <w:rFonts w:asciiTheme="minorHAnsi" w:hAnsiTheme="minorHAnsi" w:cstheme="minorHAnsi"/>
        </w:rPr>
      </w:pPr>
      <w:r w:rsidRPr="00120FD3">
        <w:rPr>
          <w:rFonts w:asciiTheme="minorHAnsi" w:hAnsiTheme="minorHAnsi" w:cstheme="minorHAnsi"/>
        </w:rPr>
        <w:t>Formation of an effective human resources management system</w:t>
      </w:r>
      <w:r>
        <w:rPr>
          <w:rFonts w:asciiTheme="minorHAnsi" w:hAnsiTheme="minorHAnsi" w:cstheme="minorHAnsi"/>
        </w:rPr>
        <w:t>.</w:t>
      </w:r>
    </w:p>
    <w:p w14:paraId="703FDDD0" w14:textId="77777777" w:rsidR="008240B2" w:rsidRPr="00120FD3" w:rsidRDefault="008240B2" w:rsidP="00E87BD5">
      <w:pPr>
        <w:pStyle w:val="af4"/>
        <w:widowControl w:val="0"/>
        <w:numPr>
          <w:ilvl w:val="0"/>
          <w:numId w:val="32"/>
        </w:numPr>
        <w:spacing w:after="200" w:line="276" w:lineRule="auto"/>
        <w:ind w:left="1139" w:hanging="357"/>
        <w:contextualSpacing w:val="0"/>
        <w:jc w:val="both"/>
        <w:rPr>
          <w:rFonts w:asciiTheme="minorHAnsi" w:hAnsiTheme="minorHAnsi" w:cstheme="minorHAnsi"/>
        </w:rPr>
      </w:pPr>
      <w:r w:rsidRPr="00120FD3">
        <w:rPr>
          <w:rFonts w:asciiTheme="minorHAnsi" w:hAnsiTheme="minorHAnsi" w:cstheme="minorHAnsi"/>
        </w:rPr>
        <w:t>Improving the efficiency of professional training of civil servants.</w:t>
      </w:r>
    </w:p>
    <w:p w14:paraId="5D2D5B23" w14:textId="77777777" w:rsidR="008240B2" w:rsidRPr="00120FD3" w:rsidRDefault="008240B2" w:rsidP="008240B2">
      <w:pPr>
        <w:spacing w:after="200" w:line="276" w:lineRule="auto"/>
        <w:jc w:val="both"/>
        <w:rPr>
          <w:rFonts w:asciiTheme="minorHAnsi" w:hAnsiTheme="minorHAnsi" w:cstheme="minorHAnsi"/>
        </w:rPr>
      </w:pPr>
      <w:r w:rsidRPr="00120FD3">
        <w:rPr>
          <w:rFonts w:asciiTheme="minorHAnsi" w:hAnsiTheme="minorHAnsi" w:cstheme="minorHAnsi"/>
        </w:rPr>
        <w:t>The criteria for achieving the</w:t>
      </w:r>
      <w:r>
        <w:rPr>
          <w:rFonts w:asciiTheme="minorHAnsi" w:hAnsiTheme="minorHAnsi" w:cstheme="minorHAnsi"/>
        </w:rPr>
        <w:t xml:space="preserve"> Strategy’s outcomes</w:t>
      </w:r>
      <w:r w:rsidRPr="00120FD3">
        <w:rPr>
          <w:rFonts w:asciiTheme="minorHAnsi" w:hAnsiTheme="minorHAnsi" w:cstheme="minorHAnsi"/>
        </w:rPr>
        <w:t xml:space="preserve"> are:</w:t>
      </w:r>
    </w:p>
    <w:p w14:paraId="300E412E" w14:textId="77777777" w:rsidR="008240B2" w:rsidRPr="00120FD3" w:rsidRDefault="008240B2" w:rsidP="00E87BD5">
      <w:pPr>
        <w:pStyle w:val="af4"/>
        <w:widowControl w:val="0"/>
        <w:numPr>
          <w:ilvl w:val="0"/>
          <w:numId w:val="32"/>
        </w:numPr>
        <w:spacing w:after="200" w:line="276" w:lineRule="auto"/>
        <w:ind w:left="1139" w:hanging="357"/>
        <w:contextualSpacing w:val="0"/>
        <w:jc w:val="both"/>
        <w:rPr>
          <w:rFonts w:asciiTheme="minorHAnsi" w:hAnsiTheme="minorHAnsi" w:cstheme="minorHAnsi"/>
        </w:rPr>
      </w:pPr>
      <w:r w:rsidRPr="00120FD3">
        <w:rPr>
          <w:rFonts w:asciiTheme="minorHAnsi" w:hAnsiTheme="minorHAnsi" w:cstheme="minorHAnsi"/>
        </w:rPr>
        <w:t>Appointment for vacant civil service positions exclusively by open competition</w:t>
      </w:r>
      <w:r>
        <w:rPr>
          <w:rFonts w:asciiTheme="minorHAnsi" w:hAnsiTheme="minorHAnsi" w:cstheme="minorHAnsi"/>
        </w:rPr>
        <w:t>.</w:t>
      </w:r>
    </w:p>
    <w:p w14:paraId="2DE75808" w14:textId="77777777" w:rsidR="008240B2" w:rsidRPr="009F0B93" w:rsidRDefault="008240B2" w:rsidP="00E87BD5">
      <w:pPr>
        <w:pStyle w:val="af4"/>
        <w:widowControl w:val="0"/>
        <w:numPr>
          <w:ilvl w:val="0"/>
          <w:numId w:val="32"/>
        </w:numPr>
        <w:spacing w:after="200" w:line="276" w:lineRule="auto"/>
        <w:ind w:left="1139" w:hanging="357"/>
        <w:contextualSpacing w:val="0"/>
        <w:jc w:val="both"/>
        <w:rPr>
          <w:rFonts w:asciiTheme="minorHAnsi" w:hAnsiTheme="minorHAnsi" w:cstheme="minorHAnsi"/>
        </w:rPr>
      </w:pPr>
      <w:r w:rsidRPr="009D60EA">
        <w:rPr>
          <w:rFonts w:asciiTheme="minorHAnsi" w:hAnsiTheme="minorHAnsi" w:cstheme="minorHAnsi"/>
        </w:rPr>
        <w:t>P</w:t>
      </w:r>
      <w:r w:rsidRPr="009F0B93">
        <w:rPr>
          <w:rFonts w:asciiTheme="minorHAnsi" w:hAnsiTheme="minorHAnsi" w:cstheme="minorHAnsi"/>
        </w:rPr>
        <w:t>ublication of systemati</w:t>
      </w:r>
      <w:r>
        <w:rPr>
          <w:rFonts w:asciiTheme="minorHAnsi" w:hAnsiTheme="minorHAnsi" w:cstheme="minorHAnsi"/>
        </w:rPr>
        <w:t>s</w:t>
      </w:r>
      <w:r w:rsidRPr="009F0B93">
        <w:rPr>
          <w:rFonts w:asciiTheme="minorHAnsi" w:hAnsiTheme="minorHAnsi" w:cstheme="minorHAnsi"/>
        </w:rPr>
        <w:t xml:space="preserve">ed information on announcements, conditions and winners of competitions for all vacant positions of civil servants on the official website of the National Agency of Ukraine </w:t>
      </w:r>
      <w:r>
        <w:rPr>
          <w:rFonts w:asciiTheme="minorHAnsi" w:hAnsiTheme="minorHAnsi" w:cstheme="minorHAnsi"/>
        </w:rPr>
        <w:t>for the</w:t>
      </w:r>
      <w:r w:rsidRPr="009F0B93">
        <w:rPr>
          <w:rFonts w:asciiTheme="minorHAnsi" w:hAnsiTheme="minorHAnsi" w:cstheme="minorHAnsi"/>
        </w:rPr>
        <w:t xml:space="preserve"> Civil Servic</w:t>
      </w:r>
      <w:r>
        <w:rPr>
          <w:rFonts w:asciiTheme="minorHAnsi" w:hAnsiTheme="minorHAnsi" w:cstheme="minorHAnsi"/>
        </w:rPr>
        <w:t>e.</w:t>
      </w:r>
    </w:p>
    <w:p w14:paraId="1F28E7FA" w14:textId="77777777" w:rsidR="008240B2" w:rsidRPr="009F0B93" w:rsidRDefault="008240B2" w:rsidP="00E87BD5">
      <w:pPr>
        <w:pStyle w:val="af4"/>
        <w:widowControl w:val="0"/>
        <w:numPr>
          <w:ilvl w:val="0"/>
          <w:numId w:val="32"/>
        </w:numPr>
        <w:spacing w:after="200" w:line="276" w:lineRule="auto"/>
        <w:ind w:left="1139" w:hanging="357"/>
        <w:contextualSpacing w:val="0"/>
        <w:jc w:val="both"/>
        <w:rPr>
          <w:rFonts w:asciiTheme="minorHAnsi" w:hAnsiTheme="minorHAnsi" w:cstheme="minorHAnsi"/>
        </w:rPr>
      </w:pPr>
      <w:r w:rsidRPr="009D60EA">
        <w:rPr>
          <w:rFonts w:asciiTheme="minorHAnsi" w:hAnsiTheme="minorHAnsi" w:cstheme="minorHAnsi"/>
        </w:rPr>
        <w:t>R</w:t>
      </w:r>
      <w:r w:rsidRPr="009F0B93">
        <w:rPr>
          <w:rFonts w:asciiTheme="minorHAnsi" w:hAnsiTheme="minorHAnsi" w:cstheme="minorHAnsi"/>
        </w:rPr>
        <w:t>eduction of staff turnover in the civil service, etc.</w:t>
      </w:r>
    </w:p>
    <w:p w14:paraId="7F5816B7" w14:textId="77777777" w:rsidR="008240B2" w:rsidRPr="00120FD3" w:rsidRDefault="008240B2" w:rsidP="008240B2">
      <w:pPr>
        <w:spacing w:after="200" w:line="276" w:lineRule="auto"/>
        <w:jc w:val="both"/>
        <w:rPr>
          <w:rFonts w:asciiTheme="minorHAnsi" w:hAnsiTheme="minorHAnsi" w:cstheme="minorHAnsi"/>
        </w:rPr>
      </w:pPr>
      <w:r>
        <w:rPr>
          <w:rFonts w:asciiTheme="minorHAnsi" w:hAnsiTheme="minorHAnsi" w:cstheme="minorHAnsi"/>
        </w:rPr>
        <w:t>Following</w:t>
      </w:r>
      <w:r w:rsidRPr="00120FD3">
        <w:rPr>
          <w:rFonts w:asciiTheme="minorHAnsi" w:hAnsiTheme="minorHAnsi" w:cstheme="minorHAnsi"/>
        </w:rPr>
        <w:t xml:space="preserve"> the Strategy, a new law </w:t>
      </w:r>
      <w:r w:rsidRPr="009F0B93">
        <w:rPr>
          <w:rFonts w:asciiTheme="minorHAnsi" w:hAnsiTheme="minorHAnsi" w:cstheme="minorHAnsi"/>
          <w:i/>
          <w:iCs/>
        </w:rPr>
        <w:t>On Civil Service</w:t>
      </w:r>
      <w:r w:rsidRPr="00120FD3">
        <w:rPr>
          <w:rFonts w:asciiTheme="minorHAnsi" w:hAnsiTheme="minorHAnsi" w:cstheme="minorHAnsi"/>
        </w:rPr>
        <w:t xml:space="preserve"> was adopted in 2015. The </w:t>
      </w:r>
      <w:r>
        <w:rPr>
          <w:rFonts w:asciiTheme="minorHAnsi" w:hAnsiTheme="minorHAnsi" w:cstheme="minorHAnsi"/>
        </w:rPr>
        <w:t>L</w:t>
      </w:r>
      <w:r w:rsidRPr="00120FD3">
        <w:rPr>
          <w:rFonts w:asciiTheme="minorHAnsi" w:hAnsiTheme="minorHAnsi" w:cstheme="minorHAnsi"/>
        </w:rPr>
        <w:t xml:space="preserve">aw introduced the separation of civil service from political positions, changed approaches to the </w:t>
      </w:r>
      <w:r w:rsidRPr="00120FD3">
        <w:rPr>
          <w:rFonts w:asciiTheme="minorHAnsi" w:hAnsiTheme="minorHAnsi" w:cstheme="minorHAnsi"/>
        </w:rPr>
        <w:lastRenderedPageBreak/>
        <w:t xml:space="preserve">remuneration of civil servants, and improved the competitive procedure for holding civil service positions. </w:t>
      </w:r>
      <w:r w:rsidRPr="005C391F">
        <w:rPr>
          <w:rFonts w:asciiTheme="minorHAnsi" w:hAnsiTheme="minorHAnsi" w:cstheme="minorHAnsi"/>
        </w:rPr>
        <w:t xml:space="preserve"> </w:t>
      </w:r>
      <w:r>
        <w:rPr>
          <w:rFonts w:asciiTheme="minorHAnsi" w:hAnsiTheme="minorHAnsi" w:cstheme="minorHAnsi"/>
        </w:rPr>
        <w:t>T</w:t>
      </w:r>
      <w:r w:rsidRPr="00120FD3">
        <w:rPr>
          <w:rFonts w:asciiTheme="minorHAnsi" w:hAnsiTheme="minorHAnsi" w:cstheme="minorHAnsi"/>
        </w:rPr>
        <w:t>he civil service is a permanent and professional activity to ensure public authorities' powers</w:t>
      </w:r>
      <w:r>
        <w:rPr>
          <w:rFonts w:asciiTheme="minorHAnsi" w:hAnsiTheme="minorHAnsi" w:cstheme="minorHAnsi"/>
        </w:rPr>
        <w:t xml:space="preserve"> and functions</w:t>
      </w:r>
      <w:r w:rsidRPr="00120FD3">
        <w:rPr>
          <w:rFonts w:asciiTheme="minorHAnsi" w:hAnsiTheme="minorHAnsi" w:cstheme="minorHAnsi"/>
        </w:rPr>
        <w:t>.</w:t>
      </w:r>
    </w:p>
    <w:p w14:paraId="716C73D2" w14:textId="20876252" w:rsidR="008240B2" w:rsidRPr="00120FD3" w:rsidRDefault="008240B2" w:rsidP="008240B2">
      <w:pPr>
        <w:spacing w:after="200" w:line="276" w:lineRule="auto"/>
        <w:jc w:val="both"/>
        <w:rPr>
          <w:rFonts w:asciiTheme="minorHAnsi" w:hAnsiTheme="minorHAnsi" w:cstheme="minorHAnsi"/>
        </w:rPr>
      </w:pPr>
      <w:r w:rsidRPr="00D263D0">
        <w:rPr>
          <w:rFonts w:asciiTheme="minorHAnsi" w:hAnsiTheme="minorHAnsi" w:cstheme="minorHAnsi"/>
        </w:rPr>
        <w:t>According to the Law</w:t>
      </w:r>
      <w:r>
        <w:rPr>
          <w:rFonts w:asciiTheme="minorHAnsi" w:hAnsiTheme="minorHAnsi" w:cstheme="minorHAnsi"/>
        </w:rPr>
        <w:t>,</w:t>
      </w:r>
      <w:r w:rsidRPr="00D263D0">
        <w:rPr>
          <w:rFonts w:asciiTheme="minorHAnsi" w:hAnsiTheme="minorHAnsi" w:cstheme="minorHAnsi"/>
        </w:rPr>
        <w:t xml:space="preserve"> a civil servant is a citizen of Ukraine who holds a civil service position in a public </w:t>
      </w:r>
      <w:r w:rsidRPr="0032056D">
        <w:rPr>
          <w:rFonts w:asciiTheme="minorHAnsi" w:hAnsiTheme="minorHAnsi" w:cstheme="minorHAnsi"/>
        </w:rPr>
        <w:t>administrati</w:t>
      </w:r>
      <w:r>
        <w:rPr>
          <w:rFonts w:asciiTheme="minorHAnsi" w:hAnsiTheme="minorHAnsi" w:cstheme="minorHAnsi"/>
        </w:rPr>
        <w:t>ve structure</w:t>
      </w:r>
      <w:r w:rsidRPr="00CE6571">
        <w:rPr>
          <w:rFonts w:asciiTheme="minorHAnsi" w:hAnsiTheme="minorHAnsi" w:cstheme="minorHAnsi"/>
        </w:rPr>
        <w:t>,</w:t>
      </w:r>
      <w:r w:rsidRPr="00341A10">
        <w:rPr>
          <w:rFonts w:asciiTheme="minorHAnsi" w:hAnsiTheme="minorHAnsi" w:cstheme="minorHAnsi"/>
        </w:rPr>
        <w:t xml:space="preserve"> receives a salary from the state budget</w:t>
      </w:r>
      <w:r>
        <w:rPr>
          <w:rFonts w:asciiTheme="minorHAnsi" w:hAnsiTheme="minorHAnsi" w:cstheme="minorHAnsi"/>
        </w:rPr>
        <w:t>,</w:t>
      </w:r>
      <w:r w:rsidRPr="00341A10">
        <w:rPr>
          <w:rFonts w:asciiTheme="minorHAnsi" w:hAnsiTheme="minorHAnsi" w:cstheme="minorHAnsi"/>
        </w:rPr>
        <w:t xml:space="preserve"> carries out </w:t>
      </w:r>
      <w:r w:rsidRPr="00120FD3">
        <w:rPr>
          <w:rFonts w:asciiTheme="minorHAnsi" w:hAnsiTheme="minorHAnsi" w:cstheme="minorHAnsi"/>
        </w:rPr>
        <w:t xml:space="preserve">responsibilities defined for this position, </w:t>
      </w:r>
      <w:r>
        <w:rPr>
          <w:rFonts w:asciiTheme="minorHAnsi" w:hAnsiTheme="minorHAnsi" w:cstheme="minorHAnsi"/>
        </w:rPr>
        <w:t xml:space="preserve">and </w:t>
      </w:r>
      <w:r w:rsidRPr="00120FD3">
        <w:rPr>
          <w:rFonts w:asciiTheme="minorHAnsi" w:hAnsiTheme="minorHAnsi" w:cstheme="minorHAnsi"/>
        </w:rPr>
        <w:t>adheres to the civil service principles.</w:t>
      </w:r>
      <w:r>
        <w:rPr>
          <w:rFonts w:asciiTheme="minorHAnsi" w:hAnsiTheme="minorHAnsi" w:cstheme="minorHAnsi"/>
        </w:rPr>
        <w:t xml:space="preserve"> T</w:t>
      </w:r>
      <w:r w:rsidRPr="00120FD3">
        <w:rPr>
          <w:rFonts w:asciiTheme="minorHAnsi" w:hAnsiTheme="minorHAnsi" w:cstheme="minorHAnsi"/>
        </w:rPr>
        <w:t xml:space="preserve">he citizens who have reached 18 years, speak the state language, have professional education and meet the requirements established by Ukrainian legislation for certain categories of civil servants have the right to apply for the civil service of Ukraine. </w:t>
      </w:r>
    </w:p>
    <w:p w14:paraId="68A43D8B" w14:textId="04D3ACD9" w:rsidR="008240B2" w:rsidRPr="00120FD3" w:rsidRDefault="008240B2" w:rsidP="008240B2">
      <w:pPr>
        <w:spacing w:after="200" w:line="276" w:lineRule="auto"/>
        <w:jc w:val="both"/>
        <w:rPr>
          <w:rFonts w:asciiTheme="minorHAnsi" w:hAnsiTheme="minorHAnsi" w:cstheme="minorHAnsi"/>
          <w:highlight w:val="white"/>
        </w:rPr>
      </w:pPr>
      <w:r w:rsidRPr="00A17266">
        <w:rPr>
          <w:rFonts w:asciiTheme="minorHAnsi" w:hAnsiTheme="minorHAnsi" w:cstheme="minorHAnsi"/>
        </w:rPr>
        <w:t>A civil servant's administrative and legal status is a system of granted rights and a set of assigned responsibilities</w:t>
      </w:r>
      <w:r w:rsidRPr="00120FD3">
        <w:rPr>
          <w:rFonts w:asciiTheme="minorHAnsi" w:hAnsiTheme="minorHAnsi" w:cstheme="minorHAnsi"/>
        </w:rPr>
        <w:t>. The rights of civil servants include</w:t>
      </w:r>
      <w:r>
        <w:rPr>
          <w:rFonts w:asciiTheme="minorHAnsi" w:hAnsiTheme="minorHAnsi" w:cstheme="minorHAnsi"/>
          <w:highlight w:val="white"/>
        </w:rPr>
        <w:t>, between others, c</w:t>
      </w:r>
      <w:r w:rsidRPr="00120FD3">
        <w:rPr>
          <w:rFonts w:asciiTheme="minorHAnsi" w:hAnsiTheme="minorHAnsi" w:cstheme="minorHAnsi"/>
          <w:highlight w:val="white"/>
        </w:rPr>
        <w:t xml:space="preserve">lear job </w:t>
      </w:r>
      <w:r>
        <w:rPr>
          <w:rFonts w:asciiTheme="minorHAnsi" w:hAnsiTheme="minorHAnsi" w:cstheme="minorHAnsi"/>
          <w:highlight w:val="white"/>
        </w:rPr>
        <w:t>description, p</w:t>
      </w:r>
      <w:r w:rsidRPr="00120FD3">
        <w:rPr>
          <w:rFonts w:asciiTheme="minorHAnsi" w:hAnsiTheme="minorHAnsi" w:cstheme="minorHAnsi"/>
          <w:highlight w:val="white"/>
        </w:rPr>
        <w:t>roper working conditions, resourcing and technical support</w:t>
      </w:r>
      <w:r>
        <w:rPr>
          <w:rFonts w:asciiTheme="minorHAnsi" w:hAnsiTheme="minorHAnsi" w:cstheme="minorHAnsi"/>
          <w:highlight w:val="white"/>
        </w:rPr>
        <w:t>, r</w:t>
      </w:r>
      <w:r w:rsidRPr="00120FD3">
        <w:rPr>
          <w:rFonts w:asciiTheme="minorHAnsi" w:hAnsiTheme="minorHAnsi" w:cstheme="minorHAnsi"/>
          <w:highlight w:val="white"/>
        </w:rPr>
        <w:t>emuneration depending on the position held, performance results, length of work in the civil service, rank</w:t>
      </w:r>
      <w:r>
        <w:rPr>
          <w:rFonts w:asciiTheme="minorHAnsi" w:hAnsiTheme="minorHAnsi" w:cstheme="minorHAnsi"/>
          <w:highlight w:val="white"/>
        </w:rPr>
        <w:t>,</w:t>
      </w:r>
      <w:r w:rsidRPr="00120FD3">
        <w:rPr>
          <w:rFonts w:asciiTheme="minorHAnsi" w:hAnsiTheme="minorHAnsi" w:cstheme="minorHAnsi"/>
          <w:highlight w:val="white"/>
        </w:rPr>
        <w:t xml:space="preserve"> and the contract </w:t>
      </w:r>
      <w:r>
        <w:rPr>
          <w:rFonts w:asciiTheme="minorHAnsi" w:hAnsiTheme="minorHAnsi" w:cstheme="minorHAnsi"/>
          <w:highlight w:val="white"/>
        </w:rPr>
        <w:t>for</w:t>
      </w:r>
      <w:r w:rsidRPr="00120FD3">
        <w:rPr>
          <w:rFonts w:asciiTheme="minorHAnsi" w:hAnsiTheme="minorHAnsi" w:cstheme="minorHAnsi"/>
          <w:highlight w:val="white"/>
        </w:rPr>
        <w:t xml:space="preserve"> civil service (i</w:t>
      </w:r>
      <w:r>
        <w:rPr>
          <w:rFonts w:asciiTheme="minorHAnsi" w:hAnsiTheme="minorHAnsi" w:cstheme="minorHAnsi"/>
          <w:highlight w:val="white"/>
        </w:rPr>
        <w:t>f</w:t>
      </w:r>
      <w:r w:rsidRPr="00120FD3">
        <w:rPr>
          <w:rFonts w:asciiTheme="minorHAnsi" w:hAnsiTheme="minorHAnsi" w:cstheme="minorHAnsi"/>
          <w:highlight w:val="white"/>
        </w:rPr>
        <w:t xml:space="preserve"> sign</w:t>
      </w:r>
      <w:r>
        <w:rPr>
          <w:rFonts w:asciiTheme="minorHAnsi" w:hAnsiTheme="minorHAnsi" w:cstheme="minorHAnsi"/>
          <w:highlight w:val="white"/>
        </w:rPr>
        <w:t>ed</w:t>
      </w:r>
      <w:r w:rsidRPr="00120FD3">
        <w:rPr>
          <w:rFonts w:asciiTheme="minorHAnsi" w:hAnsiTheme="minorHAnsi" w:cstheme="minorHAnsi"/>
          <w:highlight w:val="white"/>
        </w:rPr>
        <w:t>)</w:t>
      </w:r>
      <w:r>
        <w:rPr>
          <w:rFonts w:asciiTheme="minorHAnsi" w:hAnsiTheme="minorHAnsi" w:cstheme="minorHAnsi"/>
          <w:highlight w:val="white"/>
        </w:rPr>
        <w:t>, free of charge p</w:t>
      </w:r>
      <w:r w:rsidRPr="00120FD3">
        <w:rPr>
          <w:rFonts w:asciiTheme="minorHAnsi" w:hAnsiTheme="minorHAnsi" w:cstheme="minorHAnsi"/>
          <w:highlight w:val="white"/>
        </w:rPr>
        <w:t xml:space="preserve">rofessional </w:t>
      </w:r>
      <w:proofErr w:type="gramStart"/>
      <w:r w:rsidRPr="00120FD3">
        <w:rPr>
          <w:rFonts w:asciiTheme="minorHAnsi" w:hAnsiTheme="minorHAnsi" w:cstheme="minorHAnsi"/>
          <w:highlight w:val="white"/>
        </w:rPr>
        <w:t>training</w:t>
      </w:r>
      <w:r>
        <w:rPr>
          <w:rFonts w:asciiTheme="minorHAnsi" w:hAnsiTheme="minorHAnsi" w:cstheme="minorHAnsi"/>
          <w:highlight w:val="white"/>
        </w:rPr>
        <w:t xml:space="preserve">, </w:t>
      </w:r>
      <w:r w:rsidRPr="00120FD3">
        <w:rPr>
          <w:rFonts w:asciiTheme="minorHAnsi" w:hAnsiTheme="minorHAnsi" w:cstheme="minorHAnsi"/>
          <w:highlight w:val="white"/>
        </w:rPr>
        <w:t xml:space="preserve"> </w:t>
      </w:r>
      <w:r>
        <w:rPr>
          <w:rFonts w:asciiTheme="minorHAnsi" w:hAnsiTheme="minorHAnsi" w:cstheme="minorHAnsi"/>
          <w:highlight w:val="white"/>
        </w:rPr>
        <w:t>and</w:t>
      </w:r>
      <w:proofErr w:type="gramEnd"/>
      <w:r>
        <w:rPr>
          <w:rFonts w:asciiTheme="minorHAnsi" w:hAnsiTheme="minorHAnsi" w:cstheme="minorHAnsi"/>
          <w:highlight w:val="white"/>
        </w:rPr>
        <w:t xml:space="preserve"> merits-based c</w:t>
      </w:r>
      <w:r w:rsidRPr="00120FD3">
        <w:rPr>
          <w:rFonts w:asciiTheme="minorHAnsi" w:hAnsiTheme="minorHAnsi" w:cstheme="minorHAnsi"/>
          <w:highlight w:val="white"/>
        </w:rPr>
        <w:t>areer promotion</w:t>
      </w:r>
      <w:r>
        <w:rPr>
          <w:rFonts w:asciiTheme="minorHAnsi" w:hAnsiTheme="minorHAnsi" w:cstheme="minorHAnsi"/>
          <w:highlight w:val="white"/>
        </w:rPr>
        <w:t>.</w:t>
      </w:r>
    </w:p>
    <w:p w14:paraId="7FD9D9E1" w14:textId="77777777" w:rsidR="008240B2" w:rsidRPr="00120FD3" w:rsidRDefault="008240B2" w:rsidP="008240B2">
      <w:pPr>
        <w:spacing w:after="200" w:line="276" w:lineRule="auto"/>
        <w:jc w:val="both"/>
        <w:rPr>
          <w:rFonts w:asciiTheme="minorHAnsi" w:hAnsiTheme="minorHAnsi" w:cstheme="minorHAnsi"/>
        </w:rPr>
      </w:pPr>
      <w:r>
        <w:rPr>
          <w:rFonts w:asciiTheme="minorHAnsi" w:hAnsiTheme="minorHAnsi" w:cstheme="minorHAnsi"/>
        </w:rPr>
        <w:t>T</w:t>
      </w:r>
      <w:r w:rsidRPr="00120FD3">
        <w:rPr>
          <w:rFonts w:asciiTheme="minorHAnsi" w:hAnsiTheme="minorHAnsi" w:cstheme="minorHAnsi"/>
        </w:rPr>
        <w:t>he Law also defines the responsibilities of a civil servant</w:t>
      </w:r>
      <w:r>
        <w:rPr>
          <w:rFonts w:asciiTheme="minorHAnsi" w:hAnsiTheme="minorHAnsi" w:cstheme="minorHAnsi"/>
        </w:rPr>
        <w:t>s as to</w:t>
      </w:r>
      <w:r>
        <w:rPr>
          <w:rFonts w:asciiTheme="minorHAnsi" w:hAnsiTheme="minorHAnsi" w:cstheme="minorHAnsi"/>
          <w:highlight w:val="white"/>
        </w:rPr>
        <w:t xml:space="preserve"> r</w:t>
      </w:r>
      <w:r w:rsidRPr="00120FD3">
        <w:rPr>
          <w:rFonts w:asciiTheme="minorHAnsi" w:hAnsiTheme="minorHAnsi" w:cstheme="minorHAnsi"/>
          <w:highlight w:val="white"/>
        </w:rPr>
        <w:t>espect human dignity, prevent violations of human and civil rights and freedoms</w:t>
      </w:r>
      <w:r>
        <w:rPr>
          <w:rFonts w:asciiTheme="minorHAnsi" w:hAnsiTheme="minorHAnsi" w:cstheme="minorHAnsi"/>
          <w:highlight w:val="white"/>
        </w:rPr>
        <w:t>,</w:t>
      </w:r>
      <w:r w:rsidRPr="00120FD3">
        <w:rPr>
          <w:rFonts w:asciiTheme="minorHAnsi" w:hAnsiTheme="minorHAnsi" w:cstheme="minorHAnsi"/>
          <w:highlight w:val="white"/>
        </w:rPr>
        <w:t xml:space="preserve"> </w:t>
      </w:r>
      <w:r>
        <w:rPr>
          <w:rFonts w:asciiTheme="minorHAnsi" w:hAnsiTheme="minorHAnsi" w:cstheme="minorHAnsi"/>
          <w:highlight w:val="white"/>
        </w:rPr>
        <w:t xml:space="preserve">contribute to </w:t>
      </w:r>
      <w:r w:rsidRPr="00120FD3">
        <w:rPr>
          <w:rFonts w:asciiTheme="minorHAnsi" w:hAnsiTheme="minorHAnsi" w:cstheme="minorHAnsi"/>
          <w:highlight w:val="white"/>
        </w:rPr>
        <w:t xml:space="preserve">the </w:t>
      </w:r>
      <w:r>
        <w:rPr>
          <w:rFonts w:asciiTheme="minorHAnsi" w:hAnsiTheme="minorHAnsi" w:cstheme="minorHAnsi"/>
          <w:highlight w:val="white"/>
        </w:rPr>
        <w:t>administration’ quality</w:t>
      </w:r>
      <w:r w:rsidRPr="00120FD3">
        <w:rPr>
          <w:rFonts w:asciiTheme="minorHAnsi" w:hAnsiTheme="minorHAnsi" w:cstheme="minorHAnsi"/>
          <w:highlight w:val="white"/>
        </w:rPr>
        <w:t xml:space="preserve"> performance</w:t>
      </w:r>
      <w:r>
        <w:rPr>
          <w:rFonts w:asciiTheme="minorHAnsi" w:hAnsiTheme="minorHAnsi" w:cstheme="minorHAnsi"/>
          <w:highlight w:val="white"/>
        </w:rPr>
        <w:t>, p</w:t>
      </w:r>
      <w:r w:rsidRPr="00120FD3">
        <w:rPr>
          <w:rFonts w:asciiTheme="minorHAnsi" w:hAnsiTheme="minorHAnsi" w:cstheme="minorHAnsi"/>
          <w:highlight w:val="white"/>
        </w:rPr>
        <w:t xml:space="preserve">erform duties </w:t>
      </w:r>
      <w:r w:rsidRPr="00A17266">
        <w:rPr>
          <w:rFonts w:asciiTheme="minorHAnsi" w:hAnsiTheme="minorHAnsi" w:cstheme="minorHAnsi"/>
        </w:rPr>
        <w:t>diligently and professionally</w:t>
      </w:r>
      <w:r>
        <w:rPr>
          <w:rFonts w:asciiTheme="minorHAnsi" w:hAnsiTheme="minorHAnsi" w:cstheme="minorHAnsi"/>
        </w:rPr>
        <w:t xml:space="preserve">, </w:t>
      </w:r>
      <w:r>
        <w:rPr>
          <w:rFonts w:asciiTheme="minorHAnsi" w:hAnsiTheme="minorHAnsi" w:cstheme="minorHAnsi"/>
          <w:highlight w:val="white"/>
        </w:rPr>
        <w:t>comply</w:t>
      </w:r>
      <w:r w:rsidRPr="00120FD3">
        <w:rPr>
          <w:rFonts w:asciiTheme="minorHAnsi" w:hAnsiTheme="minorHAnsi" w:cstheme="minorHAnsi"/>
          <w:highlight w:val="white"/>
        </w:rPr>
        <w:t xml:space="preserve"> with the requirements </w:t>
      </w:r>
      <w:r>
        <w:rPr>
          <w:rFonts w:asciiTheme="minorHAnsi" w:hAnsiTheme="minorHAnsi" w:cstheme="minorHAnsi"/>
          <w:highlight w:val="white"/>
        </w:rPr>
        <w:t>for</w:t>
      </w:r>
      <w:r w:rsidRPr="00120FD3">
        <w:rPr>
          <w:rFonts w:asciiTheme="minorHAnsi" w:hAnsiTheme="minorHAnsi" w:cstheme="minorHAnsi"/>
          <w:highlight w:val="white"/>
        </w:rPr>
        <w:t xml:space="preserve"> preventing and combating </w:t>
      </w:r>
      <w:r>
        <w:rPr>
          <w:rFonts w:asciiTheme="minorHAnsi" w:hAnsiTheme="minorHAnsi" w:cstheme="minorHAnsi"/>
          <w:highlight w:val="white"/>
        </w:rPr>
        <w:t xml:space="preserve">corruption </w:t>
      </w:r>
      <w:proofErr w:type="gramStart"/>
      <w:r>
        <w:rPr>
          <w:rFonts w:asciiTheme="minorHAnsi" w:hAnsiTheme="minorHAnsi" w:cstheme="minorHAnsi"/>
          <w:highlight w:val="white"/>
        </w:rPr>
        <w:t>and  avoiding</w:t>
      </w:r>
      <w:proofErr w:type="gramEnd"/>
      <w:r w:rsidRPr="00120FD3">
        <w:rPr>
          <w:rFonts w:asciiTheme="minorHAnsi" w:hAnsiTheme="minorHAnsi" w:cstheme="minorHAnsi"/>
          <w:highlight w:val="white"/>
        </w:rPr>
        <w:t xml:space="preserve"> conflicts of interest</w:t>
      </w:r>
      <w:r>
        <w:rPr>
          <w:rFonts w:asciiTheme="minorHAnsi" w:hAnsiTheme="minorHAnsi" w:cstheme="minorHAnsi"/>
          <w:highlight w:val="white"/>
        </w:rPr>
        <w:t>, p</w:t>
      </w:r>
      <w:r w:rsidRPr="00120FD3">
        <w:rPr>
          <w:rFonts w:asciiTheme="minorHAnsi" w:hAnsiTheme="minorHAnsi" w:cstheme="minorHAnsi"/>
          <w:highlight w:val="white"/>
        </w:rPr>
        <w:t xml:space="preserve">rovide public information </w:t>
      </w:r>
      <w:r>
        <w:rPr>
          <w:rFonts w:asciiTheme="minorHAnsi" w:hAnsiTheme="minorHAnsi" w:cstheme="minorHAnsi"/>
          <w:highlight w:val="white"/>
        </w:rPr>
        <w:t>according to the rules, and others</w:t>
      </w:r>
      <w:r w:rsidRPr="00120FD3">
        <w:rPr>
          <w:rFonts w:asciiTheme="minorHAnsi" w:hAnsiTheme="minorHAnsi" w:cstheme="minorHAnsi"/>
          <w:highlight w:val="white"/>
        </w:rPr>
        <w:t>.</w:t>
      </w:r>
    </w:p>
    <w:p w14:paraId="63888B84" w14:textId="77777777" w:rsidR="008240B2" w:rsidRPr="009F0B93" w:rsidRDefault="008240B2" w:rsidP="008240B2">
      <w:pPr>
        <w:pStyle w:val="3"/>
        <w:spacing w:before="0" w:after="200" w:line="276" w:lineRule="auto"/>
        <w:rPr>
          <w:rFonts w:asciiTheme="minorHAnsi" w:hAnsiTheme="minorHAnsi" w:cstheme="minorHAnsi"/>
          <w:b/>
          <w:bCs/>
          <w:color w:val="000000" w:themeColor="text1"/>
        </w:rPr>
      </w:pPr>
      <w:bookmarkStart w:id="101" w:name="_17dp8vu"/>
      <w:bookmarkStart w:id="102" w:name="_Toc70329804"/>
      <w:bookmarkEnd w:id="101"/>
      <w:r w:rsidRPr="009F0B93">
        <w:rPr>
          <w:rFonts w:asciiTheme="minorHAnsi" w:hAnsiTheme="minorHAnsi" w:cstheme="minorHAnsi"/>
          <w:b/>
          <w:bCs/>
          <w:color w:val="000000" w:themeColor="text1"/>
        </w:rPr>
        <w:t>The Ministry of Veterans’ Affairs</w:t>
      </w:r>
      <w:bookmarkEnd w:id="102"/>
      <w:r w:rsidRPr="009F0B93">
        <w:rPr>
          <w:rFonts w:asciiTheme="minorHAnsi" w:hAnsiTheme="minorHAnsi" w:cstheme="minorHAnsi"/>
          <w:b/>
          <w:bCs/>
          <w:color w:val="000000" w:themeColor="text1"/>
        </w:rPr>
        <w:t xml:space="preserve"> </w:t>
      </w:r>
    </w:p>
    <w:p w14:paraId="085D2DAF" w14:textId="77777777" w:rsidR="008240B2" w:rsidRPr="009F0B93" w:rsidRDefault="008240B2" w:rsidP="008240B2">
      <w:pPr>
        <w:spacing w:after="200" w:line="276" w:lineRule="auto"/>
        <w:jc w:val="both"/>
        <w:rPr>
          <w:rFonts w:asciiTheme="minorHAnsi" w:hAnsiTheme="minorHAnsi" w:cstheme="minorHAnsi"/>
        </w:rPr>
      </w:pPr>
      <w:r w:rsidRPr="004C652C">
        <w:rPr>
          <w:rFonts w:asciiTheme="minorHAnsi" w:hAnsiTheme="minorHAnsi" w:cstheme="minorHAnsi"/>
        </w:rPr>
        <w:t>The Ministry of Veterans' Affairs of Ukraine is the single executive institution for developing and implementing veterans' policy</w:t>
      </w:r>
      <w:r>
        <w:rPr>
          <w:rFonts w:asciiTheme="minorHAnsi" w:hAnsiTheme="minorHAnsi" w:cstheme="minorHAnsi"/>
        </w:rPr>
        <w:t xml:space="preserve">. </w:t>
      </w:r>
      <w:r w:rsidRPr="009F0B93">
        <w:rPr>
          <w:rFonts w:asciiTheme="minorHAnsi" w:hAnsiTheme="minorHAnsi" w:cstheme="minorHAnsi"/>
        </w:rPr>
        <w:t>The Ministry is called upon to provide adequate social and legal protection in terms of benefits and privileges to combatants, persons with war-related disabilities, victims of the Revolution of Dignity, war participants, family members of deceased, and missing-in-action veterans. The Government Action Programme (2019)</w:t>
      </w:r>
      <w:r w:rsidRPr="009F0B93">
        <w:rPr>
          <w:rFonts w:asciiTheme="minorHAnsi" w:hAnsiTheme="minorHAnsi" w:cstheme="minorHAnsi"/>
          <w:vertAlign w:val="superscript"/>
        </w:rPr>
        <w:footnoteReference w:id="65"/>
      </w:r>
      <w:r w:rsidRPr="009F0B93">
        <w:rPr>
          <w:rFonts w:asciiTheme="minorHAnsi" w:hAnsiTheme="minorHAnsi" w:cstheme="minorHAnsi"/>
        </w:rPr>
        <w:t xml:space="preserve"> defined the Ministry’ mission, vision, values, and priorities:</w:t>
      </w:r>
    </w:p>
    <w:p w14:paraId="79AE472C" w14:textId="77777777" w:rsidR="008240B2" w:rsidRPr="00CE6571" w:rsidRDefault="008240B2" w:rsidP="00E87BD5">
      <w:pPr>
        <w:numPr>
          <w:ilvl w:val="0"/>
          <w:numId w:val="33"/>
        </w:numPr>
        <w:spacing w:after="200" w:line="276" w:lineRule="auto"/>
        <w:jc w:val="both"/>
        <w:rPr>
          <w:rFonts w:asciiTheme="minorHAnsi" w:hAnsiTheme="minorHAnsi" w:cstheme="minorHAnsi"/>
          <w:highlight w:val="white"/>
        </w:rPr>
      </w:pPr>
      <w:r>
        <w:rPr>
          <w:rFonts w:asciiTheme="minorHAnsi" w:hAnsiTheme="minorHAnsi" w:cstheme="minorHAnsi"/>
          <w:i/>
          <w:highlight w:val="white"/>
        </w:rPr>
        <w:t>M</w:t>
      </w:r>
      <w:r w:rsidRPr="00AC1F7B">
        <w:rPr>
          <w:rFonts w:asciiTheme="minorHAnsi" w:hAnsiTheme="minorHAnsi" w:cstheme="minorHAnsi"/>
          <w:i/>
          <w:highlight w:val="white"/>
        </w:rPr>
        <w:t>ission:</w:t>
      </w:r>
      <w:r w:rsidRPr="00AC1F7B">
        <w:rPr>
          <w:rFonts w:asciiTheme="minorHAnsi" w:hAnsiTheme="minorHAnsi" w:cstheme="minorHAnsi"/>
          <w:highlight w:val="white"/>
        </w:rPr>
        <w:t xml:space="preserve"> </w:t>
      </w:r>
      <w:r>
        <w:rPr>
          <w:rFonts w:asciiTheme="minorHAnsi" w:hAnsiTheme="minorHAnsi" w:cstheme="minorHAnsi"/>
          <w:highlight w:val="white"/>
        </w:rPr>
        <w:t>T</w:t>
      </w:r>
      <w:r w:rsidRPr="00AC1F7B">
        <w:rPr>
          <w:rFonts w:asciiTheme="minorHAnsi" w:hAnsiTheme="minorHAnsi" w:cstheme="minorHAnsi"/>
          <w:highlight w:val="white"/>
        </w:rPr>
        <w:t>o create conditions under which every veteran, members of his</w:t>
      </w:r>
      <w:r w:rsidRPr="00320DD3">
        <w:rPr>
          <w:rFonts w:asciiTheme="minorHAnsi" w:hAnsiTheme="minorHAnsi" w:cstheme="minorHAnsi"/>
          <w:highlight w:val="white"/>
        </w:rPr>
        <w:t xml:space="preserve">/her family, widows and orphans feel protection and care of the state and </w:t>
      </w:r>
      <w:r w:rsidRPr="00943A98">
        <w:rPr>
          <w:rFonts w:asciiTheme="minorHAnsi" w:hAnsiTheme="minorHAnsi" w:cstheme="minorHAnsi"/>
          <w:highlight w:val="white"/>
        </w:rPr>
        <w:t xml:space="preserve">respect </w:t>
      </w:r>
      <w:r w:rsidRPr="0032056D">
        <w:rPr>
          <w:rFonts w:asciiTheme="minorHAnsi" w:hAnsiTheme="minorHAnsi" w:cstheme="minorHAnsi"/>
          <w:highlight w:val="white"/>
        </w:rPr>
        <w:t>of society.</w:t>
      </w:r>
    </w:p>
    <w:p w14:paraId="2DED5075" w14:textId="77777777" w:rsidR="008240B2" w:rsidRPr="00120FD3" w:rsidRDefault="008240B2" w:rsidP="00E87BD5">
      <w:pPr>
        <w:numPr>
          <w:ilvl w:val="0"/>
          <w:numId w:val="33"/>
        </w:numPr>
        <w:spacing w:after="200" w:line="276" w:lineRule="auto"/>
        <w:jc w:val="both"/>
        <w:rPr>
          <w:rFonts w:asciiTheme="minorHAnsi" w:hAnsiTheme="minorHAnsi" w:cstheme="minorHAnsi"/>
          <w:b/>
          <w:highlight w:val="white"/>
        </w:rPr>
      </w:pPr>
      <w:r>
        <w:rPr>
          <w:rFonts w:asciiTheme="minorHAnsi" w:hAnsiTheme="minorHAnsi" w:cstheme="minorHAnsi"/>
          <w:i/>
          <w:highlight w:val="white"/>
        </w:rPr>
        <w:t>V</w:t>
      </w:r>
      <w:r w:rsidRPr="00120FD3">
        <w:rPr>
          <w:rFonts w:asciiTheme="minorHAnsi" w:hAnsiTheme="minorHAnsi" w:cstheme="minorHAnsi"/>
          <w:i/>
          <w:highlight w:val="white"/>
        </w:rPr>
        <w:t xml:space="preserve">ision: </w:t>
      </w:r>
      <w:r>
        <w:rPr>
          <w:rFonts w:asciiTheme="minorHAnsi" w:hAnsiTheme="minorHAnsi" w:cstheme="minorHAnsi"/>
          <w:highlight w:val="white"/>
        </w:rPr>
        <w:t>T</w:t>
      </w:r>
      <w:r w:rsidRPr="00120FD3">
        <w:rPr>
          <w:rFonts w:asciiTheme="minorHAnsi" w:hAnsiTheme="minorHAnsi" w:cstheme="minorHAnsi"/>
          <w:highlight w:val="white"/>
        </w:rPr>
        <w:t xml:space="preserve">o ensure the provision of public services </w:t>
      </w:r>
      <w:r>
        <w:rPr>
          <w:rFonts w:asciiTheme="minorHAnsi" w:hAnsiTheme="minorHAnsi" w:cstheme="minorHAnsi"/>
          <w:highlight w:val="white"/>
        </w:rPr>
        <w:t>following</w:t>
      </w:r>
      <w:r w:rsidRPr="00120FD3">
        <w:rPr>
          <w:rFonts w:asciiTheme="minorHAnsi" w:hAnsiTheme="minorHAnsi" w:cstheme="minorHAnsi"/>
          <w:highlight w:val="white"/>
        </w:rPr>
        <w:t xml:space="preserve"> the needs of veterans and their families, as well as to create conditions for development and sociali</w:t>
      </w:r>
      <w:r>
        <w:rPr>
          <w:rFonts w:asciiTheme="minorHAnsi" w:hAnsiTheme="minorHAnsi" w:cstheme="minorHAnsi"/>
          <w:highlight w:val="white"/>
        </w:rPr>
        <w:t>s</w:t>
      </w:r>
      <w:r w:rsidRPr="00120FD3">
        <w:rPr>
          <w:rFonts w:asciiTheme="minorHAnsi" w:hAnsiTheme="minorHAnsi" w:cstheme="minorHAnsi"/>
          <w:highlight w:val="white"/>
        </w:rPr>
        <w:t>ation of veterans, adhering to the highest standards of professionalism, respect, empathy, dedication and consistency.</w:t>
      </w:r>
    </w:p>
    <w:p w14:paraId="04345A85" w14:textId="77777777" w:rsidR="008240B2" w:rsidRPr="009F0B93" w:rsidRDefault="008240B2" w:rsidP="00E87BD5">
      <w:pPr>
        <w:pStyle w:val="af4"/>
        <w:numPr>
          <w:ilvl w:val="0"/>
          <w:numId w:val="33"/>
        </w:numPr>
        <w:spacing w:after="200" w:line="276" w:lineRule="auto"/>
        <w:rPr>
          <w:rFonts w:asciiTheme="minorHAnsi" w:eastAsia="Arial" w:hAnsiTheme="minorHAnsi" w:cstheme="minorHAnsi"/>
          <w:i/>
          <w:iCs/>
        </w:rPr>
      </w:pPr>
      <w:r w:rsidRPr="009F0B93">
        <w:rPr>
          <w:rFonts w:asciiTheme="minorHAnsi" w:eastAsia="Arial" w:hAnsiTheme="minorHAnsi" w:cstheme="minorHAnsi"/>
          <w:i/>
          <w:iCs/>
        </w:rPr>
        <w:lastRenderedPageBreak/>
        <w:t>Values</w:t>
      </w:r>
      <w:r w:rsidRPr="009F0B93">
        <w:rPr>
          <w:rFonts w:asciiTheme="minorHAnsi" w:hAnsiTheme="minorHAnsi" w:cstheme="minorHAnsi"/>
          <w:i/>
          <w:iCs/>
        </w:rPr>
        <w:t>:</w:t>
      </w:r>
      <w:r>
        <w:rPr>
          <w:rFonts w:asciiTheme="minorHAnsi" w:hAnsiTheme="minorHAnsi" w:cstheme="minorHAnsi"/>
          <w:i/>
          <w:iCs/>
        </w:rPr>
        <w:t xml:space="preserve"> </w:t>
      </w:r>
    </w:p>
    <w:p w14:paraId="678154C4" w14:textId="77777777" w:rsidR="008240B2" w:rsidRPr="00120FD3" w:rsidRDefault="008240B2" w:rsidP="00E87BD5">
      <w:pPr>
        <w:numPr>
          <w:ilvl w:val="0"/>
          <w:numId w:val="33"/>
        </w:numPr>
        <w:spacing w:after="200" w:line="276" w:lineRule="auto"/>
        <w:ind w:left="1276"/>
        <w:jc w:val="both"/>
        <w:rPr>
          <w:rFonts w:asciiTheme="minorHAnsi" w:hAnsiTheme="minorHAnsi" w:cstheme="minorHAnsi"/>
          <w:iCs/>
        </w:rPr>
      </w:pPr>
      <w:r w:rsidRPr="00120FD3">
        <w:rPr>
          <w:rFonts w:asciiTheme="minorHAnsi" w:hAnsiTheme="minorHAnsi" w:cstheme="minorHAnsi"/>
          <w:i/>
          <w:iCs/>
        </w:rPr>
        <w:t>Consistency</w:t>
      </w:r>
      <w:r w:rsidRPr="00120FD3">
        <w:rPr>
          <w:rFonts w:asciiTheme="minorHAnsi" w:hAnsiTheme="minorHAnsi" w:cstheme="minorHAnsi"/>
          <w:iCs/>
        </w:rPr>
        <w:t xml:space="preserve">: </w:t>
      </w:r>
      <w:r>
        <w:rPr>
          <w:rFonts w:asciiTheme="minorHAnsi" w:hAnsiTheme="minorHAnsi" w:cstheme="minorHAnsi"/>
          <w:iCs/>
        </w:rPr>
        <w:t xml:space="preserve">To </w:t>
      </w:r>
      <w:r w:rsidRPr="00120FD3">
        <w:rPr>
          <w:rFonts w:asciiTheme="minorHAnsi" w:hAnsiTheme="minorHAnsi" w:cstheme="minorHAnsi"/>
          <w:iCs/>
        </w:rPr>
        <w:t>see problems and their solutions in</w:t>
      </w:r>
      <w:r>
        <w:rPr>
          <w:rFonts w:asciiTheme="minorHAnsi" w:hAnsiTheme="minorHAnsi" w:cstheme="minorHAnsi"/>
          <w:iCs/>
        </w:rPr>
        <w:t>-</w:t>
      </w:r>
      <w:r w:rsidRPr="00120FD3">
        <w:rPr>
          <w:rFonts w:asciiTheme="minorHAnsi" w:hAnsiTheme="minorHAnsi" w:cstheme="minorHAnsi"/>
          <w:iCs/>
        </w:rPr>
        <w:t>depth and comprehensively, understanding the causes and analy</w:t>
      </w:r>
      <w:r>
        <w:rPr>
          <w:rFonts w:asciiTheme="minorHAnsi" w:hAnsiTheme="minorHAnsi" w:cstheme="minorHAnsi"/>
          <w:iCs/>
        </w:rPr>
        <w:t>s</w:t>
      </w:r>
      <w:r w:rsidRPr="00120FD3">
        <w:rPr>
          <w:rFonts w:asciiTheme="minorHAnsi" w:hAnsiTheme="minorHAnsi" w:cstheme="minorHAnsi"/>
          <w:iCs/>
        </w:rPr>
        <w:t>ing the consequences, working diligently to meet the needs of veterans and their families.</w:t>
      </w:r>
    </w:p>
    <w:p w14:paraId="679DC2BC" w14:textId="77777777" w:rsidR="008240B2" w:rsidRPr="00120FD3" w:rsidRDefault="008240B2" w:rsidP="00E87BD5">
      <w:pPr>
        <w:numPr>
          <w:ilvl w:val="0"/>
          <w:numId w:val="33"/>
        </w:numPr>
        <w:spacing w:after="200" w:line="276" w:lineRule="auto"/>
        <w:ind w:left="1276"/>
        <w:jc w:val="both"/>
        <w:rPr>
          <w:rFonts w:asciiTheme="minorHAnsi" w:hAnsiTheme="minorHAnsi" w:cstheme="minorHAnsi"/>
          <w:iCs/>
        </w:rPr>
      </w:pPr>
      <w:r w:rsidRPr="00120FD3">
        <w:rPr>
          <w:rFonts w:asciiTheme="minorHAnsi" w:hAnsiTheme="minorHAnsi" w:cstheme="minorHAnsi"/>
          <w:i/>
          <w:iCs/>
        </w:rPr>
        <w:t>Efficiency</w:t>
      </w:r>
      <w:r w:rsidRPr="00120FD3">
        <w:rPr>
          <w:rFonts w:asciiTheme="minorHAnsi" w:hAnsiTheme="minorHAnsi" w:cstheme="minorHAnsi"/>
          <w:iCs/>
        </w:rPr>
        <w:t xml:space="preserve">: </w:t>
      </w:r>
      <w:r w:rsidRPr="0065531B">
        <w:rPr>
          <w:rFonts w:asciiTheme="minorHAnsi" w:hAnsiTheme="minorHAnsi" w:cstheme="minorHAnsi"/>
          <w:iCs/>
        </w:rPr>
        <w:t xml:space="preserve">To focus on veterans' current and </w:t>
      </w:r>
      <w:r>
        <w:rPr>
          <w:rFonts w:asciiTheme="minorHAnsi" w:hAnsiTheme="minorHAnsi" w:cstheme="minorHAnsi"/>
          <w:iCs/>
        </w:rPr>
        <w:t>long-term</w:t>
      </w:r>
      <w:r w:rsidRPr="0065531B">
        <w:rPr>
          <w:rFonts w:asciiTheme="minorHAnsi" w:hAnsiTheme="minorHAnsi" w:cstheme="minorHAnsi"/>
          <w:iCs/>
        </w:rPr>
        <w:t xml:space="preserve"> interests in the most effective and timely manner.</w:t>
      </w:r>
    </w:p>
    <w:p w14:paraId="2A4496D7" w14:textId="77777777" w:rsidR="008240B2" w:rsidRPr="00120FD3" w:rsidRDefault="008240B2" w:rsidP="00E87BD5">
      <w:pPr>
        <w:numPr>
          <w:ilvl w:val="0"/>
          <w:numId w:val="33"/>
        </w:numPr>
        <w:spacing w:after="200" w:line="276" w:lineRule="auto"/>
        <w:ind w:left="1276"/>
        <w:jc w:val="both"/>
        <w:rPr>
          <w:rFonts w:asciiTheme="minorHAnsi" w:hAnsiTheme="minorHAnsi" w:cstheme="minorHAnsi"/>
          <w:i/>
          <w:iCs/>
        </w:rPr>
      </w:pPr>
      <w:r w:rsidRPr="00120FD3">
        <w:rPr>
          <w:rFonts w:asciiTheme="minorHAnsi" w:hAnsiTheme="minorHAnsi" w:cstheme="minorHAnsi"/>
          <w:i/>
          <w:iCs/>
        </w:rPr>
        <w:t xml:space="preserve">Protection: </w:t>
      </w:r>
      <w:r>
        <w:rPr>
          <w:rFonts w:asciiTheme="minorHAnsi" w:hAnsiTheme="minorHAnsi" w:cstheme="minorHAnsi"/>
          <w:iCs/>
        </w:rPr>
        <w:t>T</w:t>
      </w:r>
      <w:r w:rsidRPr="00120FD3">
        <w:rPr>
          <w:rFonts w:asciiTheme="minorHAnsi" w:hAnsiTheme="minorHAnsi" w:cstheme="minorHAnsi"/>
          <w:iCs/>
        </w:rPr>
        <w:t>o provide public services to veterans and their families</w:t>
      </w:r>
      <w:r>
        <w:rPr>
          <w:rFonts w:asciiTheme="minorHAnsi" w:hAnsiTheme="minorHAnsi" w:cstheme="minorHAnsi"/>
          <w:iCs/>
        </w:rPr>
        <w:t xml:space="preserve"> and</w:t>
      </w:r>
      <w:r w:rsidRPr="00120FD3">
        <w:rPr>
          <w:rFonts w:asciiTheme="minorHAnsi" w:hAnsiTheme="minorHAnsi" w:cstheme="minorHAnsi"/>
          <w:iCs/>
        </w:rPr>
        <w:t xml:space="preserve"> protect their interests.</w:t>
      </w:r>
    </w:p>
    <w:p w14:paraId="245B8934" w14:textId="77777777" w:rsidR="008240B2" w:rsidRPr="00120FD3" w:rsidRDefault="008240B2" w:rsidP="00E87BD5">
      <w:pPr>
        <w:numPr>
          <w:ilvl w:val="0"/>
          <w:numId w:val="33"/>
        </w:numPr>
        <w:spacing w:after="200" w:line="276" w:lineRule="auto"/>
        <w:ind w:left="1276"/>
        <w:jc w:val="both"/>
        <w:rPr>
          <w:rFonts w:asciiTheme="minorHAnsi" w:hAnsiTheme="minorHAnsi" w:cstheme="minorHAnsi"/>
          <w:iCs/>
        </w:rPr>
      </w:pPr>
      <w:r w:rsidRPr="00120FD3">
        <w:rPr>
          <w:rFonts w:asciiTheme="minorHAnsi" w:hAnsiTheme="minorHAnsi" w:cstheme="minorHAnsi"/>
          <w:i/>
          <w:iCs/>
        </w:rPr>
        <w:t xml:space="preserve">Respect: </w:t>
      </w:r>
      <w:r w:rsidRPr="009F0B93">
        <w:rPr>
          <w:rFonts w:asciiTheme="minorHAnsi" w:hAnsiTheme="minorHAnsi" w:cstheme="minorHAnsi"/>
        </w:rPr>
        <w:t>To</w:t>
      </w:r>
      <w:r>
        <w:rPr>
          <w:rFonts w:asciiTheme="minorHAnsi" w:hAnsiTheme="minorHAnsi" w:cstheme="minorHAnsi"/>
          <w:iCs/>
        </w:rPr>
        <w:t xml:space="preserve"> ensure </w:t>
      </w:r>
      <w:r w:rsidRPr="00120FD3">
        <w:rPr>
          <w:rFonts w:asciiTheme="minorHAnsi" w:hAnsiTheme="minorHAnsi" w:cstheme="minorHAnsi"/>
          <w:iCs/>
        </w:rPr>
        <w:t xml:space="preserve">respect for veterans and their families </w:t>
      </w:r>
      <w:r>
        <w:rPr>
          <w:rFonts w:asciiTheme="minorHAnsi" w:hAnsiTheme="minorHAnsi" w:cstheme="minorHAnsi"/>
          <w:iCs/>
        </w:rPr>
        <w:t>by the</w:t>
      </w:r>
      <w:r w:rsidRPr="00120FD3">
        <w:rPr>
          <w:rFonts w:asciiTheme="minorHAnsi" w:hAnsiTheme="minorHAnsi" w:cstheme="minorHAnsi"/>
          <w:iCs/>
        </w:rPr>
        <w:t xml:space="preserve"> other stakeholder</w:t>
      </w:r>
      <w:r>
        <w:rPr>
          <w:rFonts w:asciiTheme="minorHAnsi" w:hAnsiTheme="minorHAnsi" w:cstheme="minorHAnsi"/>
          <w:iCs/>
        </w:rPr>
        <w:t>s</w:t>
      </w:r>
      <w:r w:rsidRPr="00120FD3">
        <w:rPr>
          <w:rFonts w:asciiTheme="minorHAnsi" w:hAnsiTheme="minorHAnsi" w:cstheme="minorHAnsi"/>
          <w:iCs/>
        </w:rPr>
        <w:t>.</w:t>
      </w:r>
    </w:p>
    <w:p w14:paraId="66AB5439" w14:textId="77777777" w:rsidR="008240B2" w:rsidRPr="00120FD3" w:rsidRDefault="008240B2" w:rsidP="00E87BD5">
      <w:pPr>
        <w:numPr>
          <w:ilvl w:val="0"/>
          <w:numId w:val="33"/>
        </w:numPr>
        <w:spacing w:after="200" w:line="276" w:lineRule="auto"/>
        <w:ind w:left="1276"/>
        <w:jc w:val="both"/>
        <w:rPr>
          <w:rFonts w:asciiTheme="minorHAnsi" w:hAnsiTheme="minorHAnsi" w:cstheme="minorHAnsi"/>
          <w:iCs/>
        </w:rPr>
      </w:pPr>
      <w:r w:rsidRPr="00120FD3">
        <w:rPr>
          <w:rFonts w:asciiTheme="minorHAnsi" w:hAnsiTheme="minorHAnsi" w:cstheme="minorHAnsi"/>
          <w:i/>
          <w:iCs/>
        </w:rPr>
        <w:t>Perseverance</w:t>
      </w:r>
      <w:r w:rsidRPr="00120FD3">
        <w:rPr>
          <w:rFonts w:asciiTheme="minorHAnsi" w:hAnsiTheme="minorHAnsi" w:cstheme="minorHAnsi"/>
          <w:iCs/>
        </w:rPr>
        <w:t xml:space="preserve">: </w:t>
      </w:r>
      <w:r>
        <w:rPr>
          <w:rFonts w:asciiTheme="minorHAnsi" w:hAnsiTheme="minorHAnsi" w:cstheme="minorHAnsi"/>
          <w:iCs/>
        </w:rPr>
        <w:t xml:space="preserve">To apply </w:t>
      </w:r>
      <w:r w:rsidRPr="00120FD3">
        <w:rPr>
          <w:rFonts w:asciiTheme="minorHAnsi" w:hAnsiTheme="minorHAnsi" w:cstheme="minorHAnsi"/>
          <w:iCs/>
        </w:rPr>
        <w:t>perseverance, resilience, diligence in solving problems.</w:t>
      </w:r>
    </w:p>
    <w:p w14:paraId="55CB01B9" w14:textId="77777777" w:rsidR="008240B2" w:rsidRPr="00120FD3" w:rsidRDefault="008240B2" w:rsidP="008240B2">
      <w:pPr>
        <w:spacing w:after="200" w:line="276" w:lineRule="auto"/>
        <w:jc w:val="both"/>
        <w:rPr>
          <w:rFonts w:asciiTheme="minorHAnsi" w:hAnsiTheme="minorHAnsi" w:cstheme="minorHAnsi"/>
        </w:rPr>
      </w:pPr>
      <w:r>
        <w:rPr>
          <w:rFonts w:asciiTheme="minorHAnsi" w:hAnsiTheme="minorHAnsi" w:cstheme="minorHAnsi"/>
        </w:rPr>
        <w:t>T</w:t>
      </w:r>
      <w:r w:rsidRPr="00D263D0">
        <w:rPr>
          <w:rFonts w:asciiTheme="minorHAnsi" w:hAnsiTheme="minorHAnsi" w:cstheme="minorHAnsi"/>
        </w:rPr>
        <w:t xml:space="preserve">he </w:t>
      </w:r>
      <w:r>
        <w:rPr>
          <w:rFonts w:asciiTheme="minorHAnsi" w:hAnsiTheme="minorHAnsi" w:cstheme="minorHAnsi"/>
        </w:rPr>
        <w:t xml:space="preserve">2018 </w:t>
      </w:r>
      <w:r w:rsidRPr="009F0B93">
        <w:rPr>
          <w:rFonts w:asciiTheme="minorHAnsi" w:hAnsiTheme="minorHAnsi" w:cstheme="minorHAnsi"/>
          <w:i/>
          <w:iCs/>
        </w:rPr>
        <w:t>Regulations on the Ministry of Veterans’ Affairs</w:t>
      </w:r>
      <w:r w:rsidRPr="00D263D0">
        <w:rPr>
          <w:rFonts w:asciiTheme="minorHAnsi" w:hAnsiTheme="minorHAnsi" w:cstheme="minorHAnsi"/>
        </w:rPr>
        <w:t xml:space="preserve"> entrusted </w:t>
      </w:r>
      <w:r>
        <w:rPr>
          <w:rFonts w:asciiTheme="minorHAnsi" w:hAnsiTheme="minorHAnsi" w:cstheme="minorHAnsi"/>
        </w:rPr>
        <w:t xml:space="preserve">the newly established institution </w:t>
      </w:r>
      <w:r w:rsidRPr="00D263D0">
        <w:rPr>
          <w:rFonts w:asciiTheme="minorHAnsi" w:hAnsiTheme="minorHAnsi" w:cstheme="minorHAnsi"/>
        </w:rPr>
        <w:t xml:space="preserve">with </w:t>
      </w:r>
      <w:r w:rsidRPr="00AC1F7B">
        <w:rPr>
          <w:rFonts w:asciiTheme="minorHAnsi" w:hAnsiTheme="minorHAnsi" w:cstheme="minorHAnsi"/>
        </w:rPr>
        <w:t xml:space="preserve">policy </w:t>
      </w:r>
      <w:r>
        <w:rPr>
          <w:rFonts w:asciiTheme="minorHAnsi" w:hAnsiTheme="minorHAnsi" w:cstheme="minorHAnsi"/>
        </w:rPr>
        <w:t>development</w:t>
      </w:r>
      <w:r w:rsidRPr="00AC1F7B">
        <w:rPr>
          <w:rFonts w:asciiTheme="minorHAnsi" w:hAnsiTheme="minorHAnsi" w:cstheme="minorHAnsi"/>
        </w:rPr>
        <w:t xml:space="preserve"> and implementation in </w:t>
      </w:r>
      <w:r>
        <w:rPr>
          <w:rFonts w:asciiTheme="minorHAnsi" w:hAnsiTheme="minorHAnsi" w:cstheme="minorHAnsi"/>
        </w:rPr>
        <w:t>the following areas:</w:t>
      </w:r>
      <w:r w:rsidRPr="00120FD3">
        <w:rPr>
          <w:rFonts w:asciiTheme="minorHAnsi" w:hAnsiTheme="minorHAnsi" w:cstheme="minorHAnsi"/>
        </w:rPr>
        <w:t xml:space="preserve"> </w:t>
      </w:r>
    </w:p>
    <w:p w14:paraId="680DE913" w14:textId="77777777" w:rsidR="008240B2" w:rsidRPr="00320DD3" w:rsidRDefault="008240B2" w:rsidP="00E87BD5">
      <w:pPr>
        <w:numPr>
          <w:ilvl w:val="0"/>
          <w:numId w:val="33"/>
        </w:numPr>
        <w:spacing w:after="200" w:line="276" w:lineRule="auto"/>
        <w:jc w:val="both"/>
        <w:rPr>
          <w:rFonts w:asciiTheme="minorHAnsi" w:hAnsiTheme="minorHAnsi" w:cstheme="minorHAnsi"/>
        </w:rPr>
      </w:pPr>
      <w:r>
        <w:rPr>
          <w:rFonts w:asciiTheme="minorHAnsi" w:hAnsiTheme="minorHAnsi" w:cstheme="minorHAnsi"/>
        </w:rPr>
        <w:t>S</w:t>
      </w:r>
      <w:r w:rsidRPr="00D263D0">
        <w:rPr>
          <w:rFonts w:asciiTheme="minorHAnsi" w:hAnsiTheme="minorHAnsi" w:cstheme="minorHAnsi"/>
        </w:rPr>
        <w:t>ocial protection of veterans and members of their familie</w:t>
      </w:r>
      <w:r>
        <w:rPr>
          <w:rFonts w:asciiTheme="minorHAnsi" w:hAnsiTheme="minorHAnsi" w:cstheme="minorHAnsi"/>
        </w:rPr>
        <w:t xml:space="preserve">s by </w:t>
      </w:r>
      <w:r w:rsidRPr="00D263D0">
        <w:rPr>
          <w:rFonts w:asciiTheme="minorHAnsi" w:hAnsiTheme="minorHAnsi" w:cstheme="minorHAnsi"/>
        </w:rPr>
        <w:t xml:space="preserve">providing psychological rehabilitation, social and professional adaptation, </w:t>
      </w:r>
      <w:r>
        <w:rPr>
          <w:rFonts w:asciiTheme="minorHAnsi" w:hAnsiTheme="minorHAnsi" w:cstheme="minorHAnsi"/>
        </w:rPr>
        <w:t>training and re-</w:t>
      </w:r>
      <w:r w:rsidRPr="00D263D0">
        <w:rPr>
          <w:rFonts w:asciiTheme="minorHAnsi" w:hAnsiTheme="minorHAnsi" w:cstheme="minorHAnsi"/>
        </w:rPr>
        <w:t>employment</w:t>
      </w:r>
      <w:r>
        <w:rPr>
          <w:rFonts w:asciiTheme="minorHAnsi" w:hAnsiTheme="minorHAnsi" w:cstheme="minorHAnsi"/>
        </w:rPr>
        <w:t xml:space="preserve"> support</w:t>
      </w:r>
      <w:r w:rsidRPr="00D263D0">
        <w:rPr>
          <w:rFonts w:asciiTheme="minorHAnsi" w:hAnsiTheme="minorHAnsi" w:cstheme="minorHAnsi"/>
        </w:rPr>
        <w:t xml:space="preserve">, </w:t>
      </w:r>
      <w:r>
        <w:rPr>
          <w:rFonts w:asciiTheme="minorHAnsi" w:hAnsiTheme="minorHAnsi" w:cstheme="minorHAnsi"/>
        </w:rPr>
        <w:t xml:space="preserve">physical </w:t>
      </w:r>
      <w:r w:rsidRPr="00AC1F7B">
        <w:rPr>
          <w:rFonts w:asciiTheme="minorHAnsi" w:hAnsiTheme="minorHAnsi" w:cstheme="minorHAnsi"/>
        </w:rPr>
        <w:t>rehabilitation</w:t>
      </w:r>
      <w:r>
        <w:rPr>
          <w:rFonts w:asciiTheme="minorHAnsi" w:hAnsiTheme="minorHAnsi" w:cstheme="minorHAnsi"/>
        </w:rPr>
        <w:t xml:space="preserve"> and</w:t>
      </w:r>
      <w:r w:rsidRPr="00AC1F7B">
        <w:rPr>
          <w:rFonts w:asciiTheme="minorHAnsi" w:hAnsiTheme="minorHAnsi" w:cstheme="minorHAnsi"/>
        </w:rPr>
        <w:t xml:space="preserve"> sanatorium</w:t>
      </w:r>
      <w:r w:rsidRPr="00320DD3">
        <w:rPr>
          <w:rFonts w:asciiTheme="minorHAnsi" w:hAnsiTheme="minorHAnsi" w:cstheme="minorHAnsi"/>
        </w:rPr>
        <w:t xml:space="preserve"> treatment, housing</w:t>
      </w:r>
      <w:r>
        <w:rPr>
          <w:rFonts w:asciiTheme="minorHAnsi" w:hAnsiTheme="minorHAnsi" w:cstheme="minorHAnsi"/>
        </w:rPr>
        <w:t>,</w:t>
      </w:r>
      <w:r w:rsidRPr="00320DD3">
        <w:rPr>
          <w:rFonts w:asciiTheme="minorHAnsi" w:hAnsiTheme="minorHAnsi" w:cstheme="minorHAnsi"/>
        </w:rPr>
        <w:t xml:space="preserve"> educational services</w:t>
      </w:r>
      <w:r>
        <w:rPr>
          <w:rFonts w:asciiTheme="minorHAnsi" w:hAnsiTheme="minorHAnsi" w:cstheme="minorHAnsi"/>
        </w:rPr>
        <w:t xml:space="preserve"> like</w:t>
      </w:r>
      <w:r w:rsidRPr="00320DD3">
        <w:rPr>
          <w:rFonts w:asciiTheme="minorHAnsi" w:hAnsiTheme="minorHAnsi" w:cstheme="minorHAnsi"/>
        </w:rPr>
        <w:t xml:space="preserve"> life</w:t>
      </w:r>
      <w:r>
        <w:rPr>
          <w:rFonts w:asciiTheme="minorHAnsi" w:hAnsiTheme="minorHAnsi" w:cstheme="minorHAnsi"/>
        </w:rPr>
        <w:t>l</w:t>
      </w:r>
      <w:r w:rsidRPr="00320DD3">
        <w:rPr>
          <w:rFonts w:asciiTheme="minorHAnsi" w:hAnsiTheme="minorHAnsi" w:cstheme="minorHAnsi"/>
        </w:rPr>
        <w:t>ong state scholarships, annual payment of one-time financial assistance</w:t>
      </w:r>
      <w:r>
        <w:rPr>
          <w:rFonts w:asciiTheme="minorHAnsi" w:hAnsiTheme="minorHAnsi" w:cstheme="minorHAnsi"/>
        </w:rPr>
        <w:t>,</w:t>
      </w:r>
      <w:r w:rsidRPr="00320DD3">
        <w:rPr>
          <w:rFonts w:asciiTheme="minorHAnsi" w:hAnsiTheme="minorHAnsi" w:cstheme="minorHAnsi"/>
        </w:rPr>
        <w:t xml:space="preserve"> granting</w:t>
      </w:r>
      <w:r>
        <w:rPr>
          <w:rFonts w:asciiTheme="minorHAnsi" w:hAnsiTheme="minorHAnsi" w:cstheme="minorHAnsi"/>
        </w:rPr>
        <w:t xml:space="preserve"> or</w:t>
      </w:r>
      <w:r w:rsidRPr="00320DD3">
        <w:rPr>
          <w:rFonts w:asciiTheme="minorHAnsi" w:hAnsiTheme="minorHAnsi" w:cstheme="minorHAnsi"/>
        </w:rPr>
        <w:t xml:space="preserve"> deprivation of veteran status and issuance of </w:t>
      </w:r>
      <w:proofErr w:type="gramStart"/>
      <w:r w:rsidRPr="00320DD3">
        <w:rPr>
          <w:rFonts w:asciiTheme="minorHAnsi" w:hAnsiTheme="minorHAnsi" w:cstheme="minorHAnsi"/>
        </w:rPr>
        <w:t>veterans</w:t>
      </w:r>
      <w:proofErr w:type="gramEnd"/>
      <w:r w:rsidRPr="00320DD3">
        <w:rPr>
          <w:rFonts w:asciiTheme="minorHAnsi" w:hAnsiTheme="minorHAnsi" w:cstheme="minorHAnsi"/>
        </w:rPr>
        <w:t xml:space="preserve"> certificates</w:t>
      </w:r>
      <w:r>
        <w:rPr>
          <w:rFonts w:asciiTheme="minorHAnsi" w:hAnsiTheme="minorHAnsi" w:cstheme="minorHAnsi"/>
        </w:rPr>
        <w:t>.</w:t>
      </w:r>
    </w:p>
    <w:p w14:paraId="78B37A0E" w14:textId="77777777" w:rsidR="008240B2" w:rsidRPr="00120FD3" w:rsidRDefault="008240B2" w:rsidP="00E87BD5">
      <w:pPr>
        <w:numPr>
          <w:ilvl w:val="0"/>
          <w:numId w:val="33"/>
        </w:numPr>
        <w:spacing w:after="200" w:line="276" w:lineRule="auto"/>
        <w:jc w:val="both"/>
        <w:rPr>
          <w:rFonts w:asciiTheme="minorHAnsi" w:hAnsiTheme="minorHAnsi" w:cstheme="minorHAnsi"/>
        </w:rPr>
      </w:pPr>
      <w:r>
        <w:rPr>
          <w:rFonts w:asciiTheme="minorHAnsi" w:hAnsiTheme="minorHAnsi" w:cstheme="minorHAnsi"/>
        </w:rPr>
        <w:t>P</w:t>
      </w:r>
      <w:r w:rsidRPr="00943A98">
        <w:rPr>
          <w:rFonts w:asciiTheme="minorHAnsi" w:hAnsiTheme="minorHAnsi" w:cstheme="minorHAnsi"/>
        </w:rPr>
        <w:t xml:space="preserve">rovision </w:t>
      </w:r>
      <w:r w:rsidRPr="00CE6571">
        <w:rPr>
          <w:rFonts w:asciiTheme="minorHAnsi" w:hAnsiTheme="minorHAnsi" w:cstheme="minorHAnsi"/>
        </w:rPr>
        <w:t>of additional health care</w:t>
      </w:r>
      <w:r w:rsidRPr="00341A10">
        <w:rPr>
          <w:rFonts w:asciiTheme="minorHAnsi" w:hAnsiTheme="minorHAnsi" w:cstheme="minorHAnsi"/>
        </w:rPr>
        <w:t xml:space="preserve"> services paid</w:t>
      </w:r>
      <w:r w:rsidRPr="00CB5C15">
        <w:rPr>
          <w:rFonts w:asciiTheme="minorHAnsi" w:hAnsiTheme="minorHAnsi" w:cstheme="minorHAnsi"/>
        </w:rPr>
        <w:t xml:space="preserve"> by the state </w:t>
      </w:r>
      <w:r w:rsidRPr="00120FD3">
        <w:rPr>
          <w:rFonts w:asciiTheme="minorHAnsi" w:hAnsiTheme="minorHAnsi" w:cstheme="minorHAnsi"/>
        </w:rPr>
        <w:t>upon agreement with the Ministry of Health</w:t>
      </w:r>
      <w:r>
        <w:rPr>
          <w:rFonts w:asciiTheme="minorHAnsi" w:hAnsiTheme="minorHAnsi" w:cstheme="minorHAnsi"/>
        </w:rPr>
        <w:t>.</w:t>
      </w:r>
    </w:p>
    <w:p w14:paraId="185E6A77" w14:textId="77777777" w:rsidR="008240B2" w:rsidRPr="00120FD3" w:rsidRDefault="008240B2" w:rsidP="00E87BD5">
      <w:pPr>
        <w:numPr>
          <w:ilvl w:val="0"/>
          <w:numId w:val="33"/>
        </w:numPr>
        <w:spacing w:after="200" w:line="276" w:lineRule="auto"/>
        <w:jc w:val="both"/>
        <w:rPr>
          <w:rFonts w:asciiTheme="minorHAnsi" w:hAnsiTheme="minorHAnsi" w:cstheme="minorHAnsi"/>
        </w:rPr>
      </w:pPr>
      <w:r>
        <w:rPr>
          <w:rFonts w:asciiTheme="minorHAnsi" w:hAnsiTheme="minorHAnsi" w:cstheme="minorHAnsi"/>
        </w:rPr>
        <w:t>Provision of</w:t>
      </w:r>
      <w:r w:rsidRPr="00120FD3">
        <w:rPr>
          <w:rFonts w:asciiTheme="minorHAnsi" w:hAnsiTheme="minorHAnsi" w:cstheme="minorHAnsi"/>
        </w:rPr>
        <w:t xml:space="preserve"> mental health </w:t>
      </w:r>
      <w:r>
        <w:rPr>
          <w:rFonts w:asciiTheme="minorHAnsi" w:hAnsiTheme="minorHAnsi" w:cstheme="minorHAnsi"/>
        </w:rPr>
        <w:t xml:space="preserve">treatment </w:t>
      </w:r>
      <w:r w:rsidRPr="00120FD3">
        <w:rPr>
          <w:rFonts w:asciiTheme="minorHAnsi" w:hAnsiTheme="minorHAnsi" w:cstheme="minorHAnsi"/>
        </w:rPr>
        <w:t>of veterans and their families</w:t>
      </w:r>
      <w:r>
        <w:rPr>
          <w:rFonts w:asciiTheme="minorHAnsi" w:hAnsiTheme="minorHAnsi" w:cstheme="minorHAnsi"/>
        </w:rPr>
        <w:t>.</w:t>
      </w:r>
    </w:p>
    <w:p w14:paraId="792728F9" w14:textId="77777777" w:rsidR="008240B2" w:rsidRPr="00120FD3" w:rsidRDefault="008240B2" w:rsidP="00E87BD5">
      <w:pPr>
        <w:numPr>
          <w:ilvl w:val="0"/>
          <w:numId w:val="33"/>
        </w:numPr>
        <w:spacing w:after="200" w:line="276" w:lineRule="auto"/>
        <w:jc w:val="both"/>
        <w:rPr>
          <w:rFonts w:asciiTheme="minorHAnsi" w:hAnsiTheme="minorHAnsi" w:cstheme="minorHAnsi"/>
        </w:rPr>
      </w:pPr>
      <w:r>
        <w:rPr>
          <w:rFonts w:asciiTheme="minorHAnsi" w:hAnsiTheme="minorHAnsi" w:cstheme="minorHAnsi"/>
        </w:rPr>
        <w:t>H</w:t>
      </w:r>
      <w:r w:rsidRPr="00120FD3">
        <w:rPr>
          <w:rFonts w:asciiTheme="minorHAnsi" w:hAnsiTheme="minorHAnsi" w:cstheme="minorHAnsi"/>
        </w:rPr>
        <w:t>ono</w:t>
      </w:r>
      <w:r>
        <w:rPr>
          <w:rFonts w:asciiTheme="minorHAnsi" w:hAnsiTheme="minorHAnsi" w:cstheme="minorHAnsi"/>
        </w:rPr>
        <w:t>u</w:t>
      </w:r>
      <w:r w:rsidRPr="00120FD3">
        <w:rPr>
          <w:rFonts w:asciiTheme="minorHAnsi" w:hAnsiTheme="minorHAnsi" w:cstheme="minorHAnsi"/>
        </w:rPr>
        <w:t>ring the memory of veterans</w:t>
      </w:r>
      <w:r>
        <w:rPr>
          <w:rFonts w:asciiTheme="minorHAnsi" w:hAnsiTheme="minorHAnsi" w:cstheme="minorHAnsi"/>
        </w:rPr>
        <w:t>.</w:t>
      </w:r>
    </w:p>
    <w:p w14:paraId="6E5BDF2D" w14:textId="77777777" w:rsidR="008240B2" w:rsidRPr="00120FD3" w:rsidRDefault="008240B2" w:rsidP="00E87BD5">
      <w:pPr>
        <w:numPr>
          <w:ilvl w:val="0"/>
          <w:numId w:val="33"/>
        </w:numPr>
        <w:spacing w:after="200" w:line="276" w:lineRule="auto"/>
        <w:jc w:val="both"/>
        <w:rPr>
          <w:rFonts w:asciiTheme="minorHAnsi" w:hAnsiTheme="minorHAnsi" w:cstheme="minorHAnsi"/>
        </w:rPr>
      </w:pPr>
      <w:r>
        <w:rPr>
          <w:rFonts w:asciiTheme="minorHAnsi" w:hAnsiTheme="minorHAnsi" w:cstheme="minorHAnsi"/>
        </w:rPr>
        <w:t>P</w:t>
      </w:r>
      <w:r w:rsidRPr="00120FD3">
        <w:rPr>
          <w:rFonts w:asciiTheme="minorHAnsi" w:hAnsiTheme="minorHAnsi" w:cstheme="minorHAnsi"/>
        </w:rPr>
        <w:t xml:space="preserve">romoting </w:t>
      </w:r>
      <w:r>
        <w:rPr>
          <w:rFonts w:asciiTheme="minorHAnsi" w:hAnsiTheme="minorHAnsi" w:cstheme="minorHAnsi"/>
        </w:rPr>
        <w:t xml:space="preserve">the </w:t>
      </w:r>
      <w:r w:rsidRPr="00120FD3">
        <w:rPr>
          <w:rFonts w:asciiTheme="minorHAnsi" w:hAnsiTheme="minorHAnsi" w:cstheme="minorHAnsi"/>
        </w:rPr>
        <w:t>veteran</w:t>
      </w:r>
      <w:r>
        <w:rPr>
          <w:rFonts w:asciiTheme="minorHAnsi" w:hAnsiTheme="minorHAnsi" w:cstheme="minorHAnsi"/>
        </w:rPr>
        <w:t>s’</w:t>
      </w:r>
      <w:r w:rsidRPr="00120FD3" w:rsidDel="009E3AF8">
        <w:rPr>
          <w:rFonts w:asciiTheme="minorHAnsi" w:hAnsiTheme="minorHAnsi" w:cstheme="minorHAnsi"/>
        </w:rPr>
        <w:t xml:space="preserve"> </w:t>
      </w:r>
      <w:r w:rsidRPr="00120FD3">
        <w:rPr>
          <w:rFonts w:asciiTheme="minorHAnsi" w:hAnsiTheme="minorHAnsi" w:cstheme="minorHAnsi"/>
        </w:rPr>
        <w:t>positive image.</w:t>
      </w:r>
    </w:p>
    <w:p w14:paraId="558DB1F7" w14:textId="77777777" w:rsidR="008240B2" w:rsidRPr="00AC1F7B" w:rsidRDefault="008240B2" w:rsidP="008240B2">
      <w:pPr>
        <w:shd w:val="clear" w:color="auto" w:fill="FFFFFF"/>
        <w:spacing w:after="200" w:line="276" w:lineRule="auto"/>
        <w:jc w:val="both"/>
        <w:rPr>
          <w:rFonts w:asciiTheme="minorHAnsi" w:hAnsiTheme="minorHAnsi" w:cstheme="minorHAnsi"/>
        </w:rPr>
      </w:pPr>
      <w:r w:rsidRPr="00120FD3">
        <w:rPr>
          <w:rFonts w:asciiTheme="minorHAnsi" w:hAnsiTheme="minorHAnsi" w:cstheme="minorHAnsi"/>
        </w:rPr>
        <w:t xml:space="preserve">At the end of 2020, the issues on which the Ministry </w:t>
      </w:r>
      <w:r>
        <w:rPr>
          <w:rFonts w:asciiTheme="minorHAnsi" w:hAnsiTheme="minorHAnsi" w:cstheme="minorHAnsi"/>
        </w:rPr>
        <w:t>develops</w:t>
      </w:r>
      <w:r w:rsidRPr="009F0B93">
        <w:rPr>
          <w:rFonts w:asciiTheme="minorHAnsi" w:hAnsiTheme="minorHAnsi" w:cstheme="minorHAnsi"/>
        </w:rPr>
        <w:t xml:space="preserve"> state policy</w:t>
      </w:r>
      <w:r>
        <w:rPr>
          <w:rFonts w:asciiTheme="minorHAnsi" w:hAnsiTheme="minorHAnsi" w:cstheme="minorHAnsi"/>
        </w:rPr>
        <w:t xml:space="preserve"> were</w:t>
      </w:r>
      <w:r w:rsidRPr="00120FD3">
        <w:rPr>
          <w:rFonts w:asciiTheme="minorHAnsi" w:hAnsiTheme="minorHAnsi" w:cstheme="minorHAnsi"/>
        </w:rPr>
        <w:t xml:space="preserve"> narrowed to some extent</w:t>
      </w:r>
      <w:r>
        <w:rPr>
          <w:rFonts w:asciiTheme="minorHAnsi" w:hAnsiTheme="minorHAnsi" w:cstheme="minorHAnsi"/>
        </w:rPr>
        <w:t>.</w:t>
      </w:r>
      <w:r w:rsidRPr="00120FD3">
        <w:rPr>
          <w:rFonts w:asciiTheme="minorHAnsi" w:hAnsiTheme="minorHAnsi" w:cstheme="minorHAnsi"/>
        </w:rPr>
        <w:t xml:space="preserve"> </w:t>
      </w:r>
      <w:r>
        <w:rPr>
          <w:rFonts w:asciiTheme="minorHAnsi" w:hAnsiTheme="minorHAnsi" w:cstheme="minorHAnsi"/>
        </w:rPr>
        <w:t>T</w:t>
      </w:r>
      <w:r w:rsidRPr="00120FD3">
        <w:rPr>
          <w:rFonts w:asciiTheme="minorHAnsi" w:hAnsiTheme="minorHAnsi" w:cstheme="minorHAnsi"/>
        </w:rPr>
        <w:t>he authority to provide educational services</w:t>
      </w:r>
      <w:r>
        <w:rPr>
          <w:rFonts w:asciiTheme="minorHAnsi" w:hAnsiTheme="minorHAnsi" w:cstheme="minorHAnsi"/>
        </w:rPr>
        <w:t>,</w:t>
      </w:r>
      <w:r w:rsidRPr="00120FD3">
        <w:rPr>
          <w:rFonts w:asciiTheme="minorHAnsi" w:hAnsiTheme="minorHAnsi" w:cstheme="minorHAnsi"/>
        </w:rPr>
        <w:t xml:space="preserve"> additional medical services, </w:t>
      </w:r>
      <w:r>
        <w:rPr>
          <w:rFonts w:asciiTheme="minorHAnsi" w:hAnsiTheme="minorHAnsi" w:cstheme="minorHAnsi"/>
        </w:rPr>
        <w:t>provision of</w:t>
      </w:r>
      <w:r w:rsidRPr="00120FD3">
        <w:rPr>
          <w:rFonts w:asciiTheme="minorHAnsi" w:hAnsiTheme="minorHAnsi" w:cstheme="minorHAnsi"/>
        </w:rPr>
        <w:t xml:space="preserve"> mental health </w:t>
      </w:r>
      <w:r>
        <w:rPr>
          <w:rFonts w:asciiTheme="minorHAnsi" w:hAnsiTheme="minorHAnsi" w:cstheme="minorHAnsi"/>
        </w:rPr>
        <w:t>treatment, and</w:t>
      </w:r>
      <w:r w:rsidRPr="00120FD3">
        <w:rPr>
          <w:rFonts w:asciiTheme="minorHAnsi" w:hAnsiTheme="minorHAnsi" w:cstheme="minorHAnsi"/>
        </w:rPr>
        <w:t xml:space="preserve"> promoting </w:t>
      </w:r>
      <w:r>
        <w:rPr>
          <w:rFonts w:asciiTheme="minorHAnsi" w:hAnsiTheme="minorHAnsi" w:cstheme="minorHAnsi"/>
        </w:rPr>
        <w:t>the veterans’</w:t>
      </w:r>
      <w:r w:rsidRPr="00120FD3">
        <w:rPr>
          <w:rFonts w:asciiTheme="minorHAnsi" w:hAnsiTheme="minorHAnsi" w:cstheme="minorHAnsi"/>
        </w:rPr>
        <w:t xml:space="preserve"> positive image </w:t>
      </w:r>
      <w:r>
        <w:rPr>
          <w:rFonts w:asciiTheme="minorHAnsi" w:hAnsiTheme="minorHAnsi" w:cstheme="minorHAnsi"/>
        </w:rPr>
        <w:t>were</w:t>
      </w:r>
      <w:r w:rsidRPr="00120FD3">
        <w:rPr>
          <w:rFonts w:asciiTheme="minorHAnsi" w:hAnsiTheme="minorHAnsi" w:cstheme="minorHAnsi"/>
        </w:rPr>
        <w:t xml:space="preserve"> excluded</w:t>
      </w:r>
      <w:r>
        <w:rPr>
          <w:rFonts w:asciiTheme="minorHAnsi" w:hAnsiTheme="minorHAnsi" w:cstheme="minorHAnsi"/>
        </w:rPr>
        <w:t>.</w:t>
      </w:r>
      <w:r w:rsidRPr="00120FD3">
        <w:rPr>
          <w:rFonts w:asciiTheme="minorHAnsi" w:hAnsiTheme="minorHAnsi" w:cstheme="minorHAnsi"/>
        </w:rPr>
        <w:t xml:space="preserve"> </w:t>
      </w:r>
      <w:r w:rsidRPr="00120FD3">
        <w:rPr>
          <w:rFonts w:asciiTheme="minorHAnsi" w:hAnsiTheme="minorHAnsi" w:cstheme="minorHAnsi"/>
          <w:vertAlign w:val="superscript"/>
        </w:rPr>
        <w:footnoteReference w:id="66"/>
      </w:r>
      <w:r w:rsidRPr="00120FD3">
        <w:rPr>
          <w:rFonts w:asciiTheme="minorHAnsi" w:hAnsiTheme="minorHAnsi" w:cstheme="minorHAnsi"/>
        </w:rPr>
        <w:t xml:space="preserve"> These issues remain in t</w:t>
      </w:r>
      <w:r w:rsidRPr="00B31082">
        <w:rPr>
          <w:rFonts w:asciiTheme="minorHAnsi" w:hAnsiTheme="minorHAnsi" w:cstheme="minorHAnsi"/>
        </w:rPr>
        <w:t xml:space="preserve">he competence of the </w:t>
      </w:r>
      <w:proofErr w:type="spellStart"/>
      <w:r w:rsidRPr="00B31082">
        <w:rPr>
          <w:rFonts w:asciiTheme="minorHAnsi" w:hAnsiTheme="minorHAnsi" w:cstheme="minorHAnsi"/>
        </w:rPr>
        <w:t>Min</w:t>
      </w:r>
      <w:r>
        <w:rPr>
          <w:rFonts w:asciiTheme="minorHAnsi" w:hAnsiTheme="minorHAnsi" w:cstheme="minorHAnsi"/>
        </w:rPr>
        <w:t>veterans</w:t>
      </w:r>
      <w:proofErr w:type="spellEnd"/>
      <w:r w:rsidRPr="00D263D0">
        <w:rPr>
          <w:rFonts w:asciiTheme="minorHAnsi" w:hAnsiTheme="minorHAnsi" w:cstheme="minorHAnsi"/>
        </w:rPr>
        <w:t xml:space="preserve">, but not in the context of state policymaking. </w:t>
      </w:r>
    </w:p>
    <w:p w14:paraId="37F12ADF" w14:textId="77777777" w:rsidR="008240B2" w:rsidRDefault="008240B2" w:rsidP="008240B2">
      <w:pPr>
        <w:shd w:val="clear" w:color="auto" w:fill="FFFFFF"/>
        <w:spacing w:after="200" w:line="276" w:lineRule="auto"/>
        <w:jc w:val="both"/>
        <w:rPr>
          <w:rFonts w:asciiTheme="minorHAnsi" w:hAnsiTheme="minorHAnsi" w:cstheme="minorHAnsi"/>
        </w:rPr>
      </w:pPr>
      <w:r w:rsidRPr="00AC1F7B">
        <w:rPr>
          <w:rFonts w:asciiTheme="minorHAnsi" w:hAnsiTheme="minorHAnsi" w:cstheme="minorHAnsi"/>
        </w:rPr>
        <w:lastRenderedPageBreak/>
        <w:t xml:space="preserve">The policy formed by the ministries must correspond to the strategic goals set by the </w:t>
      </w:r>
      <w:r w:rsidRPr="009F0B93">
        <w:rPr>
          <w:rFonts w:asciiTheme="minorHAnsi" w:hAnsiTheme="minorHAnsi" w:cstheme="minorHAnsi"/>
          <w:i/>
          <w:iCs/>
        </w:rPr>
        <w:t>Programme of Activities of the Cabinet of Ministers</w:t>
      </w:r>
      <w:r w:rsidRPr="00320DD3">
        <w:rPr>
          <w:rFonts w:asciiTheme="minorHAnsi" w:hAnsiTheme="minorHAnsi" w:cstheme="minorHAnsi"/>
        </w:rPr>
        <w:t xml:space="preserve">, </w:t>
      </w:r>
      <w:r>
        <w:rPr>
          <w:rFonts w:asciiTheme="minorHAnsi" w:hAnsiTheme="minorHAnsi" w:cstheme="minorHAnsi"/>
        </w:rPr>
        <w:t xml:space="preserve">and </w:t>
      </w:r>
      <w:r w:rsidRPr="00320DD3">
        <w:rPr>
          <w:rFonts w:asciiTheme="minorHAnsi" w:hAnsiTheme="minorHAnsi" w:cstheme="minorHAnsi"/>
        </w:rPr>
        <w:t>other strategic and programme</w:t>
      </w:r>
      <w:r w:rsidRPr="00F46264">
        <w:rPr>
          <w:rFonts w:asciiTheme="minorHAnsi" w:hAnsiTheme="minorHAnsi" w:cstheme="minorHAnsi"/>
        </w:rPr>
        <w:t xml:space="preserve"> documents. </w:t>
      </w:r>
      <w:r>
        <w:rPr>
          <w:rFonts w:asciiTheme="minorHAnsi" w:hAnsiTheme="minorHAnsi" w:cstheme="minorHAnsi"/>
        </w:rPr>
        <w:t>This</w:t>
      </w:r>
      <w:r w:rsidRPr="00F46264">
        <w:rPr>
          <w:rFonts w:asciiTheme="minorHAnsi" w:hAnsiTheme="minorHAnsi" w:cstheme="minorHAnsi"/>
        </w:rPr>
        <w:t xml:space="preserve"> Program</w:t>
      </w:r>
      <w:r w:rsidRPr="00943A98">
        <w:rPr>
          <w:rFonts w:asciiTheme="minorHAnsi" w:hAnsiTheme="minorHAnsi" w:cstheme="minorHAnsi"/>
        </w:rPr>
        <w:t>me</w:t>
      </w:r>
      <w:r w:rsidRPr="0032056D">
        <w:rPr>
          <w:rFonts w:asciiTheme="minorHAnsi" w:hAnsiTheme="minorHAnsi" w:cstheme="minorHAnsi"/>
        </w:rPr>
        <w:t xml:space="preserve"> s</w:t>
      </w:r>
      <w:r>
        <w:rPr>
          <w:rFonts w:asciiTheme="minorHAnsi" w:hAnsiTheme="minorHAnsi" w:cstheme="minorHAnsi"/>
        </w:rPr>
        <w:t>hould be</w:t>
      </w:r>
      <w:r w:rsidRPr="0032056D">
        <w:rPr>
          <w:rFonts w:asciiTheme="minorHAnsi" w:hAnsiTheme="minorHAnsi" w:cstheme="minorHAnsi"/>
        </w:rPr>
        <w:t xml:space="preserve"> </w:t>
      </w:r>
      <w:r w:rsidRPr="00CE6571">
        <w:rPr>
          <w:rFonts w:asciiTheme="minorHAnsi" w:hAnsiTheme="minorHAnsi" w:cstheme="minorHAnsi"/>
        </w:rPr>
        <w:t xml:space="preserve">submitted to </w:t>
      </w:r>
      <w:proofErr w:type="spellStart"/>
      <w:r w:rsidRPr="00CE6571">
        <w:rPr>
          <w:rFonts w:asciiTheme="minorHAnsi" w:hAnsiTheme="minorHAnsi" w:cstheme="minorHAnsi"/>
        </w:rPr>
        <w:t>Verkhovna</w:t>
      </w:r>
      <w:proofErr w:type="spellEnd"/>
      <w:r w:rsidRPr="00CE6571">
        <w:rPr>
          <w:rFonts w:asciiTheme="minorHAnsi" w:hAnsiTheme="minorHAnsi" w:cstheme="minorHAnsi"/>
        </w:rPr>
        <w:t xml:space="preserve"> Rada</w:t>
      </w:r>
      <w:r>
        <w:rPr>
          <w:rFonts w:asciiTheme="minorHAnsi" w:hAnsiTheme="minorHAnsi" w:cstheme="minorHAnsi"/>
        </w:rPr>
        <w:t xml:space="preserve"> for approval</w:t>
      </w:r>
      <w:r w:rsidRPr="00341A10">
        <w:rPr>
          <w:rFonts w:asciiTheme="minorHAnsi" w:hAnsiTheme="minorHAnsi" w:cstheme="minorHAnsi"/>
        </w:rPr>
        <w:t xml:space="preserve">. However, </w:t>
      </w:r>
      <w:r>
        <w:rPr>
          <w:rFonts w:asciiTheme="minorHAnsi" w:hAnsiTheme="minorHAnsi" w:cstheme="minorHAnsi"/>
        </w:rPr>
        <w:t xml:space="preserve">despite </w:t>
      </w:r>
      <w:r w:rsidRPr="00341A10">
        <w:rPr>
          <w:rFonts w:asciiTheme="minorHAnsi" w:hAnsiTheme="minorHAnsi" w:cstheme="minorHAnsi"/>
        </w:rPr>
        <w:t xml:space="preserve">the current </w:t>
      </w:r>
      <w:r>
        <w:rPr>
          <w:rFonts w:asciiTheme="minorHAnsi" w:hAnsiTheme="minorHAnsi" w:cstheme="minorHAnsi"/>
        </w:rPr>
        <w:t>g</w:t>
      </w:r>
      <w:r w:rsidRPr="00341A10">
        <w:rPr>
          <w:rFonts w:asciiTheme="minorHAnsi" w:hAnsiTheme="minorHAnsi" w:cstheme="minorHAnsi"/>
        </w:rPr>
        <w:t>ove</w:t>
      </w:r>
      <w:r w:rsidRPr="00120FD3">
        <w:rPr>
          <w:rFonts w:asciiTheme="minorHAnsi" w:hAnsiTheme="minorHAnsi" w:cstheme="minorHAnsi"/>
        </w:rPr>
        <w:t>rnment</w:t>
      </w:r>
      <w:r>
        <w:rPr>
          <w:rFonts w:asciiTheme="minorHAnsi" w:hAnsiTheme="minorHAnsi" w:cstheme="minorHAnsi"/>
        </w:rPr>
        <w:t xml:space="preserve">’ Programme failed to get approval by the Parliament, it guided the </w:t>
      </w:r>
      <w:proofErr w:type="spellStart"/>
      <w:r>
        <w:rPr>
          <w:rFonts w:asciiTheme="minorHAnsi" w:hAnsiTheme="minorHAnsi" w:cstheme="minorHAnsi"/>
        </w:rPr>
        <w:t>Minveterans</w:t>
      </w:r>
      <w:proofErr w:type="spellEnd"/>
      <w:r>
        <w:rPr>
          <w:rFonts w:asciiTheme="minorHAnsi" w:hAnsiTheme="minorHAnsi" w:cstheme="minorHAnsi"/>
        </w:rPr>
        <w:t xml:space="preserve"> annual plan.</w:t>
      </w:r>
      <w:r w:rsidRPr="00120FD3">
        <w:rPr>
          <w:rFonts w:asciiTheme="minorHAnsi" w:hAnsiTheme="minorHAnsi" w:cstheme="minorHAnsi"/>
          <w:vertAlign w:val="superscript"/>
        </w:rPr>
        <w:footnoteReference w:id="67"/>
      </w:r>
      <w:r>
        <w:rPr>
          <w:rFonts w:asciiTheme="minorHAnsi" w:hAnsiTheme="minorHAnsi" w:cstheme="minorHAnsi"/>
        </w:rPr>
        <w:t xml:space="preserve"> The table below illustrates the three priorities, undertaken actions and measures, and achieved outcomes.</w:t>
      </w:r>
    </w:p>
    <w:p w14:paraId="24A46B12" w14:textId="77777777" w:rsidR="008240B2" w:rsidRPr="009F0B93" w:rsidRDefault="008240B2" w:rsidP="00510B08">
      <w:pPr>
        <w:shd w:val="clear" w:color="auto" w:fill="FFFFFF"/>
        <w:spacing w:before="240" w:after="200" w:line="276" w:lineRule="auto"/>
        <w:jc w:val="both"/>
        <w:rPr>
          <w:rFonts w:asciiTheme="minorHAnsi" w:hAnsiTheme="minorHAnsi" w:cstheme="minorHAnsi"/>
          <w:b/>
          <w:bCs/>
          <w:sz w:val="22"/>
          <w:szCs w:val="22"/>
        </w:rPr>
      </w:pPr>
      <w:r w:rsidRPr="009F0B93">
        <w:rPr>
          <w:rFonts w:asciiTheme="minorHAnsi" w:hAnsiTheme="minorHAnsi" w:cstheme="minorHAnsi"/>
          <w:b/>
          <w:bCs/>
          <w:sz w:val="22"/>
          <w:szCs w:val="22"/>
        </w:rPr>
        <w:t xml:space="preserve">Table A. </w:t>
      </w:r>
      <w:proofErr w:type="spellStart"/>
      <w:r w:rsidRPr="009F0B93">
        <w:rPr>
          <w:rFonts w:asciiTheme="minorHAnsi" w:eastAsia="Arial" w:hAnsiTheme="minorHAnsi" w:cstheme="minorHAnsi"/>
          <w:b/>
          <w:bCs/>
          <w:color w:val="000000" w:themeColor="text1"/>
          <w:sz w:val="22"/>
          <w:szCs w:val="22"/>
        </w:rPr>
        <w:t>Min</w:t>
      </w:r>
      <w:r>
        <w:rPr>
          <w:rFonts w:asciiTheme="minorHAnsi" w:eastAsia="Arial" w:hAnsiTheme="minorHAnsi" w:cstheme="minorHAnsi"/>
          <w:b/>
          <w:bCs/>
          <w:color w:val="000000" w:themeColor="text1"/>
          <w:sz w:val="22"/>
          <w:szCs w:val="22"/>
        </w:rPr>
        <w:t>veterans</w:t>
      </w:r>
      <w:proofErr w:type="spellEnd"/>
      <w:r>
        <w:rPr>
          <w:rFonts w:asciiTheme="minorHAnsi" w:eastAsia="Arial" w:hAnsiTheme="minorHAnsi" w:cstheme="minorHAnsi"/>
          <w:b/>
          <w:bCs/>
          <w:color w:val="000000" w:themeColor="text1"/>
          <w:sz w:val="22"/>
          <w:szCs w:val="22"/>
        </w:rPr>
        <w:t>’ annual programme 2020 and its outcomes</w:t>
      </w:r>
    </w:p>
    <w:p w14:paraId="52AC6143" w14:textId="77777777" w:rsidR="008240B2" w:rsidRPr="009546D0" w:rsidRDefault="008240B2" w:rsidP="008240B2">
      <w:pPr>
        <w:shd w:val="clear" w:color="auto" w:fill="FFFFFF"/>
        <w:spacing w:after="200" w:line="276" w:lineRule="auto"/>
        <w:jc w:val="both"/>
        <w:rPr>
          <w:rFonts w:asciiTheme="minorHAnsi" w:hAnsiTheme="minorHAnsi" w:cstheme="minorHAnsi"/>
          <w:bCs/>
          <w:i/>
          <w:iCs/>
        </w:rPr>
      </w:pPr>
      <w:r w:rsidRPr="009546D0">
        <w:rPr>
          <w:rFonts w:asciiTheme="minorHAnsi" w:hAnsiTheme="minorHAnsi" w:cstheme="minorHAnsi"/>
          <w:bCs/>
          <w:i/>
          <w:iCs/>
        </w:rPr>
        <w:t xml:space="preserve">Goal 11.1. Recovery and productive </w:t>
      </w:r>
      <w:r>
        <w:rPr>
          <w:rFonts w:asciiTheme="minorHAnsi" w:hAnsiTheme="minorHAnsi" w:cstheme="minorHAnsi"/>
          <w:bCs/>
          <w:i/>
          <w:iCs/>
        </w:rPr>
        <w:t xml:space="preserve">civilian </w:t>
      </w:r>
      <w:r w:rsidRPr="009546D0">
        <w:rPr>
          <w:rFonts w:asciiTheme="minorHAnsi" w:hAnsiTheme="minorHAnsi" w:cstheme="minorHAnsi"/>
          <w:bCs/>
          <w:i/>
          <w:iCs/>
        </w:rPr>
        <w:t>life</w:t>
      </w:r>
    </w:p>
    <w:p w14:paraId="3A1C2B5F" w14:textId="77777777" w:rsidR="008240B2" w:rsidRPr="009546D0" w:rsidRDefault="008240B2" w:rsidP="008240B2">
      <w:pPr>
        <w:shd w:val="clear" w:color="auto" w:fill="FFFFFF"/>
        <w:spacing w:after="200" w:line="276" w:lineRule="auto"/>
        <w:jc w:val="both"/>
        <w:rPr>
          <w:rFonts w:asciiTheme="minorHAnsi" w:hAnsiTheme="minorHAnsi" w:cstheme="minorHAnsi"/>
          <w:iCs/>
        </w:rPr>
      </w:pPr>
      <w:r w:rsidRPr="009546D0">
        <w:rPr>
          <w:rFonts w:asciiTheme="minorHAnsi" w:hAnsiTheme="minorHAnsi" w:cstheme="minorHAnsi"/>
          <w:bCs/>
          <w:iCs/>
        </w:rPr>
        <w:t xml:space="preserve">The goal envisages a number of </w:t>
      </w:r>
      <w:r>
        <w:rPr>
          <w:rFonts w:asciiTheme="minorHAnsi" w:hAnsiTheme="minorHAnsi" w:cstheme="minorHAnsi"/>
          <w:bCs/>
          <w:iCs/>
        </w:rPr>
        <w:t>actions and</w:t>
      </w:r>
      <w:r w:rsidRPr="009546D0">
        <w:rPr>
          <w:rFonts w:asciiTheme="minorHAnsi" w:hAnsiTheme="minorHAnsi" w:cstheme="minorHAnsi"/>
          <w:bCs/>
          <w:iCs/>
        </w:rPr>
        <w:t xml:space="preserve"> measures </w:t>
      </w:r>
      <w:r>
        <w:rPr>
          <w:rFonts w:asciiTheme="minorHAnsi" w:hAnsiTheme="minorHAnsi" w:cstheme="minorHAnsi"/>
          <w:bCs/>
          <w:iCs/>
        </w:rPr>
        <w:t>to achieve</w:t>
      </w:r>
      <w:r w:rsidRPr="009546D0">
        <w:rPr>
          <w:rFonts w:asciiTheme="minorHAnsi" w:hAnsiTheme="minorHAnsi" w:cstheme="minorHAnsi"/>
          <w:bCs/>
          <w:iCs/>
        </w:rPr>
        <w:t xml:space="preserve"> 21 implementation </w:t>
      </w:r>
      <w:r>
        <w:rPr>
          <w:rFonts w:asciiTheme="minorHAnsi" w:hAnsiTheme="minorHAnsi" w:cstheme="minorHAnsi"/>
          <w:bCs/>
          <w:iCs/>
        </w:rPr>
        <w:t>outcomes until</w:t>
      </w:r>
      <w:r w:rsidRPr="009546D0">
        <w:rPr>
          <w:rFonts w:asciiTheme="minorHAnsi" w:hAnsiTheme="minorHAnsi" w:cstheme="minorHAnsi"/>
          <w:bCs/>
          <w:iCs/>
        </w:rPr>
        <w:t xml:space="preserve"> December 2020</w:t>
      </w:r>
      <w:r w:rsidRPr="009546D0">
        <w:rPr>
          <w:rFonts w:asciiTheme="minorHAnsi" w:hAnsiTheme="minorHAnsi" w:cstheme="minorHAnsi"/>
          <w:iCs/>
        </w:rPr>
        <w:t xml:space="preserve">. </w:t>
      </w:r>
    </w:p>
    <w:tbl>
      <w:tblPr>
        <w:tblW w:w="90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2032"/>
        <w:gridCol w:w="3001"/>
        <w:gridCol w:w="1565"/>
        <w:gridCol w:w="2474"/>
      </w:tblGrid>
      <w:tr w:rsidR="008240B2" w:rsidRPr="000707CA" w14:paraId="7B73BAE4" w14:textId="77777777" w:rsidTr="007C334F">
        <w:tc>
          <w:tcPr>
            <w:tcW w:w="2032" w:type="dxa"/>
            <w:tcBorders>
              <w:top w:val="single" w:sz="8" w:space="0" w:color="000000"/>
              <w:left w:val="single" w:sz="8" w:space="0" w:color="000000"/>
              <w:bottom w:val="single" w:sz="8" w:space="0" w:color="000000"/>
              <w:right w:val="single" w:sz="8" w:space="0" w:color="000000"/>
            </w:tcBorders>
            <w:shd w:val="clear" w:color="auto" w:fill="auto"/>
          </w:tcPr>
          <w:p w14:paraId="65B8A1CB" w14:textId="77777777" w:rsidR="008240B2" w:rsidRPr="000707CA" w:rsidRDefault="008240B2" w:rsidP="007C334F">
            <w:pPr>
              <w:ind w:left="52"/>
              <w:jc w:val="center"/>
              <w:rPr>
                <w:rFonts w:asciiTheme="minorHAnsi" w:hAnsiTheme="minorHAnsi" w:cstheme="minorHAnsi"/>
                <w:sz w:val="20"/>
                <w:szCs w:val="20"/>
              </w:rPr>
            </w:pPr>
            <w:r w:rsidRPr="000707CA">
              <w:rPr>
                <w:rFonts w:asciiTheme="minorHAnsi" w:hAnsiTheme="minorHAnsi" w:cstheme="minorHAnsi"/>
                <w:b/>
                <w:sz w:val="20"/>
                <w:szCs w:val="20"/>
              </w:rPr>
              <w:t>Step</w:t>
            </w:r>
          </w:p>
        </w:tc>
        <w:tc>
          <w:tcPr>
            <w:tcW w:w="3001" w:type="dxa"/>
            <w:tcBorders>
              <w:top w:val="single" w:sz="8" w:space="0" w:color="000000"/>
              <w:left w:val="single" w:sz="8" w:space="0" w:color="000000"/>
              <w:bottom w:val="single" w:sz="8" w:space="0" w:color="000000"/>
              <w:right w:val="single" w:sz="8" w:space="0" w:color="000000"/>
            </w:tcBorders>
            <w:shd w:val="clear" w:color="auto" w:fill="auto"/>
          </w:tcPr>
          <w:p w14:paraId="7723D11E" w14:textId="77777777" w:rsidR="008240B2" w:rsidRPr="000707CA" w:rsidRDefault="008240B2" w:rsidP="007C334F">
            <w:pPr>
              <w:ind w:left="7"/>
              <w:jc w:val="center"/>
              <w:rPr>
                <w:rFonts w:asciiTheme="minorHAnsi" w:hAnsiTheme="minorHAnsi" w:cstheme="minorHAnsi"/>
                <w:sz w:val="20"/>
                <w:szCs w:val="20"/>
              </w:rPr>
            </w:pPr>
            <w:r w:rsidRPr="000707CA">
              <w:rPr>
                <w:rFonts w:asciiTheme="minorHAnsi" w:hAnsiTheme="minorHAnsi" w:cstheme="minorHAnsi"/>
                <w:b/>
                <w:sz w:val="20"/>
                <w:szCs w:val="20"/>
              </w:rPr>
              <w:t>Result</w:t>
            </w:r>
          </w:p>
        </w:tc>
        <w:tc>
          <w:tcPr>
            <w:tcW w:w="1565" w:type="dxa"/>
            <w:tcBorders>
              <w:top w:val="single" w:sz="8" w:space="0" w:color="000000"/>
              <w:left w:val="single" w:sz="8" w:space="0" w:color="000000"/>
              <w:bottom w:val="single" w:sz="8" w:space="0" w:color="000000"/>
              <w:right w:val="single" w:sz="8" w:space="0" w:color="000000"/>
            </w:tcBorders>
            <w:shd w:val="clear" w:color="auto" w:fill="auto"/>
          </w:tcPr>
          <w:p w14:paraId="341A6D13" w14:textId="77777777" w:rsidR="008240B2" w:rsidRPr="000707CA" w:rsidRDefault="008240B2" w:rsidP="007C334F">
            <w:pPr>
              <w:jc w:val="center"/>
              <w:rPr>
                <w:rFonts w:asciiTheme="minorHAnsi" w:hAnsiTheme="minorHAnsi" w:cstheme="minorHAnsi"/>
                <w:sz w:val="20"/>
                <w:szCs w:val="20"/>
              </w:rPr>
            </w:pPr>
            <w:r w:rsidRPr="000707CA">
              <w:rPr>
                <w:rFonts w:asciiTheme="minorHAnsi" w:hAnsiTheme="minorHAnsi" w:cstheme="minorHAnsi"/>
                <w:b/>
                <w:sz w:val="20"/>
                <w:szCs w:val="20"/>
              </w:rPr>
              <w:t>Done /</w:t>
            </w:r>
          </w:p>
          <w:p w14:paraId="74D7516F" w14:textId="77777777" w:rsidR="008240B2" w:rsidRPr="000707CA" w:rsidRDefault="008240B2" w:rsidP="007C334F">
            <w:pPr>
              <w:jc w:val="center"/>
              <w:rPr>
                <w:rFonts w:asciiTheme="minorHAnsi" w:hAnsiTheme="minorHAnsi" w:cstheme="minorHAnsi"/>
                <w:sz w:val="20"/>
                <w:szCs w:val="20"/>
              </w:rPr>
            </w:pPr>
            <w:r w:rsidRPr="000707CA">
              <w:rPr>
                <w:rFonts w:asciiTheme="minorHAnsi" w:hAnsiTheme="minorHAnsi" w:cstheme="minorHAnsi"/>
                <w:b/>
                <w:bCs/>
                <w:sz w:val="20"/>
                <w:szCs w:val="20"/>
              </w:rPr>
              <w:t>not executed</w:t>
            </w:r>
            <w:r w:rsidRPr="000707CA">
              <w:rPr>
                <w:rFonts w:asciiTheme="minorHAnsi" w:hAnsiTheme="minorHAnsi" w:cstheme="minorHAnsi"/>
                <w:b/>
                <w:sz w:val="20"/>
                <w:szCs w:val="20"/>
              </w:rPr>
              <w:t xml:space="preserve"> - as of 20.01.21</w:t>
            </w:r>
          </w:p>
        </w:tc>
        <w:tc>
          <w:tcPr>
            <w:tcW w:w="2474" w:type="dxa"/>
            <w:tcBorders>
              <w:top w:val="single" w:sz="8" w:space="0" w:color="000000"/>
              <w:left w:val="single" w:sz="8" w:space="0" w:color="000000"/>
              <w:bottom w:val="single" w:sz="8" w:space="0" w:color="000000"/>
              <w:right w:val="single" w:sz="8" w:space="0" w:color="000000"/>
            </w:tcBorders>
            <w:shd w:val="clear" w:color="auto" w:fill="auto"/>
          </w:tcPr>
          <w:p w14:paraId="035BFFDF" w14:textId="77777777" w:rsidR="008240B2" w:rsidRPr="000707CA" w:rsidRDefault="008240B2" w:rsidP="007C334F">
            <w:pPr>
              <w:jc w:val="center"/>
              <w:rPr>
                <w:rFonts w:asciiTheme="minorHAnsi" w:hAnsiTheme="minorHAnsi" w:cstheme="minorHAnsi"/>
                <w:sz w:val="20"/>
                <w:szCs w:val="20"/>
              </w:rPr>
            </w:pPr>
            <w:r>
              <w:rPr>
                <w:rFonts w:asciiTheme="minorHAnsi" w:hAnsiTheme="minorHAnsi" w:cstheme="minorHAnsi"/>
                <w:b/>
                <w:sz w:val="20"/>
                <w:szCs w:val="20"/>
              </w:rPr>
              <w:t>Comments</w:t>
            </w:r>
          </w:p>
        </w:tc>
      </w:tr>
      <w:tr w:rsidR="008240B2" w:rsidRPr="000707CA" w14:paraId="0D05825F" w14:textId="77777777" w:rsidTr="007C334F">
        <w:tc>
          <w:tcPr>
            <w:tcW w:w="2032" w:type="dxa"/>
            <w:tcBorders>
              <w:top w:val="single" w:sz="8" w:space="0" w:color="000000"/>
              <w:left w:val="single" w:sz="8" w:space="0" w:color="000000"/>
              <w:bottom w:val="single" w:sz="8" w:space="0" w:color="000000"/>
              <w:right w:val="single" w:sz="8" w:space="0" w:color="000000"/>
            </w:tcBorders>
            <w:shd w:val="clear" w:color="auto" w:fill="auto"/>
          </w:tcPr>
          <w:p w14:paraId="21D5B577" w14:textId="77777777" w:rsidR="008240B2" w:rsidRPr="000707CA" w:rsidRDefault="008240B2" w:rsidP="007C334F">
            <w:pPr>
              <w:shd w:val="clear" w:color="auto" w:fill="FFFFFF"/>
              <w:spacing w:after="160"/>
              <w:ind w:left="52"/>
              <w:rPr>
                <w:rFonts w:asciiTheme="minorHAnsi" w:hAnsiTheme="minorHAnsi" w:cstheme="minorHAnsi"/>
                <w:sz w:val="20"/>
                <w:szCs w:val="20"/>
              </w:rPr>
            </w:pPr>
            <w:r w:rsidRPr="000707CA">
              <w:rPr>
                <w:rFonts w:asciiTheme="minorHAnsi" w:hAnsiTheme="minorHAnsi" w:cstheme="minorHAnsi"/>
                <w:sz w:val="20"/>
                <w:szCs w:val="20"/>
              </w:rPr>
              <w:t>Ensuring access of war veterans, persons who have special merits to the Motherland, victims of the Revolution of Dignity, members of their families to quality medical and psychological services</w:t>
            </w:r>
          </w:p>
        </w:tc>
        <w:tc>
          <w:tcPr>
            <w:tcW w:w="3001" w:type="dxa"/>
            <w:tcBorders>
              <w:top w:val="single" w:sz="8" w:space="0" w:color="000000"/>
              <w:left w:val="single" w:sz="8" w:space="0" w:color="000000"/>
              <w:bottom w:val="single" w:sz="8" w:space="0" w:color="000000"/>
              <w:right w:val="single" w:sz="8" w:space="0" w:color="000000"/>
            </w:tcBorders>
            <w:shd w:val="clear" w:color="auto" w:fill="auto"/>
          </w:tcPr>
          <w:p w14:paraId="1E9F5ACB" w14:textId="0448C85C" w:rsidR="008240B2" w:rsidRPr="008414D3" w:rsidRDefault="008240B2" w:rsidP="007C334F">
            <w:pPr>
              <w:ind w:left="7"/>
              <w:rPr>
                <w:rFonts w:asciiTheme="minorHAnsi" w:hAnsiTheme="minorHAnsi" w:cstheme="minorHAnsi"/>
                <w:sz w:val="20"/>
                <w:szCs w:val="20"/>
              </w:rPr>
            </w:pPr>
            <w:r w:rsidRPr="000707CA">
              <w:rPr>
                <w:rFonts w:asciiTheme="minorHAnsi" w:hAnsiTheme="minorHAnsi" w:cstheme="minorHAnsi"/>
                <w:sz w:val="20"/>
                <w:szCs w:val="20"/>
              </w:rPr>
              <w:t>Approval of the Cabinet of Ministers Resolutions “On Approval of Medical Guarantee</w:t>
            </w:r>
            <w:r w:rsidR="00510B08">
              <w:rPr>
                <w:rFonts w:asciiTheme="minorHAnsi" w:hAnsiTheme="minorHAnsi" w:cstheme="minorHAnsi"/>
                <w:sz w:val="20"/>
                <w:szCs w:val="20"/>
              </w:rPr>
              <w:t>s</w:t>
            </w:r>
            <w:r w:rsidRPr="000707CA">
              <w:rPr>
                <w:rFonts w:asciiTheme="minorHAnsi" w:hAnsiTheme="minorHAnsi" w:cstheme="minorHAnsi"/>
                <w:sz w:val="20"/>
                <w:szCs w:val="20"/>
              </w:rPr>
              <w:t xml:space="preserve"> Packages”, “Medical and Psychological Rehabilitation of Persons Affected by Psycho-Traumatic Events of Military, Social, Natural or Man-Made Character” and “Medical Assistance in the Remote Consequences of a Mine Blast Trauma”</w:t>
            </w:r>
          </w:p>
        </w:tc>
        <w:tc>
          <w:tcPr>
            <w:tcW w:w="1565" w:type="dxa"/>
            <w:tcBorders>
              <w:top w:val="single" w:sz="8" w:space="0" w:color="000000"/>
              <w:left w:val="single" w:sz="8" w:space="0" w:color="000000"/>
              <w:bottom w:val="single" w:sz="8" w:space="0" w:color="000000"/>
              <w:right w:val="single" w:sz="8" w:space="0" w:color="000000"/>
            </w:tcBorders>
            <w:shd w:val="clear" w:color="auto" w:fill="auto"/>
          </w:tcPr>
          <w:p w14:paraId="626AD8F0" w14:textId="77777777" w:rsidR="008240B2" w:rsidRPr="000707CA" w:rsidRDefault="008240B2" w:rsidP="007C334F">
            <w:pPr>
              <w:rPr>
                <w:rFonts w:asciiTheme="minorHAnsi" w:hAnsiTheme="minorHAnsi" w:cstheme="minorHAnsi"/>
                <w:sz w:val="20"/>
                <w:szCs w:val="20"/>
              </w:rPr>
            </w:pPr>
            <w:r w:rsidRPr="00F76042">
              <w:rPr>
                <w:rFonts w:asciiTheme="minorHAnsi" w:hAnsiTheme="minorHAnsi" w:cstheme="minorHAnsi"/>
                <w:sz w:val="20"/>
                <w:szCs w:val="20"/>
              </w:rPr>
              <w:t>Not executed</w:t>
            </w:r>
            <w:r w:rsidRPr="000707CA">
              <w:rPr>
                <w:rStyle w:val="FootnoteAnchor"/>
                <w:rFonts w:asciiTheme="minorHAnsi" w:eastAsiaTheme="majorEastAsia" w:hAnsiTheme="minorHAnsi" w:cstheme="minorHAnsi"/>
                <w:sz w:val="20"/>
                <w:szCs w:val="20"/>
              </w:rPr>
              <w:footnoteReference w:id="68"/>
            </w:r>
          </w:p>
        </w:tc>
        <w:tc>
          <w:tcPr>
            <w:tcW w:w="2474" w:type="dxa"/>
            <w:tcBorders>
              <w:top w:val="single" w:sz="8" w:space="0" w:color="000000"/>
              <w:left w:val="single" w:sz="8" w:space="0" w:color="000000"/>
              <w:bottom w:val="single" w:sz="8" w:space="0" w:color="000000"/>
              <w:right w:val="single" w:sz="8" w:space="0" w:color="000000"/>
            </w:tcBorders>
            <w:shd w:val="clear" w:color="auto" w:fill="auto"/>
          </w:tcPr>
          <w:p w14:paraId="38115C0F" w14:textId="77777777" w:rsidR="008240B2" w:rsidRPr="000707CA" w:rsidRDefault="008240B2" w:rsidP="007C334F">
            <w:pPr>
              <w:rPr>
                <w:rFonts w:asciiTheme="minorHAnsi" w:hAnsiTheme="minorHAnsi" w:cstheme="minorHAnsi"/>
                <w:sz w:val="20"/>
                <w:szCs w:val="20"/>
              </w:rPr>
            </w:pPr>
            <w:r w:rsidRPr="000707CA">
              <w:rPr>
                <w:rFonts w:asciiTheme="minorHAnsi" w:hAnsiTheme="minorHAnsi" w:cstheme="minorHAnsi"/>
                <w:sz w:val="20"/>
                <w:szCs w:val="20"/>
              </w:rPr>
              <w:t>The text of the resolutions was prepared and sent for approval to the Ministry of Health</w:t>
            </w:r>
            <w:r w:rsidRPr="000707CA">
              <w:rPr>
                <w:rStyle w:val="FootnoteAnchor"/>
                <w:rFonts w:asciiTheme="minorHAnsi" w:eastAsiaTheme="majorEastAsia" w:hAnsiTheme="minorHAnsi" w:cstheme="minorHAnsi"/>
                <w:sz w:val="20"/>
                <w:szCs w:val="20"/>
              </w:rPr>
              <w:footnoteReference w:id="69"/>
            </w:r>
          </w:p>
        </w:tc>
      </w:tr>
      <w:tr w:rsidR="008240B2" w:rsidRPr="000707CA" w14:paraId="54128129" w14:textId="77777777" w:rsidTr="007C334F">
        <w:tc>
          <w:tcPr>
            <w:tcW w:w="2032" w:type="dxa"/>
            <w:tcBorders>
              <w:top w:val="single" w:sz="8" w:space="0" w:color="000000"/>
              <w:left w:val="single" w:sz="8" w:space="0" w:color="000000"/>
              <w:bottom w:val="single" w:sz="8" w:space="0" w:color="000000"/>
              <w:right w:val="single" w:sz="8" w:space="0" w:color="000000"/>
            </w:tcBorders>
            <w:shd w:val="clear" w:color="auto" w:fill="auto"/>
          </w:tcPr>
          <w:p w14:paraId="27671E9A" w14:textId="77777777" w:rsidR="008240B2" w:rsidRPr="000707CA" w:rsidRDefault="008240B2" w:rsidP="007C334F">
            <w:pPr>
              <w:ind w:left="52"/>
              <w:rPr>
                <w:rFonts w:asciiTheme="minorHAnsi" w:hAnsiTheme="minorHAnsi" w:cstheme="minorHAnsi"/>
                <w:sz w:val="20"/>
                <w:szCs w:val="20"/>
              </w:rPr>
            </w:pPr>
          </w:p>
        </w:tc>
        <w:tc>
          <w:tcPr>
            <w:tcW w:w="3001" w:type="dxa"/>
            <w:tcBorders>
              <w:top w:val="single" w:sz="8" w:space="0" w:color="000000"/>
              <w:left w:val="single" w:sz="8" w:space="0" w:color="000000"/>
              <w:bottom w:val="single" w:sz="8" w:space="0" w:color="000000"/>
              <w:right w:val="single" w:sz="8" w:space="0" w:color="000000"/>
            </w:tcBorders>
            <w:shd w:val="clear" w:color="auto" w:fill="auto"/>
          </w:tcPr>
          <w:p w14:paraId="3A0DB43D" w14:textId="77777777" w:rsidR="008240B2" w:rsidRPr="000707CA" w:rsidRDefault="008240B2" w:rsidP="007C334F">
            <w:pPr>
              <w:ind w:left="7"/>
              <w:rPr>
                <w:rFonts w:asciiTheme="minorHAnsi" w:hAnsiTheme="minorHAnsi" w:cstheme="minorHAnsi"/>
                <w:sz w:val="20"/>
                <w:szCs w:val="20"/>
              </w:rPr>
            </w:pPr>
            <w:r w:rsidRPr="000707CA">
              <w:rPr>
                <w:rFonts w:asciiTheme="minorHAnsi" w:hAnsiTheme="minorHAnsi" w:cstheme="minorHAnsi"/>
                <w:sz w:val="20"/>
                <w:szCs w:val="20"/>
              </w:rPr>
              <w:t xml:space="preserve">Preparation of a report on the quantitative and qualitative provision of psychological rehabilitation services to war veterans and their families </w:t>
            </w:r>
          </w:p>
        </w:tc>
        <w:tc>
          <w:tcPr>
            <w:tcW w:w="1565" w:type="dxa"/>
            <w:tcBorders>
              <w:top w:val="single" w:sz="8" w:space="0" w:color="000000"/>
              <w:left w:val="single" w:sz="8" w:space="0" w:color="000000"/>
              <w:bottom w:val="single" w:sz="8" w:space="0" w:color="000000"/>
              <w:right w:val="single" w:sz="8" w:space="0" w:color="000000"/>
            </w:tcBorders>
            <w:shd w:val="clear" w:color="auto" w:fill="auto"/>
          </w:tcPr>
          <w:p w14:paraId="3AC86E23" w14:textId="77777777" w:rsidR="008240B2" w:rsidRPr="000707CA" w:rsidRDefault="008240B2" w:rsidP="007C334F">
            <w:pPr>
              <w:rPr>
                <w:rFonts w:asciiTheme="minorHAnsi" w:hAnsiTheme="minorHAnsi" w:cstheme="minorHAnsi"/>
                <w:sz w:val="20"/>
                <w:szCs w:val="20"/>
              </w:rPr>
            </w:pPr>
            <w:r w:rsidRPr="000707CA">
              <w:rPr>
                <w:rFonts w:asciiTheme="minorHAnsi" w:hAnsiTheme="minorHAnsi" w:cstheme="minorHAnsi"/>
                <w:sz w:val="20"/>
                <w:szCs w:val="20"/>
              </w:rPr>
              <w:t>Not prepared</w:t>
            </w:r>
          </w:p>
        </w:tc>
        <w:tc>
          <w:tcPr>
            <w:tcW w:w="2474" w:type="dxa"/>
            <w:tcBorders>
              <w:top w:val="single" w:sz="8" w:space="0" w:color="000000"/>
              <w:left w:val="single" w:sz="8" w:space="0" w:color="000000"/>
              <w:bottom w:val="single" w:sz="8" w:space="0" w:color="000000"/>
              <w:right w:val="single" w:sz="8" w:space="0" w:color="000000"/>
            </w:tcBorders>
            <w:shd w:val="clear" w:color="auto" w:fill="auto"/>
          </w:tcPr>
          <w:p w14:paraId="363616B9" w14:textId="77777777" w:rsidR="008240B2" w:rsidRPr="000707CA" w:rsidRDefault="008240B2" w:rsidP="007C334F">
            <w:pPr>
              <w:rPr>
                <w:rFonts w:asciiTheme="minorHAnsi" w:hAnsiTheme="minorHAnsi" w:cstheme="minorHAnsi"/>
                <w:sz w:val="20"/>
                <w:szCs w:val="20"/>
              </w:rPr>
            </w:pPr>
            <w:r w:rsidRPr="000707CA">
              <w:rPr>
                <w:rFonts w:asciiTheme="minorHAnsi" w:hAnsiTheme="minorHAnsi" w:cstheme="minorHAnsi"/>
                <w:sz w:val="20"/>
                <w:szCs w:val="20"/>
              </w:rPr>
              <w:t>From open sources of information</w:t>
            </w:r>
          </w:p>
        </w:tc>
      </w:tr>
      <w:tr w:rsidR="008240B2" w:rsidRPr="000707CA" w14:paraId="0289A4F4" w14:textId="77777777" w:rsidTr="007C334F">
        <w:trPr>
          <w:trHeight w:val="447"/>
        </w:trPr>
        <w:tc>
          <w:tcPr>
            <w:tcW w:w="2032" w:type="dxa"/>
            <w:tcBorders>
              <w:top w:val="single" w:sz="8" w:space="0" w:color="000000"/>
              <w:left w:val="single" w:sz="8" w:space="0" w:color="000000"/>
              <w:bottom w:val="single" w:sz="8" w:space="0" w:color="000000"/>
              <w:right w:val="single" w:sz="8" w:space="0" w:color="000000"/>
            </w:tcBorders>
            <w:shd w:val="clear" w:color="auto" w:fill="auto"/>
          </w:tcPr>
          <w:p w14:paraId="64F1E672" w14:textId="77777777" w:rsidR="008240B2" w:rsidRPr="000707CA" w:rsidRDefault="008240B2" w:rsidP="007C334F">
            <w:pPr>
              <w:ind w:left="52"/>
              <w:rPr>
                <w:rFonts w:asciiTheme="minorHAnsi" w:hAnsiTheme="minorHAnsi" w:cstheme="minorHAnsi"/>
                <w:sz w:val="20"/>
                <w:szCs w:val="20"/>
              </w:rPr>
            </w:pPr>
          </w:p>
        </w:tc>
        <w:tc>
          <w:tcPr>
            <w:tcW w:w="3001" w:type="dxa"/>
            <w:tcBorders>
              <w:top w:val="single" w:sz="8" w:space="0" w:color="000000"/>
              <w:left w:val="single" w:sz="8" w:space="0" w:color="000000"/>
              <w:bottom w:val="single" w:sz="8" w:space="0" w:color="000000"/>
              <w:right w:val="single" w:sz="8" w:space="0" w:color="000000"/>
            </w:tcBorders>
            <w:shd w:val="clear" w:color="auto" w:fill="auto"/>
          </w:tcPr>
          <w:p w14:paraId="2F229A7A" w14:textId="1596A5C7" w:rsidR="008240B2" w:rsidRPr="000707CA" w:rsidRDefault="008240B2" w:rsidP="007C334F">
            <w:pPr>
              <w:ind w:left="7"/>
              <w:rPr>
                <w:rFonts w:asciiTheme="minorHAnsi" w:hAnsiTheme="minorHAnsi" w:cstheme="minorHAnsi"/>
                <w:sz w:val="20"/>
                <w:szCs w:val="20"/>
              </w:rPr>
            </w:pPr>
            <w:r w:rsidRPr="000707CA">
              <w:rPr>
                <w:rFonts w:asciiTheme="minorHAnsi" w:hAnsiTheme="minorHAnsi" w:cstheme="minorHAnsi"/>
                <w:sz w:val="20"/>
                <w:szCs w:val="20"/>
              </w:rPr>
              <w:t xml:space="preserve">Order of the </w:t>
            </w:r>
            <w:proofErr w:type="spellStart"/>
            <w:r w:rsidRPr="000707CA">
              <w:rPr>
                <w:rFonts w:asciiTheme="minorHAnsi" w:hAnsiTheme="minorHAnsi" w:cstheme="minorHAnsi"/>
                <w:sz w:val="20"/>
                <w:szCs w:val="20"/>
              </w:rPr>
              <w:t>Min</w:t>
            </w:r>
            <w:r w:rsidR="002D27E5">
              <w:rPr>
                <w:rFonts w:asciiTheme="minorHAnsi" w:hAnsiTheme="minorHAnsi" w:cstheme="minorHAnsi"/>
                <w:sz w:val="20"/>
                <w:szCs w:val="20"/>
              </w:rPr>
              <w:t>v</w:t>
            </w:r>
            <w:r w:rsidRPr="000707CA">
              <w:rPr>
                <w:rFonts w:asciiTheme="minorHAnsi" w:hAnsiTheme="minorHAnsi" w:cstheme="minorHAnsi"/>
                <w:sz w:val="20"/>
                <w:szCs w:val="20"/>
              </w:rPr>
              <w:t>eterans</w:t>
            </w:r>
            <w:proofErr w:type="spellEnd"/>
            <w:r w:rsidRPr="000707CA">
              <w:rPr>
                <w:rFonts w:asciiTheme="minorHAnsi" w:hAnsiTheme="minorHAnsi" w:cstheme="minorHAnsi"/>
                <w:sz w:val="20"/>
                <w:szCs w:val="20"/>
              </w:rPr>
              <w:t xml:space="preserve"> on the establishment of unif</w:t>
            </w:r>
            <w:r w:rsidR="002D27E5">
              <w:rPr>
                <w:rFonts w:asciiTheme="minorHAnsi" w:hAnsiTheme="minorHAnsi" w:cstheme="minorHAnsi"/>
                <w:sz w:val="20"/>
                <w:szCs w:val="20"/>
              </w:rPr>
              <w:t>ied</w:t>
            </w:r>
            <w:r w:rsidRPr="000707CA">
              <w:rPr>
                <w:rFonts w:asciiTheme="minorHAnsi" w:hAnsiTheme="minorHAnsi" w:cstheme="minorHAnsi"/>
                <w:sz w:val="20"/>
                <w:szCs w:val="20"/>
              </w:rPr>
              <w:t xml:space="preserve"> requirements for the content, scope, conditions, norms, procedure for providing psychological rehabilitation services to veterans and assessment of their quality</w:t>
            </w:r>
          </w:p>
        </w:tc>
        <w:tc>
          <w:tcPr>
            <w:tcW w:w="1565" w:type="dxa"/>
            <w:tcBorders>
              <w:top w:val="single" w:sz="8" w:space="0" w:color="000000"/>
              <w:left w:val="single" w:sz="8" w:space="0" w:color="000000"/>
              <w:bottom w:val="single" w:sz="8" w:space="0" w:color="000000"/>
              <w:right w:val="single" w:sz="8" w:space="0" w:color="000000"/>
            </w:tcBorders>
            <w:shd w:val="clear" w:color="auto" w:fill="auto"/>
          </w:tcPr>
          <w:p w14:paraId="5D8D05D9" w14:textId="77777777" w:rsidR="008240B2" w:rsidRPr="000707CA" w:rsidRDefault="008240B2" w:rsidP="007C334F">
            <w:pPr>
              <w:rPr>
                <w:rFonts w:asciiTheme="minorHAnsi" w:hAnsiTheme="minorHAnsi" w:cstheme="minorHAnsi"/>
                <w:sz w:val="20"/>
                <w:szCs w:val="20"/>
              </w:rPr>
            </w:pPr>
            <w:r w:rsidRPr="000707CA">
              <w:rPr>
                <w:rFonts w:asciiTheme="minorHAnsi" w:hAnsiTheme="minorHAnsi" w:cstheme="minorHAnsi"/>
                <w:sz w:val="20"/>
                <w:szCs w:val="20"/>
              </w:rPr>
              <w:t xml:space="preserve">Not approved </w:t>
            </w:r>
            <w:r w:rsidRPr="000707CA">
              <w:rPr>
                <w:rStyle w:val="FootnoteAnchor"/>
                <w:rFonts w:asciiTheme="minorHAnsi" w:eastAsiaTheme="majorEastAsia" w:hAnsiTheme="minorHAnsi" w:cstheme="minorHAnsi"/>
                <w:sz w:val="20"/>
                <w:szCs w:val="20"/>
              </w:rPr>
              <w:footnoteReference w:id="70"/>
            </w:r>
          </w:p>
        </w:tc>
        <w:tc>
          <w:tcPr>
            <w:tcW w:w="2474" w:type="dxa"/>
            <w:tcBorders>
              <w:top w:val="single" w:sz="8" w:space="0" w:color="000000"/>
              <w:left w:val="single" w:sz="8" w:space="0" w:color="000000"/>
              <w:bottom w:val="single" w:sz="8" w:space="0" w:color="000000"/>
              <w:right w:val="single" w:sz="8" w:space="0" w:color="000000"/>
            </w:tcBorders>
            <w:shd w:val="clear" w:color="auto" w:fill="auto"/>
          </w:tcPr>
          <w:p w14:paraId="06263345" w14:textId="77777777" w:rsidR="008240B2" w:rsidRPr="000707CA" w:rsidRDefault="008240B2" w:rsidP="007C334F">
            <w:pPr>
              <w:rPr>
                <w:rFonts w:asciiTheme="minorHAnsi" w:hAnsiTheme="minorHAnsi" w:cstheme="minorHAnsi"/>
                <w:sz w:val="20"/>
                <w:szCs w:val="20"/>
              </w:rPr>
            </w:pPr>
            <w:r w:rsidRPr="000707CA">
              <w:rPr>
                <w:rFonts w:asciiTheme="minorHAnsi" w:hAnsiTheme="minorHAnsi" w:cstheme="minorHAnsi"/>
                <w:sz w:val="20"/>
                <w:szCs w:val="20"/>
              </w:rPr>
              <w:t>Sent for approval to the interested central executive bodies</w:t>
            </w:r>
            <w:r w:rsidRPr="000707CA">
              <w:rPr>
                <w:rStyle w:val="FootnoteAnchor"/>
                <w:rFonts w:asciiTheme="minorHAnsi" w:eastAsiaTheme="majorEastAsia" w:hAnsiTheme="minorHAnsi" w:cstheme="minorHAnsi"/>
                <w:sz w:val="20"/>
                <w:szCs w:val="20"/>
              </w:rPr>
              <w:footnoteReference w:id="71"/>
            </w:r>
          </w:p>
        </w:tc>
      </w:tr>
      <w:tr w:rsidR="008240B2" w:rsidRPr="000707CA" w14:paraId="6140DDC7" w14:textId="77777777" w:rsidTr="007C334F">
        <w:trPr>
          <w:trHeight w:val="447"/>
        </w:trPr>
        <w:tc>
          <w:tcPr>
            <w:tcW w:w="2032" w:type="dxa"/>
            <w:tcBorders>
              <w:top w:val="single" w:sz="8" w:space="0" w:color="000000"/>
              <w:left w:val="single" w:sz="8" w:space="0" w:color="000000"/>
              <w:bottom w:val="single" w:sz="8" w:space="0" w:color="000000"/>
              <w:right w:val="single" w:sz="8" w:space="0" w:color="000000"/>
            </w:tcBorders>
            <w:shd w:val="clear" w:color="auto" w:fill="auto"/>
          </w:tcPr>
          <w:p w14:paraId="7589D1AB" w14:textId="77777777" w:rsidR="008240B2" w:rsidRPr="000707CA" w:rsidRDefault="008240B2" w:rsidP="007C334F">
            <w:pPr>
              <w:ind w:left="52"/>
              <w:rPr>
                <w:rFonts w:asciiTheme="minorHAnsi" w:hAnsiTheme="minorHAnsi" w:cstheme="minorHAnsi"/>
                <w:sz w:val="20"/>
                <w:szCs w:val="20"/>
              </w:rPr>
            </w:pPr>
          </w:p>
        </w:tc>
        <w:tc>
          <w:tcPr>
            <w:tcW w:w="3001" w:type="dxa"/>
            <w:tcBorders>
              <w:top w:val="single" w:sz="8" w:space="0" w:color="000000"/>
              <w:left w:val="single" w:sz="8" w:space="0" w:color="000000"/>
              <w:bottom w:val="single" w:sz="8" w:space="0" w:color="000000"/>
              <w:right w:val="single" w:sz="8" w:space="0" w:color="000000"/>
            </w:tcBorders>
            <w:shd w:val="clear" w:color="auto" w:fill="auto"/>
          </w:tcPr>
          <w:p w14:paraId="433D93B2" w14:textId="77777777" w:rsidR="008240B2" w:rsidRPr="000707CA" w:rsidRDefault="008240B2" w:rsidP="007C334F">
            <w:pPr>
              <w:ind w:left="7"/>
              <w:rPr>
                <w:rFonts w:asciiTheme="minorHAnsi" w:hAnsiTheme="minorHAnsi" w:cstheme="minorHAnsi"/>
                <w:sz w:val="20"/>
                <w:szCs w:val="20"/>
              </w:rPr>
            </w:pPr>
            <w:r w:rsidRPr="000707CA">
              <w:rPr>
                <w:rFonts w:asciiTheme="minorHAnsi" w:hAnsiTheme="minorHAnsi" w:cstheme="minorHAnsi"/>
                <w:sz w:val="20"/>
                <w:szCs w:val="20"/>
              </w:rPr>
              <w:t xml:space="preserve">Order of the </w:t>
            </w:r>
            <w:proofErr w:type="spellStart"/>
            <w:r w:rsidRPr="000707CA">
              <w:rPr>
                <w:rFonts w:asciiTheme="minorHAnsi" w:hAnsiTheme="minorHAnsi" w:cstheme="minorHAnsi"/>
                <w:sz w:val="20"/>
                <w:szCs w:val="20"/>
              </w:rPr>
              <w:t>Minveterans</w:t>
            </w:r>
            <w:proofErr w:type="spellEnd"/>
            <w:r w:rsidRPr="000707CA">
              <w:rPr>
                <w:rFonts w:asciiTheme="minorHAnsi" w:hAnsiTheme="minorHAnsi" w:cstheme="minorHAnsi"/>
                <w:sz w:val="20"/>
                <w:szCs w:val="20"/>
              </w:rPr>
              <w:t xml:space="preserve"> on approval of a set of preventive, curative and rehabilitation measures aimed at protecting and promoting the health of veterans and members of their families</w:t>
            </w:r>
          </w:p>
        </w:tc>
        <w:tc>
          <w:tcPr>
            <w:tcW w:w="1565" w:type="dxa"/>
            <w:tcBorders>
              <w:top w:val="single" w:sz="8" w:space="0" w:color="000000"/>
              <w:left w:val="single" w:sz="8" w:space="0" w:color="000000"/>
              <w:bottom w:val="single" w:sz="8" w:space="0" w:color="000000"/>
              <w:right w:val="single" w:sz="8" w:space="0" w:color="000000"/>
            </w:tcBorders>
            <w:shd w:val="clear" w:color="auto" w:fill="auto"/>
          </w:tcPr>
          <w:p w14:paraId="2C57E6E9" w14:textId="77777777" w:rsidR="008240B2" w:rsidRPr="000707CA" w:rsidRDefault="008240B2" w:rsidP="007C334F">
            <w:pPr>
              <w:rPr>
                <w:rFonts w:asciiTheme="minorHAnsi" w:hAnsiTheme="minorHAnsi" w:cstheme="minorHAnsi"/>
                <w:sz w:val="20"/>
                <w:szCs w:val="20"/>
              </w:rPr>
            </w:pPr>
            <w:r w:rsidRPr="000707CA">
              <w:rPr>
                <w:rFonts w:asciiTheme="minorHAnsi" w:hAnsiTheme="minorHAnsi" w:cstheme="minorHAnsi"/>
                <w:sz w:val="20"/>
                <w:szCs w:val="20"/>
              </w:rPr>
              <w:t>Not approved</w:t>
            </w:r>
            <w:r w:rsidRPr="000707CA">
              <w:rPr>
                <w:rStyle w:val="FootnoteAnchor"/>
                <w:rFonts w:asciiTheme="minorHAnsi" w:eastAsiaTheme="majorEastAsia" w:hAnsiTheme="minorHAnsi" w:cstheme="minorHAnsi"/>
                <w:sz w:val="20"/>
                <w:szCs w:val="20"/>
              </w:rPr>
              <w:footnoteReference w:id="72"/>
            </w:r>
          </w:p>
        </w:tc>
        <w:tc>
          <w:tcPr>
            <w:tcW w:w="2474" w:type="dxa"/>
            <w:tcBorders>
              <w:top w:val="single" w:sz="8" w:space="0" w:color="000000"/>
              <w:left w:val="single" w:sz="8" w:space="0" w:color="000000"/>
              <w:bottom w:val="single" w:sz="8" w:space="0" w:color="000000"/>
              <w:right w:val="single" w:sz="8" w:space="0" w:color="000000"/>
            </w:tcBorders>
            <w:shd w:val="clear" w:color="auto" w:fill="auto"/>
          </w:tcPr>
          <w:p w14:paraId="43424AEA" w14:textId="4F628A53" w:rsidR="008240B2" w:rsidRPr="000707CA" w:rsidRDefault="008240B2" w:rsidP="007C334F">
            <w:pPr>
              <w:rPr>
                <w:rFonts w:asciiTheme="minorHAnsi" w:hAnsiTheme="minorHAnsi" w:cstheme="minorHAnsi"/>
                <w:sz w:val="20"/>
                <w:szCs w:val="20"/>
              </w:rPr>
            </w:pPr>
            <w:r w:rsidRPr="000707CA">
              <w:rPr>
                <w:rFonts w:asciiTheme="minorHAnsi" w:hAnsiTheme="minorHAnsi" w:cstheme="minorHAnsi"/>
                <w:sz w:val="20"/>
                <w:szCs w:val="20"/>
              </w:rPr>
              <w:t>Given that there are no health care facilities</w:t>
            </w:r>
            <w:r w:rsidR="002D27E5">
              <w:rPr>
                <w:rFonts w:asciiTheme="minorHAnsi" w:hAnsiTheme="minorHAnsi" w:cstheme="minorHAnsi"/>
                <w:sz w:val="20"/>
                <w:szCs w:val="20"/>
              </w:rPr>
              <w:t xml:space="preserve"> under the management of the </w:t>
            </w:r>
            <w:proofErr w:type="spellStart"/>
            <w:r w:rsidR="002D27E5">
              <w:rPr>
                <w:rFonts w:asciiTheme="minorHAnsi" w:hAnsiTheme="minorHAnsi" w:cstheme="minorHAnsi"/>
                <w:sz w:val="20"/>
                <w:szCs w:val="20"/>
              </w:rPr>
              <w:t>Minveterans</w:t>
            </w:r>
            <w:proofErr w:type="spellEnd"/>
            <w:r w:rsidRPr="000707CA">
              <w:rPr>
                <w:rFonts w:asciiTheme="minorHAnsi" w:hAnsiTheme="minorHAnsi" w:cstheme="minorHAnsi"/>
                <w:sz w:val="20"/>
                <w:szCs w:val="20"/>
              </w:rPr>
              <w:t>, the task of issuing an order of the Ministry of Veterans on approval of a set of preventive, curative and rehabilitation measures aimed at protecting and promoting the health of veterans and their families is not possi</w:t>
            </w:r>
            <w:r w:rsidRPr="008414D3">
              <w:rPr>
                <w:rFonts w:asciiTheme="minorHAnsi" w:hAnsiTheme="minorHAnsi" w:cstheme="minorHAnsi"/>
                <w:sz w:val="20"/>
                <w:szCs w:val="20"/>
              </w:rPr>
              <w:t>ble (memorandum from 08.10.2020 № 549/10).</w:t>
            </w:r>
            <w:r w:rsidRPr="000707CA">
              <w:rPr>
                <w:rStyle w:val="FootnoteAnchor"/>
                <w:rFonts w:asciiTheme="minorHAnsi" w:eastAsiaTheme="majorEastAsia" w:hAnsiTheme="minorHAnsi" w:cstheme="minorHAnsi"/>
                <w:sz w:val="20"/>
                <w:szCs w:val="20"/>
              </w:rPr>
              <w:footnoteReference w:id="73"/>
            </w:r>
          </w:p>
        </w:tc>
      </w:tr>
      <w:tr w:rsidR="008240B2" w:rsidRPr="000707CA" w14:paraId="3B93C67F" w14:textId="77777777" w:rsidTr="007C334F">
        <w:trPr>
          <w:trHeight w:val="447"/>
        </w:trPr>
        <w:tc>
          <w:tcPr>
            <w:tcW w:w="2032" w:type="dxa"/>
            <w:tcBorders>
              <w:top w:val="single" w:sz="8" w:space="0" w:color="000000"/>
              <w:left w:val="single" w:sz="8" w:space="0" w:color="000000"/>
              <w:bottom w:val="single" w:sz="8" w:space="0" w:color="000000"/>
              <w:right w:val="single" w:sz="8" w:space="0" w:color="000000"/>
            </w:tcBorders>
            <w:shd w:val="clear" w:color="auto" w:fill="auto"/>
          </w:tcPr>
          <w:p w14:paraId="10891548" w14:textId="77777777" w:rsidR="008240B2" w:rsidRPr="000707CA" w:rsidRDefault="008240B2" w:rsidP="007C334F">
            <w:pPr>
              <w:ind w:left="52"/>
              <w:rPr>
                <w:rFonts w:asciiTheme="minorHAnsi" w:hAnsiTheme="minorHAnsi" w:cstheme="minorHAnsi"/>
                <w:sz w:val="20"/>
                <w:szCs w:val="20"/>
              </w:rPr>
            </w:pPr>
          </w:p>
        </w:tc>
        <w:tc>
          <w:tcPr>
            <w:tcW w:w="3001" w:type="dxa"/>
            <w:tcBorders>
              <w:top w:val="single" w:sz="8" w:space="0" w:color="000000"/>
              <w:left w:val="single" w:sz="8" w:space="0" w:color="000000"/>
              <w:bottom w:val="single" w:sz="8" w:space="0" w:color="000000"/>
              <w:right w:val="single" w:sz="8" w:space="0" w:color="000000"/>
            </w:tcBorders>
            <w:shd w:val="clear" w:color="auto" w:fill="auto"/>
          </w:tcPr>
          <w:p w14:paraId="7602138A" w14:textId="77777777" w:rsidR="008240B2" w:rsidRPr="000707CA" w:rsidRDefault="008240B2" w:rsidP="007C334F">
            <w:pPr>
              <w:ind w:left="7"/>
              <w:rPr>
                <w:rFonts w:asciiTheme="minorHAnsi" w:hAnsiTheme="minorHAnsi" w:cstheme="minorHAnsi"/>
                <w:sz w:val="20"/>
                <w:szCs w:val="20"/>
              </w:rPr>
            </w:pPr>
            <w:r w:rsidRPr="000707CA">
              <w:rPr>
                <w:rFonts w:asciiTheme="minorHAnsi" w:hAnsiTheme="minorHAnsi" w:cstheme="minorHAnsi"/>
                <w:sz w:val="20"/>
                <w:szCs w:val="20"/>
              </w:rPr>
              <w:t xml:space="preserve">Order of the Ministry of Veterans on approval of the list of basic services that are included in the cost of sanatorium treatment </w:t>
            </w:r>
          </w:p>
        </w:tc>
        <w:tc>
          <w:tcPr>
            <w:tcW w:w="1565" w:type="dxa"/>
            <w:tcBorders>
              <w:top w:val="single" w:sz="8" w:space="0" w:color="000000"/>
              <w:left w:val="single" w:sz="8" w:space="0" w:color="000000"/>
              <w:bottom w:val="single" w:sz="8" w:space="0" w:color="000000"/>
              <w:right w:val="single" w:sz="8" w:space="0" w:color="000000"/>
            </w:tcBorders>
            <w:shd w:val="clear" w:color="auto" w:fill="auto"/>
          </w:tcPr>
          <w:p w14:paraId="48B491AA" w14:textId="77777777" w:rsidR="008240B2" w:rsidRPr="000707CA" w:rsidRDefault="008240B2" w:rsidP="007C334F">
            <w:pPr>
              <w:rPr>
                <w:rFonts w:asciiTheme="minorHAnsi" w:hAnsiTheme="minorHAnsi" w:cstheme="minorHAnsi"/>
                <w:sz w:val="20"/>
                <w:szCs w:val="20"/>
              </w:rPr>
            </w:pPr>
            <w:r w:rsidRPr="000707CA">
              <w:rPr>
                <w:rFonts w:asciiTheme="minorHAnsi" w:hAnsiTheme="minorHAnsi" w:cstheme="minorHAnsi"/>
                <w:sz w:val="20"/>
                <w:szCs w:val="20"/>
              </w:rPr>
              <w:t xml:space="preserve">Done </w:t>
            </w:r>
          </w:p>
        </w:tc>
        <w:tc>
          <w:tcPr>
            <w:tcW w:w="2474" w:type="dxa"/>
            <w:tcBorders>
              <w:top w:val="single" w:sz="8" w:space="0" w:color="000000"/>
              <w:left w:val="single" w:sz="8" w:space="0" w:color="000000"/>
              <w:bottom w:val="single" w:sz="8" w:space="0" w:color="000000"/>
              <w:right w:val="single" w:sz="8" w:space="0" w:color="000000"/>
            </w:tcBorders>
            <w:shd w:val="clear" w:color="auto" w:fill="auto"/>
          </w:tcPr>
          <w:p w14:paraId="5244FC66" w14:textId="1261737D" w:rsidR="008240B2" w:rsidRPr="000707CA" w:rsidRDefault="008240B2" w:rsidP="007C334F">
            <w:pPr>
              <w:rPr>
                <w:rFonts w:asciiTheme="minorHAnsi" w:hAnsiTheme="minorHAnsi" w:cstheme="minorHAnsi"/>
                <w:sz w:val="20"/>
                <w:szCs w:val="20"/>
              </w:rPr>
            </w:pPr>
            <w:r w:rsidRPr="008414D3">
              <w:rPr>
                <w:rFonts w:asciiTheme="minorHAnsi" w:hAnsiTheme="minorHAnsi" w:cstheme="minorHAnsi"/>
                <w:sz w:val="20"/>
                <w:szCs w:val="20"/>
              </w:rPr>
              <w:t xml:space="preserve">Order of the </w:t>
            </w:r>
            <w:proofErr w:type="spellStart"/>
            <w:r w:rsidRPr="008414D3">
              <w:rPr>
                <w:rFonts w:asciiTheme="minorHAnsi" w:hAnsiTheme="minorHAnsi" w:cstheme="minorHAnsi"/>
                <w:sz w:val="20"/>
                <w:szCs w:val="20"/>
              </w:rPr>
              <w:t>Minveterans</w:t>
            </w:r>
            <w:proofErr w:type="spellEnd"/>
            <w:r w:rsidRPr="008414D3">
              <w:rPr>
                <w:rFonts w:asciiTheme="minorHAnsi" w:hAnsiTheme="minorHAnsi" w:cstheme="minorHAnsi"/>
                <w:sz w:val="20"/>
                <w:szCs w:val="20"/>
              </w:rPr>
              <w:t xml:space="preserve"> dated 05.02.2020 № 19 “On the list of basic ser</w:t>
            </w:r>
            <w:r w:rsidRPr="00F76042">
              <w:rPr>
                <w:rFonts w:asciiTheme="minorHAnsi" w:hAnsiTheme="minorHAnsi" w:cstheme="minorHAnsi"/>
                <w:sz w:val="20"/>
                <w:szCs w:val="20"/>
              </w:rPr>
              <w:t xml:space="preserve">vices included in the cost of a sanatorium and resort voucher to </w:t>
            </w:r>
            <w:proofErr w:type="gramStart"/>
            <w:r w:rsidRPr="00F76042">
              <w:rPr>
                <w:rFonts w:asciiTheme="minorHAnsi" w:hAnsiTheme="minorHAnsi" w:cstheme="minorHAnsi"/>
                <w:sz w:val="20"/>
                <w:szCs w:val="20"/>
              </w:rPr>
              <w:t xml:space="preserve">provide </w:t>
            </w:r>
            <w:r w:rsidR="002D27E5" w:rsidRPr="00AC09D0">
              <w:rPr>
                <w:rFonts w:asciiTheme="minorHAnsi" w:hAnsiTheme="minorHAnsi" w:cstheme="minorHAnsi"/>
                <w:sz w:val="20"/>
                <w:szCs w:val="20"/>
              </w:rPr>
              <w:t xml:space="preserve"> sanatorium</w:t>
            </w:r>
            <w:proofErr w:type="gramEnd"/>
            <w:r w:rsidR="002D27E5" w:rsidRPr="00AC09D0">
              <w:rPr>
                <w:rFonts w:asciiTheme="minorHAnsi" w:hAnsiTheme="minorHAnsi" w:cstheme="minorHAnsi"/>
                <w:sz w:val="20"/>
                <w:szCs w:val="20"/>
              </w:rPr>
              <w:t xml:space="preserve"> treatment</w:t>
            </w:r>
            <w:r w:rsidR="002D27E5" w:rsidRPr="00F76042">
              <w:rPr>
                <w:rFonts w:asciiTheme="minorHAnsi" w:hAnsiTheme="minorHAnsi" w:cstheme="minorHAnsi"/>
                <w:sz w:val="20"/>
                <w:szCs w:val="20"/>
              </w:rPr>
              <w:t xml:space="preserve"> </w:t>
            </w:r>
            <w:r w:rsidR="002D27E5">
              <w:rPr>
                <w:rFonts w:asciiTheme="minorHAnsi" w:hAnsiTheme="minorHAnsi" w:cstheme="minorHAnsi"/>
                <w:sz w:val="20"/>
                <w:szCs w:val="20"/>
              </w:rPr>
              <w:t xml:space="preserve">services to </w:t>
            </w:r>
            <w:r w:rsidRPr="00F76042">
              <w:rPr>
                <w:rFonts w:asciiTheme="minorHAnsi" w:hAnsiTheme="minorHAnsi" w:cstheme="minorHAnsi"/>
                <w:sz w:val="20"/>
                <w:szCs w:val="20"/>
              </w:rPr>
              <w:t xml:space="preserve">victims of the Revolution of Dignity, participants in the anti-terrorist operation and persons who took measures to ensure national security and </w:t>
            </w:r>
            <w:proofErr w:type="spellStart"/>
            <w:r w:rsidRPr="00F76042">
              <w:rPr>
                <w:rFonts w:asciiTheme="minorHAnsi" w:hAnsiTheme="minorHAnsi" w:cstheme="minorHAnsi"/>
                <w:sz w:val="20"/>
                <w:szCs w:val="20"/>
              </w:rPr>
              <w:t>defense</w:t>
            </w:r>
            <w:proofErr w:type="spellEnd"/>
            <w:r w:rsidRPr="00F76042">
              <w:rPr>
                <w:rFonts w:asciiTheme="minorHAnsi" w:hAnsiTheme="minorHAnsi" w:cstheme="minorHAnsi"/>
                <w:sz w:val="20"/>
                <w:szCs w:val="20"/>
              </w:rPr>
              <w:t>, repel and deter armed aggress</w:t>
            </w:r>
            <w:r w:rsidRPr="00AC09D0">
              <w:rPr>
                <w:rFonts w:asciiTheme="minorHAnsi" w:hAnsiTheme="minorHAnsi" w:cstheme="minorHAnsi"/>
                <w:sz w:val="20"/>
                <w:szCs w:val="20"/>
              </w:rPr>
              <w:t>ion of the Russian Federation in Donetsk and Luhansk regions”</w:t>
            </w:r>
            <w:r w:rsidRPr="000707CA">
              <w:rPr>
                <w:rStyle w:val="FootnoteAnchor"/>
                <w:rFonts w:asciiTheme="minorHAnsi" w:eastAsiaTheme="majorEastAsia" w:hAnsiTheme="minorHAnsi" w:cstheme="minorHAnsi"/>
                <w:sz w:val="20"/>
                <w:szCs w:val="20"/>
              </w:rPr>
              <w:footnoteReference w:id="74"/>
            </w:r>
          </w:p>
        </w:tc>
      </w:tr>
      <w:tr w:rsidR="008240B2" w:rsidRPr="000707CA" w14:paraId="13FF5E8A" w14:textId="77777777" w:rsidTr="007C334F">
        <w:trPr>
          <w:trHeight w:val="447"/>
        </w:trPr>
        <w:tc>
          <w:tcPr>
            <w:tcW w:w="2032" w:type="dxa"/>
            <w:tcBorders>
              <w:top w:val="single" w:sz="8" w:space="0" w:color="000000"/>
              <w:left w:val="single" w:sz="8" w:space="0" w:color="000000"/>
              <w:bottom w:val="single" w:sz="8" w:space="0" w:color="000000"/>
              <w:right w:val="single" w:sz="8" w:space="0" w:color="000000"/>
            </w:tcBorders>
            <w:shd w:val="clear" w:color="auto" w:fill="auto"/>
          </w:tcPr>
          <w:p w14:paraId="2F32D020" w14:textId="77777777" w:rsidR="008240B2" w:rsidRPr="000707CA" w:rsidRDefault="008240B2" w:rsidP="007C334F">
            <w:pPr>
              <w:ind w:left="52"/>
              <w:rPr>
                <w:rFonts w:asciiTheme="minorHAnsi" w:hAnsiTheme="minorHAnsi" w:cstheme="minorHAnsi"/>
                <w:sz w:val="20"/>
                <w:szCs w:val="20"/>
              </w:rPr>
            </w:pPr>
          </w:p>
        </w:tc>
        <w:tc>
          <w:tcPr>
            <w:tcW w:w="3001" w:type="dxa"/>
            <w:tcBorders>
              <w:top w:val="single" w:sz="8" w:space="0" w:color="000000"/>
              <w:left w:val="single" w:sz="8" w:space="0" w:color="000000"/>
              <w:bottom w:val="single" w:sz="8" w:space="0" w:color="000000"/>
              <w:right w:val="single" w:sz="8" w:space="0" w:color="000000"/>
            </w:tcBorders>
            <w:shd w:val="clear" w:color="auto" w:fill="auto"/>
          </w:tcPr>
          <w:p w14:paraId="4B673B3C" w14:textId="3F983403" w:rsidR="008240B2" w:rsidRPr="000707CA" w:rsidRDefault="008240B2" w:rsidP="007C334F">
            <w:pPr>
              <w:ind w:left="7"/>
              <w:rPr>
                <w:rFonts w:asciiTheme="minorHAnsi" w:hAnsiTheme="minorHAnsi" w:cstheme="minorHAnsi"/>
                <w:sz w:val="20"/>
                <w:szCs w:val="20"/>
              </w:rPr>
            </w:pPr>
            <w:r w:rsidRPr="000707CA">
              <w:rPr>
                <w:rFonts w:asciiTheme="minorHAnsi" w:hAnsiTheme="minorHAnsi" w:cstheme="minorHAnsi"/>
                <w:sz w:val="20"/>
                <w:szCs w:val="20"/>
              </w:rPr>
              <w:t xml:space="preserve">Preparation of a report on the quantitative and qualitative </w:t>
            </w:r>
            <w:r w:rsidR="002D27E5">
              <w:rPr>
                <w:rFonts w:asciiTheme="minorHAnsi" w:hAnsiTheme="minorHAnsi" w:cstheme="minorHAnsi"/>
                <w:sz w:val="20"/>
                <w:szCs w:val="20"/>
              </w:rPr>
              <w:t xml:space="preserve">data on </w:t>
            </w:r>
            <w:r w:rsidRPr="000707CA">
              <w:rPr>
                <w:rFonts w:asciiTheme="minorHAnsi" w:hAnsiTheme="minorHAnsi" w:cstheme="minorHAnsi"/>
                <w:sz w:val="20"/>
                <w:szCs w:val="20"/>
              </w:rPr>
              <w:t>recei</w:t>
            </w:r>
            <w:r w:rsidR="002D27E5">
              <w:rPr>
                <w:rFonts w:asciiTheme="minorHAnsi" w:hAnsiTheme="minorHAnsi" w:cstheme="minorHAnsi"/>
                <w:sz w:val="20"/>
                <w:szCs w:val="20"/>
              </w:rPr>
              <w:t>ving</w:t>
            </w:r>
            <w:r w:rsidRPr="000707CA">
              <w:rPr>
                <w:rFonts w:asciiTheme="minorHAnsi" w:hAnsiTheme="minorHAnsi" w:cstheme="minorHAnsi"/>
                <w:sz w:val="20"/>
                <w:szCs w:val="20"/>
              </w:rPr>
              <w:t xml:space="preserve"> sanatorium services by veterans</w:t>
            </w:r>
          </w:p>
        </w:tc>
        <w:tc>
          <w:tcPr>
            <w:tcW w:w="1565" w:type="dxa"/>
            <w:tcBorders>
              <w:top w:val="single" w:sz="8" w:space="0" w:color="000000"/>
              <w:left w:val="single" w:sz="8" w:space="0" w:color="000000"/>
              <w:bottom w:val="single" w:sz="8" w:space="0" w:color="000000"/>
              <w:right w:val="single" w:sz="8" w:space="0" w:color="000000"/>
            </w:tcBorders>
            <w:shd w:val="clear" w:color="auto" w:fill="auto"/>
          </w:tcPr>
          <w:p w14:paraId="52583DF2" w14:textId="77777777" w:rsidR="008240B2" w:rsidRPr="000707CA" w:rsidRDefault="008240B2" w:rsidP="007C334F">
            <w:pPr>
              <w:rPr>
                <w:rFonts w:asciiTheme="minorHAnsi" w:hAnsiTheme="minorHAnsi" w:cstheme="minorHAnsi"/>
                <w:sz w:val="20"/>
                <w:szCs w:val="20"/>
              </w:rPr>
            </w:pPr>
            <w:r w:rsidRPr="000707CA">
              <w:rPr>
                <w:rFonts w:asciiTheme="minorHAnsi" w:hAnsiTheme="minorHAnsi" w:cstheme="minorHAnsi"/>
                <w:sz w:val="20"/>
                <w:szCs w:val="20"/>
              </w:rPr>
              <w:t>Not executed</w:t>
            </w:r>
          </w:p>
        </w:tc>
        <w:tc>
          <w:tcPr>
            <w:tcW w:w="2474" w:type="dxa"/>
            <w:tcBorders>
              <w:top w:val="single" w:sz="8" w:space="0" w:color="000000"/>
              <w:left w:val="single" w:sz="8" w:space="0" w:color="000000"/>
              <w:bottom w:val="single" w:sz="8" w:space="0" w:color="000000"/>
              <w:right w:val="single" w:sz="8" w:space="0" w:color="000000"/>
            </w:tcBorders>
            <w:shd w:val="clear" w:color="auto" w:fill="auto"/>
          </w:tcPr>
          <w:p w14:paraId="1E4D3BE4" w14:textId="77777777" w:rsidR="008240B2" w:rsidRPr="000707CA" w:rsidRDefault="008240B2" w:rsidP="007C334F">
            <w:pPr>
              <w:rPr>
                <w:rFonts w:asciiTheme="minorHAnsi" w:hAnsiTheme="minorHAnsi" w:cstheme="minorHAnsi"/>
                <w:sz w:val="20"/>
                <w:szCs w:val="20"/>
              </w:rPr>
            </w:pPr>
            <w:r w:rsidRPr="000707CA">
              <w:rPr>
                <w:rFonts w:asciiTheme="minorHAnsi" w:hAnsiTheme="minorHAnsi" w:cstheme="minorHAnsi"/>
                <w:sz w:val="20"/>
                <w:szCs w:val="20"/>
              </w:rPr>
              <w:t>From open sources</w:t>
            </w:r>
          </w:p>
        </w:tc>
      </w:tr>
      <w:tr w:rsidR="008240B2" w:rsidRPr="000707CA" w14:paraId="425FEAB2" w14:textId="77777777" w:rsidTr="007C334F">
        <w:trPr>
          <w:trHeight w:val="447"/>
        </w:trPr>
        <w:tc>
          <w:tcPr>
            <w:tcW w:w="2032" w:type="dxa"/>
            <w:tcBorders>
              <w:top w:val="single" w:sz="8" w:space="0" w:color="000000"/>
              <w:left w:val="single" w:sz="8" w:space="0" w:color="000000"/>
              <w:bottom w:val="single" w:sz="8" w:space="0" w:color="000000"/>
              <w:right w:val="single" w:sz="8" w:space="0" w:color="000000"/>
            </w:tcBorders>
            <w:shd w:val="clear" w:color="auto" w:fill="auto"/>
          </w:tcPr>
          <w:p w14:paraId="46DA9D43" w14:textId="77777777" w:rsidR="008240B2" w:rsidRPr="000707CA" w:rsidRDefault="008240B2" w:rsidP="007C334F">
            <w:pPr>
              <w:ind w:left="52"/>
              <w:rPr>
                <w:rFonts w:asciiTheme="minorHAnsi" w:hAnsiTheme="minorHAnsi" w:cstheme="minorHAnsi"/>
                <w:sz w:val="20"/>
                <w:szCs w:val="20"/>
              </w:rPr>
            </w:pPr>
          </w:p>
        </w:tc>
        <w:tc>
          <w:tcPr>
            <w:tcW w:w="3001" w:type="dxa"/>
            <w:tcBorders>
              <w:top w:val="single" w:sz="8" w:space="0" w:color="000000"/>
              <w:left w:val="single" w:sz="8" w:space="0" w:color="000000"/>
              <w:bottom w:val="single" w:sz="8" w:space="0" w:color="000000"/>
              <w:right w:val="single" w:sz="8" w:space="0" w:color="000000"/>
            </w:tcBorders>
            <w:shd w:val="clear" w:color="auto" w:fill="auto"/>
          </w:tcPr>
          <w:p w14:paraId="4BCFF7F8" w14:textId="77777777" w:rsidR="008240B2" w:rsidRPr="000707CA" w:rsidRDefault="008240B2" w:rsidP="007C334F">
            <w:pPr>
              <w:ind w:left="7"/>
              <w:rPr>
                <w:rFonts w:asciiTheme="minorHAnsi" w:hAnsiTheme="minorHAnsi" w:cstheme="minorHAnsi"/>
                <w:sz w:val="20"/>
                <w:szCs w:val="20"/>
              </w:rPr>
            </w:pPr>
            <w:r w:rsidRPr="000707CA">
              <w:rPr>
                <w:rFonts w:asciiTheme="minorHAnsi" w:hAnsiTheme="minorHAnsi" w:cstheme="minorHAnsi"/>
                <w:sz w:val="20"/>
                <w:szCs w:val="20"/>
              </w:rPr>
              <w:t xml:space="preserve">Joint order of the Ministry of Internal Affairs and the </w:t>
            </w:r>
            <w:proofErr w:type="spellStart"/>
            <w:r w:rsidRPr="000707CA">
              <w:rPr>
                <w:rFonts w:asciiTheme="minorHAnsi" w:hAnsiTheme="minorHAnsi" w:cstheme="minorHAnsi"/>
                <w:sz w:val="20"/>
                <w:szCs w:val="20"/>
              </w:rPr>
              <w:t>Minveterans</w:t>
            </w:r>
            <w:proofErr w:type="spellEnd"/>
            <w:r w:rsidRPr="000707CA">
              <w:rPr>
                <w:rFonts w:asciiTheme="minorHAnsi" w:hAnsiTheme="minorHAnsi" w:cstheme="minorHAnsi"/>
                <w:sz w:val="20"/>
                <w:szCs w:val="20"/>
              </w:rPr>
              <w:t xml:space="preserve"> "On approval of methods of socio-psychological examination on the possibility of suicide prevention among war veterans"</w:t>
            </w:r>
          </w:p>
        </w:tc>
        <w:tc>
          <w:tcPr>
            <w:tcW w:w="1565" w:type="dxa"/>
            <w:tcBorders>
              <w:top w:val="single" w:sz="8" w:space="0" w:color="000000"/>
              <w:left w:val="single" w:sz="8" w:space="0" w:color="000000"/>
              <w:bottom w:val="single" w:sz="8" w:space="0" w:color="000000"/>
              <w:right w:val="single" w:sz="8" w:space="0" w:color="000000"/>
            </w:tcBorders>
            <w:shd w:val="clear" w:color="auto" w:fill="auto"/>
          </w:tcPr>
          <w:p w14:paraId="0468BCC4" w14:textId="77777777" w:rsidR="008240B2" w:rsidRPr="000707CA" w:rsidRDefault="008240B2" w:rsidP="007C334F">
            <w:pPr>
              <w:rPr>
                <w:rFonts w:asciiTheme="minorHAnsi" w:hAnsiTheme="minorHAnsi" w:cstheme="minorHAnsi"/>
                <w:sz w:val="20"/>
                <w:szCs w:val="20"/>
              </w:rPr>
            </w:pPr>
            <w:r w:rsidRPr="000707CA">
              <w:rPr>
                <w:rFonts w:asciiTheme="minorHAnsi" w:hAnsiTheme="minorHAnsi" w:cstheme="minorHAnsi"/>
                <w:sz w:val="20"/>
                <w:szCs w:val="20"/>
              </w:rPr>
              <w:t xml:space="preserve">Not executed </w:t>
            </w:r>
          </w:p>
        </w:tc>
        <w:tc>
          <w:tcPr>
            <w:tcW w:w="2474" w:type="dxa"/>
            <w:tcBorders>
              <w:top w:val="single" w:sz="8" w:space="0" w:color="000000"/>
              <w:left w:val="single" w:sz="8" w:space="0" w:color="000000"/>
              <w:bottom w:val="single" w:sz="8" w:space="0" w:color="000000"/>
              <w:right w:val="single" w:sz="8" w:space="0" w:color="000000"/>
            </w:tcBorders>
            <w:shd w:val="clear" w:color="auto" w:fill="auto"/>
          </w:tcPr>
          <w:p w14:paraId="411E4C3F" w14:textId="77777777" w:rsidR="008240B2" w:rsidRPr="000707CA" w:rsidRDefault="008240B2" w:rsidP="007C334F">
            <w:pPr>
              <w:rPr>
                <w:rFonts w:asciiTheme="minorHAnsi" w:hAnsiTheme="minorHAnsi" w:cstheme="minorHAnsi"/>
                <w:sz w:val="20"/>
                <w:szCs w:val="20"/>
              </w:rPr>
            </w:pPr>
            <w:r w:rsidRPr="008414D3">
              <w:rPr>
                <w:rFonts w:asciiTheme="minorHAnsi" w:hAnsiTheme="minorHAnsi" w:cstheme="minorHAnsi"/>
                <w:sz w:val="20"/>
                <w:szCs w:val="20"/>
              </w:rPr>
              <w:t xml:space="preserve">A letter was sent to the Ministry of Internal Affairs of Ukraine to provide information on registered suicides among war veterans. </w:t>
            </w:r>
            <w:r w:rsidRPr="000707CA">
              <w:rPr>
                <w:rStyle w:val="FootnoteAnchor"/>
                <w:rFonts w:asciiTheme="minorHAnsi" w:eastAsiaTheme="majorEastAsia" w:hAnsiTheme="minorHAnsi" w:cstheme="minorHAnsi"/>
                <w:sz w:val="20"/>
                <w:szCs w:val="20"/>
              </w:rPr>
              <w:footnoteReference w:id="75"/>
            </w:r>
          </w:p>
        </w:tc>
      </w:tr>
      <w:tr w:rsidR="008240B2" w:rsidRPr="000707CA" w14:paraId="23B9D506" w14:textId="77777777" w:rsidTr="007C334F">
        <w:trPr>
          <w:trHeight w:val="447"/>
        </w:trPr>
        <w:tc>
          <w:tcPr>
            <w:tcW w:w="2032" w:type="dxa"/>
            <w:tcBorders>
              <w:top w:val="single" w:sz="8" w:space="0" w:color="000000"/>
              <w:left w:val="single" w:sz="8" w:space="0" w:color="000000"/>
              <w:bottom w:val="single" w:sz="8" w:space="0" w:color="000000"/>
              <w:right w:val="single" w:sz="8" w:space="0" w:color="000000"/>
            </w:tcBorders>
            <w:shd w:val="clear" w:color="auto" w:fill="auto"/>
          </w:tcPr>
          <w:p w14:paraId="74BB9863" w14:textId="77777777" w:rsidR="008240B2" w:rsidRPr="000707CA" w:rsidRDefault="008240B2" w:rsidP="007C334F">
            <w:pPr>
              <w:ind w:left="52"/>
              <w:rPr>
                <w:rFonts w:asciiTheme="minorHAnsi" w:hAnsiTheme="minorHAnsi" w:cstheme="minorHAnsi"/>
                <w:sz w:val="20"/>
                <w:szCs w:val="20"/>
              </w:rPr>
            </w:pPr>
          </w:p>
        </w:tc>
        <w:tc>
          <w:tcPr>
            <w:tcW w:w="3001" w:type="dxa"/>
            <w:tcBorders>
              <w:top w:val="single" w:sz="8" w:space="0" w:color="000000"/>
              <w:left w:val="single" w:sz="8" w:space="0" w:color="000000"/>
              <w:bottom w:val="single" w:sz="8" w:space="0" w:color="000000"/>
              <w:right w:val="single" w:sz="8" w:space="0" w:color="000000"/>
            </w:tcBorders>
            <w:shd w:val="clear" w:color="auto" w:fill="auto"/>
          </w:tcPr>
          <w:p w14:paraId="5BD1F31E" w14:textId="77777777" w:rsidR="008240B2" w:rsidRPr="000707CA" w:rsidRDefault="008240B2" w:rsidP="007C334F">
            <w:pPr>
              <w:ind w:left="7"/>
              <w:rPr>
                <w:rFonts w:asciiTheme="minorHAnsi" w:hAnsiTheme="minorHAnsi" w:cstheme="minorHAnsi"/>
                <w:sz w:val="20"/>
                <w:szCs w:val="20"/>
              </w:rPr>
            </w:pPr>
            <w:r w:rsidRPr="000707CA">
              <w:rPr>
                <w:rFonts w:asciiTheme="minorHAnsi" w:hAnsiTheme="minorHAnsi" w:cstheme="minorHAnsi"/>
                <w:sz w:val="20"/>
                <w:szCs w:val="20"/>
              </w:rPr>
              <w:t xml:space="preserve">Preparation of a report on suicides by war veterans in the regions </w:t>
            </w:r>
          </w:p>
        </w:tc>
        <w:tc>
          <w:tcPr>
            <w:tcW w:w="1565" w:type="dxa"/>
            <w:tcBorders>
              <w:top w:val="single" w:sz="8" w:space="0" w:color="000000"/>
              <w:left w:val="single" w:sz="8" w:space="0" w:color="000000"/>
              <w:bottom w:val="single" w:sz="8" w:space="0" w:color="000000"/>
              <w:right w:val="single" w:sz="8" w:space="0" w:color="000000"/>
            </w:tcBorders>
            <w:shd w:val="clear" w:color="auto" w:fill="auto"/>
          </w:tcPr>
          <w:p w14:paraId="2068A822" w14:textId="77777777" w:rsidR="008240B2" w:rsidRPr="000707CA" w:rsidRDefault="008240B2" w:rsidP="007C334F">
            <w:pPr>
              <w:rPr>
                <w:rFonts w:asciiTheme="minorHAnsi" w:hAnsiTheme="minorHAnsi" w:cstheme="minorHAnsi"/>
                <w:sz w:val="20"/>
                <w:szCs w:val="20"/>
              </w:rPr>
            </w:pPr>
            <w:r w:rsidRPr="000707CA">
              <w:rPr>
                <w:rFonts w:asciiTheme="minorHAnsi" w:hAnsiTheme="minorHAnsi" w:cstheme="minorHAnsi"/>
                <w:sz w:val="20"/>
                <w:szCs w:val="20"/>
              </w:rPr>
              <w:t>Not executed</w:t>
            </w:r>
          </w:p>
        </w:tc>
        <w:tc>
          <w:tcPr>
            <w:tcW w:w="2474" w:type="dxa"/>
            <w:tcBorders>
              <w:top w:val="single" w:sz="8" w:space="0" w:color="000000"/>
              <w:left w:val="single" w:sz="8" w:space="0" w:color="000000"/>
              <w:bottom w:val="single" w:sz="8" w:space="0" w:color="000000"/>
              <w:right w:val="single" w:sz="8" w:space="0" w:color="000000"/>
            </w:tcBorders>
            <w:shd w:val="clear" w:color="auto" w:fill="auto"/>
          </w:tcPr>
          <w:p w14:paraId="6A06D8D8" w14:textId="77777777" w:rsidR="008240B2" w:rsidRPr="00F76042" w:rsidRDefault="008240B2" w:rsidP="007C334F">
            <w:pPr>
              <w:rPr>
                <w:rFonts w:asciiTheme="minorHAnsi" w:hAnsiTheme="minorHAnsi" w:cstheme="minorHAnsi"/>
                <w:sz w:val="20"/>
                <w:szCs w:val="20"/>
              </w:rPr>
            </w:pPr>
            <w:r w:rsidRPr="008414D3">
              <w:rPr>
                <w:rFonts w:asciiTheme="minorHAnsi" w:hAnsiTheme="minorHAnsi" w:cstheme="minorHAnsi"/>
                <w:sz w:val="20"/>
                <w:szCs w:val="20"/>
              </w:rPr>
              <w:t>From open sources</w:t>
            </w:r>
          </w:p>
        </w:tc>
      </w:tr>
      <w:tr w:rsidR="008240B2" w:rsidRPr="000707CA" w14:paraId="462C425F" w14:textId="77777777" w:rsidTr="007C334F">
        <w:trPr>
          <w:trHeight w:val="447"/>
        </w:trPr>
        <w:tc>
          <w:tcPr>
            <w:tcW w:w="2032" w:type="dxa"/>
            <w:tcBorders>
              <w:top w:val="single" w:sz="8" w:space="0" w:color="000000"/>
              <w:left w:val="single" w:sz="8" w:space="0" w:color="000000"/>
              <w:bottom w:val="single" w:sz="8" w:space="0" w:color="000000"/>
              <w:right w:val="single" w:sz="8" w:space="0" w:color="000000"/>
            </w:tcBorders>
            <w:shd w:val="clear" w:color="auto" w:fill="auto"/>
          </w:tcPr>
          <w:p w14:paraId="2B2E1901" w14:textId="77777777" w:rsidR="008240B2" w:rsidRPr="000707CA" w:rsidRDefault="008240B2" w:rsidP="007C334F">
            <w:pPr>
              <w:ind w:left="52"/>
              <w:rPr>
                <w:rFonts w:asciiTheme="minorHAnsi" w:hAnsiTheme="minorHAnsi" w:cstheme="minorHAnsi"/>
                <w:sz w:val="20"/>
                <w:szCs w:val="20"/>
              </w:rPr>
            </w:pPr>
          </w:p>
        </w:tc>
        <w:tc>
          <w:tcPr>
            <w:tcW w:w="3001" w:type="dxa"/>
            <w:tcBorders>
              <w:top w:val="single" w:sz="8" w:space="0" w:color="000000"/>
              <w:left w:val="single" w:sz="8" w:space="0" w:color="000000"/>
              <w:bottom w:val="single" w:sz="8" w:space="0" w:color="000000"/>
              <w:right w:val="single" w:sz="8" w:space="0" w:color="000000"/>
            </w:tcBorders>
            <w:shd w:val="clear" w:color="auto" w:fill="auto"/>
          </w:tcPr>
          <w:p w14:paraId="2281FC54" w14:textId="77777777" w:rsidR="008240B2" w:rsidRPr="000707CA" w:rsidRDefault="008240B2" w:rsidP="007C334F">
            <w:pPr>
              <w:ind w:left="7"/>
              <w:rPr>
                <w:rFonts w:asciiTheme="minorHAnsi" w:hAnsiTheme="minorHAnsi" w:cstheme="minorHAnsi"/>
                <w:sz w:val="20"/>
                <w:szCs w:val="20"/>
              </w:rPr>
            </w:pPr>
            <w:r w:rsidRPr="000707CA">
              <w:rPr>
                <w:rFonts w:asciiTheme="minorHAnsi" w:hAnsiTheme="minorHAnsi" w:cstheme="minorHAnsi"/>
                <w:sz w:val="20"/>
                <w:szCs w:val="20"/>
              </w:rPr>
              <w:t xml:space="preserve">Order of the </w:t>
            </w:r>
            <w:proofErr w:type="spellStart"/>
            <w:r w:rsidRPr="000707CA">
              <w:rPr>
                <w:rFonts w:asciiTheme="minorHAnsi" w:hAnsiTheme="minorHAnsi" w:cstheme="minorHAnsi"/>
                <w:sz w:val="20"/>
                <w:szCs w:val="20"/>
              </w:rPr>
              <w:t>Minveterans</w:t>
            </w:r>
            <w:proofErr w:type="spellEnd"/>
            <w:r w:rsidRPr="000707CA">
              <w:rPr>
                <w:rFonts w:asciiTheme="minorHAnsi" w:hAnsiTheme="minorHAnsi" w:cstheme="minorHAnsi"/>
                <w:sz w:val="20"/>
                <w:szCs w:val="20"/>
              </w:rPr>
              <w:t xml:space="preserve"> "On approval of methodological recommendations for social, educational and psychological work with war veterans who are in prisons"</w:t>
            </w:r>
          </w:p>
        </w:tc>
        <w:tc>
          <w:tcPr>
            <w:tcW w:w="1565" w:type="dxa"/>
            <w:tcBorders>
              <w:top w:val="single" w:sz="8" w:space="0" w:color="000000"/>
              <w:left w:val="single" w:sz="8" w:space="0" w:color="000000"/>
              <w:bottom w:val="single" w:sz="8" w:space="0" w:color="000000"/>
              <w:right w:val="single" w:sz="8" w:space="0" w:color="000000"/>
            </w:tcBorders>
            <w:shd w:val="clear" w:color="auto" w:fill="auto"/>
          </w:tcPr>
          <w:p w14:paraId="6FB9E87F" w14:textId="77777777" w:rsidR="008240B2" w:rsidRPr="000707CA" w:rsidRDefault="008240B2" w:rsidP="007C334F">
            <w:pPr>
              <w:rPr>
                <w:rFonts w:asciiTheme="minorHAnsi" w:hAnsiTheme="minorHAnsi" w:cstheme="minorHAnsi"/>
                <w:sz w:val="20"/>
                <w:szCs w:val="20"/>
              </w:rPr>
            </w:pPr>
            <w:r w:rsidRPr="000707CA">
              <w:rPr>
                <w:rFonts w:asciiTheme="minorHAnsi" w:hAnsiTheme="minorHAnsi" w:cstheme="minorHAnsi"/>
                <w:sz w:val="20"/>
                <w:szCs w:val="20"/>
              </w:rPr>
              <w:t xml:space="preserve">Not executed </w:t>
            </w:r>
          </w:p>
        </w:tc>
        <w:tc>
          <w:tcPr>
            <w:tcW w:w="2474" w:type="dxa"/>
            <w:tcBorders>
              <w:top w:val="single" w:sz="8" w:space="0" w:color="000000"/>
              <w:left w:val="single" w:sz="8" w:space="0" w:color="000000"/>
              <w:bottom w:val="single" w:sz="8" w:space="0" w:color="000000"/>
              <w:right w:val="single" w:sz="8" w:space="0" w:color="000000"/>
            </w:tcBorders>
            <w:shd w:val="clear" w:color="auto" w:fill="auto"/>
          </w:tcPr>
          <w:p w14:paraId="4A194300" w14:textId="77777777" w:rsidR="008240B2" w:rsidRPr="000707CA" w:rsidRDefault="008240B2" w:rsidP="007C334F">
            <w:pPr>
              <w:rPr>
                <w:rFonts w:asciiTheme="minorHAnsi" w:hAnsiTheme="minorHAnsi" w:cstheme="minorHAnsi"/>
                <w:sz w:val="20"/>
                <w:szCs w:val="20"/>
              </w:rPr>
            </w:pPr>
            <w:r w:rsidRPr="008414D3">
              <w:rPr>
                <w:rFonts w:asciiTheme="minorHAnsi" w:hAnsiTheme="minorHAnsi" w:cstheme="minorHAnsi"/>
                <w:sz w:val="20"/>
                <w:szCs w:val="20"/>
              </w:rPr>
              <w:t>A working group has been formed</w:t>
            </w:r>
            <w:r w:rsidRPr="000707CA">
              <w:rPr>
                <w:rStyle w:val="FootnoteAnchor"/>
                <w:rFonts w:asciiTheme="minorHAnsi" w:eastAsiaTheme="majorEastAsia" w:hAnsiTheme="minorHAnsi" w:cstheme="minorHAnsi"/>
                <w:sz w:val="20"/>
                <w:szCs w:val="20"/>
              </w:rPr>
              <w:footnoteReference w:id="76"/>
            </w:r>
          </w:p>
        </w:tc>
      </w:tr>
      <w:tr w:rsidR="008240B2" w:rsidRPr="000707CA" w14:paraId="3EC3F7E6" w14:textId="77777777" w:rsidTr="007C334F">
        <w:trPr>
          <w:trHeight w:val="447"/>
        </w:trPr>
        <w:tc>
          <w:tcPr>
            <w:tcW w:w="2032" w:type="dxa"/>
            <w:tcBorders>
              <w:top w:val="single" w:sz="8" w:space="0" w:color="000000"/>
              <w:left w:val="single" w:sz="8" w:space="0" w:color="000000"/>
              <w:bottom w:val="single" w:sz="8" w:space="0" w:color="000000"/>
              <w:right w:val="single" w:sz="8" w:space="0" w:color="000000"/>
            </w:tcBorders>
            <w:shd w:val="clear" w:color="auto" w:fill="auto"/>
          </w:tcPr>
          <w:p w14:paraId="2AFB1B84" w14:textId="77777777" w:rsidR="008240B2" w:rsidRPr="000707CA" w:rsidRDefault="008240B2" w:rsidP="007C334F">
            <w:pPr>
              <w:ind w:left="52"/>
              <w:rPr>
                <w:rFonts w:asciiTheme="minorHAnsi" w:hAnsiTheme="minorHAnsi" w:cstheme="minorHAnsi"/>
                <w:sz w:val="20"/>
                <w:szCs w:val="20"/>
              </w:rPr>
            </w:pPr>
            <w:r w:rsidRPr="000707CA">
              <w:rPr>
                <w:rFonts w:asciiTheme="minorHAnsi" w:hAnsiTheme="minorHAnsi" w:cstheme="minorHAnsi"/>
                <w:sz w:val="20"/>
                <w:szCs w:val="20"/>
              </w:rPr>
              <w:t>Formation of a healthy lifestyle and support of sports rehabilitation of war veterans</w:t>
            </w:r>
          </w:p>
        </w:tc>
        <w:tc>
          <w:tcPr>
            <w:tcW w:w="3001" w:type="dxa"/>
            <w:tcBorders>
              <w:top w:val="single" w:sz="8" w:space="0" w:color="000000"/>
              <w:left w:val="single" w:sz="8" w:space="0" w:color="000000"/>
              <w:bottom w:val="single" w:sz="8" w:space="0" w:color="000000"/>
              <w:right w:val="single" w:sz="8" w:space="0" w:color="000000"/>
            </w:tcBorders>
            <w:shd w:val="clear" w:color="auto" w:fill="auto"/>
          </w:tcPr>
          <w:p w14:paraId="7E5B6B18" w14:textId="4D103A5F" w:rsidR="008240B2" w:rsidRPr="000707CA" w:rsidRDefault="008240B2" w:rsidP="007C334F">
            <w:pPr>
              <w:ind w:left="7"/>
              <w:rPr>
                <w:rFonts w:asciiTheme="minorHAnsi" w:hAnsiTheme="minorHAnsi" w:cstheme="minorHAnsi"/>
                <w:sz w:val="20"/>
                <w:szCs w:val="20"/>
              </w:rPr>
            </w:pPr>
            <w:r w:rsidRPr="000707CA">
              <w:rPr>
                <w:rFonts w:asciiTheme="minorHAnsi" w:hAnsiTheme="minorHAnsi" w:cstheme="minorHAnsi"/>
                <w:sz w:val="20"/>
                <w:szCs w:val="20"/>
              </w:rPr>
              <w:t>Training camp of the national team of Ukraine for participation in international sports competitions "</w:t>
            </w:r>
            <w:r w:rsidR="008204DB">
              <w:rPr>
                <w:rFonts w:asciiTheme="minorHAnsi" w:hAnsiTheme="minorHAnsi" w:cstheme="minorHAnsi"/>
                <w:sz w:val="20"/>
                <w:szCs w:val="20"/>
              </w:rPr>
              <w:t xml:space="preserve">Invictus </w:t>
            </w:r>
            <w:r w:rsidRPr="000707CA">
              <w:rPr>
                <w:rFonts w:asciiTheme="minorHAnsi" w:hAnsiTheme="minorHAnsi" w:cstheme="minorHAnsi"/>
                <w:sz w:val="20"/>
                <w:szCs w:val="20"/>
              </w:rPr>
              <w:t>Games" was held</w:t>
            </w:r>
          </w:p>
        </w:tc>
        <w:tc>
          <w:tcPr>
            <w:tcW w:w="1565" w:type="dxa"/>
            <w:tcBorders>
              <w:top w:val="single" w:sz="8" w:space="0" w:color="000000"/>
              <w:left w:val="single" w:sz="8" w:space="0" w:color="000000"/>
              <w:bottom w:val="single" w:sz="8" w:space="0" w:color="000000"/>
              <w:right w:val="single" w:sz="8" w:space="0" w:color="000000"/>
            </w:tcBorders>
            <w:shd w:val="clear" w:color="auto" w:fill="auto"/>
          </w:tcPr>
          <w:p w14:paraId="14287740" w14:textId="77777777" w:rsidR="008240B2" w:rsidRPr="000707CA" w:rsidRDefault="008240B2" w:rsidP="007C334F">
            <w:pPr>
              <w:rPr>
                <w:rFonts w:asciiTheme="minorHAnsi" w:hAnsiTheme="minorHAnsi" w:cstheme="minorHAnsi"/>
                <w:sz w:val="20"/>
                <w:szCs w:val="20"/>
              </w:rPr>
            </w:pPr>
            <w:r w:rsidRPr="000707CA">
              <w:rPr>
                <w:rFonts w:asciiTheme="minorHAnsi" w:hAnsiTheme="minorHAnsi" w:cstheme="minorHAnsi"/>
                <w:sz w:val="20"/>
                <w:szCs w:val="20"/>
              </w:rPr>
              <w:t>Done</w:t>
            </w:r>
            <w:r w:rsidRPr="000707CA">
              <w:rPr>
                <w:rStyle w:val="FootnoteAnchor"/>
                <w:rFonts w:asciiTheme="minorHAnsi" w:eastAsiaTheme="majorEastAsia" w:hAnsiTheme="minorHAnsi" w:cstheme="minorHAnsi"/>
                <w:sz w:val="20"/>
                <w:szCs w:val="20"/>
              </w:rPr>
              <w:footnoteReference w:id="77"/>
            </w:r>
          </w:p>
        </w:tc>
        <w:tc>
          <w:tcPr>
            <w:tcW w:w="2474" w:type="dxa"/>
            <w:tcBorders>
              <w:top w:val="single" w:sz="8" w:space="0" w:color="000000"/>
              <w:left w:val="single" w:sz="8" w:space="0" w:color="000000"/>
              <w:bottom w:val="single" w:sz="8" w:space="0" w:color="000000"/>
              <w:right w:val="single" w:sz="8" w:space="0" w:color="000000"/>
            </w:tcBorders>
            <w:shd w:val="clear" w:color="auto" w:fill="auto"/>
          </w:tcPr>
          <w:p w14:paraId="6F738BB8" w14:textId="77777777" w:rsidR="008240B2" w:rsidRPr="000707CA" w:rsidRDefault="008240B2" w:rsidP="007C334F">
            <w:pPr>
              <w:ind w:firstLine="709"/>
              <w:rPr>
                <w:rFonts w:asciiTheme="minorHAnsi" w:hAnsiTheme="minorHAnsi" w:cstheme="minorHAnsi"/>
                <w:sz w:val="20"/>
                <w:szCs w:val="20"/>
              </w:rPr>
            </w:pPr>
          </w:p>
        </w:tc>
      </w:tr>
      <w:tr w:rsidR="008240B2" w:rsidRPr="000707CA" w14:paraId="7CAEC648" w14:textId="77777777" w:rsidTr="007C334F">
        <w:trPr>
          <w:trHeight w:val="447"/>
        </w:trPr>
        <w:tc>
          <w:tcPr>
            <w:tcW w:w="2032" w:type="dxa"/>
            <w:tcBorders>
              <w:top w:val="single" w:sz="8" w:space="0" w:color="000000"/>
              <w:left w:val="single" w:sz="8" w:space="0" w:color="000000"/>
              <w:bottom w:val="single" w:sz="8" w:space="0" w:color="000000"/>
              <w:right w:val="single" w:sz="8" w:space="0" w:color="000000"/>
            </w:tcBorders>
            <w:shd w:val="clear" w:color="auto" w:fill="auto"/>
          </w:tcPr>
          <w:p w14:paraId="7F09F550" w14:textId="36261A80" w:rsidR="008240B2" w:rsidRPr="000707CA" w:rsidRDefault="008240B2" w:rsidP="007C334F">
            <w:pPr>
              <w:ind w:left="52"/>
              <w:rPr>
                <w:rFonts w:asciiTheme="minorHAnsi" w:hAnsiTheme="minorHAnsi" w:cstheme="minorHAnsi"/>
                <w:sz w:val="20"/>
                <w:szCs w:val="20"/>
              </w:rPr>
            </w:pPr>
            <w:r w:rsidRPr="000707CA">
              <w:rPr>
                <w:rFonts w:asciiTheme="minorHAnsi" w:hAnsiTheme="minorHAnsi" w:cstheme="minorHAnsi"/>
                <w:sz w:val="20"/>
                <w:szCs w:val="20"/>
              </w:rPr>
              <w:t>Taking measures to improve the housing</w:t>
            </w:r>
            <w:r w:rsidR="008204DB">
              <w:rPr>
                <w:rFonts w:asciiTheme="minorHAnsi" w:hAnsiTheme="minorHAnsi" w:cstheme="minorHAnsi"/>
                <w:sz w:val="20"/>
                <w:szCs w:val="20"/>
              </w:rPr>
              <w:t xml:space="preserve">, </w:t>
            </w:r>
            <w:r w:rsidR="008204DB" w:rsidRPr="000707CA">
              <w:rPr>
                <w:rFonts w:asciiTheme="minorHAnsi" w:hAnsiTheme="minorHAnsi" w:cstheme="minorHAnsi"/>
                <w:sz w:val="20"/>
                <w:szCs w:val="20"/>
              </w:rPr>
              <w:t>including by paying monetary compensation</w:t>
            </w:r>
            <w:r w:rsidR="008204DB">
              <w:rPr>
                <w:rFonts w:asciiTheme="minorHAnsi" w:hAnsiTheme="minorHAnsi" w:cstheme="minorHAnsi"/>
                <w:sz w:val="20"/>
                <w:szCs w:val="20"/>
              </w:rPr>
              <w:t>,</w:t>
            </w:r>
            <w:r w:rsidRPr="000707CA">
              <w:rPr>
                <w:rFonts w:asciiTheme="minorHAnsi" w:hAnsiTheme="minorHAnsi" w:cstheme="minorHAnsi"/>
                <w:sz w:val="20"/>
                <w:szCs w:val="20"/>
              </w:rPr>
              <w:t xml:space="preserve"> of ATO</w:t>
            </w:r>
            <w:r w:rsidR="008204DB">
              <w:rPr>
                <w:rFonts w:asciiTheme="minorHAnsi" w:hAnsiTheme="minorHAnsi" w:cstheme="minorHAnsi"/>
                <w:sz w:val="20"/>
                <w:szCs w:val="20"/>
              </w:rPr>
              <w:t>/JFO</w:t>
            </w:r>
            <w:r w:rsidRPr="000707CA">
              <w:rPr>
                <w:rFonts w:asciiTheme="minorHAnsi" w:hAnsiTheme="minorHAnsi" w:cstheme="minorHAnsi"/>
                <w:sz w:val="20"/>
                <w:szCs w:val="20"/>
              </w:rPr>
              <w:t xml:space="preserve"> members</w:t>
            </w:r>
            <w:proofErr w:type="gramStart"/>
            <w:r w:rsidRPr="000707CA">
              <w:rPr>
                <w:rFonts w:asciiTheme="minorHAnsi" w:hAnsiTheme="minorHAnsi" w:cstheme="minorHAnsi"/>
                <w:sz w:val="20"/>
                <w:szCs w:val="20"/>
              </w:rPr>
              <w:t>, ,</w:t>
            </w:r>
            <w:proofErr w:type="gramEnd"/>
            <w:r w:rsidRPr="000707CA">
              <w:rPr>
                <w:rFonts w:asciiTheme="minorHAnsi" w:hAnsiTheme="minorHAnsi" w:cstheme="minorHAnsi"/>
                <w:sz w:val="20"/>
                <w:szCs w:val="20"/>
              </w:rPr>
              <w:t xml:space="preserve"> victims of the Revolution of Dignity, persons who took part in </w:t>
            </w:r>
            <w:r w:rsidR="008204DB">
              <w:rPr>
                <w:rFonts w:asciiTheme="minorHAnsi" w:hAnsiTheme="minorHAnsi" w:cstheme="minorHAnsi"/>
                <w:sz w:val="20"/>
                <w:szCs w:val="20"/>
              </w:rPr>
              <w:t>combat operations</w:t>
            </w:r>
            <w:r w:rsidRPr="000707CA">
              <w:rPr>
                <w:rFonts w:asciiTheme="minorHAnsi" w:hAnsiTheme="minorHAnsi" w:cstheme="minorHAnsi"/>
                <w:sz w:val="20"/>
                <w:szCs w:val="20"/>
              </w:rPr>
              <w:t xml:space="preserve"> on the territory of other states, members of their families, as well </w:t>
            </w:r>
            <w:r w:rsidRPr="000707CA">
              <w:rPr>
                <w:rFonts w:asciiTheme="minorHAnsi" w:hAnsiTheme="minorHAnsi" w:cstheme="minorHAnsi"/>
                <w:sz w:val="20"/>
                <w:szCs w:val="20"/>
              </w:rPr>
              <w:lastRenderedPageBreak/>
              <w:t>as internally displaced persons who defended the independence and territorial integrity of Ukraine</w:t>
            </w:r>
          </w:p>
        </w:tc>
        <w:tc>
          <w:tcPr>
            <w:tcW w:w="3001" w:type="dxa"/>
            <w:tcBorders>
              <w:top w:val="single" w:sz="8" w:space="0" w:color="000000"/>
              <w:left w:val="single" w:sz="8" w:space="0" w:color="000000"/>
              <w:bottom w:val="single" w:sz="8" w:space="0" w:color="000000"/>
              <w:right w:val="single" w:sz="8" w:space="0" w:color="000000"/>
            </w:tcBorders>
            <w:shd w:val="clear" w:color="auto" w:fill="auto"/>
          </w:tcPr>
          <w:p w14:paraId="3C14F832" w14:textId="4076BF62" w:rsidR="008240B2" w:rsidRPr="00876F4E" w:rsidRDefault="008240B2" w:rsidP="007C334F">
            <w:pPr>
              <w:ind w:left="7"/>
              <w:rPr>
                <w:rFonts w:asciiTheme="minorHAnsi" w:hAnsiTheme="minorHAnsi" w:cstheme="minorHAnsi"/>
                <w:sz w:val="20"/>
                <w:szCs w:val="20"/>
              </w:rPr>
            </w:pPr>
            <w:r w:rsidRPr="000707CA">
              <w:rPr>
                <w:rFonts w:asciiTheme="minorHAnsi" w:hAnsiTheme="minorHAnsi" w:cstheme="minorHAnsi"/>
                <w:sz w:val="20"/>
                <w:szCs w:val="20"/>
              </w:rPr>
              <w:lastRenderedPageBreak/>
              <w:t xml:space="preserve">Order of the Ministry of Veterans “On approval of the form of acts of inspection of material and living conditions of participants of </w:t>
            </w:r>
            <w:r w:rsidR="008204DB">
              <w:rPr>
                <w:rFonts w:asciiTheme="minorHAnsi" w:hAnsiTheme="minorHAnsi" w:cstheme="minorHAnsi"/>
                <w:sz w:val="20"/>
                <w:szCs w:val="20"/>
              </w:rPr>
              <w:t>ATO/JFO</w:t>
            </w:r>
            <w:r w:rsidRPr="000707CA">
              <w:rPr>
                <w:rFonts w:asciiTheme="minorHAnsi" w:hAnsiTheme="minorHAnsi" w:cstheme="minorHAnsi"/>
                <w:sz w:val="20"/>
                <w:szCs w:val="20"/>
              </w:rPr>
              <w:t xml:space="preserve">, victims of Revolution of Dignity, persons who took part in </w:t>
            </w:r>
            <w:r w:rsidR="008204DB">
              <w:rPr>
                <w:rFonts w:asciiTheme="minorHAnsi" w:hAnsiTheme="minorHAnsi" w:cstheme="minorHAnsi"/>
                <w:sz w:val="20"/>
                <w:szCs w:val="20"/>
              </w:rPr>
              <w:t>combat operations</w:t>
            </w:r>
            <w:r w:rsidR="008204DB" w:rsidRPr="000707CA">
              <w:rPr>
                <w:rFonts w:asciiTheme="minorHAnsi" w:hAnsiTheme="minorHAnsi" w:cstheme="minorHAnsi"/>
                <w:sz w:val="20"/>
                <w:szCs w:val="20"/>
              </w:rPr>
              <w:t xml:space="preserve"> </w:t>
            </w:r>
            <w:r w:rsidRPr="000707CA">
              <w:rPr>
                <w:rFonts w:asciiTheme="minorHAnsi" w:hAnsiTheme="minorHAnsi" w:cstheme="minorHAnsi"/>
                <w:sz w:val="20"/>
                <w:szCs w:val="20"/>
              </w:rPr>
              <w:t>in other states, members of their families, and internally displaced persons who were defending independence territorial integrity of Uk</w:t>
            </w:r>
            <w:r w:rsidRPr="00876F4E">
              <w:rPr>
                <w:rFonts w:asciiTheme="minorHAnsi" w:hAnsiTheme="minorHAnsi" w:cstheme="minorHAnsi"/>
                <w:sz w:val="20"/>
                <w:szCs w:val="20"/>
              </w:rPr>
              <w:t>raine, which is one of the grounds for the appointment of monetary compensation"</w:t>
            </w:r>
          </w:p>
        </w:tc>
        <w:tc>
          <w:tcPr>
            <w:tcW w:w="1565" w:type="dxa"/>
            <w:tcBorders>
              <w:top w:val="single" w:sz="8" w:space="0" w:color="000000"/>
              <w:left w:val="single" w:sz="8" w:space="0" w:color="000000"/>
              <w:bottom w:val="single" w:sz="8" w:space="0" w:color="000000"/>
              <w:right w:val="single" w:sz="8" w:space="0" w:color="000000"/>
            </w:tcBorders>
            <w:shd w:val="clear" w:color="auto" w:fill="auto"/>
          </w:tcPr>
          <w:p w14:paraId="0B827301" w14:textId="77777777" w:rsidR="008240B2" w:rsidRPr="00F76042" w:rsidRDefault="008240B2" w:rsidP="007C334F">
            <w:pPr>
              <w:rPr>
                <w:rFonts w:asciiTheme="minorHAnsi" w:hAnsiTheme="minorHAnsi" w:cstheme="minorHAnsi"/>
                <w:sz w:val="20"/>
                <w:szCs w:val="20"/>
              </w:rPr>
            </w:pPr>
            <w:r w:rsidRPr="008414D3">
              <w:rPr>
                <w:rFonts w:asciiTheme="minorHAnsi" w:hAnsiTheme="minorHAnsi" w:cstheme="minorHAnsi"/>
                <w:sz w:val="20"/>
                <w:szCs w:val="20"/>
              </w:rPr>
              <w:t xml:space="preserve">Done </w:t>
            </w:r>
          </w:p>
        </w:tc>
        <w:tc>
          <w:tcPr>
            <w:tcW w:w="2474" w:type="dxa"/>
            <w:tcBorders>
              <w:top w:val="single" w:sz="8" w:space="0" w:color="000000"/>
              <w:left w:val="single" w:sz="8" w:space="0" w:color="000000"/>
              <w:bottom w:val="single" w:sz="8" w:space="0" w:color="000000"/>
              <w:right w:val="single" w:sz="8" w:space="0" w:color="000000"/>
            </w:tcBorders>
            <w:shd w:val="clear" w:color="auto" w:fill="auto"/>
          </w:tcPr>
          <w:p w14:paraId="2682A2DD" w14:textId="77777777" w:rsidR="008240B2" w:rsidRPr="000707CA" w:rsidRDefault="008240B2" w:rsidP="007C334F">
            <w:pPr>
              <w:rPr>
                <w:rFonts w:asciiTheme="minorHAnsi" w:hAnsiTheme="minorHAnsi" w:cstheme="minorHAnsi"/>
                <w:sz w:val="20"/>
                <w:szCs w:val="20"/>
              </w:rPr>
            </w:pPr>
            <w:r w:rsidRPr="00AC09D0">
              <w:rPr>
                <w:rFonts w:asciiTheme="minorHAnsi" w:hAnsiTheme="minorHAnsi" w:cstheme="minorHAnsi"/>
                <w:sz w:val="20"/>
                <w:szCs w:val="20"/>
              </w:rPr>
              <w:t>Order №243 dated 28.12.2020 is registered in the Ministry of Justice of Ukraine</w:t>
            </w:r>
            <w:r w:rsidRPr="000707CA">
              <w:rPr>
                <w:rStyle w:val="FootnoteAnchor"/>
                <w:rFonts w:asciiTheme="minorHAnsi" w:eastAsiaTheme="majorEastAsia" w:hAnsiTheme="minorHAnsi" w:cstheme="minorHAnsi"/>
                <w:sz w:val="20"/>
                <w:szCs w:val="20"/>
              </w:rPr>
              <w:footnoteReference w:id="78"/>
            </w:r>
            <w:r w:rsidRPr="000707CA">
              <w:rPr>
                <w:rFonts w:asciiTheme="minorHAnsi" w:hAnsiTheme="minorHAnsi" w:cstheme="minorHAnsi"/>
                <w:sz w:val="20"/>
                <w:szCs w:val="20"/>
              </w:rPr>
              <w:t xml:space="preserve"> </w:t>
            </w:r>
          </w:p>
        </w:tc>
      </w:tr>
      <w:tr w:rsidR="008240B2" w:rsidRPr="000707CA" w14:paraId="7026B169" w14:textId="77777777" w:rsidTr="007C334F">
        <w:trPr>
          <w:trHeight w:val="447"/>
        </w:trPr>
        <w:tc>
          <w:tcPr>
            <w:tcW w:w="2032" w:type="dxa"/>
            <w:tcBorders>
              <w:top w:val="single" w:sz="8" w:space="0" w:color="000000"/>
              <w:left w:val="single" w:sz="8" w:space="0" w:color="000000"/>
              <w:bottom w:val="single" w:sz="8" w:space="0" w:color="000000"/>
              <w:right w:val="single" w:sz="8" w:space="0" w:color="000000"/>
            </w:tcBorders>
            <w:shd w:val="clear" w:color="auto" w:fill="auto"/>
          </w:tcPr>
          <w:p w14:paraId="57F9BBBB" w14:textId="77777777" w:rsidR="008240B2" w:rsidRPr="000707CA" w:rsidRDefault="008240B2" w:rsidP="007C334F">
            <w:pPr>
              <w:ind w:left="52"/>
              <w:rPr>
                <w:rFonts w:asciiTheme="minorHAnsi" w:hAnsiTheme="minorHAnsi" w:cstheme="minorHAnsi"/>
                <w:sz w:val="20"/>
                <w:szCs w:val="20"/>
              </w:rPr>
            </w:pPr>
          </w:p>
        </w:tc>
        <w:tc>
          <w:tcPr>
            <w:tcW w:w="3001" w:type="dxa"/>
            <w:tcBorders>
              <w:top w:val="single" w:sz="8" w:space="0" w:color="000000"/>
              <w:left w:val="single" w:sz="8" w:space="0" w:color="000000"/>
              <w:bottom w:val="single" w:sz="8" w:space="0" w:color="000000"/>
              <w:right w:val="single" w:sz="8" w:space="0" w:color="000000"/>
            </w:tcBorders>
            <w:shd w:val="clear" w:color="auto" w:fill="auto"/>
          </w:tcPr>
          <w:p w14:paraId="22A3CD47" w14:textId="71CA250C" w:rsidR="008240B2" w:rsidRPr="000707CA" w:rsidRDefault="008240B2" w:rsidP="007C334F">
            <w:pPr>
              <w:ind w:left="7"/>
              <w:rPr>
                <w:rFonts w:asciiTheme="minorHAnsi" w:hAnsiTheme="minorHAnsi" w:cstheme="minorHAnsi"/>
                <w:sz w:val="20"/>
                <w:szCs w:val="20"/>
              </w:rPr>
            </w:pPr>
            <w:r w:rsidRPr="000707CA">
              <w:rPr>
                <w:rFonts w:asciiTheme="minorHAnsi" w:hAnsiTheme="minorHAnsi" w:cstheme="minorHAnsi"/>
                <w:sz w:val="20"/>
                <w:szCs w:val="20"/>
              </w:rPr>
              <w:t xml:space="preserve">Order of the </w:t>
            </w:r>
            <w:proofErr w:type="spellStart"/>
            <w:r w:rsidRPr="000707CA">
              <w:rPr>
                <w:rFonts w:asciiTheme="minorHAnsi" w:hAnsiTheme="minorHAnsi" w:cstheme="minorHAnsi"/>
                <w:sz w:val="20"/>
                <w:szCs w:val="20"/>
              </w:rPr>
              <w:t>Minveterans</w:t>
            </w:r>
            <w:proofErr w:type="spellEnd"/>
            <w:r w:rsidRPr="000707CA">
              <w:rPr>
                <w:rFonts w:asciiTheme="minorHAnsi" w:hAnsiTheme="minorHAnsi" w:cstheme="minorHAnsi"/>
                <w:sz w:val="20"/>
                <w:szCs w:val="20"/>
              </w:rPr>
              <w:t xml:space="preserve"> "On approval of </w:t>
            </w:r>
            <w:r w:rsidR="008204DB">
              <w:rPr>
                <w:rFonts w:asciiTheme="minorHAnsi" w:hAnsiTheme="minorHAnsi" w:cstheme="minorHAnsi"/>
                <w:sz w:val="20"/>
                <w:szCs w:val="20"/>
              </w:rPr>
              <w:t>keeping record</w:t>
            </w:r>
            <w:r w:rsidRPr="000707CA">
              <w:rPr>
                <w:rFonts w:asciiTheme="minorHAnsi" w:hAnsiTheme="minorHAnsi" w:cstheme="minorHAnsi"/>
                <w:sz w:val="20"/>
                <w:szCs w:val="20"/>
              </w:rPr>
              <w:t xml:space="preserve"> forms </w:t>
            </w:r>
            <w:r w:rsidR="008204DB">
              <w:rPr>
                <w:rFonts w:asciiTheme="minorHAnsi" w:hAnsiTheme="minorHAnsi" w:cstheme="minorHAnsi"/>
                <w:sz w:val="20"/>
                <w:szCs w:val="20"/>
              </w:rPr>
              <w:t xml:space="preserve">of </w:t>
            </w:r>
            <w:r w:rsidR="008204DB" w:rsidRPr="000707CA">
              <w:rPr>
                <w:rFonts w:asciiTheme="minorHAnsi" w:hAnsiTheme="minorHAnsi" w:cstheme="minorHAnsi"/>
                <w:sz w:val="20"/>
                <w:szCs w:val="20"/>
              </w:rPr>
              <w:t>recipients</w:t>
            </w:r>
            <w:r w:rsidR="008204DB">
              <w:rPr>
                <w:rFonts w:asciiTheme="minorHAnsi" w:hAnsiTheme="minorHAnsi" w:cstheme="minorHAnsi"/>
                <w:sz w:val="20"/>
                <w:szCs w:val="20"/>
              </w:rPr>
              <w:t>’ appeals for</w:t>
            </w:r>
            <w:r w:rsidRPr="000707CA">
              <w:rPr>
                <w:rFonts w:asciiTheme="minorHAnsi" w:hAnsiTheme="minorHAnsi" w:cstheme="minorHAnsi"/>
                <w:sz w:val="20"/>
                <w:szCs w:val="20"/>
              </w:rPr>
              <w:t xml:space="preserve"> monetary compensation, which contains information about </w:t>
            </w:r>
            <w:r w:rsidR="008204DB">
              <w:rPr>
                <w:rFonts w:asciiTheme="minorHAnsi" w:hAnsiTheme="minorHAnsi" w:cstheme="minorHAnsi"/>
                <w:sz w:val="20"/>
                <w:szCs w:val="20"/>
              </w:rPr>
              <w:t>targeted</w:t>
            </w:r>
            <w:r w:rsidRPr="000707CA">
              <w:rPr>
                <w:rFonts w:asciiTheme="minorHAnsi" w:hAnsiTheme="minorHAnsi" w:cstheme="minorHAnsi"/>
                <w:sz w:val="20"/>
                <w:szCs w:val="20"/>
              </w:rPr>
              <w:t xml:space="preserve"> use"</w:t>
            </w:r>
          </w:p>
        </w:tc>
        <w:tc>
          <w:tcPr>
            <w:tcW w:w="1565" w:type="dxa"/>
            <w:tcBorders>
              <w:top w:val="single" w:sz="8" w:space="0" w:color="000000"/>
              <w:left w:val="single" w:sz="8" w:space="0" w:color="000000"/>
              <w:bottom w:val="single" w:sz="8" w:space="0" w:color="000000"/>
              <w:right w:val="single" w:sz="8" w:space="0" w:color="000000"/>
            </w:tcBorders>
            <w:shd w:val="clear" w:color="auto" w:fill="auto"/>
          </w:tcPr>
          <w:p w14:paraId="0106D631" w14:textId="77777777" w:rsidR="008240B2" w:rsidRPr="000707CA" w:rsidRDefault="008240B2" w:rsidP="007C334F">
            <w:pPr>
              <w:rPr>
                <w:rFonts w:asciiTheme="minorHAnsi" w:hAnsiTheme="minorHAnsi" w:cstheme="minorHAnsi"/>
                <w:sz w:val="20"/>
                <w:szCs w:val="20"/>
              </w:rPr>
            </w:pPr>
            <w:r w:rsidRPr="000707CA">
              <w:rPr>
                <w:rFonts w:asciiTheme="minorHAnsi" w:hAnsiTheme="minorHAnsi" w:cstheme="minorHAnsi"/>
                <w:sz w:val="20"/>
                <w:szCs w:val="20"/>
              </w:rPr>
              <w:t>Done</w:t>
            </w:r>
          </w:p>
        </w:tc>
        <w:tc>
          <w:tcPr>
            <w:tcW w:w="2474" w:type="dxa"/>
            <w:tcBorders>
              <w:top w:val="single" w:sz="8" w:space="0" w:color="000000"/>
              <w:left w:val="single" w:sz="8" w:space="0" w:color="000000"/>
              <w:bottom w:val="single" w:sz="8" w:space="0" w:color="000000"/>
              <w:right w:val="single" w:sz="8" w:space="0" w:color="000000"/>
            </w:tcBorders>
            <w:shd w:val="clear" w:color="auto" w:fill="auto"/>
          </w:tcPr>
          <w:p w14:paraId="7E53CE85" w14:textId="77777777" w:rsidR="008240B2" w:rsidRPr="000707CA" w:rsidRDefault="008240B2" w:rsidP="007C334F">
            <w:pPr>
              <w:rPr>
                <w:rFonts w:asciiTheme="minorHAnsi" w:hAnsiTheme="minorHAnsi" w:cstheme="minorHAnsi"/>
                <w:sz w:val="20"/>
                <w:szCs w:val="20"/>
              </w:rPr>
            </w:pPr>
            <w:r w:rsidRPr="008414D3">
              <w:rPr>
                <w:rFonts w:asciiTheme="minorHAnsi" w:hAnsiTheme="minorHAnsi" w:cstheme="minorHAnsi"/>
                <w:color w:val="2A2928"/>
                <w:sz w:val="20"/>
                <w:szCs w:val="20"/>
                <w:highlight w:val="white"/>
              </w:rPr>
              <w:t xml:space="preserve">Order of the </w:t>
            </w:r>
            <w:proofErr w:type="spellStart"/>
            <w:r w:rsidRPr="008414D3">
              <w:rPr>
                <w:rFonts w:asciiTheme="minorHAnsi" w:hAnsiTheme="minorHAnsi" w:cstheme="minorHAnsi"/>
                <w:color w:val="2A2928"/>
                <w:sz w:val="20"/>
                <w:szCs w:val="20"/>
                <w:highlight w:val="white"/>
              </w:rPr>
              <w:t>Minveterans</w:t>
            </w:r>
            <w:proofErr w:type="spellEnd"/>
            <w:r w:rsidRPr="008414D3">
              <w:rPr>
                <w:rFonts w:asciiTheme="minorHAnsi" w:hAnsiTheme="minorHAnsi" w:cstheme="minorHAnsi"/>
                <w:color w:val="2A2928"/>
                <w:sz w:val="20"/>
                <w:szCs w:val="20"/>
                <w:highlight w:val="white"/>
              </w:rPr>
              <w:t xml:space="preserve"> dated 28.12.2020 № 241, registered at the Ministry of Justice of Ukraine</w:t>
            </w:r>
            <w:r w:rsidRPr="000707CA">
              <w:rPr>
                <w:rStyle w:val="FootnoteAnchor"/>
                <w:rFonts w:asciiTheme="minorHAnsi" w:eastAsiaTheme="majorEastAsia" w:hAnsiTheme="minorHAnsi" w:cstheme="minorHAnsi"/>
                <w:color w:val="2A2928"/>
                <w:sz w:val="20"/>
                <w:szCs w:val="20"/>
                <w:highlight w:val="white"/>
              </w:rPr>
              <w:footnoteReference w:id="79"/>
            </w:r>
          </w:p>
        </w:tc>
      </w:tr>
      <w:tr w:rsidR="008240B2" w:rsidRPr="000707CA" w14:paraId="6328CA04" w14:textId="77777777" w:rsidTr="007C334F">
        <w:trPr>
          <w:trHeight w:val="3633"/>
        </w:trPr>
        <w:tc>
          <w:tcPr>
            <w:tcW w:w="2032" w:type="dxa"/>
            <w:tcBorders>
              <w:top w:val="single" w:sz="8" w:space="0" w:color="000000"/>
              <w:left w:val="single" w:sz="8" w:space="0" w:color="000000"/>
              <w:bottom w:val="single" w:sz="8" w:space="0" w:color="000000"/>
              <w:right w:val="single" w:sz="8" w:space="0" w:color="000000"/>
            </w:tcBorders>
            <w:shd w:val="clear" w:color="auto" w:fill="auto"/>
          </w:tcPr>
          <w:p w14:paraId="17710082" w14:textId="72FC43DA" w:rsidR="008240B2" w:rsidRPr="000707CA" w:rsidRDefault="008240B2" w:rsidP="007C334F">
            <w:pPr>
              <w:ind w:left="52"/>
              <w:rPr>
                <w:rFonts w:asciiTheme="minorHAnsi" w:hAnsiTheme="minorHAnsi" w:cstheme="minorHAnsi"/>
                <w:sz w:val="20"/>
                <w:szCs w:val="20"/>
              </w:rPr>
            </w:pPr>
            <w:r w:rsidRPr="000707CA">
              <w:rPr>
                <w:rFonts w:asciiTheme="minorHAnsi" w:hAnsiTheme="minorHAnsi" w:cstheme="minorHAnsi"/>
                <w:sz w:val="20"/>
                <w:szCs w:val="20"/>
              </w:rPr>
              <w:t xml:space="preserve">Implementation of social support standards for veterans of war, persons who have special merits to the Motherland, </w:t>
            </w:r>
            <w:r w:rsidR="008204DB">
              <w:rPr>
                <w:rFonts w:asciiTheme="minorHAnsi" w:hAnsiTheme="minorHAnsi" w:cstheme="minorHAnsi"/>
                <w:sz w:val="20"/>
                <w:szCs w:val="20"/>
              </w:rPr>
              <w:t>victims</w:t>
            </w:r>
            <w:r w:rsidRPr="000707CA">
              <w:rPr>
                <w:rFonts w:asciiTheme="minorHAnsi" w:hAnsiTheme="minorHAnsi" w:cstheme="minorHAnsi"/>
                <w:sz w:val="20"/>
                <w:szCs w:val="20"/>
              </w:rPr>
              <w:t xml:space="preserve"> of the revolution of Dignity, members of their families</w:t>
            </w:r>
          </w:p>
        </w:tc>
        <w:tc>
          <w:tcPr>
            <w:tcW w:w="3001" w:type="dxa"/>
            <w:tcBorders>
              <w:top w:val="single" w:sz="8" w:space="0" w:color="000000"/>
              <w:left w:val="single" w:sz="8" w:space="0" w:color="000000"/>
              <w:bottom w:val="single" w:sz="8" w:space="0" w:color="000000"/>
              <w:right w:val="single" w:sz="8" w:space="0" w:color="000000"/>
            </w:tcBorders>
            <w:shd w:val="clear" w:color="auto" w:fill="auto"/>
          </w:tcPr>
          <w:p w14:paraId="652D3C56" w14:textId="77777777" w:rsidR="008240B2" w:rsidRPr="000707CA" w:rsidRDefault="008240B2" w:rsidP="007C334F">
            <w:pPr>
              <w:ind w:left="7"/>
              <w:rPr>
                <w:rFonts w:asciiTheme="minorHAnsi" w:hAnsiTheme="minorHAnsi" w:cstheme="minorHAnsi"/>
                <w:sz w:val="20"/>
                <w:szCs w:val="20"/>
              </w:rPr>
            </w:pPr>
            <w:r w:rsidRPr="000707CA">
              <w:rPr>
                <w:rFonts w:asciiTheme="minorHAnsi" w:hAnsiTheme="minorHAnsi" w:cstheme="minorHAnsi"/>
                <w:sz w:val="20"/>
                <w:szCs w:val="20"/>
              </w:rPr>
              <w:t>A draft law of Ukraine on preferential customs clearance of vehicles has been developed</w:t>
            </w:r>
          </w:p>
        </w:tc>
        <w:tc>
          <w:tcPr>
            <w:tcW w:w="1565" w:type="dxa"/>
            <w:tcBorders>
              <w:top w:val="single" w:sz="8" w:space="0" w:color="000000"/>
              <w:left w:val="single" w:sz="8" w:space="0" w:color="000000"/>
              <w:bottom w:val="single" w:sz="8" w:space="0" w:color="000000"/>
              <w:right w:val="single" w:sz="8" w:space="0" w:color="000000"/>
            </w:tcBorders>
            <w:shd w:val="clear" w:color="auto" w:fill="auto"/>
          </w:tcPr>
          <w:p w14:paraId="1370A987" w14:textId="77777777" w:rsidR="008240B2" w:rsidRPr="000707CA" w:rsidRDefault="008240B2" w:rsidP="007C334F">
            <w:pPr>
              <w:rPr>
                <w:rFonts w:asciiTheme="minorHAnsi" w:hAnsiTheme="minorHAnsi" w:cstheme="minorHAnsi"/>
                <w:sz w:val="20"/>
                <w:szCs w:val="20"/>
              </w:rPr>
            </w:pPr>
            <w:r w:rsidRPr="000707CA">
              <w:rPr>
                <w:rFonts w:asciiTheme="minorHAnsi" w:hAnsiTheme="minorHAnsi" w:cstheme="minorHAnsi"/>
                <w:sz w:val="20"/>
                <w:szCs w:val="20"/>
              </w:rPr>
              <w:t xml:space="preserve">Done </w:t>
            </w:r>
          </w:p>
        </w:tc>
        <w:tc>
          <w:tcPr>
            <w:tcW w:w="2474" w:type="dxa"/>
            <w:tcBorders>
              <w:top w:val="single" w:sz="8" w:space="0" w:color="000000"/>
              <w:left w:val="single" w:sz="8" w:space="0" w:color="000000"/>
              <w:bottom w:val="single" w:sz="8" w:space="0" w:color="000000"/>
              <w:right w:val="single" w:sz="8" w:space="0" w:color="000000"/>
            </w:tcBorders>
            <w:shd w:val="clear" w:color="auto" w:fill="auto"/>
          </w:tcPr>
          <w:p w14:paraId="6424644D" w14:textId="52C40432" w:rsidR="008240B2" w:rsidRPr="000707CA" w:rsidRDefault="008240B2" w:rsidP="007C334F">
            <w:pPr>
              <w:rPr>
                <w:rFonts w:asciiTheme="minorHAnsi" w:hAnsiTheme="minorHAnsi" w:cstheme="minorHAnsi"/>
                <w:sz w:val="20"/>
                <w:szCs w:val="20"/>
              </w:rPr>
            </w:pPr>
            <w:r w:rsidRPr="008414D3">
              <w:rPr>
                <w:rFonts w:asciiTheme="minorHAnsi" w:hAnsiTheme="minorHAnsi" w:cstheme="minorHAnsi"/>
                <w:sz w:val="20"/>
                <w:szCs w:val="20"/>
              </w:rPr>
              <w:t>The draft law of Ukraine “On Amendments to th</w:t>
            </w:r>
            <w:r w:rsidRPr="00F76042">
              <w:rPr>
                <w:rFonts w:asciiTheme="minorHAnsi" w:hAnsiTheme="minorHAnsi" w:cstheme="minorHAnsi"/>
                <w:sz w:val="20"/>
                <w:szCs w:val="20"/>
              </w:rPr>
              <w:t xml:space="preserve">e Tax Code of Ukraine on preferential taxation of transactions </w:t>
            </w:r>
            <w:r w:rsidR="008204DB">
              <w:rPr>
                <w:rFonts w:asciiTheme="minorHAnsi" w:hAnsiTheme="minorHAnsi" w:cstheme="minorHAnsi"/>
                <w:sz w:val="20"/>
                <w:szCs w:val="20"/>
              </w:rPr>
              <w:t>re</w:t>
            </w:r>
            <w:r w:rsidR="00D333EB">
              <w:rPr>
                <w:rFonts w:asciiTheme="minorHAnsi" w:hAnsiTheme="minorHAnsi" w:cstheme="minorHAnsi"/>
                <w:sz w:val="20"/>
                <w:szCs w:val="20"/>
              </w:rPr>
              <w:t xml:space="preserve">lated </w:t>
            </w:r>
            <w:proofErr w:type="gramStart"/>
            <w:r w:rsidR="00D333EB">
              <w:rPr>
                <w:rFonts w:asciiTheme="minorHAnsi" w:hAnsiTheme="minorHAnsi" w:cstheme="minorHAnsi"/>
                <w:sz w:val="20"/>
                <w:szCs w:val="20"/>
              </w:rPr>
              <w:t xml:space="preserve">to </w:t>
            </w:r>
            <w:r w:rsidRPr="00F76042">
              <w:rPr>
                <w:rFonts w:asciiTheme="minorHAnsi" w:hAnsiTheme="minorHAnsi" w:cstheme="minorHAnsi"/>
                <w:sz w:val="20"/>
                <w:szCs w:val="20"/>
              </w:rPr>
              <w:t xml:space="preserve"> import</w:t>
            </w:r>
            <w:proofErr w:type="gramEnd"/>
            <w:r w:rsidRPr="00F76042">
              <w:rPr>
                <w:rFonts w:asciiTheme="minorHAnsi" w:hAnsiTheme="minorHAnsi" w:cstheme="minorHAnsi"/>
                <w:sz w:val="20"/>
                <w:szCs w:val="20"/>
              </w:rPr>
              <w:t xml:space="preserve"> of vehicles into the customs territory of Ukraine by certain categories of persons covered by the Law of Ukraine "On the Status of War Veterans, Guarantees of Their Social Protection"</w:t>
            </w:r>
            <w:r w:rsidRPr="00AC09D0">
              <w:rPr>
                <w:rFonts w:asciiTheme="minorHAnsi" w:hAnsiTheme="minorHAnsi" w:cstheme="minorHAnsi"/>
                <w:sz w:val="20"/>
                <w:szCs w:val="20"/>
              </w:rPr>
              <w:t xml:space="preserve"> has been registered (register. No. 3839 dated 14.07.2020)</w:t>
            </w:r>
            <w:r w:rsidRPr="000707CA">
              <w:rPr>
                <w:rStyle w:val="FootnoteAnchor"/>
                <w:rFonts w:asciiTheme="minorHAnsi" w:eastAsiaTheme="majorEastAsia" w:hAnsiTheme="minorHAnsi" w:cstheme="minorHAnsi"/>
                <w:sz w:val="20"/>
                <w:szCs w:val="20"/>
              </w:rPr>
              <w:footnoteReference w:id="80"/>
            </w:r>
          </w:p>
        </w:tc>
      </w:tr>
      <w:tr w:rsidR="008240B2" w:rsidRPr="000707CA" w14:paraId="097C62FC" w14:textId="77777777" w:rsidTr="007C334F">
        <w:trPr>
          <w:trHeight w:val="1560"/>
        </w:trPr>
        <w:tc>
          <w:tcPr>
            <w:tcW w:w="2032" w:type="dxa"/>
            <w:tcBorders>
              <w:top w:val="single" w:sz="8" w:space="0" w:color="000000"/>
              <w:left w:val="single" w:sz="8" w:space="0" w:color="000000"/>
              <w:bottom w:val="single" w:sz="8" w:space="0" w:color="000000"/>
              <w:right w:val="single" w:sz="8" w:space="0" w:color="000000"/>
            </w:tcBorders>
            <w:shd w:val="clear" w:color="auto" w:fill="auto"/>
          </w:tcPr>
          <w:p w14:paraId="2EDAF8CF" w14:textId="77777777" w:rsidR="008240B2" w:rsidRPr="000707CA" w:rsidRDefault="008240B2" w:rsidP="007C334F">
            <w:pPr>
              <w:ind w:left="52"/>
              <w:rPr>
                <w:rFonts w:asciiTheme="minorHAnsi" w:hAnsiTheme="minorHAnsi" w:cstheme="minorHAnsi"/>
                <w:sz w:val="20"/>
                <w:szCs w:val="20"/>
              </w:rPr>
            </w:pPr>
          </w:p>
        </w:tc>
        <w:tc>
          <w:tcPr>
            <w:tcW w:w="3001" w:type="dxa"/>
            <w:tcBorders>
              <w:top w:val="single" w:sz="8" w:space="0" w:color="000000"/>
              <w:left w:val="single" w:sz="8" w:space="0" w:color="000000"/>
              <w:bottom w:val="single" w:sz="8" w:space="0" w:color="000000"/>
              <w:right w:val="single" w:sz="8" w:space="0" w:color="000000"/>
            </w:tcBorders>
            <w:shd w:val="clear" w:color="auto" w:fill="auto"/>
          </w:tcPr>
          <w:p w14:paraId="2187F29F" w14:textId="4171CF08" w:rsidR="008240B2" w:rsidRPr="000707CA" w:rsidRDefault="008240B2" w:rsidP="007C334F">
            <w:pPr>
              <w:ind w:left="7"/>
              <w:rPr>
                <w:rFonts w:asciiTheme="minorHAnsi" w:hAnsiTheme="minorHAnsi" w:cstheme="minorHAnsi"/>
                <w:sz w:val="20"/>
                <w:szCs w:val="20"/>
              </w:rPr>
            </w:pPr>
            <w:r w:rsidRPr="000707CA">
              <w:rPr>
                <w:rFonts w:asciiTheme="minorHAnsi" w:hAnsiTheme="minorHAnsi" w:cstheme="minorHAnsi"/>
                <w:sz w:val="20"/>
                <w:szCs w:val="20"/>
              </w:rPr>
              <w:t xml:space="preserve">Meetings of the </w:t>
            </w:r>
            <w:r w:rsidR="00D333EB">
              <w:rPr>
                <w:rFonts w:asciiTheme="minorHAnsi" w:hAnsiTheme="minorHAnsi" w:cstheme="minorHAnsi"/>
                <w:sz w:val="20"/>
                <w:szCs w:val="20"/>
              </w:rPr>
              <w:t>O</w:t>
            </w:r>
            <w:r w:rsidRPr="000707CA">
              <w:rPr>
                <w:rFonts w:asciiTheme="minorHAnsi" w:hAnsiTheme="minorHAnsi" w:cstheme="minorHAnsi"/>
                <w:sz w:val="20"/>
                <w:szCs w:val="20"/>
              </w:rPr>
              <w:t xml:space="preserve">perational </w:t>
            </w:r>
            <w:r w:rsidR="00D333EB">
              <w:rPr>
                <w:rFonts w:asciiTheme="minorHAnsi" w:hAnsiTheme="minorHAnsi" w:cstheme="minorHAnsi"/>
                <w:sz w:val="20"/>
                <w:szCs w:val="20"/>
              </w:rPr>
              <w:t>Staff</w:t>
            </w:r>
            <w:r w:rsidRPr="000707CA">
              <w:rPr>
                <w:rFonts w:asciiTheme="minorHAnsi" w:hAnsiTheme="minorHAnsi" w:cstheme="minorHAnsi"/>
                <w:sz w:val="20"/>
                <w:szCs w:val="20"/>
              </w:rPr>
              <w:t xml:space="preserve"> of the </w:t>
            </w:r>
            <w:proofErr w:type="spellStart"/>
            <w:r w:rsidRPr="000707CA">
              <w:rPr>
                <w:rFonts w:asciiTheme="minorHAnsi" w:hAnsiTheme="minorHAnsi" w:cstheme="minorHAnsi"/>
                <w:sz w:val="20"/>
                <w:szCs w:val="20"/>
              </w:rPr>
              <w:t>Minveterans</w:t>
            </w:r>
            <w:proofErr w:type="spellEnd"/>
            <w:r w:rsidRPr="000707CA">
              <w:rPr>
                <w:rFonts w:asciiTheme="minorHAnsi" w:hAnsiTheme="minorHAnsi" w:cstheme="minorHAnsi"/>
                <w:sz w:val="20"/>
                <w:szCs w:val="20"/>
              </w:rPr>
              <w:t xml:space="preserve"> on coordination of care assistance during the </w:t>
            </w:r>
            <w:r w:rsidR="00D333EB">
              <w:rPr>
                <w:rFonts w:asciiTheme="minorHAnsi" w:hAnsiTheme="minorHAnsi" w:cstheme="minorHAnsi"/>
                <w:sz w:val="20"/>
                <w:szCs w:val="20"/>
              </w:rPr>
              <w:t xml:space="preserve">Covid-19 </w:t>
            </w:r>
            <w:r w:rsidRPr="000707CA">
              <w:rPr>
                <w:rFonts w:asciiTheme="minorHAnsi" w:hAnsiTheme="minorHAnsi" w:cstheme="minorHAnsi"/>
                <w:sz w:val="20"/>
                <w:szCs w:val="20"/>
              </w:rPr>
              <w:t>pandemic, response and care assistance</w:t>
            </w:r>
          </w:p>
        </w:tc>
        <w:tc>
          <w:tcPr>
            <w:tcW w:w="1565" w:type="dxa"/>
            <w:tcBorders>
              <w:top w:val="single" w:sz="8" w:space="0" w:color="000000"/>
              <w:left w:val="single" w:sz="8" w:space="0" w:color="000000"/>
              <w:bottom w:val="single" w:sz="8" w:space="0" w:color="000000"/>
              <w:right w:val="single" w:sz="8" w:space="0" w:color="000000"/>
            </w:tcBorders>
            <w:shd w:val="clear" w:color="auto" w:fill="auto"/>
          </w:tcPr>
          <w:p w14:paraId="777373EF" w14:textId="77777777" w:rsidR="008240B2" w:rsidRPr="000707CA" w:rsidRDefault="008240B2" w:rsidP="007C334F">
            <w:pPr>
              <w:rPr>
                <w:rFonts w:asciiTheme="minorHAnsi" w:hAnsiTheme="minorHAnsi" w:cstheme="minorHAnsi"/>
                <w:sz w:val="20"/>
                <w:szCs w:val="20"/>
              </w:rPr>
            </w:pPr>
            <w:r w:rsidRPr="000707CA">
              <w:rPr>
                <w:rFonts w:asciiTheme="minorHAnsi" w:hAnsiTheme="minorHAnsi" w:cstheme="minorHAnsi"/>
                <w:sz w:val="20"/>
                <w:szCs w:val="20"/>
              </w:rPr>
              <w:t>Done</w:t>
            </w:r>
          </w:p>
        </w:tc>
        <w:tc>
          <w:tcPr>
            <w:tcW w:w="2474" w:type="dxa"/>
            <w:tcBorders>
              <w:top w:val="single" w:sz="8" w:space="0" w:color="000000"/>
              <w:left w:val="single" w:sz="8" w:space="0" w:color="000000"/>
              <w:bottom w:val="single" w:sz="8" w:space="0" w:color="000000"/>
              <w:right w:val="single" w:sz="8" w:space="0" w:color="000000"/>
            </w:tcBorders>
            <w:shd w:val="clear" w:color="auto" w:fill="auto"/>
          </w:tcPr>
          <w:p w14:paraId="23337E2E" w14:textId="77777777" w:rsidR="008240B2" w:rsidRPr="00AC09D0" w:rsidRDefault="008240B2" w:rsidP="007C334F">
            <w:pPr>
              <w:rPr>
                <w:rFonts w:asciiTheme="minorHAnsi" w:hAnsiTheme="minorHAnsi" w:cstheme="minorHAnsi"/>
                <w:sz w:val="20"/>
                <w:szCs w:val="20"/>
              </w:rPr>
            </w:pPr>
            <w:r w:rsidRPr="008414D3">
              <w:rPr>
                <w:rFonts w:asciiTheme="minorHAnsi" w:hAnsiTheme="minorHAnsi" w:cstheme="minorHAnsi"/>
                <w:sz w:val="20"/>
                <w:szCs w:val="20"/>
              </w:rPr>
              <w:t xml:space="preserve">Meetings were </w:t>
            </w:r>
            <w:r w:rsidRPr="00F76042">
              <w:rPr>
                <w:rFonts w:asciiTheme="minorHAnsi" w:hAnsiTheme="minorHAnsi" w:cstheme="minorHAnsi"/>
                <w:sz w:val="20"/>
                <w:szCs w:val="20"/>
              </w:rPr>
              <w:t>held during the year</w:t>
            </w:r>
          </w:p>
        </w:tc>
      </w:tr>
    </w:tbl>
    <w:p w14:paraId="03EE20D6" w14:textId="77777777" w:rsidR="008240B2" w:rsidRDefault="008240B2" w:rsidP="008240B2">
      <w:pPr>
        <w:shd w:val="clear" w:color="auto" w:fill="FFFFFF"/>
        <w:spacing w:after="200"/>
        <w:ind w:right="-20"/>
        <w:jc w:val="both"/>
        <w:rPr>
          <w:rFonts w:asciiTheme="minorHAnsi" w:hAnsiTheme="minorHAnsi" w:cstheme="minorHAnsi"/>
          <w:bCs/>
          <w:i/>
          <w:iCs/>
          <w:szCs w:val="20"/>
        </w:rPr>
      </w:pPr>
    </w:p>
    <w:p w14:paraId="616E6990" w14:textId="77777777" w:rsidR="008240B2" w:rsidRPr="009546D0" w:rsidRDefault="008240B2" w:rsidP="008240B2">
      <w:pPr>
        <w:shd w:val="clear" w:color="auto" w:fill="FFFFFF"/>
        <w:spacing w:after="200" w:line="276" w:lineRule="auto"/>
        <w:ind w:right="-20"/>
        <w:jc w:val="both"/>
        <w:rPr>
          <w:rFonts w:asciiTheme="minorHAnsi" w:hAnsiTheme="minorHAnsi" w:cstheme="minorHAnsi"/>
          <w:bCs/>
          <w:i/>
          <w:iCs/>
          <w:szCs w:val="20"/>
        </w:rPr>
      </w:pPr>
      <w:r w:rsidRPr="009546D0">
        <w:rPr>
          <w:rFonts w:asciiTheme="minorHAnsi" w:hAnsiTheme="minorHAnsi" w:cstheme="minorHAnsi"/>
          <w:bCs/>
          <w:i/>
          <w:iCs/>
          <w:szCs w:val="20"/>
        </w:rPr>
        <w:t>Goal. 11.2. Memory and respect</w:t>
      </w:r>
    </w:p>
    <w:p w14:paraId="63D49F83" w14:textId="0E9C287B" w:rsidR="008240B2" w:rsidRDefault="008240B2" w:rsidP="008240B2">
      <w:pPr>
        <w:shd w:val="clear" w:color="auto" w:fill="FFFFFF"/>
        <w:spacing w:after="200" w:line="276" w:lineRule="auto"/>
        <w:ind w:right="-20"/>
        <w:jc w:val="both"/>
        <w:rPr>
          <w:rFonts w:asciiTheme="minorHAnsi" w:hAnsiTheme="minorHAnsi" w:cstheme="minorHAnsi"/>
          <w:bCs/>
          <w:iCs/>
          <w:szCs w:val="20"/>
        </w:rPr>
      </w:pPr>
      <w:r w:rsidRPr="009546D0">
        <w:rPr>
          <w:rFonts w:asciiTheme="minorHAnsi" w:hAnsiTheme="minorHAnsi" w:cstheme="minorHAnsi"/>
          <w:bCs/>
          <w:iCs/>
          <w:szCs w:val="20"/>
        </w:rPr>
        <w:t xml:space="preserve">The goal </w:t>
      </w:r>
      <w:r>
        <w:rPr>
          <w:rFonts w:asciiTheme="minorHAnsi" w:hAnsiTheme="minorHAnsi" w:cstheme="minorHAnsi"/>
          <w:bCs/>
          <w:iCs/>
          <w:szCs w:val="20"/>
        </w:rPr>
        <w:t>envisages seven</w:t>
      </w:r>
      <w:r w:rsidRPr="009546D0">
        <w:rPr>
          <w:rFonts w:asciiTheme="minorHAnsi" w:hAnsiTheme="minorHAnsi" w:cstheme="minorHAnsi"/>
          <w:bCs/>
          <w:iCs/>
          <w:szCs w:val="20"/>
        </w:rPr>
        <w:t xml:space="preserve"> implementation </w:t>
      </w:r>
      <w:r>
        <w:rPr>
          <w:rFonts w:asciiTheme="minorHAnsi" w:hAnsiTheme="minorHAnsi" w:cstheme="minorHAnsi"/>
          <w:bCs/>
          <w:iCs/>
          <w:szCs w:val="20"/>
        </w:rPr>
        <w:t>outcomes</w:t>
      </w:r>
      <w:r w:rsidRPr="009546D0">
        <w:rPr>
          <w:rFonts w:asciiTheme="minorHAnsi" w:hAnsiTheme="minorHAnsi" w:cstheme="minorHAnsi"/>
          <w:bCs/>
          <w:iCs/>
          <w:szCs w:val="20"/>
        </w:rPr>
        <w:t>.</w:t>
      </w:r>
    </w:p>
    <w:p w14:paraId="17C9AA9D" w14:textId="77777777" w:rsidR="00F2506A" w:rsidRPr="009546D0" w:rsidRDefault="00F2506A" w:rsidP="008240B2">
      <w:pPr>
        <w:shd w:val="clear" w:color="auto" w:fill="FFFFFF"/>
        <w:spacing w:after="200" w:line="276" w:lineRule="auto"/>
        <w:ind w:right="-20"/>
        <w:jc w:val="both"/>
        <w:rPr>
          <w:rFonts w:asciiTheme="minorHAnsi" w:hAnsiTheme="minorHAnsi" w:cstheme="minorHAnsi"/>
          <w:iCs/>
          <w:szCs w:val="20"/>
        </w:rPr>
      </w:pPr>
    </w:p>
    <w:tbl>
      <w:tblPr>
        <w:tblW w:w="907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2127"/>
        <w:gridCol w:w="2976"/>
        <w:gridCol w:w="1560"/>
        <w:gridCol w:w="2409"/>
      </w:tblGrid>
      <w:tr w:rsidR="008240B2" w:rsidRPr="009546D0" w14:paraId="056090F3" w14:textId="77777777" w:rsidTr="007C334F">
        <w:tc>
          <w:tcPr>
            <w:tcW w:w="2127" w:type="dxa"/>
            <w:tcBorders>
              <w:top w:val="single" w:sz="8" w:space="0" w:color="000000"/>
              <w:left w:val="single" w:sz="8" w:space="0" w:color="000000"/>
              <w:bottom w:val="single" w:sz="8" w:space="0" w:color="000000"/>
              <w:right w:val="single" w:sz="8" w:space="0" w:color="000000"/>
            </w:tcBorders>
            <w:shd w:val="clear" w:color="auto" w:fill="auto"/>
          </w:tcPr>
          <w:p w14:paraId="6EF85B80" w14:textId="77777777" w:rsidR="008240B2" w:rsidRPr="009546D0" w:rsidRDefault="008240B2" w:rsidP="007C334F">
            <w:pPr>
              <w:jc w:val="center"/>
              <w:rPr>
                <w:rFonts w:asciiTheme="minorHAnsi" w:hAnsiTheme="minorHAnsi" w:cstheme="minorHAnsi"/>
                <w:sz w:val="20"/>
                <w:szCs w:val="20"/>
              </w:rPr>
            </w:pPr>
            <w:r w:rsidRPr="009546D0">
              <w:rPr>
                <w:rFonts w:asciiTheme="minorHAnsi" w:hAnsiTheme="minorHAnsi" w:cstheme="minorHAnsi"/>
                <w:b/>
                <w:sz w:val="20"/>
                <w:szCs w:val="20"/>
              </w:rPr>
              <w:t>Step</w:t>
            </w: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14:paraId="48DB2174" w14:textId="77777777" w:rsidR="008240B2" w:rsidRPr="009546D0" w:rsidRDefault="008240B2" w:rsidP="007C334F">
            <w:pPr>
              <w:jc w:val="center"/>
              <w:rPr>
                <w:rFonts w:asciiTheme="minorHAnsi" w:hAnsiTheme="minorHAnsi" w:cstheme="minorHAnsi"/>
                <w:sz w:val="20"/>
                <w:szCs w:val="20"/>
              </w:rPr>
            </w:pPr>
            <w:r w:rsidRPr="009546D0">
              <w:rPr>
                <w:rFonts w:asciiTheme="minorHAnsi" w:hAnsiTheme="minorHAnsi" w:cstheme="minorHAnsi"/>
                <w:b/>
                <w:sz w:val="20"/>
                <w:szCs w:val="20"/>
              </w:rPr>
              <w:t>Result</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199F44F9" w14:textId="77777777" w:rsidR="008240B2" w:rsidRPr="009546D0" w:rsidRDefault="008240B2" w:rsidP="007C334F">
            <w:pPr>
              <w:jc w:val="center"/>
              <w:rPr>
                <w:rFonts w:asciiTheme="minorHAnsi" w:hAnsiTheme="minorHAnsi" w:cstheme="minorHAnsi"/>
                <w:sz w:val="20"/>
                <w:szCs w:val="20"/>
              </w:rPr>
            </w:pPr>
            <w:r w:rsidRPr="009546D0">
              <w:rPr>
                <w:rFonts w:asciiTheme="minorHAnsi" w:hAnsiTheme="minorHAnsi" w:cstheme="minorHAnsi"/>
                <w:b/>
                <w:sz w:val="20"/>
                <w:szCs w:val="20"/>
              </w:rPr>
              <w:t>Done /</w:t>
            </w:r>
          </w:p>
          <w:p w14:paraId="0E25B22B" w14:textId="77777777" w:rsidR="008240B2" w:rsidRPr="009546D0" w:rsidRDefault="008240B2" w:rsidP="007C334F">
            <w:pPr>
              <w:jc w:val="center"/>
              <w:rPr>
                <w:rFonts w:asciiTheme="minorHAnsi" w:hAnsiTheme="minorHAnsi" w:cstheme="minorHAnsi"/>
                <w:sz w:val="20"/>
                <w:szCs w:val="20"/>
              </w:rPr>
            </w:pPr>
            <w:r w:rsidRPr="009546D0">
              <w:rPr>
                <w:rFonts w:asciiTheme="minorHAnsi" w:hAnsiTheme="minorHAnsi" w:cstheme="minorHAnsi"/>
                <w:b/>
                <w:bCs/>
                <w:sz w:val="20"/>
                <w:szCs w:val="20"/>
              </w:rPr>
              <w:t>not executed</w:t>
            </w:r>
            <w:r w:rsidRPr="009546D0">
              <w:rPr>
                <w:rFonts w:asciiTheme="minorHAnsi" w:hAnsiTheme="minorHAnsi" w:cstheme="minorHAnsi"/>
                <w:b/>
                <w:sz w:val="20"/>
                <w:szCs w:val="20"/>
              </w:rPr>
              <w:t xml:space="preserve"> - as of 20.01.21</w:t>
            </w:r>
          </w:p>
        </w:tc>
        <w:tc>
          <w:tcPr>
            <w:tcW w:w="2409" w:type="dxa"/>
            <w:tcBorders>
              <w:top w:val="single" w:sz="8" w:space="0" w:color="000000"/>
              <w:left w:val="single" w:sz="8" w:space="0" w:color="000000"/>
              <w:bottom w:val="single" w:sz="8" w:space="0" w:color="000000"/>
              <w:right w:val="single" w:sz="8" w:space="0" w:color="000000"/>
            </w:tcBorders>
            <w:shd w:val="clear" w:color="auto" w:fill="auto"/>
          </w:tcPr>
          <w:p w14:paraId="5730C774" w14:textId="77777777" w:rsidR="008240B2" w:rsidRPr="009546D0" w:rsidRDefault="008240B2" w:rsidP="007C334F">
            <w:pPr>
              <w:jc w:val="center"/>
              <w:rPr>
                <w:rFonts w:asciiTheme="minorHAnsi" w:hAnsiTheme="minorHAnsi" w:cstheme="minorHAnsi"/>
                <w:sz w:val="20"/>
                <w:szCs w:val="20"/>
              </w:rPr>
            </w:pPr>
            <w:r>
              <w:rPr>
                <w:rFonts w:asciiTheme="minorHAnsi" w:hAnsiTheme="minorHAnsi" w:cstheme="minorHAnsi"/>
                <w:b/>
                <w:sz w:val="20"/>
                <w:szCs w:val="20"/>
              </w:rPr>
              <w:t>Comments</w:t>
            </w:r>
          </w:p>
        </w:tc>
      </w:tr>
      <w:tr w:rsidR="008240B2" w:rsidRPr="009546D0" w14:paraId="519401EE" w14:textId="77777777" w:rsidTr="007C334F">
        <w:tc>
          <w:tcPr>
            <w:tcW w:w="2127" w:type="dxa"/>
            <w:tcBorders>
              <w:top w:val="single" w:sz="8" w:space="0" w:color="000000"/>
              <w:left w:val="single" w:sz="8" w:space="0" w:color="000000"/>
              <w:bottom w:val="single" w:sz="8" w:space="0" w:color="000000"/>
              <w:right w:val="single" w:sz="8" w:space="0" w:color="000000"/>
            </w:tcBorders>
            <w:shd w:val="clear" w:color="auto" w:fill="auto"/>
          </w:tcPr>
          <w:p w14:paraId="64A56BA7" w14:textId="4620328F" w:rsidR="008240B2" w:rsidRPr="009546D0" w:rsidRDefault="008240B2" w:rsidP="007C334F">
            <w:pPr>
              <w:rPr>
                <w:rFonts w:asciiTheme="minorHAnsi" w:hAnsiTheme="minorHAnsi" w:cstheme="minorHAnsi"/>
                <w:sz w:val="20"/>
                <w:szCs w:val="20"/>
              </w:rPr>
            </w:pPr>
            <w:r w:rsidRPr="009546D0">
              <w:rPr>
                <w:rFonts w:asciiTheme="minorHAnsi" w:hAnsiTheme="minorHAnsi" w:cstheme="minorHAnsi"/>
                <w:sz w:val="20"/>
                <w:szCs w:val="20"/>
              </w:rPr>
              <w:t>Systemic policy for the formation of a positive perception of a war veteran by society through the development and implementation of a comprehensive program</w:t>
            </w:r>
            <w:r w:rsidR="00B272ED">
              <w:rPr>
                <w:rFonts w:asciiTheme="minorHAnsi" w:hAnsiTheme="minorHAnsi" w:cstheme="minorHAnsi"/>
                <w:sz w:val="20"/>
                <w:szCs w:val="20"/>
              </w:rPr>
              <w:t>me</w:t>
            </w:r>
            <w:r w:rsidRPr="009546D0">
              <w:rPr>
                <w:rFonts w:asciiTheme="minorHAnsi" w:hAnsiTheme="minorHAnsi" w:cstheme="minorHAnsi"/>
                <w:sz w:val="20"/>
                <w:szCs w:val="20"/>
              </w:rPr>
              <w:t xml:space="preserve"> to glorify the image of the defender </w:t>
            </w:r>
            <w:r w:rsidR="00B272ED">
              <w:rPr>
                <w:rFonts w:asciiTheme="minorHAnsi" w:hAnsiTheme="minorHAnsi" w:cstheme="minorHAnsi"/>
                <w:sz w:val="20"/>
                <w:szCs w:val="20"/>
              </w:rPr>
              <w:t>–</w:t>
            </w:r>
            <w:r w:rsidRPr="009546D0">
              <w:rPr>
                <w:rFonts w:asciiTheme="minorHAnsi" w:hAnsiTheme="minorHAnsi" w:cstheme="minorHAnsi"/>
                <w:sz w:val="20"/>
                <w:szCs w:val="20"/>
              </w:rPr>
              <w:t xml:space="preserve"> a </w:t>
            </w:r>
            <w:r w:rsidR="00B272ED">
              <w:rPr>
                <w:rFonts w:asciiTheme="minorHAnsi" w:hAnsiTheme="minorHAnsi" w:cstheme="minorHAnsi"/>
                <w:sz w:val="20"/>
                <w:szCs w:val="20"/>
              </w:rPr>
              <w:t xml:space="preserve">role </w:t>
            </w:r>
            <w:r w:rsidRPr="009546D0">
              <w:rPr>
                <w:rFonts w:asciiTheme="minorHAnsi" w:hAnsiTheme="minorHAnsi" w:cstheme="minorHAnsi"/>
                <w:sz w:val="20"/>
                <w:szCs w:val="20"/>
              </w:rPr>
              <w:t>model of heroism and patriotism</w:t>
            </w: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14:paraId="391FDA68" w14:textId="77777777" w:rsidR="008240B2" w:rsidRPr="009546D0" w:rsidRDefault="008240B2" w:rsidP="007C334F">
            <w:pPr>
              <w:rPr>
                <w:rFonts w:asciiTheme="minorHAnsi" w:hAnsiTheme="minorHAnsi" w:cstheme="minorHAnsi"/>
                <w:sz w:val="20"/>
                <w:szCs w:val="20"/>
              </w:rPr>
            </w:pPr>
            <w:r w:rsidRPr="009546D0">
              <w:rPr>
                <w:rFonts w:asciiTheme="minorHAnsi" w:hAnsiTheme="minorHAnsi" w:cstheme="minorHAnsi"/>
                <w:sz w:val="20"/>
                <w:szCs w:val="20"/>
              </w:rPr>
              <w:t>Order of the Cabinet of Ministers of Ukraine "On approval of the concept of forming a positive image of a veteran"</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160AA179" w14:textId="77777777" w:rsidR="008240B2" w:rsidRPr="009546D0" w:rsidRDefault="008240B2" w:rsidP="007C334F">
            <w:pPr>
              <w:rPr>
                <w:rFonts w:asciiTheme="minorHAnsi" w:hAnsiTheme="minorHAnsi" w:cstheme="minorHAnsi"/>
                <w:sz w:val="20"/>
                <w:szCs w:val="20"/>
              </w:rPr>
            </w:pPr>
            <w:r w:rsidRPr="009546D0">
              <w:rPr>
                <w:rFonts w:asciiTheme="minorHAnsi" w:hAnsiTheme="minorHAnsi" w:cstheme="minorHAnsi"/>
                <w:sz w:val="20"/>
                <w:szCs w:val="20"/>
              </w:rPr>
              <w:t>Not executed</w:t>
            </w:r>
          </w:p>
        </w:tc>
        <w:tc>
          <w:tcPr>
            <w:tcW w:w="2409" w:type="dxa"/>
            <w:tcBorders>
              <w:top w:val="single" w:sz="8" w:space="0" w:color="000000"/>
              <w:left w:val="single" w:sz="8" w:space="0" w:color="000000"/>
              <w:bottom w:val="single" w:sz="8" w:space="0" w:color="000000"/>
              <w:right w:val="single" w:sz="8" w:space="0" w:color="000000"/>
            </w:tcBorders>
            <w:shd w:val="clear" w:color="auto" w:fill="auto"/>
          </w:tcPr>
          <w:p w14:paraId="30E162B2" w14:textId="77777777" w:rsidR="008240B2" w:rsidRPr="009546D0" w:rsidRDefault="008240B2" w:rsidP="007C334F">
            <w:pPr>
              <w:rPr>
                <w:rFonts w:asciiTheme="minorHAnsi" w:hAnsiTheme="minorHAnsi" w:cstheme="minorHAnsi"/>
                <w:sz w:val="20"/>
                <w:szCs w:val="20"/>
              </w:rPr>
            </w:pPr>
            <w:r w:rsidRPr="009546D0">
              <w:rPr>
                <w:rFonts w:asciiTheme="minorHAnsi" w:hAnsiTheme="minorHAnsi" w:cstheme="minorHAnsi"/>
                <w:sz w:val="20"/>
                <w:szCs w:val="20"/>
              </w:rPr>
              <w:t>Submitted for public discussion on October 22, 2020</w:t>
            </w:r>
            <w:r w:rsidRPr="009546D0">
              <w:rPr>
                <w:rStyle w:val="FootnoteAnchor"/>
                <w:rFonts w:asciiTheme="minorHAnsi" w:eastAsiaTheme="majorEastAsia" w:hAnsiTheme="minorHAnsi" w:cstheme="minorHAnsi"/>
                <w:sz w:val="20"/>
                <w:szCs w:val="20"/>
              </w:rPr>
              <w:footnoteReference w:id="81"/>
            </w:r>
          </w:p>
        </w:tc>
      </w:tr>
      <w:tr w:rsidR="008240B2" w:rsidRPr="009546D0" w14:paraId="2110269B" w14:textId="77777777" w:rsidTr="007C334F">
        <w:tc>
          <w:tcPr>
            <w:tcW w:w="2127" w:type="dxa"/>
            <w:tcBorders>
              <w:top w:val="single" w:sz="8" w:space="0" w:color="000000"/>
              <w:left w:val="single" w:sz="8" w:space="0" w:color="000000"/>
              <w:bottom w:val="single" w:sz="8" w:space="0" w:color="000000"/>
              <w:right w:val="single" w:sz="8" w:space="0" w:color="000000"/>
            </w:tcBorders>
            <w:shd w:val="clear" w:color="auto" w:fill="auto"/>
          </w:tcPr>
          <w:p w14:paraId="361AFB4D" w14:textId="77777777" w:rsidR="008240B2" w:rsidRPr="009546D0" w:rsidRDefault="008240B2" w:rsidP="007C334F">
            <w:pPr>
              <w:rPr>
                <w:rFonts w:asciiTheme="minorHAnsi" w:hAnsiTheme="minorHAnsi" w:cstheme="minorHAnsi"/>
                <w:sz w:val="20"/>
                <w:szCs w:val="20"/>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14:paraId="44278BC5" w14:textId="2E4ED015" w:rsidR="008240B2" w:rsidRPr="009546D0" w:rsidRDefault="008240B2" w:rsidP="007C334F">
            <w:pPr>
              <w:rPr>
                <w:rFonts w:asciiTheme="minorHAnsi" w:hAnsiTheme="minorHAnsi" w:cstheme="minorHAnsi"/>
                <w:sz w:val="20"/>
                <w:szCs w:val="20"/>
              </w:rPr>
            </w:pPr>
            <w:r w:rsidRPr="009546D0">
              <w:rPr>
                <w:rFonts w:asciiTheme="minorHAnsi" w:hAnsiTheme="minorHAnsi" w:cstheme="minorHAnsi"/>
                <w:sz w:val="20"/>
                <w:szCs w:val="20"/>
              </w:rPr>
              <w:t>Two information campaigns on the image of a veteran/deceased defender of Ukraine have been launched</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3C29D364" w14:textId="77777777" w:rsidR="008240B2" w:rsidRPr="009546D0" w:rsidRDefault="008240B2" w:rsidP="007C334F">
            <w:pPr>
              <w:rPr>
                <w:rFonts w:asciiTheme="minorHAnsi" w:hAnsiTheme="minorHAnsi" w:cstheme="minorHAnsi"/>
                <w:sz w:val="20"/>
                <w:szCs w:val="20"/>
              </w:rPr>
            </w:pPr>
            <w:r w:rsidRPr="009546D0">
              <w:rPr>
                <w:rFonts w:asciiTheme="minorHAnsi" w:hAnsiTheme="minorHAnsi" w:cstheme="minorHAnsi"/>
                <w:sz w:val="20"/>
                <w:szCs w:val="20"/>
              </w:rPr>
              <w:t>Done</w:t>
            </w:r>
          </w:p>
        </w:tc>
        <w:tc>
          <w:tcPr>
            <w:tcW w:w="2409" w:type="dxa"/>
            <w:tcBorders>
              <w:top w:val="single" w:sz="8" w:space="0" w:color="000000"/>
              <w:left w:val="single" w:sz="8" w:space="0" w:color="000000"/>
              <w:bottom w:val="single" w:sz="8" w:space="0" w:color="000000"/>
              <w:right w:val="single" w:sz="8" w:space="0" w:color="000000"/>
            </w:tcBorders>
            <w:shd w:val="clear" w:color="auto" w:fill="auto"/>
          </w:tcPr>
          <w:p w14:paraId="2B9F8077" w14:textId="77777777" w:rsidR="008240B2" w:rsidRPr="009546D0" w:rsidRDefault="008240B2" w:rsidP="007C334F">
            <w:pPr>
              <w:rPr>
                <w:rFonts w:asciiTheme="minorHAnsi" w:hAnsiTheme="minorHAnsi" w:cstheme="minorHAnsi"/>
                <w:sz w:val="20"/>
                <w:szCs w:val="20"/>
                <w:highlight w:val="red"/>
              </w:rPr>
            </w:pPr>
          </w:p>
        </w:tc>
      </w:tr>
      <w:tr w:rsidR="008240B2" w:rsidRPr="009546D0" w14:paraId="7701383D" w14:textId="77777777" w:rsidTr="007C334F">
        <w:tc>
          <w:tcPr>
            <w:tcW w:w="2127" w:type="dxa"/>
            <w:tcBorders>
              <w:top w:val="single" w:sz="8" w:space="0" w:color="000000"/>
              <w:left w:val="single" w:sz="8" w:space="0" w:color="000000"/>
              <w:bottom w:val="single" w:sz="8" w:space="0" w:color="000000"/>
              <w:right w:val="single" w:sz="8" w:space="0" w:color="000000"/>
            </w:tcBorders>
            <w:shd w:val="clear" w:color="auto" w:fill="auto"/>
          </w:tcPr>
          <w:p w14:paraId="03A5C5D4" w14:textId="77777777" w:rsidR="008240B2" w:rsidRPr="009546D0" w:rsidRDefault="008240B2" w:rsidP="007C334F">
            <w:pPr>
              <w:rPr>
                <w:rFonts w:asciiTheme="minorHAnsi" w:hAnsiTheme="minorHAnsi" w:cstheme="minorHAnsi"/>
                <w:sz w:val="20"/>
                <w:szCs w:val="20"/>
              </w:rPr>
            </w:pPr>
            <w:r w:rsidRPr="009546D0">
              <w:rPr>
                <w:rFonts w:asciiTheme="minorHAnsi" w:hAnsiTheme="minorHAnsi" w:cstheme="minorHAnsi"/>
                <w:sz w:val="20"/>
                <w:szCs w:val="20"/>
              </w:rPr>
              <w:t>Raising the level of national-patriotic consciousness in the state, active involvement of war veterans in this process</w:t>
            </w: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14:paraId="09A30E5E" w14:textId="0B1A21B1" w:rsidR="008240B2" w:rsidRPr="009546D0" w:rsidRDefault="008240B2" w:rsidP="007C334F">
            <w:pPr>
              <w:rPr>
                <w:rFonts w:asciiTheme="minorHAnsi" w:hAnsiTheme="minorHAnsi" w:cstheme="minorHAnsi"/>
                <w:sz w:val="20"/>
                <w:szCs w:val="20"/>
              </w:rPr>
            </w:pPr>
            <w:r w:rsidRPr="009546D0">
              <w:rPr>
                <w:rFonts w:asciiTheme="minorHAnsi" w:hAnsiTheme="minorHAnsi" w:cstheme="minorHAnsi"/>
                <w:sz w:val="20"/>
                <w:szCs w:val="20"/>
              </w:rPr>
              <w:t xml:space="preserve">A separate section </w:t>
            </w:r>
            <w:r w:rsidR="00B272ED" w:rsidRPr="009546D0">
              <w:rPr>
                <w:rFonts w:asciiTheme="minorHAnsi" w:hAnsiTheme="minorHAnsi" w:cstheme="minorHAnsi"/>
                <w:sz w:val="20"/>
                <w:szCs w:val="20"/>
              </w:rPr>
              <w:t xml:space="preserve">on the official website of the </w:t>
            </w:r>
            <w:proofErr w:type="spellStart"/>
            <w:r w:rsidR="00B272ED" w:rsidRPr="009546D0">
              <w:rPr>
                <w:rFonts w:asciiTheme="minorHAnsi" w:hAnsiTheme="minorHAnsi" w:cstheme="minorHAnsi"/>
                <w:sz w:val="20"/>
                <w:szCs w:val="20"/>
              </w:rPr>
              <w:t>Minveterans</w:t>
            </w:r>
            <w:proofErr w:type="spellEnd"/>
            <w:r w:rsidR="00B272ED" w:rsidRPr="009546D0">
              <w:rPr>
                <w:rFonts w:asciiTheme="minorHAnsi" w:hAnsiTheme="minorHAnsi" w:cstheme="minorHAnsi"/>
                <w:sz w:val="20"/>
                <w:szCs w:val="20"/>
              </w:rPr>
              <w:t xml:space="preserve"> </w:t>
            </w:r>
            <w:r w:rsidRPr="009546D0">
              <w:rPr>
                <w:rFonts w:asciiTheme="minorHAnsi" w:hAnsiTheme="minorHAnsi" w:cstheme="minorHAnsi"/>
                <w:sz w:val="20"/>
                <w:szCs w:val="20"/>
              </w:rPr>
              <w:t xml:space="preserve">has been created </w:t>
            </w:r>
            <w:r w:rsidR="001374D5">
              <w:rPr>
                <w:rFonts w:asciiTheme="minorHAnsi" w:hAnsiTheme="minorHAnsi" w:cstheme="minorHAnsi"/>
                <w:sz w:val="20"/>
                <w:szCs w:val="20"/>
              </w:rPr>
              <w:t>providing</w:t>
            </w:r>
            <w:r w:rsidRPr="009546D0">
              <w:rPr>
                <w:rFonts w:asciiTheme="minorHAnsi" w:hAnsiTheme="minorHAnsi" w:cstheme="minorHAnsi"/>
                <w:sz w:val="20"/>
                <w:szCs w:val="20"/>
              </w:rPr>
              <w:t xml:space="preserve"> information materials to involve veterans in the process of school and extracurricular national-patriotic education of youth</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4F6AD00A" w14:textId="77777777" w:rsidR="008240B2" w:rsidRPr="009546D0" w:rsidRDefault="008240B2" w:rsidP="007C334F">
            <w:pPr>
              <w:rPr>
                <w:rFonts w:asciiTheme="minorHAnsi" w:hAnsiTheme="minorHAnsi" w:cstheme="minorHAnsi"/>
                <w:sz w:val="20"/>
                <w:szCs w:val="20"/>
              </w:rPr>
            </w:pPr>
            <w:r w:rsidRPr="009546D0">
              <w:rPr>
                <w:rFonts w:asciiTheme="minorHAnsi" w:hAnsiTheme="minorHAnsi" w:cstheme="minorHAnsi"/>
                <w:sz w:val="20"/>
                <w:szCs w:val="20"/>
              </w:rPr>
              <w:t>Done</w:t>
            </w:r>
            <w:r w:rsidRPr="009546D0">
              <w:rPr>
                <w:rStyle w:val="FootnoteAnchor"/>
                <w:rFonts w:asciiTheme="minorHAnsi" w:eastAsiaTheme="majorEastAsia" w:hAnsiTheme="minorHAnsi" w:cstheme="minorHAnsi"/>
                <w:sz w:val="20"/>
                <w:szCs w:val="20"/>
              </w:rPr>
              <w:footnoteReference w:id="82"/>
            </w:r>
          </w:p>
        </w:tc>
        <w:tc>
          <w:tcPr>
            <w:tcW w:w="2409" w:type="dxa"/>
            <w:tcBorders>
              <w:top w:val="single" w:sz="8" w:space="0" w:color="000000"/>
              <w:left w:val="single" w:sz="8" w:space="0" w:color="000000"/>
              <w:bottom w:val="single" w:sz="8" w:space="0" w:color="000000"/>
              <w:right w:val="single" w:sz="8" w:space="0" w:color="000000"/>
            </w:tcBorders>
            <w:shd w:val="clear" w:color="auto" w:fill="auto"/>
          </w:tcPr>
          <w:p w14:paraId="4FBBE9B2" w14:textId="77777777" w:rsidR="008240B2" w:rsidRPr="009546D0" w:rsidRDefault="008240B2" w:rsidP="007C334F">
            <w:pPr>
              <w:rPr>
                <w:rFonts w:asciiTheme="minorHAnsi" w:hAnsiTheme="minorHAnsi" w:cstheme="minorHAnsi"/>
                <w:sz w:val="20"/>
                <w:szCs w:val="20"/>
                <w:highlight w:val="red"/>
              </w:rPr>
            </w:pPr>
          </w:p>
        </w:tc>
      </w:tr>
      <w:tr w:rsidR="008240B2" w:rsidRPr="009546D0" w14:paraId="4BFA6586" w14:textId="77777777" w:rsidTr="007C334F">
        <w:tc>
          <w:tcPr>
            <w:tcW w:w="2127" w:type="dxa"/>
            <w:tcBorders>
              <w:top w:val="single" w:sz="8" w:space="0" w:color="000000"/>
              <w:left w:val="single" w:sz="8" w:space="0" w:color="000000"/>
              <w:bottom w:val="single" w:sz="8" w:space="0" w:color="000000"/>
              <w:right w:val="single" w:sz="8" w:space="0" w:color="000000"/>
            </w:tcBorders>
            <w:shd w:val="clear" w:color="auto" w:fill="auto"/>
          </w:tcPr>
          <w:p w14:paraId="04D76F8E" w14:textId="77777777" w:rsidR="008240B2" w:rsidRPr="009546D0" w:rsidRDefault="008240B2" w:rsidP="007C334F">
            <w:pPr>
              <w:rPr>
                <w:rFonts w:asciiTheme="minorHAnsi" w:hAnsiTheme="minorHAnsi" w:cstheme="minorHAnsi"/>
                <w:sz w:val="20"/>
                <w:szCs w:val="20"/>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14:paraId="57DF4392" w14:textId="048B3D4D" w:rsidR="008240B2" w:rsidRPr="009546D0" w:rsidRDefault="008240B2" w:rsidP="007C334F">
            <w:pPr>
              <w:rPr>
                <w:rFonts w:asciiTheme="minorHAnsi" w:hAnsiTheme="minorHAnsi" w:cstheme="minorHAnsi"/>
                <w:sz w:val="20"/>
                <w:szCs w:val="20"/>
              </w:rPr>
            </w:pPr>
            <w:r w:rsidRPr="009546D0">
              <w:rPr>
                <w:rFonts w:asciiTheme="minorHAnsi" w:hAnsiTheme="minorHAnsi" w:cstheme="minorHAnsi"/>
                <w:sz w:val="20"/>
                <w:szCs w:val="20"/>
              </w:rPr>
              <w:t xml:space="preserve">Order of the Cabinet of Ministers of Ukraine "On approval of the </w:t>
            </w:r>
            <w:r w:rsidR="001374D5">
              <w:rPr>
                <w:rFonts w:asciiTheme="minorHAnsi" w:hAnsiTheme="minorHAnsi" w:cstheme="minorHAnsi"/>
                <w:sz w:val="20"/>
                <w:szCs w:val="20"/>
              </w:rPr>
              <w:t xml:space="preserve">Concept for </w:t>
            </w:r>
            <w:r w:rsidRPr="009546D0">
              <w:rPr>
                <w:rFonts w:asciiTheme="minorHAnsi" w:hAnsiTheme="minorHAnsi" w:cstheme="minorHAnsi"/>
                <w:sz w:val="20"/>
                <w:szCs w:val="20"/>
              </w:rPr>
              <w:t>involvement of veterans in national-patriotic education"</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2B301F97" w14:textId="77777777" w:rsidR="008240B2" w:rsidRPr="009546D0" w:rsidRDefault="008240B2" w:rsidP="007C334F">
            <w:pPr>
              <w:rPr>
                <w:rFonts w:asciiTheme="minorHAnsi" w:hAnsiTheme="minorHAnsi" w:cstheme="minorHAnsi"/>
                <w:sz w:val="20"/>
                <w:szCs w:val="20"/>
              </w:rPr>
            </w:pPr>
            <w:r w:rsidRPr="009546D0">
              <w:rPr>
                <w:rFonts w:asciiTheme="minorHAnsi" w:hAnsiTheme="minorHAnsi" w:cstheme="minorHAnsi"/>
                <w:sz w:val="20"/>
                <w:szCs w:val="20"/>
              </w:rPr>
              <w:t>Done</w:t>
            </w:r>
          </w:p>
        </w:tc>
        <w:tc>
          <w:tcPr>
            <w:tcW w:w="2409" w:type="dxa"/>
            <w:tcBorders>
              <w:top w:val="single" w:sz="8" w:space="0" w:color="000000"/>
              <w:left w:val="single" w:sz="8" w:space="0" w:color="000000"/>
              <w:bottom w:val="single" w:sz="8" w:space="0" w:color="000000"/>
              <w:right w:val="single" w:sz="8" w:space="0" w:color="000000"/>
            </w:tcBorders>
            <w:shd w:val="clear" w:color="auto" w:fill="auto"/>
          </w:tcPr>
          <w:p w14:paraId="7038BEBE" w14:textId="6CBB56B6" w:rsidR="008240B2" w:rsidRPr="009546D0" w:rsidRDefault="008240B2" w:rsidP="007C334F">
            <w:pPr>
              <w:rPr>
                <w:rFonts w:asciiTheme="minorHAnsi" w:hAnsiTheme="minorHAnsi" w:cstheme="minorHAnsi"/>
                <w:sz w:val="20"/>
                <w:szCs w:val="20"/>
              </w:rPr>
            </w:pPr>
            <w:r w:rsidRPr="009546D0">
              <w:rPr>
                <w:rFonts w:asciiTheme="minorHAnsi" w:hAnsiTheme="minorHAnsi" w:cstheme="minorHAnsi"/>
                <w:sz w:val="20"/>
                <w:szCs w:val="20"/>
              </w:rPr>
              <w:t>Order of the Cabinet of Ministers dated October 9, 2020 № 1233 "On approval of the Concept of the State target social program</w:t>
            </w:r>
            <w:r w:rsidR="001374D5">
              <w:rPr>
                <w:rFonts w:asciiTheme="minorHAnsi" w:hAnsiTheme="minorHAnsi" w:cstheme="minorHAnsi"/>
                <w:sz w:val="20"/>
                <w:szCs w:val="20"/>
              </w:rPr>
              <w:t>me</w:t>
            </w:r>
            <w:r w:rsidRPr="009546D0">
              <w:rPr>
                <w:rFonts w:asciiTheme="minorHAnsi" w:hAnsiTheme="minorHAnsi" w:cstheme="minorHAnsi"/>
                <w:sz w:val="20"/>
                <w:szCs w:val="20"/>
              </w:rPr>
              <w:t xml:space="preserve"> of national-patriotic education </w:t>
            </w:r>
            <w:r w:rsidR="001374D5">
              <w:rPr>
                <w:rFonts w:asciiTheme="minorHAnsi" w:hAnsiTheme="minorHAnsi" w:cstheme="minorHAnsi"/>
                <w:sz w:val="20"/>
                <w:szCs w:val="20"/>
              </w:rPr>
              <w:t>until</w:t>
            </w:r>
            <w:r w:rsidRPr="009546D0">
              <w:rPr>
                <w:rFonts w:asciiTheme="minorHAnsi" w:hAnsiTheme="minorHAnsi" w:cstheme="minorHAnsi"/>
                <w:sz w:val="20"/>
                <w:szCs w:val="20"/>
              </w:rPr>
              <w:t xml:space="preserve"> 2025”</w:t>
            </w:r>
            <w:r w:rsidRPr="009546D0">
              <w:rPr>
                <w:rStyle w:val="FootnoteAnchor"/>
                <w:rFonts w:asciiTheme="minorHAnsi" w:eastAsiaTheme="majorEastAsia" w:hAnsiTheme="minorHAnsi" w:cstheme="minorHAnsi"/>
                <w:sz w:val="20"/>
                <w:szCs w:val="20"/>
              </w:rPr>
              <w:footnoteReference w:id="83"/>
            </w:r>
          </w:p>
        </w:tc>
      </w:tr>
      <w:tr w:rsidR="008240B2" w:rsidRPr="009546D0" w14:paraId="4477ECEE" w14:textId="77777777" w:rsidTr="007C334F">
        <w:tc>
          <w:tcPr>
            <w:tcW w:w="2127" w:type="dxa"/>
            <w:tcBorders>
              <w:top w:val="single" w:sz="8" w:space="0" w:color="000000"/>
              <w:left w:val="single" w:sz="8" w:space="0" w:color="000000"/>
              <w:bottom w:val="single" w:sz="8" w:space="0" w:color="000000"/>
              <w:right w:val="single" w:sz="8" w:space="0" w:color="000000"/>
            </w:tcBorders>
            <w:shd w:val="clear" w:color="auto" w:fill="auto"/>
          </w:tcPr>
          <w:p w14:paraId="6015B219" w14:textId="77777777" w:rsidR="008240B2" w:rsidRPr="009546D0" w:rsidRDefault="008240B2" w:rsidP="007C334F">
            <w:pPr>
              <w:rPr>
                <w:rFonts w:asciiTheme="minorHAnsi" w:hAnsiTheme="minorHAnsi" w:cstheme="minorHAnsi"/>
                <w:sz w:val="20"/>
                <w:szCs w:val="20"/>
              </w:rPr>
            </w:pPr>
            <w:r w:rsidRPr="009546D0">
              <w:rPr>
                <w:rFonts w:asciiTheme="minorHAnsi" w:hAnsiTheme="minorHAnsi" w:cstheme="minorHAnsi"/>
                <w:sz w:val="20"/>
                <w:szCs w:val="20"/>
              </w:rPr>
              <w:t xml:space="preserve">Support for public associations of war veterans in the </w:t>
            </w:r>
            <w:r w:rsidRPr="009546D0">
              <w:rPr>
                <w:rFonts w:asciiTheme="minorHAnsi" w:hAnsiTheme="minorHAnsi" w:cstheme="minorHAnsi"/>
                <w:sz w:val="20"/>
                <w:szCs w:val="20"/>
              </w:rPr>
              <w:lastRenderedPageBreak/>
              <w:t>implementation of projects</w:t>
            </w: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14:paraId="3B5E62EB" w14:textId="77777777" w:rsidR="008240B2" w:rsidRPr="009546D0" w:rsidRDefault="008240B2" w:rsidP="007C334F">
            <w:pPr>
              <w:rPr>
                <w:rFonts w:asciiTheme="minorHAnsi" w:hAnsiTheme="minorHAnsi" w:cstheme="minorHAnsi"/>
                <w:sz w:val="20"/>
                <w:szCs w:val="20"/>
              </w:rPr>
            </w:pPr>
            <w:r w:rsidRPr="009546D0">
              <w:rPr>
                <w:rFonts w:asciiTheme="minorHAnsi" w:hAnsiTheme="minorHAnsi" w:cstheme="minorHAnsi"/>
                <w:sz w:val="20"/>
                <w:szCs w:val="20"/>
              </w:rPr>
              <w:lastRenderedPageBreak/>
              <w:t>20 public associations of veterans will receive financial support for the implementation of 24 projects</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2F05922F" w14:textId="77777777" w:rsidR="008240B2" w:rsidRPr="009546D0" w:rsidRDefault="008240B2" w:rsidP="007C334F">
            <w:pPr>
              <w:rPr>
                <w:rFonts w:asciiTheme="minorHAnsi" w:hAnsiTheme="minorHAnsi" w:cstheme="minorHAnsi"/>
                <w:sz w:val="20"/>
                <w:szCs w:val="20"/>
              </w:rPr>
            </w:pPr>
            <w:r w:rsidRPr="009546D0">
              <w:rPr>
                <w:rFonts w:asciiTheme="minorHAnsi" w:hAnsiTheme="minorHAnsi" w:cstheme="minorHAnsi"/>
                <w:sz w:val="20"/>
                <w:szCs w:val="20"/>
              </w:rPr>
              <w:t>Executed partially</w:t>
            </w:r>
          </w:p>
        </w:tc>
        <w:tc>
          <w:tcPr>
            <w:tcW w:w="2409" w:type="dxa"/>
            <w:tcBorders>
              <w:top w:val="single" w:sz="8" w:space="0" w:color="000000"/>
              <w:left w:val="single" w:sz="8" w:space="0" w:color="000000"/>
              <w:bottom w:val="single" w:sz="8" w:space="0" w:color="000000"/>
              <w:right w:val="single" w:sz="8" w:space="0" w:color="000000"/>
            </w:tcBorders>
            <w:shd w:val="clear" w:color="auto" w:fill="auto"/>
          </w:tcPr>
          <w:p w14:paraId="03C5F37D" w14:textId="69FA769B" w:rsidR="008240B2" w:rsidRPr="009546D0" w:rsidRDefault="008240B2" w:rsidP="001374D5">
            <w:pPr>
              <w:rPr>
                <w:rFonts w:asciiTheme="minorHAnsi" w:hAnsiTheme="minorHAnsi" w:cstheme="minorHAnsi"/>
                <w:sz w:val="20"/>
                <w:szCs w:val="20"/>
              </w:rPr>
            </w:pPr>
            <w:r w:rsidRPr="009546D0">
              <w:rPr>
                <w:rFonts w:asciiTheme="minorHAnsi" w:hAnsiTheme="minorHAnsi" w:cstheme="minorHAnsi"/>
                <w:sz w:val="20"/>
                <w:szCs w:val="20"/>
              </w:rPr>
              <w:t xml:space="preserve">Due to the impossibility to implement the projects </w:t>
            </w:r>
            <w:r w:rsidR="001374D5">
              <w:rPr>
                <w:rFonts w:asciiTheme="minorHAnsi" w:hAnsiTheme="minorHAnsi" w:cstheme="minorHAnsi"/>
                <w:sz w:val="20"/>
                <w:szCs w:val="20"/>
              </w:rPr>
              <w:t>because of</w:t>
            </w:r>
            <w:r w:rsidRPr="009546D0">
              <w:rPr>
                <w:rFonts w:asciiTheme="minorHAnsi" w:hAnsiTheme="minorHAnsi" w:cstheme="minorHAnsi"/>
                <w:sz w:val="20"/>
                <w:szCs w:val="20"/>
              </w:rPr>
              <w:t xml:space="preserve"> imposed </w:t>
            </w:r>
            <w:r w:rsidRPr="009546D0">
              <w:rPr>
                <w:rFonts w:asciiTheme="minorHAnsi" w:hAnsiTheme="minorHAnsi" w:cstheme="minorHAnsi"/>
                <w:sz w:val="20"/>
                <w:szCs w:val="20"/>
              </w:rPr>
              <w:lastRenderedPageBreak/>
              <w:t xml:space="preserve">restrictions, 14 public associations of veterans officially withdrew from financial support of 16 projects </w:t>
            </w:r>
            <w:r w:rsidR="001374D5">
              <w:rPr>
                <w:rFonts w:asciiTheme="minorHAnsi" w:hAnsiTheme="minorHAnsi" w:cstheme="minorHAnsi"/>
                <w:sz w:val="20"/>
                <w:szCs w:val="20"/>
              </w:rPr>
              <w:t xml:space="preserve">to be implemented </w:t>
            </w:r>
            <w:r w:rsidRPr="009546D0">
              <w:rPr>
                <w:rFonts w:asciiTheme="minorHAnsi" w:hAnsiTheme="minorHAnsi" w:cstheme="minorHAnsi"/>
                <w:sz w:val="20"/>
                <w:szCs w:val="20"/>
              </w:rPr>
              <w:t>at the expense of budget funds.</w:t>
            </w:r>
          </w:p>
          <w:p w14:paraId="5C1AB0CA" w14:textId="2B7A8C19" w:rsidR="008240B2" w:rsidRPr="009546D0" w:rsidRDefault="008240B2" w:rsidP="001374D5">
            <w:pPr>
              <w:rPr>
                <w:rFonts w:asciiTheme="minorHAnsi" w:hAnsiTheme="minorHAnsi" w:cstheme="minorHAnsi"/>
                <w:sz w:val="20"/>
                <w:szCs w:val="20"/>
              </w:rPr>
            </w:pPr>
            <w:r w:rsidRPr="009546D0">
              <w:rPr>
                <w:rFonts w:asciiTheme="minorHAnsi" w:hAnsiTheme="minorHAnsi" w:cstheme="minorHAnsi"/>
                <w:sz w:val="20"/>
                <w:szCs w:val="20"/>
              </w:rPr>
              <w:t xml:space="preserve">The order of the </w:t>
            </w:r>
            <w:proofErr w:type="spellStart"/>
            <w:r w:rsidRPr="009546D0">
              <w:rPr>
                <w:rFonts w:asciiTheme="minorHAnsi" w:hAnsiTheme="minorHAnsi" w:cstheme="minorHAnsi"/>
                <w:sz w:val="20"/>
                <w:szCs w:val="20"/>
              </w:rPr>
              <w:t>Minveterans</w:t>
            </w:r>
            <w:proofErr w:type="spellEnd"/>
            <w:r w:rsidRPr="009546D0">
              <w:rPr>
                <w:rFonts w:asciiTheme="minorHAnsi" w:hAnsiTheme="minorHAnsi" w:cstheme="minorHAnsi"/>
                <w:sz w:val="20"/>
                <w:szCs w:val="20"/>
              </w:rPr>
              <w:t xml:space="preserve"> dated 18.09.2020 № 187 amended the list of civil society institutions </w:t>
            </w:r>
            <w:r w:rsidR="001374D5">
              <w:rPr>
                <w:rFonts w:asciiTheme="minorHAnsi" w:hAnsiTheme="minorHAnsi" w:cstheme="minorHAnsi"/>
                <w:sz w:val="20"/>
                <w:szCs w:val="20"/>
              </w:rPr>
              <w:t>selected as</w:t>
            </w:r>
            <w:r w:rsidRPr="009546D0">
              <w:rPr>
                <w:rFonts w:asciiTheme="minorHAnsi" w:hAnsiTheme="minorHAnsi" w:cstheme="minorHAnsi"/>
                <w:sz w:val="20"/>
                <w:szCs w:val="20"/>
              </w:rPr>
              <w:t xml:space="preserve"> the winners of the competition to determine program</w:t>
            </w:r>
            <w:r w:rsidR="001374D5">
              <w:rPr>
                <w:rFonts w:asciiTheme="minorHAnsi" w:hAnsiTheme="minorHAnsi" w:cstheme="minorHAnsi"/>
                <w:sz w:val="20"/>
                <w:szCs w:val="20"/>
              </w:rPr>
              <w:t>me</w:t>
            </w:r>
            <w:r w:rsidRPr="009546D0">
              <w:rPr>
                <w:rFonts w:asciiTheme="minorHAnsi" w:hAnsiTheme="minorHAnsi" w:cstheme="minorHAnsi"/>
                <w:sz w:val="20"/>
                <w:szCs w:val="20"/>
              </w:rPr>
              <w:t>s (projects, activities) developed by public associations of veterans, for the implementation of which financial support is provided in 2020. In the future, agreements on the implementation of the program</w:t>
            </w:r>
            <w:r w:rsidR="001374D5">
              <w:rPr>
                <w:rFonts w:asciiTheme="minorHAnsi" w:hAnsiTheme="minorHAnsi" w:cstheme="minorHAnsi"/>
                <w:sz w:val="20"/>
                <w:szCs w:val="20"/>
              </w:rPr>
              <w:t>me</w:t>
            </w:r>
            <w:r w:rsidRPr="009546D0">
              <w:rPr>
                <w:rFonts w:asciiTheme="minorHAnsi" w:hAnsiTheme="minorHAnsi" w:cstheme="minorHAnsi"/>
                <w:sz w:val="20"/>
                <w:szCs w:val="20"/>
              </w:rPr>
              <w:t xml:space="preserve"> (project, event) will be </w:t>
            </w:r>
            <w:proofErr w:type="gramStart"/>
            <w:r w:rsidRPr="009546D0">
              <w:rPr>
                <w:rFonts w:asciiTheme="minorHAnsi" w:hAnsiTheme="minorHAnsi" w:cstheme="minorHAnsi"/>
                <w:sz w:val="20"/>
                <w:szCs w:val="20"/>
              </w:rPr>
              <w:t xml:space="preserve">concluded, </w:t>
            </w:r>
            <w:r w:rsidR="001374D5">
              <w:rPr>
                <w:rFonts w:asciiTheme="minorHAnsi" w:hAnsiTheme="minorHAnsi" w:cstheme="minorHAnsi"/>
                <w:sz w:val="20"/>
                <w:szCs w:val="20"/>
              </w:rPr>
              <w:t xml:space="preserve"> with</w:t>
            </w:r>
            <w:proofErr w:type="gramEnd"/>
            <w:r w:rsidRPr="009546D0">
              <w:rPr>
                <w:rFonts w:asciiTheme="minorHAnsi" w:hAnsiTheme="minorHAnsi" w:cstheme="minorHAnsi"/>
                <w:sz w:val="20"/>
                <w:szCs w:val="20"/>
              </w:rPr>
              <w:t xml:space="preserve"> 10 public associations</w:t>
            </w:r>
            <w:r w:rsidR="001374D5">
              <w:rPr>
                <w:rFonts w:asciiTheme="minorHAnsi" w:hAnsiTheme="minorHAnsi" w:cstheme="minorHAnsi"/>
                <w:sz w:val="20"/>
                <w:szCs w:val="20"/>
              </w:rPr>
              <w:t>, winners of the competition, for</w:t>
            </w:r>
            <w:r w:rsidRPr="009546D0">
              <w:rPr>
                <w:rFonts w:asciiTheme="minorHAnsi" w:hAnsiTheme="minorHAnsi" w:cstheme="minorHAnsi"/>
                <w:sz w:val="20"/>
                <w:szCs w:val="20"/>
              </w:rPr>
              <w:t xml:space="preserve"> 10 projects.</w:t>
            </w:r>
          </w:p>
          <w:p w14:paraId="06FD1FEF" w14:textId="3B193CAA" w:rsidR="008240B2" w:rsidRPr="009546D0" w:rsidRDefault="008240B2" w:rsidP="001374D5">
            <w:pPr>
              <w:rPr>
                <w:rFonts w:asciiTheme="minorHAnsi" w:hAnsiTheme="minorHAnsi" w:cstheme="minorHAnsi"/>
                <w:sz w:val="20"/>
                <w:szCs w:val="20"/>
              </w:rPr>
            </w:pPr>
            <w:r w:rsidRPr="009546D0">
              <w:rPr>
                <w:rFonts w:asciiTheme="minorHAnsi" w:hAnsiTheme="minorHAnsi" w:cstheme="minorHAnsi"/>
                <w:sz w:val="20"/>
                <w:szCs w:val="20"/>
              </w:rPr>
              <w:t xml:space="preserve">Also, due to the impossibility of </w:t>
            </w:r>
            <w:r w:rsidR="001374D5">
              <w:rPr>
                <w:rFonts w:asciiTheme="minorHAnsi" w:hAnsiTheme="minorHAnsi" w:cstheme="minorHAnsi"/>
                <w:sz w:val="20"/>
                <w:szCs w:val="20"/>
              </w:rPr>
              <w:t>conducting</w:t>
            </w:r>
            <w:r w:rsidRPr="009546D0">
              <w:rPr>
                <w:rFonts w:asciiTheme="minorHAnsi" w:hAnsiTheme="minorHAnsi" w:cstheme="minorHAnsi"/>
                <w:sz w:val="20"/>
                <w:szCs w:val="20"/>
              </w:rPr>
              <w:t xml:space="preserve"> events, one public association with one project officially informed the </w:t>
            </w:r>
            <w:proofErr w:type="spellStart"/>
            <w:r w:rsidRPr="009546D0">
              <w:rPr>
                <w:rFonts w:asciiTheme="minorHAnsi" w:hAnsiTheme="minorHAnsi" w:cstheme="minorHAnsi"/>
                <w:sz w:val="20"/>
                <w:szCs w:val="20"/>
              </w:rPr>
              <w:t>Minveterans</w:t>
            </w:r>
            <w:proofErr w:type="spellEnd"/>
            <w:r w:rsidRPr="009546D0">
              <w:rPr>
                <w:rFonts w:asciiTheme="minorHAnsi" w:hAnsiTheme="minorHAnsi" w:cstheme="minorHAnsi"/>
                <w:sz w:val="20"/>
                <w:szCs w:val="20"/>
              </w:rPr>
              <w:t xml:space="preserve"> about the impossibility of</w:t>
            </w:r>
            <w:r w:rsidR="001374D5">
              <w:rPr>
                <w:rFonts w:asciiTheme="minorHAnsi" w:hAnsiTheme="minorHAnsi" w:cstheme="minorHAnsi"/>
                <w:sz w:val="20"/>
                <w:szCs w:val="20"/>
              </w:rPr>
              <w:t xml:space="preserve"> implementing</w:t>
            </w:r>
            <w:r w:rsidRPr="009546D0">
              <w:rPr>
                <w:rFonts w:asciiTheme="minorHAnsi" w:hAnsiTheme="minorHAnsi" w:cstheme="minorHAnsi"/>
                <w:sz w:val="20"/>
                <w:szCs w:val="20"/>
              </w:rPr>
              <w:t xml:space="preserve"> projects in 2020, 3 public associations with 3 projects </w:t>
            </w:r>
            <w:r w:rsidR="001374D5">
              <w:rPr>
                <w:rFonts w:asciiTheme="minorHAnsi" w:hAnsiTheme="minorHAnsi" w:cstheme="minorHAnsi"/>
                <w:sz w:val="20"/>
                <w:szCs w:val="20"/>
              </w:rPr>
              <w:t xml:space="preserve">provided same notice </w:t>
            </w:r>
            <w:proofErr w:type="gramStart"/>
            <w:r w:rsidR="001374D5">
              <w:rPr>
                <w:rFonts w:asciiTheme="minorHAnsi" w:hAnsiTheme="minorHAnsi" w:cstheme="minorHAnsi"/>
                <w:sz w:val="20"/>
                <w:szCs w:val="20"/>
              </w:rPr>
              <w:t xml:space="preserve">orally </w:t>
            </w:r>
            <w:r w:rsidRPr="009546D0">
              <w:rPr>
                <w:rFonts w:asciiTheme="minorHAnsi" w:hAnsiTheme="minorHAnsi" w:cstheme="minorHAnsi"/>
                <w:sz w:val="20"/>
                <w:szCs w:val="20"/>
              </w:rPr>
              <w:t xml:space="preserve"> and</w:t>
            </w:r>
            <w:proofErr w:type="gramEnd"/>
            <w:r w:rsidRPr="009546D0">
              <w:rPr>
                <w:rFonts w:asciiTheme="minorHAnsi" w:hAnsiTheme="minorHAnsi" w:cstheme="minorHAnsi"/>
                <w:sz w:val="20"/>
                <w:szCs w:val="20"/>
              </w:rPr>
              <w:t xml:space="preserve"> promised to send </w:t>
            </w:r>
            <w:r w:rsidR="001374D5">
              <w:rPr>
                <w:rFonts w:asciiTheme="minorHAnsi" w:hAnsiTheme="minorHAnsi" w:cstheme="minorHAnsi"/>
                <w:sz w:val="20"/>
                <w:szCs w:val="20"/>
              </w:rPr>
              <w:t xml:space="preserve">respective </w:t>
            </w:r>
            <w:r w:rsidRPr="009546D0">
              <w:rPr>
                <w:rFonts w:asciiTheme="minorHAnsi" w:hAnsiTheme="minorHAnsi" w:cstheme="minorHAnsi"/>
                <w:sz w:val="20"/>
                <w:szCs w:val="20"/>
              </w:rPr>
              <w:t>letters.</w:t>
            </w:r>
          </w:p>
          <w:p w14:paraId="37BED28A" w14:textId="77777777" w:rsidR="008240B2" w:rsidRPr="009546D0" w:rsidRDefault="008240B2" w:rsidP="001374D5">
            <w:pPr>
              <w:rPr>
                <w:rFonts w:asciiTheme="minorHAnsi" w:hAnsiTheme="minorHAnsi" w:cstheme="minorHAnsi"/>
                <w:sz w:val="20"/>
                <w:szCs w:val="20"/>
              </w:rPr>
            </w:pPr>
            <w:r w:rsidRPr="009546D0">
              <w:rPr>
                <w:rFonts w:asciiTheme="minorHAnsi" w:hAnsiTheme="minorHAnsi" w:cstheme="minorHAnsi"/>
                <w:sz w:val="20"/>
                <w:szCs w:val="20"/>
              </w:rPr>
              <w:t>As of today, 3 agreements on financial support have been signed with 3 public associations</w:t>
            </w:r>
            <w:r w:rsidRPr="009546D0">
              <w:rPr>
                <w:rStyle w:val="FootnoteAnchor"/>
                <w:rFonts w:asciiTheme="minorHAnsi" w:eastAsiaTheme="majorEastAsia" w:hAnsiTheme="minorHAnsi" w:cstheme="minorHAnsi"/>
                <w:sz w:val="20"/>
                <w:szCs w:val="20"/>
              </w:rPr>
              <w:footnoteReference w:id="84"/>
            </w:r>
          </w:p>
          <w:p w14:paraId="2E9FD33F" w14:textId="77777777" w:rsidR="008240B2" w:rsidRPr="009546D0" w:rsidRDefault="008240B2" w:rsidP="007C334F">
            <w:pPr>
              <w:rPr>
                <w:rFonts w:asciiTheme="minorHAnsi" w:hAnsiTheme="minorHAnsi" w:cstheme="minorHAnsi"/>
                <w:sz w:val="20"/>
                <w:szCs w:val="20"/>
              </w:rPr>
            </w:pPr>
          </w:p>
        </w:tc>
      </w:tr>
      <w:tr w:rsidR="008240B2" w:rsidRPr="009546D0" w14:paraId="42C69C31" w14:textId="77777777" w:rsidTr="007C334F">
        <w:tc>
          <w:tcPr>
            <w:tcW w:w="2127" w:type="dxa"/>
            <w:tcBorders>
              <w:top w:val="single" w:sz="8" w:space="0" w:color="000000"/>
              <w:left w:val="single" w:sz="8" w:space="0" w:color="000000"/>
              <w:bottom w:val="single" w:sz="8" w:space="0" w:color="000000"/>
              <w:right w:val="single" w:sz="8" w:space="0" w:color="000000"/>
            </w:tcBorders>
            <w:shd w:val="clear" w:color="auto" w:fill="auto"/>
          </w:tcPr>
          <w:p w14:paraId="47C94685" w14:textId="77777777" w:rsidR="008240B2" w:rsidRPr="009546D0" w:rsidRDefault="008240B2" w:rsidP="007C334F">
            <w:pPr>
              <w:rPr>
                <w:rFonts w:asciiTheme="minorHAnsi" w:hAnsiTheme="minorHAnsi" w:cstheme="minorHAnsi"/>
                <w:sz w:val="20"/>
                <w:szCs w:val="20"/>
              </w:rPr>
            </w:pPr>
            <w:r w:rsidRPr="009546D0">
              <w:rPr>
                <w:rFonts w:asciiTheme="minorHAnsi" w:hAnsiTheme="minorHAnsi" w:cstheme="minorHAnsi"/>
                <w:sz w:val="20"/>
                <w:szCs w:val="20"/>
              </w:rPr>
              <w:lastRenderedPageBreak/>
              <w:t>Hono</w:t>
            </w:r>
            <w:r>
              <w:rPr>
                <w:rFonts w:asciiTheme="minorHAnsi" w:hAnsiTheme="minorHAnsi" w:cstheme="minorHAnsi"/>
                <w:sz w:val="20"/>
                <w:szCs w:val="20"/>
              </w:rPr>
              <w:t>u</w:t>
            </w:r>
            <w:r w:rsidRPr="009546D0">
              <w:rPr>
                <w:rFonts w:asciiTheme="minorHAnsi" w:hAnsiTheme="minorHAnsi" w:cstheme="minorHAnsi"/>
                <w:sz w:val="20"/>
                <w:szCs w:val="20"/>
              </w:rPr>
              <w:t>ring the exploits of servicemen (war veterans) and perpetuating the memory of the fallen defenders of Ukraine</w:t>
            </w: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14:paraId="0FA330EA" w14:textId="74500452" w:rsidR="008240B2" w:rsidRPr="009546D0" w:rsidRDefault="008240B2" w:rsidP="007C334F">
            <w:pPr>
              <w:rPr>
                <w:rFonts w:asciiTheme="minorHAnsi" w:hAnsiTheme="minorHAnsi" w:cstheme="minorHAnsi"/>
                <w:sz w:val="20"/>
                <w:szCs w:val="20"/>
              </w:rPr>
            </w:pPr>
            <w:r w:rsidRPr="009546D0">
              <w:rPr>
                <w:rFonts w:asciiTheme="minorHAnsi" w:hAnsiTheme="minorHAnsi" w:cstheme="minorHAnsi"/>
                <w:sz w:val="20"/>
                <w:szCs w:val="20"/>
              </w:rPr>
              <w:t>Development of the draft Decree of the President of Ukraine “On Amendments to the Decree of the President of Ukraine of August 22, 2002 №746/2002</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02983743" w14:textId="77777777" w:rsidR="008240B2" w:rsidRPr="009546D0" w:rsidRDefault="008240B2" w:rsidP="007C334F">
            <w:pPr>
              <w:rPr>
                <w:rFonts w:asciiTheme="minorHAnsi" w:hAnsiTheme="minorHAnsi" w:cstheme="minorHAnsi"/>
                <w:sz w:val="20"/>
                <w:szCs w:val="20"/>
              </w:rPr>
            </w:pPr>
            <w:r w:rsidRPr="009546D0">
              <w:rPr>
                <w:rFonts w:asciiTheme="minorHAnsi" w:hAnsiTheme="minorHAnsi" w:cstheme="minorHAnsi"/>
                <w:sz w:val="20"/>
                <w:szCs w:val="20"/>
              </w:rPr>
              <w:t xml:space="preserve">Not executed </w:t>
            </w:r>
          </w:p>
        </w:tc>
        <w:tc>
          <w:tcPr>
            <w:tcW w:w="2409" w:type="dxa"/>
            <w:tcBorders>
              <w:top w:val="single" w:sz="8" w:space="0" w:color="000000"/>
              <w:left w:val="single" w:sz="8" w:space="0" w:color="000000"/>
              <w:bottom w:val="single" w:sz="8" w:space="0" w:color="000000"/>
              <w:right w:val="single" w:sz="8" w:space="0" w:color="000000"/>
            </w:tcBorders>
            <w:shd w:val="clear" w:color="auto" w:fill="auto"/>
          </w:tcPr>
          <w:p w14:paraId="248CA5F0" w14:textId="77777777" w:rsidR="008240B2" w:rsidRPr="009546D0" w:rsidRDefault="008240B2" w:rsidP="007C334F">
            <w:pPr>
              <w:rPr>
                <w:rFonts w:asciiTheme="minorHAnsi" w:hAnsiTheme="minorHAnsi" w:cstheme="minorHAnsi"/>
                <w:sz w:val="20"/>
                <w:szCs w:val="20"/>
              </w:rPr>
            </w:pPr>
            <w:r w:rsidRPr="009546D0">
              <w:rPr>
                <w:rFonts w:asciiTheme="minorHAnsi" w:hAnsiTheme="minorHAnsi" w:cstheme="minorHAnsi"/>
                <w:sz w:val="20"/>
                <w:szCs w:val="20"/>
              </w:rPr>
              <w:t>Formally, the draft Decree was developed</w:t>
            </w:r>
            <w:r w:rsidRPr="009546D0">
              <w:rPr>
                <w:rStyle w:val="FootnoteAnchor"/>
                <w:rFonts w:asciiTheme="minorHAnsi" w:eastAsiaTheme="majorEastAsia" w:hAnsiTheme="minorHAnsi" w:cstheme="minorHAnsi"/>
                <w:sz w:val="20"/>
                <w:szCs w:val="20"/>
              </w:rPr>
              <w:footnoteReference w:id="85"/>
            </w:r>
            <w:r w:rsidRPr="009546D0">
              <w:rPr>
                <w:rFonts w:asciiTheme="minorHAnsi" w:hAnsiTheme="minorHAnsi" w:cstheme="minorHAnsi"/>
                <w:sz w:val="20"/>
                <w:szCs w:val="20"/>
              </w:rPr>
              <w:t>, but no changes were made to the Decree</w:t>
            </w:r>
            <w:r w:rsidRPr="009546D0">
              <w:rPr>
                <w:rStyle w:val="FootnoteAnchor"/>
                <w:rFonts w:asciiTheme="minorHAnsi" w:eastAsiaTheme="majorEastAsia" w:hAnsiTheme="minorHAnsi" w:cstheme="minorHAnsi"/>
                <w:sz w:val="20"/>
                <w:szCs w:val="20"/>
              </w:rPr>
              <w:footnoteReference w:id="86"/>
            </w:r>
          </w:p>
        </w:tc>
      </w:tr>
      <w:tr w:rsidR="008240B2" w:rsidRPr="009546D0" w14:paraId="6EC50403" w14:textId="77777777" w:rsidTr="007C334F">
        <w:tc>
          <w:tcPr>
            <w:tcW w:w="2127" w:type="dxa"/>
            <w:tcBorders>
              <w:top w:val="single" w:sz="8" w:space="0" w:color="000000"/>
              <w:left w:val="single" w:sz="8" w:space="0" w:color="000000"/>
              <w:bottom w:val="single" w:sz="8" w:space="0" w:color="000000"/>
              <w:right w:val="single" w:sz="8" w:space="0" w:color="000000"/>
            </w:tcBorders>
            <w:shd w:val="clear" w:color="auto" w:fill="auto"/>
          </w:tcPr>
          <w:p w14:paraId="5862D087" w14:textId="77777777" w:rsidR="008240B2" w:rsidRPr="009546D0" w:rsidRDefault="008240B2" w:rsidP="007C334F">
            <w:pPr>
              <w:rPr>
                <w:rFonts w:asciiTheme="minorHAnsi" w:hAnsiTheme="minorHAnsi" w:cstheme="minorHAnsi"/>
                <w:sz w:val="20"/>
                <w:szCs w:val="20"/>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14:paraId="61E6A4E1" w14:textId="77777777" w:rsidR="008240B2" w:rsidRPr="009546D0" w:rsidRDefault="008240B2" w:rsidP="007C334F">
            <w:pPr>
              <w:rPr>
                <w:rFonts w:asciiTheme="minorHAnsi" w:hAnsiTheme="minorHAnsi" w:cstheme="minorHAnsi"/>
                <w:sz w:val="20"/>
                <w:szCs w:val="20"/>
              </w:rPr>
            </w:pPr>
            <w:r w:rsidRPr="009546D0">
              <w:rPr>
                <w:rFonts w:asciiTheme="minorHAnsi" w:hAnsiTheme="minorHAnsi" w:cstheme="minorHAnsi"/>
                <w:sz w:val="20"/>
                <w:szCs w:val="20"/>
              </w:rPr>
              <w:t>The draft order of the Cabinet of Ministers “On measures to perpetuate the memory of the defenders of Ukraine until 2025” was developed and sent for approval to the interested bodies</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685043C5" w14:textId="77777777" w:rsidR="008240B2" w:rsidRPr="009546D0" w:rsidRDefault="008240B2" w:rsidP="007C334F">
            <w:pPr>
              <w:rPr>
                <w:rFonts w:asciiTheme="minorHAnsi" w:hAnsiTheme="minorHAnsi" w:cstheme="minorHAnsi"/>
                <w:sz w:val="20"/>
                <w:szCs w:val="20"/>
              </w:rPr>
            </w:pPr>
            <w:r w:rsidRPr="009546D0">
              <w:rPr>
                <w:rFonts w:asciiTheme="minorHAnsi" w:hAnsiTheme="minorHAnsi" w:cstheme="minorHAnsi"/>
                <w:sz w:val="20"/>
                <w:szCs w:val="20"/>
              </w:rPr>
              <w:t>Done</w:t>
            </w:r>
          </w:p>
        </w:tc>
        <w:tc>
          <w:tcPr>
            <w:tcW w:w="2409" w:type="dxa"/>
            <w:tcBorders>
              <w:top w:val="single" w:sz="8" w:space="0" w:color="000000"/>
              <w:left w:val="single" w:sz="8" w:space="0" w:color="000000"/>
              <w:bottom w:val="single" w:sz="8" w:space="0" w:color="000000"/>
              <w:right w:val="single" w:sz="8" w:space="0" w:color="000000"/>
            </w:tcBorders>
            <w:shd w:val="clear" w:color="auto" w:fill="auto"/>
          </w:tcPr>
          <w:p w14:paraId="6A44DC51" w14:textId="77777777" w:rsidR="008240B2" w:rsidRPr="009546D0" w:rsidRDefault="008240B2" w:rsidP="007C334F">
            <w:pPr>
              <w:rPr>
                <w:rFonts w:asciiTheme="minorHAnsi" w:hAnsiTheme="minorHAnsi" w:cstheme="minorHAnsi"/>
                <w:sz w:val="20"/>
                <w:szCs w:val="20"/>
              </w:rPr>
            </w:pPr>
            <w:r w:rsidRPr="009546D0">
              <w:rPr>
                <w:rFonts w:asciiTheme="minorHAnsi" w:hAnsiTheme="minorHAnsi" w:cstheme="minorHAnsi"/>
                <w:sz w:val="20"/>
                <w:szCs w:val="20"/>
                <w:highlight w:val="white"/>
              </w:rPr>
              <w:t>The government has approved a plan of measures to perpetuate the memory of the defenders of Ukraine until 2025</w:t>
            </w:r>
            <w:r w:rsidRPr="009546D0">
              <w:rPr>
                <w:rStyle w:val="FootnoteAnchor"/>
                <w:rFonts w:asciiTheme="minorHAnsi" w:eastAsiaTheme="majorEastAsia" w:hAnsiTheme="minorHAnsi" w:cstheme="minorHAnsi"/>
                <w:sz w:val="20"/>
                <w:szCs w:val="20"/>
                <w:highlight w:val="white"/>
              </w:rPr>
              <w:footnoteReference w:id="87"/>
            </w:r>
          </w:p>
        </w:tc>
      </w:tr>
    </w:tbl>
    <w:p w14:paraId="1737D935" w14:textId="77777777" w:rsidR="008240B2" w:rsidRPr="009546D0" w:rsidRDefault="008240B2" w:rsidP="008240B2">
      <w:pPr>
        <w:shd w:val="clear" w:color="auto" w:fill="FFFFFF"/>
        <w:spacing w:after="200" w:line="276" w:lineRule="auto"/>
        <w:jc w:val="both"/>
        <w:rPr>
          <w:rFonts w:asciiTheme="minorHAnsi" w:hAnsiTheme="minorHAnsi" w:cstheme="minorHAnsi"/>
        </w:rPr>
      </w:pPr>
    </w:p>
    <w:p w14:paraId="5494924E" w14:textId="77777777" w:rsidR="008240B2" w:rsidRPr="009546D0" w:rsidRDefault="008240B2" w:rsidP="008240B2">
      <w:pPr>
        <w:shd w:val="clear" w:color="auto" w:fill="FFFFFF"/>
        <w:spacing w:after="200" w:line="276" w:lineRule="auto"/>
        <w:jc w:val="both"/>
        <w:rPr>
          <w:rFonts w:asciiTheme="minorHAnsi" w:hAnsiTheme="minorHAnsi" w:cstheme="minorHAnsi"/>
          <w:bCs/>
          <w:i/>
          <w:iCs/>
        </w:rPr>
      </w:pPr>
      <w:r w:rsidRPr="009546D0">
        <w:rPr>
          <w:rFonts w:asciiTheme="minorHAnsi" w:hAnsiTheme="minorHAnsi" w:cstheme="minorHAnsi"/>
          <w:bCs/>
          <w:i/>
          <w:iCs/>
        </w:rPr>
        <w:t>Goal 11.3.  Reintegration in society</w:t>
      </w:r>
    </w:p>
    <w:p w14:paraId="62BDA22F" w14:textId="77777777" w:rsidR="008240B2" w:rsidRPr="009546D0" w:rsidRDefault="008240B2" w:rsidP="008240B2">
      <w:pPr>
        <w:shd w:val="clear" w:color="auto" w:fill="FFFFFF"/>
        <w:spacing w:after="200" w:line="276" w:lineRule="auto"/>
        <w:jc w:val="both"/>
        <w:rPr>
          <w:rFonts w:asciiTheme="minorHAnsi" w:hAnsiTheme="minorHAnsi" w:cstheme="minorHAnsi"/>
          <w:bCs/>
          <w:iCs/>
        </w:rPr>
      </w:pPr>
      <w:r w:rsidRPr="009546D0">
        <w:rPr>
          <w:rFonts w:asciiTheme="minorHAnsi" w:hAnsiTheme="minorHAnsi" w:cstheme="minorHAnsi"/>
          <w:bCs/>
          <w:iCs/>
        </w:rPr>
        <w:t xml:space="preserve">The goal </w:t>
      </w:r>
      <w:r>
        <w:rPr>
          <w:rFonts w:asciiTheme="minorHAnsi" w:hAnsiTheme="minorHAnsi" w:cstheme="minorHAnsi"/>
          <w:bCs/>
          <w:iCs/>
        </w:rPr>
        <w:t>defines seven</w:t>
      </w:r>
      <w:r w:rsidRPr="009546D0">
        <w:rPr>
          <w:rFonts w:asciiTheme="minorHAnsi" w:hAnsiTheme="minorHAnsi" w:cstheme="minorHAnsi"/>
          <w:bCs/>
          <w:iCs/>
        </w:rPr>
        <w:t xml:space="preserve"> implementation </w:t>
      </w:r>
      <w:r>
        <w:rPr>
          <w:rFonts w:asciiTheme="minorHAnsi" w:hAnsiTheme="minorHAnsi" w:cstheme="minorHAnsi"/>
          <w:bCs/>
          <w:iCs/>
        </w:rPr>
        <w:t>outcomes</w:t>
      </w:r>
      <w:r w:rsidRPr="009546D0">
        <w:rPr>
          <w:rFonts w:asciiTheme="minorHAnsi" w:hAnsiTheme="minorHAnsi" w:cstheme="minorHAnsi"/>
          <w:bCs/>
          <w:iCs/>
        </w:rPr>
        <w:t>.</w:t>
      </w:r>
    </w:p>
    <w:tbl>
      <w:tblPr>
        <w:tblW w:w="907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90" w:type="dxa"/>
          <w:bottom w:w="100" w:type="dxa"/>
          <w:right w:w="100" w:type="dxa"/>
        </w:tblCellMar>
        <w:tblLook w:val="0600" w:firstRow="0" w:lastRow="0" w:firstColumn="0" w:lastColumn="0" w:noHBand="1" w:noVBand="1"/>
      </w:tblPr>
      <w:tblGrid>
        <w:gridCol w:w="2127"/>
        <w:gridCol w:w="2976"/>
        <w:gridCol w:w="1560"/>
        <w:gridCol w:w="2409"/>
      </w:tblGrid>
      <w:tr w:rsidR="008240B2" w:rsidRPr="009546D0" w14:paraId="18446D87" w14:textId="77777777" w:rsidTr="007C334F">
        <w:tc>
          <w:tcPr>
            <w:tcW w:w="2127" w:type="dxa"/>
            <w:tcBorders>
              <w:top w:val="single" w:sz="8" w:space="0" w:color="000000"/>
              <w:left w:val="single" w:sz="8" w:space="0" w:color="000000"/>
              <w:bottom w:val="single" w:sz="8" w:space="0" w:color="000000"/>
              <w:right w:val="single" w:sz="8" w:space="0" w:color="000000"/>
            </w:tcBorders>
            <w:shd w:val="clear" w:color="auto" w:fill="auto"/>
          </w:tcPr>
          <w:p w14:paraId="2003DBD6" w14:textId="77777777" w:rsidR="008240B2" w:rsidRPr="009546D0" w:rsidRDefault="008240B2" w:rsidP="007C334F">
            <w:pPr>
              <w:jc w:val="center"/>
              <w:rPr>
                <w:rFonts w:asciiTheme="minorHAnsi" w:hAnsiTheme="minorHAnsi" w:cstheme="minorHAnsi"/>
                <w:sz w:val="20"/>
                <w:szCs w:val="20"/>
              </w:rPr>
            </w:pPr>
            <w:r w:rsidRPr="009546D0">
              <w:rPr>
                <w:rFonts w:asciiTheme="minorHAnsi" w:hAnsiTheme="minorHAnsi" w:cstheme="minorHAnsi"/>
                <w:b/>
                <w:sz w:val="20"/>
                <w:szCs w:val="20"/>
              </w:rPr>
              <w:t>Step</w:t>
            </w: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14:paraId="4F1576C2" w14:textId="77777777" w:rsidR="008240B2" w:rsidRPr="009546D0" w:rsidRDefault="008240B2" w:rsidP="007C334F">
            <w:pPr>
              <w:jc w:val="center"/>
              <w:rPr>
                <w:rFonts w:asciiTheme="minorHAnsi" w:hAnsiTheme="minorHAnsi" w:cstheme="minorHAnsi"/>
                <w:sz w:val="20"/>
                <w:szCs w:val="20"/>
              </w:rPr>
            </w:pPr>
            <w:r w:rsidRPr="009546D0">
              <w:rPr>
                <w:rFonts w:asciiTheme="minorHAnsi" w:hAnsiTheme="minorHAnsi" w:cstheme="minorHAnsi"/>
                <w:b/>
                <w:sz w:val="20"/>
                <w:szCs w:val="20"/>
              </w:rPr>
              <w:t>Result</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0579DE66" w14:textId="77777777" w:rsidR="008240B2" w:rsidRPr="009546D0" w:rsidRDefault="008240B2" w:rsidP="007C334F">
            <w:pPr>
              <w:jc w:val="center"/>
              <w:rPr>
                <w:rFonts w:asciiTheme="minorHAnsi" w:hAnsiTheme="minorHAnsi" w:cstheme="minorHAnsi"/>
                <w:sz w:val="20"/>
                <w:szCs w:val="20"/>
              </w:rPr>
            </w:pPr>
            <w:r w:rsidRPr="009546D0">
              <w:rPr>
                <w:rFonts w:asciiTheme="minorHAnsi" w:hAnsiTheme="minorHAnsi" w:cstheme="minorHAnsi"/>
                <w:b/>
                <w:sz w:val="20"/>
                <w:szCs w:val="20"/>
              </w:rPr>
              <w:t>Done /</w:t>
            </w:r>
          </w:p>
          <w:p w14:paraId="2F55B471" w14:textId="77777777" w:rsidR="008240B2" w:rsidRPr="009546D0" w:rsidRDefault="008240B2" w:rsidP="007C334F">
            <w:pPr>
              <w:jc w:val="center"/>
              <w:rPr>
                <w:rFonts w:asciiTheme="minorHAnsi" w:hAnsiTheme="minorHAnsi" w:cstheme="minorHAnsi"/>
                <w:sz w:val="20"/>
                <w:szCs w:val="20"/>
              </w:rPr>
            </w:pPr>
            <w:r w:rsidRPr="009546D0">
              <w:rPr>
                <w:rFonts w:asciiTheme="minorHAnsi" w:hAnsiTheme="minorHAnsi" w:cstheme="minorHAnsi"/>
                <w:b/>
                <w:bCs/>
                <w:sz w:val="20"/>
                <w:szCs w:val="20"/>
              </w:rPr>
              <w:t>not executed</w:t>
            </w:r>
            <w:r w:rsidRPr="009546D0">
              <w:rPr>
                <w:rFonts w:asciiTheme="minorHAnsi" w:hAnsiTheme="minorHAnsi" w:cstheme="minorHAnsi"/>
                <w:b/>
                <w:sz w:val="20"/>
                <w:szCs w:val="20"/>
              </w:rPr>
              <w:t xml:space="preserve"> - as of 20.01.21</w:t>
            </w:r>
          </w:p>
        </w:tc>
        <w:tc>
          <w:tcPr>
            <w:tcW w:w="2409" w:type="dxa"/>
            <w:tcBorders>
              <w:top w:val="single" w:sz="8" w:space="0" w:color="000000"/>
              <w:left w:val="single" w:sz="8" w:space="0" w:color="000000"/>
              <w:bottom w:val="single" w:sz="8" w:space="0" w:color="000000"/>
              <w:right w:val="single" w:sz="8" w:space="0" w:color="000000"/>
            </w:tcBorders>
            <w:shd w:val="clear" w:color="auto" w:fill="auto"/>
          </w:tcPr>
          <w:p w14:paraId="05F80E2C" w14:textId="3CC2B2C1" w:rsidR="008240B2" w:rsidRPr="009546D0" w:rsidRDefault="008240B2" w:rsidP="007C334F">
            <w:pPr>
              <w:jc w:val="center"/>
              <w:rPr>
                <w:rFonts w:asciiTheme="minorHAnsi" w:hAnsiTheme="minorHAnsi" w:cstheme="minorHAnsi"/>
                <w:sz w:val="20"/>
                <w:szCs w:val="20"/>
              </w:rPr>
            </w:pPr>
            <w:r>
              <w:rPr>
                <w:rFonts w:asciiTheme="minorHAnsi" w:hAnsiTheme="minorHAnsi" w:cstheme="minorHAnsi"/>
                <w:b/>
                <w:sz w:val="20"/>
                <w:szCs w:val="20"/>
              </w:rPr>
              <w:t>Comments</w:t>
            </w:r>
          </w:p>
        </w:tc>
      </w:tr>
      <w:tr w:rsidR="008240B2" w:rsidRPr="009546D0" w14:paraId="48C0EB2F" w14:textId="77777777" w:rsidTr="007C334F">
        <w:trPr>
          <w:trHeight w:val="417"/>
        </w:trPr>
        <w:tc>
          <w:tcPr>
            <w:tcW w:w="2127" w:type="dxa"/>
            <w:tcBorders>
              <w:top w:val="single" w:sz="8" w:space="0" w:color="000000"/>
              <w:left w:val="single" w:sz="8" w:space="0" w:color="000000"/>
              <w:bottom w:val="single" w:sz="8" w:space="0" w:color="000000"/>
              <w:right w:val="single" w:sz="8" w:space="0" w:color="000000"/>
            </w:tcBorders>
            <w:shd w:val="clear" w:color="auto" w:fill="auto"/>
          </w:tcPr>
          <w:p w14:paraId="142A88B8" w14:textId="2A52CD0A" w:rsidR="008240B2" w:rsidRPr="009546D0" w:rsidRDefault="008240B2" w:rsidP="007C334F">
            <w:pPr>
              <w:rPr>
                <w:rFonts w:asciiTheme="minorHAnsi" w:hAnsiTheme="minorHAnsi" w:cstheme="minorHAnsi"/>
                <w:sz w:val="20"/>
                <w:szCs w:val="20"/>
              </w:rPr>
            </w:pPr>
            <w:r w:rsidRPr="009546D0">
              <w:rPr>
                <w:rFonts w:asciiTheme="minorHAnsi" w:hAnsiTheme="minorHAnsi" w:cstheme="minorHAnsi"/>
                <w:sz w:val="20"/>
                <w:szCs w:val="20"/>
              </w:rPr>
              <w:t xml:space="preserve">Creating opportunities </w:t>
            </w:r>
            <w:r w:rsidR="0054703B">
              <w:rPr>
                <w:rFonts w:asciiTheme="minorHAnsi" w:hAnsiTheme="minorHAnsi" w:cstheme="minorHAnsi"/>
                <w:sz w:val="20"/>
                <w:szCs w:val="20"/>
              </w:rPr>
              <w:t>for</w:t>
            </w:r>
            <w:r w:rsidRPr="009546D0">
              <w:rPr>
                <w:rFonts w:asciiTheme="minorHAnsi" w:hAnsiTheme="minorHAnsi" w:cstheme="minorHAnsi"/>
                <w:sz w:val="20"/>
                <w:szCs w:val="20"/>
              </w:rPr>
              <w:t xml:space="preserve"> education, professional development, implementation of the concept of military-to-civilian transition, active self-employment, starting and running own business for war veterans, members of their families, members of the families of the </w:t>
            </w:r>
            <w:r w:rsidR="0054703B">
              <w:rPr>
                <w:rFonts w:asciiTheme="minorHAnsi" w:hAnsiTheme="minorHAnsi" w:cstheme="minorHAnsi"/>
                <w:sz w:val="20"/>
                <w:szCs w:val="20"/>
              </w:rPr>
              <w:t>fallen</w:t>
            </w:r>
            <w:r w:rsidRPr="009546D0">
              <w:rPr>
                <w:rFonts w:asciiTheme="minorHAnsi" w:hAnsiTheme="minorHAnsi" w:cstheme="minorHAnsi"/>
                <w:sz w:val="20"/>
                <w:szCs w:val="20"/>
              </w:rPr>
              <w:t>, people who have special merits to the Motherland, and victims of the Revolution of Dignity</w:t>
            </w: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14:paraId="3ECBC8EB" w14:textId="77777777" w:rsidR="008240B2" w:rsidRPr="009546D0" w:rsidRDefault="008240B2" w:rsidP="007C334F">
            <w:pPr>
              <w:rPr>
                <w:rFonts w:asciiTheme="minorHAnsi" w:hAnsiTheme="minorHAnsi" w:cstheme="minorHAnsi"/>
                <w:sz w:val="20"/>
                <w:szCs w:val="20"/>
              </w:rPr>
            </w:pPr>
            <w:r w:rsidRPr="009546D0">
              <w:rPr>
                <w:rFonts w:asciiTheme="minorHAnsi" w:hAnsiTheme="minorHAnsi" w:cstheme="minorHAnsi"/>
                <w:sz w:val="20"/>
                <w:szCs w:val="20"/>
              </w:rPr>
              <w:t>4 agreements on cooperation with leading educational institutions have been concluded</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2AE7C38D" w14:textId="77777777" w:rsidR="008240B2" w:rsidRPr="009546D0" w:rsidRDefault="008240B2" w:rsidP="007C334F">
            <w:pPr>
              <w:rPr>
                <w:rFonts w:asciiTheme="minorHAnsi" w:hAnsiTheme="minorHAnsi" w:cstheme="minorHAnsi"/>
                <w:sz w:val="20"/>
                <w:szCs w:val="20"/>
              </w:rPr>
            </w:pPr>
            <w:r w:rsidRPr="009546D0">
              <w:rPr>
                <w:rFonts w:asciiTheme="minorHAnsi" w:hAnsiTheme="minorHAnsi" w:cstheme="minorHAnsi"/>
                <w:sz w:val="20"/>
                <w:szCs w:val="20"/>
              </w:rPr>
              <w:t>Done</w:t>
            </w:r>
            <w:r w:rsidRPr="009546D0">
              <w:rPr>
                <w:rStyle w:val="FootnoteAnchor"/>
                <w:rFonts w:asciiTheme="minorHAnsi" w:eastAsiaTheme="majorEastAsia" w:hAnsiTheme="minorHAnsi" w:cstheme="minorHAnsi"/>
                <w:sz w:val="20"/>
                <w:szCs w:val="20"/>
              </w:rPr>
              <w:footnoteReference w:id="88"/>
            </w:r>
          </w:p>
        </w:tc>
        <w:tc>
          <w:tcPr>
            <w:tcW w:w="2409" w:type="dxa"/>
            <w:tcBorders>
              <w:top w:val="single" w:sz="8" w:space="0" w:color="000000"/>
              <w:left w:val="single" w:sz="8" w:space="0" w:color="000000"/>
              <w:bottom w:val="single" w:sz="8" w:space="0" w:color="000000"/>
              <w:right w:val="single" w:sz="8" w:space="0" w:color="000000"/>
            </w:tcBorders>
            <w:shd w:val="clear" w:color="auto" w:fill="auto"/>
          </w:tcPr>
          <w:p w14:paraId="1845CC72" w14:textId="77777777" w:rsidR="008240B2" w:rsidRPr="009546D0" w:rsidRDefault="008240B2" w:rsidP="007C334F">
            <w:pPr>
              <w:rPr>
                <w:rFonts w:asciiTheme="minorHAnsi" w:hAnsiTheme="minorHAnsi" w:cstheme="minorHAnsi"/>
                <w:sz w:val="20"/>
                <w:szCs w:val="20"/>
                <w:highlight w:val="red"/>
              </w:rPr>
            </w:pPr>
          </w:p>
        </w:tc>
      </w:tr>
      <w:tr w:rsidR="008240B2" w:rsidRPr="009546D0" w14:paraId="188D403A" w14:textId="77777777" w:rsidTr="007C334F">
        <w:trPr>
          <w:trHeight w:val="1582"/>
        </w:trPr>
        <w:tc>
          <w:tcPr>
            <w:tcW w:w="2127" w:type="dxa"/>
            <w:tcBorders>
              <w:top w:val="single" w:sz="8" w:space="0" w:color="000000"/>
              <w:left w:val="single" w:sz="8" w:space="0" w:color="000000"/>
              <w:bottom w:val="single" w:sz="8" w:space="0" w:color="000000"/>
              <w:right w:val="single" w:sz="8" w:space="0" w:color="000000"/>
            </w:tcBorders>
            <w:shd w:val="clear" w:color="auto" w:fill="auto"/>
          </w:tcPr>
          <w:p w14:paraId="2C0B45A3" w14:textId="77777777" w:rsidR="008240B2" w:rsidRPr="009546D0" w:rsidRDefault="008240B2" w:rsidP="007C334F">
            <w:pPr>
              <w:rPr>
                <w:rFonts w:asciiTheme="minorHAnsi" w:hAnsiTheme="minorHAnsi" w:cstheme="minorHAnsi"/>
                <w:sz w:val="20"/>
                <w:szCs w:val="20"/>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14:paraId="477B56B4" w14:textId="77777777" w:rsidR="008240B2" w:rsidRPr="009546D0" w:rsidRDefault="008240B2" w:rsidP="007C334F">
            <w:pPr>
              <w:rPr>
                <w:rFonts w:asciiTheme="minorHAnsi" w:hAnsiTheme="minorHAnsi" w:cstheme="minorHAnsi"/>
                <w:sz w:val="20"/>
                <w:szCs w:val="20"/>
              </w:rPr>
            </w:pPr>
            <w:r w:rsidRPr="009546D0">
              <w:rPr>
                <w:rFonts w:asciiTheme="minorHAnsi" w:hAnsiTheme="minorHAnsi" w:cstheme="minorHAnsi"/>
                <w:sz w:val="20"/>
                <w:szCs w:val="20"/>
              </w:rPr>
              <w:t xml:space="preserve">The proposals of the </w:t>
            </w:r>
            <w:proofErr w:type="spellStart"/>
            <w:r w:rsidRPr="009546D0">
              <w:rPr>
                <w:rFonts w:asciiTheme="minorHAnsi" w:hAnsiTheme="minorHAnsi" w:cstheme="minorHAnsi"/>
                <w:sz w:val="20"/>
                <w:szCs w:val="20"/>
              </w:rPr>
              <w:t>Minveterans</w:t>
            </w:r>
            <w:proofErr w:type="spellEnd"/>
            <w:r w:rsidRPr="009546D0">
              <w:rPr>
                <w:rFonts w:asciiTheme="minorHAnsi" w:hAnsiTheme="minorHAnsi" w:cstheme="minorHAnsi"/>
                <w:sz w:val="20"/>
                <w:szCs w:val="20"/>
              </w:rPr>
              <w:t xml:space="preserve"> on the approval of the conditions of admission to higher education institutions for 2021 were prepared and sent to the Ministry of Education</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61BA2515" w14:textId="77777777" w:rsidR="008240B2" w:rsidRPr="009546D0" w:rsidRDefault="008240B2" w:rsidP="007C334F">
            <w:pPr>
              <w:rPr>
                <w:rFonts w:asciiTheme="minorHAnsi" w:hAnsiTheme="minorHAnsi" w:cstheme="minorHAnsi"/>
                <w:sz w:val="20"/>
                <w:szCs w:val="20"/>
              </w:rPr>
            </w:pPr>
            <w:r w:rsidRPr="009546D0">
              <w:rPr>
                <w:rFonts w:asciiTheme="minorHAnsi" w:hAnsiTheme="minorHAnsi" w:cstheme="minorHAnsi"/>
                <w:sz w:val="20"/>
                <w:szCs w:val="20"/>
              </w:rPr>
              <w:t>Formally executed</w:t>
            </w:r>
          </w:p>
        </w:tc>
        <w:tc>
          <w:tcPr>
            <w:tcW w:w="2409" w:type="dxa"/>
            <w:tcBorders>
              <w:top w:val="single" w:sz="8" w:space="0" w:color="000000"/>
              <w:left w:val="single" w:sz="8" w:space="0" w:color="000000"/>
              <w:bottom w:val="single" w:sz="8" w:space="0" w:color="000000"/>
              <w:right w:val="single" w:sz="8" w:space="0" w:color="000000"/>
            </w:tcBorders>
            <w:shd w:val="clear" w:color="auto" w:fill="auto"/>
          </w:tcPr>
          <w:p w14:paraId="3D2D93D6" w14:textId="5C86048E" w:rsidR="008240B2" w:rsidRPr="009546D0" w:rsidRDefault="008240B2" w:rsidP="007C334F">
            <w:pPr>
              <w:rPr>
                <w:rFonts w:asciiTheme="minorHAnsi" w:hAnsiTheme="minorHAnsi" w:cstheme="minorHAnsi"/>
                <w:sz w:val="20"/>
                <w:szCs w:val="20"/>
              </w:rPr>
            </w:pPr>
            <w:r w:rsidRPr="009546D0">
              <w:rPr>
                <w:rFonts w:asciiTheme="minorHAnsi" w:hAnsiTheme="minorHAnsi" w:cstheme="minorHAnsi"/>
                <w:sz w:val="20"/>
                <w:szCs w:val="20"/>
              </w:rPr>
              <w:t xml:space="preserve">Proposals </w:t>
            </w:r>
            <w:r w:rsidR="0054703B">
              <w:rPr>
                <w:rFonts w:asciiTheme="minorHAnsi" w:hAnsiTheme="minorHAnsi" w:cstheme="minorHAnsi"/>
                <w:sz w:val="20"/>
                <w:szCs w:val="20"/>
              </w:rPr>
              <w:t xml:space="preserve">have been </w:t>
            </w:r>
            <w:r w:rsidRPr="009546D0">
              <w:rPr>
                <w:rFonts w:asciiTheme="minorHAnsi" w:hAnsiTheme="minorHAnsi" w:cstheme="minorHAnsi"/>
                <w:sz w:val="20"/>
                <w:szCs w:val="20"/>
              </w:rPr>
              <w:t xml:space="preserve">prepared and sent. However, there is no information on whether the Ministry of Education and Science </w:t>
            </w:r>
            <w:r w:rsidR="0054703B">
              <w:rPr>
                <w:rFonts w:asciiTheme="minorHAnsi" w:hAnsiTheme="minorHAnsi" w:cstheme="minorHAnsi"/>
                <w:sz w:val="20"/>
                <w:szCs w:val="20"/>
              </w:rPr>
              <w:t>has</w:t>
            </w:r>
            <w:r w:rsidR="0054703B" w:rsidRPr="009546D0">
              <w:rPr>
                <w:rFonts w:asciiTheme="minorHAnsi" w:hAnsiTheme="minorHAnsi" w:cstheme="minorHAnsi"/>
                <w:sz w:val="20"/>
                <w:szCs w:val="20"/>
              </w:rPr>
              <w:t xml:space="preserve"> </w:t>
            </w:r>
            <w:r w:rsidRPr="009546D0">
              <w:rPr>
                <w:rFonts w:asciiTheme="minorHAnsi" w:hAnsiTheme="minorHAnsi" w:cstheme="minorHAnsi"/>
                <w:sz w:val="20"/>
                <w:szCs w:val="20"/>
              </w:rPr>
              <w:t>taken</w:t>
            </w:r>
            <w:r w:rsidR="0054703B">
              <w:rPr>
                <w:rFonts w:asciiTheme="minorHAnsi" w:hAnsiTheme="minorHAnsi" w:cstheme="minorHAnsi"/>
                <w:sz w:val="20"/>
                <w:szCs w:val="20"/>
              </w:rPr>
              <w:t xml:space="preserve"> them</w:t>
            </w:r>
            <w:r w:rsidRPr="009546D0">
              <w:rPr>
                <w:rFonts w:asciiTheme="minorHAnsi" w:hAnsiTheme="minorHAnsi" w:cstheme="minorHAnsi"/>
                <w:sz w:val="20"/>
                <w:szCs w:val="20"/>
              </w:rPr>
              <w:t xml:space="preserve"> into account</w:t>
            </w:r>
            <w:r w:rsidRPr="009546D0">
              <w:rPr>
                <w:rStyle w:val="FootnoteAnchor"/>
                <w:rFonts w:asciiTheme="minorHAnsi" w:eastAsiaTheme="majorEastAsia" w:hAnsiTheme="minorHAnsi" w:cstheme="minorHAnsi"/>
                <w:sz w:val="20"/>
                <w:szCs w:val="20"/>
              </w:rPr>
              <w:footnoteReference w:id="89"/>
            </w:r>
          </w:p>
        </w:tc>
      </w:tr>
      <w:tr w:rsidR="008240B2" w:rsidRPr="009546D0" w14:paraId="0D41ACBE" w14:textId="77777777" w:rsidTr="007C334F">
        <w:trPr>
          <w:trHeight w:val="1317"/>
        </w:trPr>
        <w:tc>
          <w:tcPr>
            <w:tcW w:w="2127" w:type="dxa"/>
            <w:tcBorders>
              <w:top w:val="single" w:sz="8" w:space="0" w:color="000000"/>
              <w:left w:val="single" w:sz="8" w:space="0" w:color="000000"/>
              <w:bottom w:val="single" w:sz="8" w:space="0" w:color="000000"/>
              <w:right w:val="single" w:sz="8" w:space="0" w:color="000000"/>
            </w:tcBorders>
            <w:shd w:val="clear" w:color="auto" w:fill="auto"/>
          </w:tcPr>
          <w:p w14:paraId="7DE5AF7B" w14:textId="77777777" w:rsidR="008240B2" w:rsidRPr="009546D0" w:rsidRDefault="008240B2" w:rsidP="007C334F">
            <w:pPr>
              <w:rPr>
                <w:rFonts w:asciiTheme="minorHAnsi" w:hAnsiTheme="minorHAnsi" w:cstheme="minorHAnsi"/>
                <w:sz w:val="20"/>
                <w:szCs w:val="20"/>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14:paraId="6F8A0DA6" w14:textId="77777777" w:rsidR="008240B2" w:rsidRPr="009546D0" w:rsidRDefault="008240B2" w:rsidP="007C334F">
            <w:pPr>
              <w:rPr>
                <w:rFonts w:asciiTheme="minorHAnsi" w:hAnsiTheme="minorHAnsi" w:cstheme="minorHAnsi"/>
                <w:sz w:val="20"/>
                <w:szCs w:val="20"/>
              </w:rPr>
            </w:pPr>
            <w:r w:rsidRPr="009546D0">
              <w:rPr>
                <w:rFonts w:asciiTheme="minorHAnsi" w:hAnsiTheme="minorHAnsi" w:cstheme="minorHAnsi"/>
                <w:sz w:val="20"/>
                <w:szCs w:val="20"/>
              </w:rPr>
              <w:t>Preparation of a report on veterans' and their families’ acquisition of different levels of education and employment in the labo</w:t>
            </w:r>
            <w:r>
              <w:rPr>
                <w:rFonts w:asciiTheme="minorHAnsi" w:hAnsiTheme="minorHAnsi" w:cstheme="minorHAnsi"/>
                <w:sz w:val="20"/>
                <w:szCs w:val="20"/>
              </w:rPr>
              <w:t>u</w:t>
            </w:r>
            <w:r w:rsidRPr="009546D0">
              <w:rPr>
                <w:rFonts w:asciiTheme="minorHAnsi" w:hAnsiTheme="minorHAnsi" w:cstheme="minorHAnsi"/>
                <w:sz w:val="20"/>
                <w:szCs w:val="20"/>
              </w:rPr>
              <w:t>r market</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1E3A7ED6" w14:textId="77777777" w:rsidR="008240B2" w:rsidRPr="009546D0" w:rsidRDefault="008240B2" w:rsidP="007C334F">
            <w:pPr>
              <w:rPr>
                <w:rFonts w:asciiTheme="minorHAnsi" w:hAnsiTheme="minorHAnsi" w:cstheme="minorHAnsi"/>
                <w:sz w:val="20"/>
                <w:szCs w:val="20"/>
              </w:rPr>
            </w:pPr>
            <w:r w:rsidRPr="009546D0">
              <w:rPr>
                <w:rFonts w:asciiTheme="minorHAnsi" w:hAnsiTheme="minorHAnsi" w:cstheme="minorHAnsi"/>
                <w:sz w:val="20"/>
                <w:szCs w:val="20"/>
              </w:rPr>
              <w:t>Not executed</w:t>
            </w:r>
          </w:p>
        </w:tc>
        <w:tc>
          <w:tcPr>
            <w:tcW w:w="2409" w:type="dxa"/>
            <w:tcBorders>
              <w:top w:val="single" w:sz="8" w:space="0" w:color="000000"/>
              <w:left w:val="single" w:sz="8" w:space="0" w:color="000000"/>
              <w:bottom w:val="single" w:sz="8" w:space="0" w:color="000000"/>
              <w:right w:val="single" w:sz="8" w:space="0" w:color="000000"/>
            </w:tcBorders>
            <w:shd w:val="clear" w:color="auto" w:fill="auto"/>
          </w:tcPr>
          <w:p w14:paraId="45209003" w14:textId="77777777" w:rsidR="008240B2" w:rsidRPr="009546D0" w:rsidRDefault="008240B2" w:rsidP="007C334F">
            <w:pPr>
              <w:rPr>
                <w:rFonts w:asciiTheme="minorHAnsi" w:hAnsiTheme="minorHAnsi" w:cstheme="minorHAnsi"/>
                <w:sz w:val="20"/>
                <w:szCs w:val="20"/>
              </w:rPr>
            </w:pPr>
            <w:r w:rsidRPr="009546D0">
              <w:rPr>
                <w:rFonts w:asciiTheme="minorHAnsi" w:hAnsiTheme="minorHAnsi" w:cstheme="minorHAnsi"/>
                <w:sz w:val="20"/>
                <w:szCs w:val="20"/>
              </w:rPr>
              <w:t>From open sources</w:t>
            </w:r>
          </w:p>
        </w:tc>
      </w:tr>
      <w:tr w:rsidR="008240B2" w:rsidRPr="009546D0" w14:paraId="16662A9A" w14:textId="77777777" w:rsidTr="007C334F">
        <w:trPr>
          <w:trHeight w:val="2175"/>
        </w:trPr>
        <w:tc>
          <w:tcPr>
            <w:tcW w:w="2127" w:type="dxa"/>
            <w:tcBorders>
              <w:top w:val="single" w:sz="8" w:space="0" w:color="000000"/>
              <w:left w:val="single" w:sz="8" w:space="0" w:color="000000"/>
              <w:bottom w:val="single" w:sz="8" w:space="0" w:color="000000"/>
              <w:right w:val="single" w:sz="8" w:space="0" w:color="000000"/>
            </w:tcBorders>
            <w:shd w:val="clear" w:color="auto" w:fill="auto"/>
          </w:tcPr>
          <w:p w14:paraId="2B8CACD9" w14:textId="77777777" w:rsidR="008240B2" w:rsidRPr="009546D0" w:rsidRDefault="008240B2" w:rsidP="007C334F">
            <w:pPr>
              <w:rPr>
                <w:rFonts w:asciiTheme="minorHAnsi" w:hAnsiTheme="minorHAnsi" w:cstheme="minorHAnsi"/>
                <w:sz w:val="20"/>
                <w:szCs w:val="20"/>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tcPr>
          <w:p w14:paraId="4ECFC0AC" w14:textId="1C69A1CA" w:rsidR="008240B2" w:rsidRPr="009546D0" w:rsidRDefault="008240B2" w:rsidP="007C334F">
            <w:pPr>
              <w:rPr>
                <w:rFonts w:asciiTheme="minorHAnsi" w:hAnsiTheme="minorHAnsi" w:cstheme="minorHAnsi"/>
                <w:sz w:val="20"/>
                <w:szCs w:val="20"/>
              </w:rPr>
            </w:pPr>
            <w:r w:rsidRPr="009546D0">
              <w:rPr>
                <w:rFonts w:asciiTheme="minorHAnsi" w:hAnsiTheme="minorHAnsi" w:cstheme="minorHAnsi"/>
                <w:sz w:val="20"/>
                <w:szCs w:val="20"/>
              </w:rPr>
              <w:t>Participat</w:t>
            </w:r>
            <w:r w:rsidR="0054703B">
              <w:rPr>
                <w:rFonts w:asciiTheme="minorHAnsi" w:hAnsiTheme="minorHAnsi" w:cstheme="minorHAnsi"/>
                <w:sz w:val="20"/>
                <w:szCs w:val="20"/>
              </w:rPr>
              <w:t>ion</w:t>
            </w:r>
            <w:r w:rsidRPr="009546D0">
              <w:rPr>
                <w:rFonts w:asciiTheme="minorHAnsi" w:hAnsiTheme="minorHAnsi" w:cstheme="minorHAnsi"/>
                <w:sz w:val="20"/>
                <w:szCs w:val="20"/>
              </w:rPr>
              <w:t xml:space="preserve"> in a competitive selection with the Council for International Research and Exchanges IREX in Ukraine to determine the developer</w:t>
            </w:r>
            <w:r>
              <w:rPr>
                <w:rFonts w:asciiTheme="minorHAnsi" w:hAnsiTheme="minorHAnsi" w:cstheme="minorHAnsi"/>
                <w:sz w:val="20"/>
                <w:szCs w:val="20"/>
              </w:rPr>
              <w:t>;</w:t>
            </w:r>
            <w:r w:rsidRPr="009546D0">
              <w:rPr>
                <w:rFonts w:asciiTheme="minorHAnsi" w:hAnsiTheme="minorHAnsi" w:cstheme="minorHAnsi"/>
                <w:sz w:val="20"/>
                <w:szCs w:val="20"/>
              </w:rPr>
              <w:br/>
              <w:t>coordination and control of the software development processes of the War Veterans Unified State Register is provided</w:t>
            </w:r>
          </w:p>
        </w:tc>
        <w:tc>
          <w:tcPr>
            <w:tcW w:w="1560" w:type="dxa"/>
            <w:tcBorders>
              <w:top w:val="single" w:sz="8" w:space="0" w:color="000000"/>
              <w:left w:val="single" w:sz="8" w:space="0" w:color="000000"/>
              <w:bottom w:val="single" w:sz="8" w:space="0" w:color="000000"/>
              <w:right w:val="single" w:sz="8" w:space="0" w:color="000000"/>
            </w:tcBorders>
            <w:shd w:val="clear" w:color="auto" w:fill="auto"/>
          </w:tcPr>
          <w:p w14:paraId="131F5709" w14:textId="77777777" w:rsidR="008240B2" w:rsidRPr="009546D0" w:rsidRDefault="008240B2" w:rsidP="007C334F">
            <w:pPr>
              <w:rPr>
                <w:rFonts w:asciiTheme="minorHAnsi" w:hAnsiTheme="minorHAnsi" w:cstheme="minorHAnsi"/>
                <w:sz w:val="20"/>
                <w:szCs w:val="20"/>
              </w:rPr>
            </w:pPr>
            <w:r w:rsidRPr="009546D0">
              <w:rPr>
                <w:rFonts w:asciiTheme="minorHAnsi" w:hAnsiTheme="minorHAnsi" w:cstheme="minorHAnsi"/>
                <w:sz w:val="20"/>
                <w:szCs w:val="20"/>
              </w:rPr>
              <w:t>Done</w:t>
            </w:r>
          </w:p>
        </w:tc>
        <w:tc>
          <w:tcPr>
            <w:tcW w:w="2409" w:type="dxa"/>
            <w:tcBorders>
              <w:top w:val="single" w:sz="8" w:space="0" w:color="000000"/>
              <w:left w:val="single" w:sz="8" w:space="0" w:color="000000"/>
              <w:bottom w:val="single" w:sz="8" w:space="0" w:color="000000"/>
              <w:right w:val="single" w:sz="8" w:space="0" w:color="000000"/>
            </w:tcBorders>
            <w:shd w:val="clear" w:color="auto" w:fill="auto"/>
          </w:tcPr>
          <w:p w14:paraId="345AB1DD" w14:textId="77777777" w:rsidR="008240B2" w:rsidRPr="009546D0" w:rsidRDefault="008240B2" w:rsidP="007C334F">
            <w:pPr>
              <w:rPr>
                <w:rFonts w:asciiTheme="minorHAnsi" w:hAnsiTheme="minorHAnsi" w:cstheme="minorHAnsi"/>
                <w:sz w:val="20"/>
                <w:szCs w:val="20"/>
              </w:rPr>
            </w:pPr>
          </w:p>
        </w:tc>
      </w:tr>
    </w:tbl>
    <w:p w14:paraId="687D1C13" w14:textId="77777777" w:rsidR="008240B2" w:rsidRPr="009546D0" w:rsidRDefault="008240B2" w:rsidP="008240B2">
      <w:pPr>
        <w:spacing w:after="200"/>
        <w:jc w:val="both"/>
        <w:rPr>
          <w:rFonts w:asciiTheme="minorHAnsi" w:hAnsiTheme="minorHAnsi" w:cstheme="minorHAnsi"/>
        </w:rPr>
      </w:pPr>
    </w:p>
    <w:p w14:paraId="22AB05B5" w14:textId="77777777" w:rsidR="008240B2" w:rsidRPr="00B31082" w:rsidRDefault="008240B2" w:rsidP="008240B2">
      <w:pPr>
        <w:spacing w:after="200" w:line="276" w:lineRule="auto"/>
        <w:jc w:val="both"/>
        <w:rPr>
          <w:rFonts w:asciiTheme="minorHAnsi" w:hAnsiTheme="minorHAnsi" w:cstheme="minorHAnsi"/>
        </w:rPr>
      </w:pPr>
      <w:r w:rsidRPr="009F0B93">
        <w:rPr>
          <w:rFonts w:asciiTheme="minorHAnsi" w:hAnsiTheme="minorHAnsi" w:cstheme="minorHAnsi"/>
        </w:rPr>
        <w:t>The </w:t>
      </w:r>
      <w:r w:rsidRPr="009F0B93">
        <w:rPr>
          <w:rFonts w:asciiTheme="minorHAnsi" w:hAnsiTheme="minorHAnsi" w:cstheme="minorHAnsi"/>
          <w:i/>
          <w:iCs/>
        </w:rPr>
        <w:t>Action Plan’</w:t>
      </w:r>
      <w:r w:rsidRPr="009F0B93">
        <w:rPr>
          <w:rFonts w:asciiTheme="minorHAnsi" w:hAnsiTheme="minorHAnsi" w:cstheme="minorHAnsi"/>
        </w:rPr>
        <w:t> three goals are customer-oriented and aimed at improving the veterans’ well-being. Fifteen measures are client-oriented, and ten are administrative. The Ministry implemented thirteen measures, one – partially, and 11 missed the deadline</w:t>
      </w:r>
      <w:r>
        <w:rPr>
          <w:rFonts w:asciiTheme="minorHAnsi" w:hAnsiTheme="minorHAnsi" w:cstheme="minorHAnsi"/>
        </w:rPr>
        <w:t>.</w:t>
      </w:r>
    </w:p>
    <w:p w14:paraId="1606AD73" w14:textId="77777777" w:rsidR="008240B2" w:rsidRPr="009F0B93" w:rsidRDefault="008240B2" w:rsidP="008240B2">
      <w:pPr>
        <w:pStyle w:val="3"/>
        <w:spacing w:before="0" w:after="200" w:line="276" w:lineRule="auto"/>
        <w:rPr>
          <w:rFonts w:asciiTheme="minorHAnsi" w:hAnsiTheme="minorHAnsi" w:cstheme="minorHAnsi"/>
          <w:b/>
          <w:bCs/>
          <w:i/>
          <w:iCs/>
          <w:color w:val="000000" w:themeColor="text1"/>
        </w:rPr>
      </w:pPr>
      <w:bookmarkStart w:id="103" w:name="_Toc70329805"/>
      <w:r w:rsidRPr="009F0B93">
        <w:rPr>
          <w:rFonts w:asciiTheme="minorHAnsi" w:hAnsiTheme="minorHAnsi" w:cstheme="minorHAnsi"/>
          <w:b/>
          <w:bCs/>
          <w:color w:val="000000" w:themeColor="text1"/>
        </w:rPr>
        <w:t>A whole-of-government approach to veterans’ policy</w:t>
      </w:r>
      <w:bookmarkEnd w:id="103"/>
    </w:p>
    <w:p w14:paraId="1938CD33" w14:textId="77777777" w:rsidR="008240B2" w:rsidRPr="00120FD3" w:rsidRDefault="008240B2" w:rsidP="008240B2">
      <w:pPr>
        <w:spacing w:after="200" w:line="276" w:lineRule="auto"/>
        <w:jc w:val="both"/>
        <w:rPr>
          <w:rFonts w:asciiTheme="minorHAnsi" w:hAnsiTheme="minorHAnsi" w:cstheme="minorHAnsi"/>
        </w:rPr>
      </w:pPr>
      <w:r w:rsidRPr="00FE5B98">
        <w:rPr>
          <w:rFonts w:asciiTheme="minorHAnsi" w:hAnsiTheme="minorHAnsi" w:cstheme="minorHAnsi"/>
        </w:rPr>
        <w:t>Regarding the policy process, the Cabinet of Ministers directs and coordinates the ministries, defining strategic goals, key tasks, and priorities for implementing state policy in the relevant field.</w:t>
      </w:r>
      <w:r>
        <w:rPr>
          <w:rFonts w:asciiTheme="minorHAnsi" w:hAnsiTheme="minorHAnsi" w:cstheme="minorHAnsi"/>
        </w:rPr>
        <w:t xml:space="preserve"> </w:t>
      </w:r>
      <w:r w:rsidRPr="00943A98">
        <w:rPr>
          <w:rFonts w:asciiTheme="minorHAnsi" w:hAnsiTheme="minorHAnsi" w:cstheme="minorHAnsi"/>
        </w:rPr>
        <w:t xml:space="preserve">The </w:t>
      </w:r>
      <w:r w:rsidRPr="00D77D34">
        <w:rPr>
          <w:rFonts w:asciiTheme="minorHAnsi" w:hAnsiTheme="minorHAnsi" w:cstheme="minorHAnsi"/>
          <w:i/>
          <w:iCs/>
        </w:rPr>
        <w:t>Regulations of the Cabinet of Ministers of Ukraine</w:t>
      </w:r>
      <w:r w:rsidRPr="00943A98">
        <w:rPr>
          <w:rFonts w:asciiTheme="minorHAnsi" w:hAnsiTheme="minorHAnsi" w:cstheme="minorHAnsi"/>
        </w:rPr>
        <w:t xml:space="preserve"> stipulates</w:t>
      </w:r>
      <w:r w:rsidRPr="00FE5B98">
        <w:t xml:space="preserve"> </w:t>
      </w:r>
      <w:r w:rsidRPr="00FE5B98">
        <w:rPr>
          <w:rFonts w:asciiTheme="minorHAnsi" w:hAnsiTheme="minorHAnsi" w:cstheme="minorHAnsi"/>
        </w:rPr>
        <w:t>that the ministries should conduct analysis and assessment of the state of affairs to identify socially essential issues in the policy field</w:t>
      </w:r>
      <w:r>
        <w:rPr>
          <w:rFonts w:asciiTheme="minorHAnsi" w:hAnsiTheme="minorHAnsi" w:cstheme="minorHAnsi"/>
        </w:rPr>
        <w:t xml:space="preserve">. </w:t>
      </w:r>
      <w:r w:rsidRPr="00120FD3">
        <w:rPr>
          <w:rFonts w:asciiTheme="minorHAnsi" w:hAnsiTheme="minorHAnsi" w:cstheme="minorHAnsi"/>
        </w:rPr>
        <w:t xml:space="preserve">After identifying priority issues, the </w:t>
      </w:r>
      <w:r>
        <w:rPr>
          <w:rFonts w:asciiTheme="minorHAnsi" w:hAnsiTheme="minorHAnsi" w:cstheme="minorHAnsi"/>
        </w:rPr>
        <w:t>M</w:t>
      </w:r>
      <w:r w:rsidRPr="00120FD3">
        <w:rPr>
          <w:rFonts w:asciiTheme="minorHAnsi" w:hAnsiTheme="minorHAnsi" w:cstheme="minorHAnsi"/>
        </w:rPr>
        <w:t xml:space="preserve">inistry </w:t>
      </w:r>
      <w:r>
        <w:rPr>
          <w:rFonts w:asciiTheme="minorHAnsi" w:hAnsiTheme="minorHAnsi" w:cstheme="minorHAnsi"/>
        </w:rPr>
        <w:t>must find</w:t>
      </w:r>
      <w:r w:rsidRPr="00120FD3">
        <w:rPr>
          <w:rFonts w:asciiTheme="minorHAnsi" w:hAnsiTheme="minorHAnsi" w:cstheme="minorHAnsi"/>
        </w:rPr>
        <w:t xml:space="preserve"> optimal ways to </w:t>
      </w:r>
      <w:r>
        <w:rPr>
          <w:rFonts w:asciiTheme="minorHAnsi" w:hAnsiTheme="minorHAnsi" w:cstheme="minorHAnsi"/>
        </w:rPr>
        <w:t>work on</w:t>
      </w:r>
      <w:r w:rsidRPr="00120FD3">
        <w:rPr>
          <w:rFonts w:asciiTheme="minorHAnsi" w:hAnsiTheme="minorHAnsi" w:cstheme="minorHAnsi"/>
        </w:rPr>
        <w:t xml:space="preserve"> them, developing a</w:t>
      </w:r>
      <w:r>
        <w:rPr>
          <w:rFonts w:asciiTheme="minorHAnsi" w:hAnsiTheme="minorHAnsi" w:cstheme="minorHAnsi"/>
        </w:rPr>
        <w:t>n</w:t>
      </w:r>
      <w:r w:rsidRPr="00120FD3">
        <w:rPr>
          <w:rFonts w:asciiTheme="minorHAnsi" w:hAnsiTheme="minorHAnsi" w:cstheme="minorHAnsi"/>
        </w:rPr>
        <w:t xml:space="preserve"> implementation concept</w:t>
      </w:r>
      <w:r>
        <w:rPr>
          <w:rFonts w:asciiTheme="minorHAnsi" w:hAnsiTheme="minorHAnsi" w:cstheme="minorHAnsi"/>
        </w:rPr>
        <w:t>, including</w:t>
      </w:r>
      <w:r w:rsidRPr="00120FD3">
        <w:rPr>
          <w:rFonts w:asciiTheme="minorHAnsi" w:hAnsiTheme="minorHAnsi" w:cstheme="minorHAnsi"/>
        </w:rPr>
        <w:t xml:space="preserve"> monitoring and evaluati</w:t>
      </w:r>
      <w:r>
        <w:rPr>
          <w:rFonts w:asciiTheme="minorHAnsi" w:hAnsiTheme="minorHAnsi" w:cstheme="minorHAnsi"/>
        </w:rPr>
        <w:t>ng</w:t>
      </w:r>
      <w:r w:rsidRPr="00120FD3">
        <w:rPr>
          <w:rFonts w:asciiTheme="minorHAnsi" w:hAnsiTheme="minorHAnsi" w:cstheme="minorHAnsi"/>
        </w:rPr>
        <w:t xml:space="preserve"> </w:t>
      </w:r>
      <w:r>
        <w:rPr>
          <w:rFonts w:asciiTheme="minorHAnsi" w:hAnsiTheme="minorHAnsi" w:cstheme="minorHAnsi"/>
        </w:rPr>
        <w:t>outcomes.</w:t>
      </w:r>
      <w:r w:rsidRPr="00120FD3">
        <w:rPr>
          <w:rFonts w:asciiTheme="minorHAnsi" w:hAnsiTheme="minorHAnsi" w:cstheme="minorHAnsi"/>
          <w:vertAlign w:val="superscript"/>
        </w:rPr>
        <w:footnoteReference w:id="90"/>
      </w:r>
    </w:p>
    <w:p w14:paraId="3324EEC0" w14:textId="77777777" w:rsidR="008240B2" w:rsidRDefault="008240B2" w:rsidP="008240B2">
      <w:pPr>
        <w:spacing w:after="200" w:line="276" w:lineRule="auto"/>
        <w:jc w:val="both"/>
        <w:rPr>
          <w:rFonts w:asciiTheme="minorHAnsi" w:hAnsiTheme="minorHAnsi" w:cstheme="minorHAnsi"/>
        </w:rPr>
      </w:pPr>
      <w:r>
        <w:rPr>
          <w:rFonts w:asciiTheme="minorHAnsi" w:hAnsiTheme="minorHAnsi" w:cstheme="minorHAnsi"/>
        </w:rPr>
        <w:t xml:space="preserve">The policy process also includes </w:t>
      </w:r>
      <w:r w:rsidRPr="009F0B93">
        <w:rPr>
          <w:rFonts w:asciiTheme="minorHAnsi" w:hAnsiTheme="minorHAnsi" w:cstheme="minorHAnsi"/>
        </w:rPr>
        <w:t>interagency horizontal coordination and</w:t>
      </w:r>
      <w:r>
        <w:rPr>
          <w:rFonts w:asciiTheme="minorHAnsi" w:hAnsiTheme="minorHAnsi" w:cstheme="minorHAnsi"/>
        </w:rPr>
        <w:t xml:space="preserve"> other forms of civil society and veterans’ engagement. Joint commissions, open roundtables, and interagency initiatives, programmes and projects provide a wider and better platform for veterans’ policy.</w:t>
      </w:r>
    </w:p>
    <w:p w14:paraId="2AE811B2" w14:textId="48C1986A" w:rsidR="008240B2" w:rsidRPr="00B31082" w:rsidRDefault="008240B2" w:rsidP="008240B2">
      <w:pPr>
        <w:spacing w:after="200" w:line="276" w:lineRule="auto"/>
        <w:jc w:val="both"/>
        <w:rPr>
          <w:rFonts w:asciiTheme="minorHAnsi" w:hAnsiTheme="minorHAnsi" w:cstheme="minorHAnsi"/>
        </w:rPr>
      </w:pPr>
      <w:r w:rsidRPr="00120FD3">
        <w:rPr>
          <w:rFonts w:asciiTheme="minorHAnsi" w:hAnsiTheme="minorHAnsi" w:cstheme="minorHAnsi"/>
          <w:i/>
          <w:iCs/>
        </w:rPr>
        <w:t>Commissions</w:t>
      </w:r>
      <w:r w:rsidRPr="00120FD3">
        <w:rPr>
          <w:rFonts w:asciiTheme="minorHAnsi" w:hAnsiTheme="minorHAnsi" w:cstheme="minorHAnsi"/>
        </w:rPr>
        <w:t xml:space="preserve"> that are authori</w:t>
      </w:r>
      <w:r>
        <w:rPr>
          <w:rFonts w:asciiTheme="minorHAnsi" w:hAnsiTheme="minorHAnsi" w:cstheme="minorHAnsi"/>
        </w:rPr>
        <w:t>s</w:t>
      </w:r>
      <w:r w:rsidRPr="00120FD3">
        <w:rPr>
          <w:rFonts w:asciiTheme="minorHAnsi" w:hAnsiTheme="minorHAnsi" w:cstheme="minorHAnsi"/>
        </w:rPr>
        <w:t xml:space="preserve">ed to make collective decisions </w:t>
      </w:r>
      <w:r>
        <w:rPr>
          <w:rFonts w:asciiTheme="minorHAnsi" w:hAnsiTheme="minorHAnsi" w:cstheme="minorHAnsi"/>
        </w:rPr>
        <w:t xml:space="preserve">on </w:t>
      </w:r>
      <w:r w:rsidRPr="00FE5B98">
        <w:rPr>
          <w:rFonts w:asciiTheme="minorHAnsi" w:hAnsiTheme="minorHAnsi" w:cstheme="minorHAnsi"/>
        </w:rPr>
        <w:t>specific issues are among</w:t>
      </w:r>
      <w:r>
        <w:rPr>
          <w:rFonts w:asciiTheme="minorHAnsi" w:hAnsiTheme="minorHAnsi" w:cstheme="minorHAnsi"/>
        </w:rPr>
        <w:t xml:space="preserve"> </w:t>
      </w:r>
      <w:r w:rsidRPr="00120FD3">
        <w:rPr>
          <w:rFonts w:asciiTheme="minorHAnsi" w:hAnsiTheme="minorHAnsi" w:cstheme="minorHAnsi"/>
        </w:rPr>
        <w:t xml:space="preserve">the main tools of interagency cooperation. Thus, in 2019, the </w:t>
      </w:r>
      <w:proofErr w:type="spellStart"/>
      <w:r w:rsidRPr="00120FD3">
        <w:rPr>
          <w:rFonts w:asciiTheme="minorHAnsi" w:hAnsiTheme="minorHAnsi" w:cstheme="minorHAnsi"/>
        </w:rPr>
        <w:t>Minveterans</w:t>
      </w:r>
      <w:proofErr w:type="spellEnd"/>
      <w:r w:rsidRPr="00120FD3">
        <w:rPr>
          <w:rFonts w:asciiTheme="minorHAnsi" w:hAnsiTheme="minorHAnsi" w:cstheme="minorHAnsi"/>
        </w:rPr>
        <w:t xml:space="preserve"> established a </w:t>
      </w:r>
      <w:r w:rsidRPr="00120FD3">
        <w:rPr>
          <w:rFonts w:asciiTheme="minorHAnsi" w:hAnsiTheme="minorHAnsi" w:cstheme="minorHAnsi"/>
        </w:rPr>
        <w:lastRenderedPageBreak/>
        <w:t xml:space="preserve">commission that has the authority to grant and revoke the status of </w:t>
      </w:r>
      <w:r>
        <w:rPr>
          <w:rFonts w:asciiTheme="minorHAnsi" w:hAnsiTheme="minorHAnsi" w:cstheme="minorHAnsi"/>
        </w:rPr>
        <w:t xml:space="preserve">a </w:t>
      </w:r>
      <w:r w:rsidRPr="00120FD3">
        <w:rPr>
          <w:rFonts w:asciiTheme="minorHAnsi" w:hAnsiTheme="minorHAnsi" w:cstheme="minorHAnsi"/>
        </w:rPr>
        <w:t xml:space="preserve">participant </w:t>
      </w:r>
      <w:r w:rsidR="003D4CE0">
        <w:rPr>
          <w:rFonts w:asciiTheme="minorHAnsi" w:hAnsiTheme="minorHAnsi" w:cstheme="minorHAnsi"/>
        </w:rPr>
        <w:t>of</w:t>
      </w:r>
      <w:r w:rsidR="003D4CE0" w:rsidRPr="00120FD3">
        <w:rPr>
          <w:rFonts w:asciiTheme="minorHAnsi" w:hAnsiTheme="minorHAnsi" w:cstheme="minorHAnsi"/>
        </w:rPr>
        <w:t xml:space="preserve"> </w:t>
      </w:r>
      <w:r w:rsidRPr="00120FD3">
        <w:rPr>
          <w:rFonts w:asciiTheme="minorHAnsi" w:hAnsiTheme="minorHAnsi" w:cstheme="minorHAnsi"/>
        </w:rPr>
        <w:t xml:space="preserve">combat actions </w:t>
      </w:r>
      <w:r>
        <w:rPr>
          <w:rFonts w:asciiTheme="minorHAnsi" w:hAnsiTheme="minorHAnsi" w:cstheme="minorHAnsi"/>
        </w:rPr>
        <w:t>and</w:t>
      </w:r>
      <w:r w:rsidRPr="00120FD3">
        <w:rPr>
          <w:rFonts w:asciiTheme="minorHAnsi" w:hAnsiTheme="minorHAnsi" w:cstheme="minorHAnsi"/>
        </w:rPr>
        <w:t xml:space="preserve"> to appoint a lump sum payment in case of decease (death) or disability due to injury (contusion, trauma or mutilation) if they occurred under certain conditions.</w:t>
      </w:r>
      <w:r w:rsidRPr="00120FD3">
        <w:rPr>
          <w:rFonts w:asciiTheme="minorHAnsi" w:hAnsiTheme="minorHAnsi" w:cstheme="minorHAnsi"/>
          <w:vertAlign w:val="superscript"/>
        </w:rPr>
        <w:footnoteReference w:id="91"/>
      </w:r>
      <w:r>
        <w:rPr>
          <w:rFonts w:asciiTheme="minorHAnsi" w:hAnsiTheme="minorHAnsi" w:cstheme="minorHAnsi"/>
        </w:rPr>
        <w:t xml:space="preserve"> </w:t>
      </w:r>
      <w:bookmarkStart w:id="104" w:name="__DdeLink__9980_577457297"/>
      <w:r>
        <w:rPr>
          <w:rFonts w:asciiTheme="minorHAnsi" w:hAnsiTheme="minorHAnsi" w:cstheme="minorHAnsi"/>
        </w:rPr>
        <w:t>T</w:t>
      </w:r>
      <w:r w:rsidRPr="00D263D0">
        <w:rPr>
          <w:rFonts w:asciiTheme="minorHAnsi" w:hAnsiTheme="minorHAnsi" w:cstheme="minorHAnsi"/>
        </w:rPr>
        <w:t xml:space="preserve">he  </w:t>
      </w:r>
      <w:r>
        <w:rPr>
          <w:rFonts w:asciiTheme="minorHAnsi" w:hAnsiTheme="minorHAnsi" w:cstheme="minorHAnsi"/>
        </w:rPr>
        <w:t>C</w:t>
      </w:r>
      <w:r w:rsidRPr="000C2611">
        <w:rPr>
          <w:rFonts w:asciiTheme="minorHAnsi" w:hAnsiTheme="minorHAnsi" w:cstheme="minorHAnsi"/>
        </w:rPr>
        <w:t xml:space="preserve">ommission </w:t>
      </w:r>
      <w:r>
        <w:rPr>
          <w:rFonts w:asciiTheme="minorHAnsi" w:hAnsiTheme="minorHAnsi" w:cstheme="minorHAnsi"/>
        </w:rPr>
        <w:t xml:space="preserve">is composed of </w:t>
      </w:r>
      <w:r w:rsidRPr="000C2611">
        <w:rPr>
          <w:rFonts w:asciiTheme="minorHAnsi" w:hAnsiTheme="minorHAnsi" w:cstheme="minorHAnsi"/>
        </w:rPr>
        <w:t xml:space="preserve"> representatives of the Ministry of Veterans</w:t>
      </w:r>
      <w:r>
        <w:rPr>
          <w:rFonts w:asciiTheme="minorHAnsi" w:hAnsiTheme="minorHAnsi" w:cstheme="minorHAnsi"/>
        </w:rPr>
        <w:t>’</w:t>
      </w:r>
      <w:r w:rsidRPr="00AC1F7B">
        <w:rPr>
          <w:rFonts w:asciiTheme="minorHAnsi" w:hAnsiTheme="minorHAnsi" w:cstheme="minorHAnsi"/>
        </w:rPr>
        <w:t xml:space="preserve"> Affairs</w:t>
      </w:r>
      <w:r w:rsidRPr="00320DD3">
        <w:rPr>
          <w:rFonts w:asciiTheme="minorHAnsi" w:hAnsiTheme="minorHAnsi" w:cstheme="minorHAnsi"/>
        </w:rPr>
        <w:t>, Ministry of Defen</w:t>
      </w:r>
      <w:r>
        <w:rPr>
          <w:rFonts w:asciiTheme="minorHAnsi" w:hAnsiTheme="minorHAnsi" w:cstheme="minorHAnsi"/>
        </w:rPr>
        <w:t>c</w:t>
      </w:r>
      <w:r w:rsidRPr="00320DD3">
        <w:rPr>
          <w:rFonts w:asciiTheme="minorHAnsi" w:hAnsiTheme="minorHAnsi" w:cstheme="minorHAnsi"/>
        </w:rPr>
        <w:t>e</w:t>
      </w:r>
      <w:r>
        <w:rPr>
          <w:rFonts w:asciiTheme="minorHAnsi" w:hAnsiTheme="minorHAnsi" w:cstheme="minorHAnsi"/>
        </w:rPr>
        <w:t>,</w:t>
      </w:r>
      <w:r w:rsidRPr="00320DD3">
        <w:rPr>
          <w:rFonts w:asciiTheme="minorHAnsi" w:hAnsiTheme="minorHAnsi" w:cstheme="minorHAnsi"/>
        </w:rPr>
        <w:t xml:space="preserve"> Ministry of Internal Affairs</w:t>
      </w:r>
      <w:r>
        <w:rPr>
          <w:rFonts w:asciiTheme="minorHAnsi" w:hAnsiTheme="minorHAnsi" w:cstheme="minorHAnsi"/>
        </w:rPr>
        <w:t>,</w:t>
      </w:r>
      <w:r w:rsidRPr="00320DD3">
        <w:rPr>
          <w:rFonts w:asciiTheme="minorHAnsi" w:hAnsiTheme="minorHAnsi" w:cstheme="minorHAnsi"/>
        </w:rPr>
        <w:t xml:space="preserve"> Ministry of Justice</w:t>
      </w:r>
      <w:r>
        <w:rPr>
          <w:rFonts w:asciiTheme="minorHAnsi" w:hAnsiTheme="minorHAnsi" w:cstheme="minorHAnsi"/>
        </w:rPr>
        <w:t>,</w:t>
      </w:r>
      <w:r w:rsidRPr="00320DD3">
        <w:rPr>
          <w:rFonts w:asciiTheme="minorHAnsi" w:hAnsiTheme="minorHAnsi" w:cstheme="minorHAnsi"/>
        </w:rPr>
        <w:t xml:space="preserve"> National Police, Security Service of Ukraine, Foreign Intelligence Service, Administration of the State </w:t>
      </w:r>
      <w:r w:rsidRPr="00943A98">
        <w:rPr>
          <w:rFonts w:asciiTheme="minorHAnsi" w:hAnsiTheme="minorHAnsi" w:cstheme="minorHAnsi"/>
        </w:rPr>
        <w:t>Border</w:t>
      </w:r>
      <w:r w:rsidRPr="0032056D">
        <w:rPr>
          <w:rFonts w:asciiTheme="minorHAnsi" w:hAnsiTheme="minorHAnsi" w:cstheme="minorHAnsi"/>
        </w:rPr>
        <w:t xml:space="preserve"> Guard Service, Administration of the State Special Transport Service, Office of the Prosecutor, Department of State Protection, Administration of the State Service for Special Communications and Information Protection</w:t>
      </w:r>
      <w:r w:rsidRPr="00120FD3">
        <w:rPr>
          <w:rFonts w:asciiTheme="minorHAnsi" w:hAnsiTheme="minorHAnsi" w:cstheme="minorHAnsi"/>
        </w:rPr>
        <w:t>, State Emergency Service,  State Tax Service, State Fiscal Service, State Penitentiary Service</w:t>
      </w:r>
      <w:r>
        <w:rPr>
          <w:rFonts w:asciiTheme="minorHAnsi" w:hAnsiTheme="minorHAnsi" w:cstheme="minorHAnsi"/>
        </w:rPr>
        <w:t>,</w:t>
      </w:r>
      <w:r w:rsidRPr="00120FD3">
        <w:rPr>
          <w:rFonts w:asciiTheme="minorHAnsi" w:hAnsiTheme="minorHAnsi" w:cstheme="minorHAnsi"/>
        </w:rPr>
        <w:t xml:space="preserve"> and Judicial Protection Service. </w:t>
      </w:r>
      <w:bookmarkEnd w:id="104"/>
    </w:p>
    <w:p w14:paraId="23FB9A41" w14:textId="77777777" w:rsidR="008240B2" w:rsidRPr="00320DD3" w:rsidRDefault="008240B2" w:rsidP="008240B2">
      <w:pPr>
        <w:shd w:val="clear" w:color="auto" w:fill="FFFFFF"/>
        <w:spacing w:after="200" w:line="276" w:lineRule="auto"/>
        <w:jc w:val="both"/>
        <w:rPr>
          <w:rFonts w:asciiTheme="minorHAnsi" w:hAnsiTheme="minorHAnsi" w:cstheme="minorHAnsi"/>
          <w:highlight w:val="white"/>
        </w:rPr>
      </w:pPr>
      <w:r>
        <w:rPr>
          <w:rFonts w:asciiTheme="minorHAnsi" w:hAnsiTheme="minorHAnsi" w:cstheme="minorHAnsi"/>
          <w:highlight w:val="white"/>
        </w:rPr>
        <w:t>Another commission was</w:t>
      </w:r>
      <w:r w:rsidRPr="00120FD3">
        <w:rPr>
          <w:rFonts w:asciiTheme="minorHAnsi" w:hAnsiTheme="minorHAnsi" w:cstheme="minorHAnsi"/>
          <w:highlight w:val="white"/>
        </w:rPr>
        <w:t xml:space="preserve"> formed to perpetuate the memory of member</w:t>
      </w:r>
      <w:r>
        <w:rPr>
          <w:rFonts w:asciiTheme="minorHAnsi" w:hAnsiTheme="minorHAnsi" w:cstheme="minorHAnsi"/>
          <w:highlight w:val="white"/>
        </w:rPr>
        <w:t>s</w:t>
      </w:r>
      <w:r w:rsidRPr="00120FD3">
        <w:rPr>
          <w:rFonts w:asciiTheme="minorHAnsi" w:hAnsiTheme="minorHAnsi" w:cstheme="minorHAnsi"/>
          <w:highlight w:val="white"/>
        </w:rPr>
        <w:t xml:space="preserve"> of volunteer military units who died or deceased </w:t>
      </w:r>
      <w:r>
        <w:rPr>
          <w:rFonts w:asciiTheme="minorHAnsi" w:hAnsiTheme="minorHAnsi" w:cstheme="minorHAnsi"/>
          <w:highlight w:val="white"/>
        </w:rPr>
        <w:t xml:space="preserve">during </w:t>
      </w:r>
      <w:r w:rsidRPr="00120FD3">
        <w:rPr>
          <w:rFonts w:asciiTheme="minorHAnsi" w:hAnsiTheme="minorHAnsi" w:cstheme="minorHAnsi"/>
          <w:highlight w:val="white"/>
        </w:rPr>
        <w:t xml:space="preserve">combat missions in the ATO. </w:t>
      </w:r>
      <w:r>
        <w:rPr>
          <w:rFonts w:asciiTheme="minorHAnsi" w:hAnsiTheme="minorHAnsi" w:cstheme="minorHAnsi"/>
          <w:highlight w:val="white"/>
        </w:rPr>
        <w:t xml:space="preserve">The Commission is composed on an annual basis by </w:t>
      </w:r>
      <w:r w:rsidRPr="00D263D0">
        <w:rPr>
          <w:rFonts w:asciiTheme="minorHAnsi" w:hAnsiTheme="minorHAnsi" w:cstheme="minorHAnsi"/>
          <w:highlight w:val="white"/>
        </w:rPr>
        <w:t xml:space="preserve">parents, wives (husbands), children, relatives or </w:t>
      </w:r>
      <w:r w:rsidRPr="00AC1F7B">
        <w:rPr>
          <w:rFonts w:asciiTheme="minorHAnsi" w:hAnsiTheme="minorHAnsi" w:cstheme="minorHAnsi"/>
          <w:highlight w:val="white"/>
        </w:rPr>
        <w:t>commanders of volunteer formations</w:t>
      </w:r>
      <w:r>
        <w:rPr>
          <w:rFonts w:asciiTheme="minorHAnsi" w:hAnsiTheme="minorHAnsi" w:cstheme="minorHAnsi"/>
          <w:highlight w:val="white"/>
        </w:rPr>
        <w:t xml:space="preserve">, as well as </w:t>
      </w:r>
      <w:proofErr w:type="spellStart"/>
      <w:r>
        <w:rPr>
          <w:rFonts w:asciiTheme="minorHAnsi" w:hAnsiTheme="minorHAnsi" w:cstheme="minorHAnsi"/>
          <w:highlight w:val="white"/>
        </w:rPr>
        <w:t>Minveterans</w:t>
      </w:r>
      <w:proofErr w:type="spellEnd"/>
      <w:r>
        <w:rPr>
          <w:rFonts w:asciiTheme="minorHAnsi" w:hAnsiTheme="minorHAnsi" w:cstheme="minorHAnsi"/>
          <w:highlight w:val="white"/>
        </w:rPr>
        <w:t xml:space="preserve"> and other agencies representatives</w:t>
      </w:r>
      <w:r w:rsidRPr="00320DD3">
        <w:rPr>
          <w:rFonts w:asciiTheme="minorHAnsi" w:hAnsiTheme="minorHAnsi" w:cstheme="minorHAnsi"/>
          <w:highlight w:val="white"/>
        </w:rPr>
        <w:t>.</w:t>
      </w:r>
      <w:r w:rsidRPr="00F76042">
        <w:rPr>
          <w:rFonts w:asciiTheme="minorHAnsi" w:hAnsiTheme="minorHAnsi" w:cstheme="minorHAnsi"/>
          <w:highlight w:val="white"/>
          <w:vertAlign w:val="superscript"/>
        </w:rPr>
        <w:t xml:space="preserve"> </w:t>
      </w:r>
      <w:r w:rsidRPr="00120FD3">
        <w:rPr>
          <w:rFonts w:asciiTheme="minorHAnsi" w:hAnsiTheme="minorHAnsi" w:cstheme="minorHAnsi"/>
          <w:highlight w:val="white"/>
          <w:vertAlign w:val="superscript"/>
        </w:rPr>
        <w:footnoteReference w:id="92"/>
      </w:r>
    </w:p>
    <w:p w14:paraId="0659791F" w14:textId="4601002F" w:rsidR="008240B2" w:rsidRPr="00120FD3" w:rsidRDefault="008240B2" w:rsidP="008240B2">
      <w:pPr>
        <w:shd w:val="clear" w:color="auto" w:fill="FFFFFF"/>
        <w:spacing w:after="200" w:line="276" w:lineRule="auto"/>
        <w:jc w:val="both"/>
        <w:rPr>
          <w:rFonts w:asciiTheme="minorHAnsi" w:hAnsiTheme="minorHAnsi" w:cstheme="minorHAnsi"/>
          <w:highlight w:val="white"/>
        </w:rPr>
      </w:pPr>
      <w:r w:rsidRPr="00120FD3">
        <w:rPr>
          <w:rFonts w:asciiTheme="minorHAnsi" w:hAnsiTheme="minorHAnsi" w:cstheme="minorHAnsi"/>
          <w:highlight w:val="white"/>
        </w:rPr>
        <w:t xml:space="preserve">Another tool for interagency cooperation </w:t>
      </w:r>
      <w:r>
        <w:rPr>
          <w:rFonts w:asciiTheme="minorHAnsi" w:hAnsiTheme="minorHAnsi" w:cstheme="minorHAnsi"/>
          <w:highlight w:val="white"/>
        </w:rPr>
        <w:t>is the</w:t>
      </w:r>
      <w:r w:rsidRPr="00120FD3">
        <w:rPr>
          <w:rFonts w:asciiTheme="minorHAnsi" w:hAnsiTheme="minorHAnsi" w:cstheme="minorHAnsi"/>
          <w:highlight w:val="white"/>
        </w:rPr>
        <w:t xml:space="preserve"> </w:t>
      </w:r>
      <w:r w:rsidRPr="00120FD3">
        <w:rPr>
          <w:rFonts w:asciiTheme="minorHAnsi" w:hAnsiTheme="minorHAnsi" w:cstheme="minorHAnsi"/>
          <w:i/>
          <w:iCs/>
          <w:highlight w:val="white"/>
        </w:rPr>
        <w:t>roundtables</w:t>
      </w:r>
      <w:r w:rsidRPr="00120FD3">
        <w:rPr>
          <w:rFonts w:asciiTheme="minorHAnsi" w:hAnsiTheme="minorHAnsi" w:cstheme="minorHAnsi"/>
          <w:highlight w:val="white"/>
        </w:rPr>
        <w:t xml:space="preserve"> </w:t>
      </w:r>
      <w:r>
        <w:rPr>
          <w:rFonts w:asciiTheme="minorHAnsi" w:hAnsiTheme="minorHAnsi" w:cstheme="minorHAnsi"/>
          <w:highlight w:val="white"/>
        </w:rPr>
        <w:t>of r</w:t>
      </w:r>
      <w:r w:rsidRPr="00120FD3">
        <w:rPr>
          <w:rFonts w:asciiTheme="minorHAnsi" w:hAnsiTheme="minorHAnsi" w:cstheme="minorHAnsi"/>
          <w:highlight w:val="white"/>
        </w:rPr>
        <w:t>epresentatives of the Government</w:t>
      </w:r>
      <w:r>
        <w:rPr>
          <w:rFonts w:asciiTheme="minorHAnsi" w:hAnsiTheme="minorHAnsi" w:cstheme="minorHAnsi"/>
          <w:highlight w:val="white"/>
        </w:rPr>
        <w:t>,</w:t>
      </w:r>
      <w:r w:rsidRPr="00120FD3">
        <w:rPr>
          <w:rFonts w:asciiTheme="minorHAnsi" w:hAnsiTheme="minorHAnsi" w:cstheme="minorHAnsi"/>
          <w:highlight w:val="white"/>
        </w:rPr>
        <w:t xml:space="preserve"> </w:t>
      </w:r>
      <w:r>
        <w:rPr>
          <w:rFonts w:asciiTheme="minorHAnsi" w:hAnsiTheme="minorHAnsi" w:cstheme="minorHAnsi"/>
          <w:highlight w:val="white"/>
        </w:rPr>
        <w:t>m</w:t>
      </w:r>
      <w:r w:rsidRPr="00120FD3">
        <w:rPr>
          <w:rFonts w:asciiTheme="minorHAnsi" w:hAnsiTheme="minorHAnsi" w:cstheme="minorHAnsi"/>
          <w:highlight w:val="white"/>
        </w:rPr>
        <w:t xml:space="preserve">inistries, members of civil society </w:t>
      </w:r>
      <w:r>
        <w:rPr>
          <w:rFonts w:asciiTheme="minorHAnsi" w:hAnsiTheme="minorHAnsi" w:cstheme="minorHAnsi"/>
          <w:highlight w:val="white"/>
        </w:rPr>
        <w:t xml:space="preserve">and veteran </w:t>
      </w:r>
      <w:r w:rsidRPr="00120FD3">
        <w:rPr>
          <w:rFonts w:asciiTheme="minorHAnsi" w:hAnsiTheme="minorHAnsi" w:cstheme="minorHAnsi"/>
          <w:highlight w:val="white"/>
        </w:rPr>
        <w:t>organi</w:t>
      </w:r>
      <w:r>
        <w:rPr>
          <w:rFonts w:asciiTheme="minorHAnsi" w:hAnsiTheme="minorHAnsi" w:cstheme="minorHAnsi"/>
          <w:highlight w:val="white"/>
        </w:rPr>
        <w:t>s</w:t>
      </w:r>
      <w:r w:rsidRPr="00120FD3">
        <w:rPr>
          <w:rFonts w:asciiTheme="minorHAnsi" w:hAnsiTheme="minorHAnsi" w:cstheme="minorHAnsi"/>
          <w:highlight w:val="white"/>
        </w:rPr>
        <w:t xml:space="preserve">ations. Roundtables are a means of communication during which the Ministry can present draft decisions to receive comments, remarks, suggestions from the public or </w:t>
      </w:r>
      <w:r>
        <w:rPr>
          <w:rFonts w:asciiTheme="minorHAnsi" w:hAnsiTheme="minorHAnsi" w:cstheme="minorHAnsi"/>
          <w:highlight w:val="white"/>
        </w:rPr>
        <w:t xml:space="preserve">get feedback </w:t>
      </w:r>
      <w:r w:rsidR="00E3363B">
        <w:rPr>
          <w:rFonts w:asciiTheme="minorHAnsi" w:hAnsiTheme="minorHAnsi" w:cstheme="minorHAnsi"/>
          <w:highlight w:val="white"/>
        </w:rPr>
        <w:t>regarding</w:t>
      </w:r>
      <w:r>
        <w:rPr>
          <w:rFonts w:asciiTheme="minorHAnsi" w:hAnsiTheme="minorHAnsi" w:cstheme="minorHAnsi"/>
          <w:highlight w:val="white"/>
        </w:rPr>
        <w:t xml:space="preserve"> </w:t>
      </w:r>
      <w:r w:rsidRPr="00120FD3">
        <w:rPr>
          <w:rFonts w:asciiTheme="minorHAnsi" w:hAnsiTheme="minorHAnsi" w:cstheme="minorHAnsi"/>
          <w:highlight w:val="white"/>
        </w:rPr>
        <w:t>policies that are already being implemented.</w:t>
      </w:r>
    </w:p>
    <w:p w14:paraId="31885502" w14:textId="77777777" w:rsidR="008240B2" w:rsidRDefault="008240B2" w:rsidP="008240B2">
      <w:pPr>
        <w:spacing w:after="200" w:line="276" w:lineRule="auto"/>
        <w:jc w:val="both"/>
        <w:rPr>
          <w:rFonts w:asciiTheme="minorHAnsi" w:hAnsiTheme="minorHAnsi" w:cstheme="minorHAnsi"/>
        </w:rPr>
      </w:pPr>
      <w:r w:rsidRPr="009F0B93">
        <w:rPr>
          <w:rFonts w:asciiTheme="minorHAnsi" w:hAnsiTheme="minorHAnsi" w:cstheme="minorHAnsi"/>
          <w:iCs/>
          <w:highlight w:val="white"/>
        </w:rPr>
        <w:t xml:space="preserve">The </w:t>
      </w:r>
      <w:proofErr w:type="spellStart"/>
      <w:r>
        <w:rPr>
          <w:rFonts w:asciiTheme="minorHAnsi" w:hAnsiTheme="minorHAnsi" w:cstheme="minorHAnsi"/>
          <w:iCs/>
          <w:highlight w:val="white"/>
        </w:rPr>
        <w:t>Minveterans</w:t>
      </w:r>
      <w:proofErr w:type="spellEnd"/>
      <w:r>
        <w:rPr>
          <w:rFonts w:asciiTheme="minorHAnsi" w:hAnsiTheme="minorHAnsi" w:cstheme="minorHAnsi"/>
          <w:iCs/>
          <w:highlight w:val="white"/>
        </w:rPr>
        <w:t xml:space="preserve">’ </w:t>
      </w:r>
      <w:r>
        <w:rPr>
          <w:rFonts w:asciiTheme="minorHAnsi" w:hAnsiTheme="minorHAnsi" w:cstheme="minorHAnsi"/>
          <w:bCs/>
          <w:i/>
        </w:rPr>
        <w:t>j</w:t>
      </w:r>
      <w:r w:rsidRPr="00C965B1">
        <w:rPr>
          <w:rFonts w:asciiTheme="minorHAnsi" w:hAnsiTheme="minorHAnsi" w:cstheme="minorHAnsi"/>
          <w:i/>
        </w:rPr>
        <w:t>oint</w:t>
      </w:r>
      <w:r w:rsidRPr="00120FD3">
        <w:rPr>
          <w:rFonts w:asciiTheme="minorHAnsi" w:hAnsiTheme="minorHAnsi" w:cstheme="minorHAnsi"/>
          <w:i/>
        </w:rPr>
        <w:t xml:space="preserve"> projects</w:t>
      </w:r>
      <w:r>
        <w:rPr>
          <w:rFonts w:asciiTheme="minorHAnsi" w:hAnsiTheme="minorHAnsi" w:cstheme="minorHAnsi"/>
          <w:i/>
        </w:rPr>
        <w:t xml:space="preserve"> and programmes</w:t>
      </w:r>
      <w:r w:rsidRPr="00120FD3">
        <w:rPr>
          <w:rFonts w:asciiTheme="minorHAnsi" w:hAnsiTheme="minorHAnsi" w:cstheme="minorHAnsi"/>
          <w:i/>
        </w:rPr>
        <w:t xml:space="preserve"> </w:t>
      </w:r>
      <w:r w:rsidRPr="009F0B93">
        <w:rPr>
          <w:rFonts w:asciiTheme="minorHAnsi" w:hAnsiTheme="minorHAnsi" w:cstheme="minorHAnsi"/>
          <w:iCs/>
        </w:rPr>
        <w:t>with other ministries</w:t>
      </w:r>
      <w:r>
        <w:rPr>
          <w:rFonts w:asciiTheme="minorHAnsi" w:hAnsiTheme="minorHAnsi" w:cstheme="minorHAnsi"/>
          <w:iCs/>
        </w:rPr>
        <w:t xml:space="preserve"> provide the veterans and their families with professional expertise and advice. Through the </w:t>
      </w:r>
      <w:r w:rsidRPr="00120FD3">
        <w:rPr>
          <w:rFonts w:asciiTheme="minorHAnsi" w:hAnsiTheme="minorHAnsi" w:cstheme="minorHAnsi"/>
          <w:bCs/>
          <w:i/>
        </w:rPr>
        <w:t>Free Legal Aid</w:t>
      </w:r>
      <w:r>
        <w:rPr>
          <w:rFonts w:asciiTheme="minorHAnsi" w:hAnsiTheme="minorHAnsi" w:cstheme="minorHAnsi"/>
          <w:bCs/>
          <w:i/>
        </w:rPr>
        <w:t xml:space="preserve"> </w:t>
      </w:r>
      <w:r>
        <w:rPr>
          <w:rFonts w:asciiTheme="minorHAnsi" w:hAnsiTheme="minorHAnsi" w:cstheme="minorHAnsi"/>
          <w:bCs/>
          <w:iCs/>
        </w:rPr>
        <w:t>project,</w:t>
      </w:r>
      <w:r w:rsidRPr="00120FD3">
        <w:rPr>
          <w:rFonts w:asciiTheme="minorHAnsi" w:hAnsiTheme="minorHAnsi" w:cstheme="minorHAnsi"/>
          <w:b/>
          <w:i/>
        </w:rPr>
        <w:t xml:space="preserve"> </w:t>
      </w:r>
      <w:r>
        <w:rPr>
          <w:rFonts w:asciiTheme="minorHAnsi" w:hAnsiTheme="minorHAnsi" w:cstheme="minorHAnsi"/>
          <w:highlight w:val="white"/>
        </w:rPr>
        <w:t>t</w:t>
      </w:r>
      <w:r w:rsidRPr="00120FD3">
        <w:rPr>
          <w:rFonts w:asciiTheme="minorHAnsi" w:hAnsiTheme="minorHAnsi" w:cstheme="minorHAnsi"/>
          <w:highlight w:val="white"/>
        </w:rPr>
        <w:t xml:space="preserve">he Ministry of Justice </w:t>
      </w:r>
      <w:r>
        <w:rPr>
          <w:rFonts w:asciiTheme="minorHAnsi" w:hAnsiTheme="minorHAnsi" w:cstheme="minorHAnsi"/>
          <w:highlight w:val="white"/>
        </w:rPr>
        <w:t>manages</w:t>
      </w:r>
      <w:r w:rsidRPr="00120FD3">
        <w:rPr>
          <w:rFonts w:asciiTheme="minorHAnsi" w:hAnsiTheme="minorHAnsi" w:cstheme="minorHAnsi"/>
          <w:highlight w:val="white"/>
        </w:rPr>
        <w:t xml:space="preserve"> regional and local centr</w:t>
      </w:r>
      <w:r>
        <w:rPr>
          <w:rFonts w:asciiTheme="minorHAnsi" w:hAnsiTheme="minorHAnsi" w:cstheme="minorHAnsi"/>
          <w:highlight w:val="white"/>
        </w:rPr>
        <w:t>e</w:t>
      </w:r>
      <w:r w:rsidRPr="00120FD3">
        <w:rPr>
          <w:rFonts w:asciiTheme="minorHAnsi" w:hAnsiTheme="minorHAnsi" w:cstheme="minorHAnsi"/>
          <w:highlight w:val="white"/>
        </w:rPr>
        <w:t xml:space="preserve">s (district, inter-district, city, subdistrict and district in cities) for </w:t>
      </w:r>
      <w:r w:rsidRPr="00120FD3">
        <w:rPr>
          <w:rFonts w:asciiTheme="minorHAnsi" w:hAnsiTheme="minorHAnsi" w:cstheme="minorHAnsi"/>
        </w:rPr>
        <w:t>provid</w:t>
      </w:r>
      <w:r>
        <w:rPr>
          <w:rFonts w:asciiTheme="minorHAnsi" w:hAnsiTheme="minorHAnsi" w:cstheme="minorHAnsi"/>
        </w:rPr>
        <w:t>ing</w:t>
      </w:r>
      <w:r w:rsidRPr="00120FD3">
        <w:rPr>
          <w:rFonts w:asciiTheme="minorHAnsi" w:hAnsiTheme="minorHAnsi" w:cstheme="minorHAnsi"/>
        </w:rPr>
        <w:t xml:space="preserve"> both primary and secondary legal assistance. The</w:t>
      </w:r>
      <w:r>
        <w:rPr>
          <w:rFonts w:asciiTheme="minorHAnsi" w:hAnsiTheme="minorHAnsi" w:cstheme="minorHAnsi"/>
        </w:rPr>
        <w:t xml:space="preserve"> centres</w:t>
      </w:r>
      <w:r w:rsidRPr="00120FD3">
        <w:rPr>
          <w:rFonts w:asciiTheme="minorHAnsi" w:hAnsiTheme="minorHAnsi" w:cstheme="minorHAnsi"/>
        </w:rPr>
        <w:t xml:space="preserve"> are state non-profit organi</w:t>
      </w:r>
      <w:r>
        <w:rPr>
          <w:rFonts w:asciiTheme="minorHAnsi" w:hAnsiTheme="minorHAnsi" w:cstheme="minorHAnsi"/>
        </w:rPr>
        <w:t>s</w:t>
      </w:r>
      <w:r w:rsidRPr="00120FD3">
        <w:rPr>
          <w:rFonts w:asciiTheme="minorHAnsi" w:hAnsiTheme="minorHAnsi" w:cstheme="minorHAnsi"/>
        </w:rPr>
        <w:t>ations where lawyers and advocates carry out all types of legal services</w:t>
      </w:r>
      <w:r>
        <w:rPr>
          <w:rFonts w:asciiTheme="minorHAnsi" w:hAnsiTheme="minorHAnsi" w:cstheme="minorHAnsi"/>
        </w:rPr>
        <w:t xml:space="preserve"> with</w:t>
      </w:r>
      <w:r w:rsidRPr="00120FD3">
        <w:rPr>
          <w:rFonts w:asciiTheme="minorHAnsi" w:hAnsiTheme="minorHAnsi" w:cstheme="minorHAnsi"/>
        </w:rPr>
        <w:t xml:space="preserve"> more than 500 access points throughout the country. Residents of distant towns and villages may receive legal advice through mobile and off-site units.</w:t>
      </w:r>
      <w:r w:rsidRPr="00120FD3">
        <w:rPr>
          <w:rFonts w:asciiTheme="minorHAnsi" w:hAnsiTheme="minorHAnsi" w:cstheme="minorHAnsi"/>
          <w:i/>
          <w:vertAlign w:val="superscript"/>
        </w:rPr>
        <w:footnoteReference w:id="93"/>
      </w:r>
    </w:p>
    <w:p w14:paraId="5631F0C9" w14:textId="1D1A21AA" w:rsidR="008240B2" w:rsidRPr="00120FD3" w:rsidRDefault="008240B2" w:rsidP="008240B2">
      <w:pPr>
        <w:spacing w:after="200" w:line="276" w:lineRule="auto"/>
        <w:jc w:val="both"/>
        <w:rPr>
          <w:rFonts w:asciiTheme="minorHAnsi" w:hAnsiTheme="minorHAnsi" w:cstheme="minorHAnsi"/>
        </w:rPr>
      </w:pPr>
      <w:r w:rsidRPr="009F0B93">
        <w:rPr>
          <w:rFonts w:asciiTheme="minorHAnsi" w:hAnsiTheme="minorHAnsi" w:cstheme="minorHAnsi"/>
        </w:rPr>
        <w:t xml:space="preserve">The </w:t>
      </w:r>
      <w:r w:rsidRPr="00120FD3">
        <w:rPr>
          <w:rFonts w:asciiTheme="minorHAnsi" w:hAnsiTheme="minorHAnsi" w:cstheme="minorHAnsi"/>
          <w:bCs/>
          <w:i/>
        </w:rPr>
        <w:t>Affordable Housing</w:t>
      </w:r>
      <w:r>
        <w:rPr>
          <w:rFonts w:asciiTheme="minorHAnsi" w:hAnsiTheme="minorHAnsi" w:cstheme="minorHAnsi"/>
          <w:bCs/>
          <w:i/>
        </w:rPr>
        <w:t xml:space="preserve"> </w:t>
      </w:r>
      <w:r>
        <w:rPr>
          <w:rFonts w:asciiTheme="minorHAnsi" w:hAnsiTheme="minorHAnsi" w:cstheme="minorHAnsi"/>
          <w:bCs/>
          <w:iCs/>
        </w:rPr>
        <w:t xml:space="preserve">programme is </w:t>
      </w:r>
      <w:r w:rsidR="00E3363B">
        <w:rPr>
          <w:rFonts w:asciiTheme="minorHAnsi" w:hAnsiTheme="minorHAnsi" w:cstheme="minorHAnsi"/>
          <w:bCs/>
          <w:iCs/>
        </w:rPr>
        <w:t xml:space="preserve">implemented </w:t>
      </w:r>
      <w:r>
        <w:rPr>
          <w:rFonts w:asciiTheme="minorHAnsi" w:hAnsiTheme="minorHAnsi" w:cstheme="minorHAnsi"/>
          <w:bCs/>
          <w:iCs/>
        </w:rPr>
        <w:t>joint</w:t>
      </w:r>
      <w:r w:rsidR="00E3363B">
        <w:rPr>
          <w:rFonts w:asciiTheme="minorHAnsi" w:hAnsiTheme="minorHAnsi" w:cstheme="minorHAnsi"/>
          <w:bCs/>
          <w:iCs/>
        </w:rPr>
        <w:t>ly</w:t>
      </w:r>
      <w:r>
        <w:rPr>
          <w:rFonts w:asciiTheme="minorHAnsi" w:hAnsiTheme="minorHAnsi" w:cstheme="minorHAnsi"/>
          <w:bCs/>
          <w:iCs/>
        </w:rPr>
        <w:t xml:space="preserve"> with the</w:t>
      </w:r>
      <w:r w:rsidRPr="00120FD3">
        <w:rPr>
          <w:rFonts w:asciiTheme="minorHAnsi" w:hAnsiTheme="minorHAnsi" w:cstheme="minorHAnsi"/>
          <w:b/>
          <w:i/>
        </w:rPr>
        <w:t xml:space="preserve"> </w:t>
      </w:r>
      <w:r w:rsidRPr="009F0B93">
        <w:rPr>
          <w:rFonts w:asciiTheme="minorHAnsi" w:hAnsiTheme="minorHAnsi" w:cstheme="minorHAnsi"/>
          <w:bCs/>
        </w:rPr>
        <w:t>Ministry for Communities and Territories Development of Ukrain</w:t>
      </w:r>
      <w:r>
        <w:rPr>
          <w:rFonts w:asciiTheme="minorHAnsi" w:hAnsiTheme="minorHAnsi" w:cstheme="minorHAnsi"/>
          <w:bCs/>
        </w:rPr>
        <w:t>e.</w:t>
      </w:r>
      <w:r w:rsidRPr="00120FD3">
        <w:rPr>
          <w:rFonts w:asciiTheme="minorHAnsi" w:hAnsiTheme="minorHAnsi" w:cstheme="minorHAnsi"/>
        </w:rPr>
        <w:t xml:space="preserve"> The programme gives a</w:t>
      </w:r>
      <w:r>
        <w:rPr>
          <w:rFonts w:asciiTheme="minorHAnsi" w:hAnsiTheme="minorHAnsi" w:cstheme="minorHAnsi"/>
        </w:rPr>
        <w:t>n</w:t>
      </w:r>
      <w:r w:rsidRPr="00120FD3">
        <w:rPr>
          <w:rFonts w:asciiTheme="minorHAnsi" w:hAnsiTheme="minorHAnsi" w:cstheme="minorHAnsi"/>
        </w:rPr>
        <w:t xml:space="preserve"> opportunity</w:t>
      </w:r>
      <w:r>
        <w:rPr>
          <w:rFonts w:asciiTheme="minorHAnsi" w:hAnsiTheme="minorHAnsi" w:cstheme="minorHAnsi"/>
        </w:rPr>
        <w:t xml:space="preserve"> </w:t>
      </w:r>
      <w:r w:rsidRPr="00120FD3">
        <w:rPr>
          <w:rFonts w:asciiTheme="minorHAnsi" w:hAnsiTheme="minorHAnsi" w:cstheme="minorHAnsi"/>
        </w:rPr>
        <w:t xml:space="preserve">to obtain </w:t>
      </w:r>
      <w:r w:rsidRPr="00120FD3">
        <w:rPr>
          <w:rFonts w:asciiTheme="minorHAnsi" w:hAnsiTheme="minorHAnsi" w:cstheme="minorHAnsi"/>
        </w:rPr>
        <w:lastRenderedPageBreak/>
        <w:t>accommodation by paying for it only 50</w:t>
      </w:r>
      <w:r>
        <w:rPr>
          <w:rFonts w:asciiTheme="minorHAnsi" w:hAnsiTheme="minorHAnsi" w:cstheme="minorHAnsi"/>
        </w:rPr>
        <w:t xml:space="preserve"> per cent</w:t>
      </w:r>
      <w:r w:rsidRPr="00120FD3">
        <w:rPr>
          <w:rFonts w:asciiTheme="minorHAnsi" w:hAnsiTheme="minorHAnsi" w:cstheme="minorHAnsi"/>
        </w:rPr>
        <w:t xml:space="preserve"> of its normative value, and/or</w:t>
      </w:r>
      <w:r>
        <w:rPr>
          <w:rFonts w:asciiTheme="minorHAnsi" w:hAnsiTheme="minorHAnsi" w:cstheme="minorHAnsi"/>
        </w:rPr>
        <w:t xml:space="preserve"> </w:t>
      </w:r>
      <w:r w:rsidRPr="00120FD3">
        <w:rPr>
          <w:rFonts w:asciiTheme="minorHAnsi" w:hAnsiTheme="minorHAnsi" w:cstheme="minorHAnsi"/>
        </w:rPr>
        <w:t>to obtain a preferential mortgage residential loan</w:t>
      </w:r>
      <w:r>
        <w:rPr>
          <w:rFonts w:asciiTheme="minorHAnsi" w:hAnsiTheme="minorHAnsi" w:cstheme="minorHAnsi"/>
        </w:rPr>
        <w:t xml:space="preserve"> under some eligibility conditions.</w:t>
      </w:r>
    </w:p>
    <w:p w14:paraId="54EF3EA9" w14:textId="77777777" w:rsidR="008240B2" w:rsidRPr="009F0B93" w:rsidRDefault="008240B2" w:rsidP="008240B2">
      <w:pPr>
        <w:pStyle w:val="3"/>
        <w:spacing w:before="0" w:after="200" w:line="276" w:lineRule="auto"/>
        <w:rPr>
          <w:rFonts w:asciiTheme="minorHAnsi" w:hAnsiTheme="minorHAnsi" w:cstheme="minorHAnsi"/>
          <w:b/>
          <w:bCs/>
          <w:color w:val="000000" w:themeColor="text1"/>
        </w:rPr>
      </w:pPr>
      <w:bookmarkStart w:id="105" w:name="_Toc65917699"/>
      <w:bookmarkStart w:id="106" w:name="_Toc70329806"/>
      <w:r w:rsidRPr="009F0B93">
        <w:rPr>
          <w:rFonts w:asciiTheme="minorHAnsi" w:hAnsiTheme="minorHAnsi" w:cstheme="minorHAnsi"/>
          <w:b/>
          <w:bCs/>
          <w:color w:val="000000" w:themeColor="text1"/>
        </w:rPr>
        <w:t>Institutional capacity of the Ministry of Veteran</w:t>
      </w:r>
      <w:bookmarkEnd w:id="105"/>
      <w:r w:rsidRPr="009F0B93">
        <w:rPr>
          <w:rFonts w:asciiTheme="minorHAnsi" w:hAnsiTheme="minorHAnsi" w:cstheme="minorHAnsi"/>
          <w:b/>
          <w:bCs/>
          <w:color w:val="000000" w:themeColor="text1"/>
        </w:rPr>
        <w:t>s’ Affairs</w:t>
      </w:r>
      <w:bookmarkEnd w:id="106"/>
    </w:p>
    <w:p w14:paraId="7943CBF5" w14:textId="77777777" w:rsidR="008240B2" w:rsidRPr="00320DD3" w:rsidRDefault="008240B2" w:rsidP="008240B2">
      <w:pPr>
        <w:shd w:val="clear" w:color="auto" w:fill="FFFFFF"/>
        <w:spacing w:after="200" w:line="276" w:lineRule="auto"/>
        <w:jc w:val="both"/>
        <w:rPr>
          <w:rFonts w:asciiTheme="minorHAnsi" w:hAnsiTheme="minorHAnsi" w:cstheme="minorHAnsi"/>
        </w:rPr>
      </w:pPr>
      <w:r>
        <w:rPr>
          <w:rFonts w:asciiTheme="minorHAnsi" w:hAnsiTheme="minorHAnsi" w:cstheme="minorHAnsi"/>
        </w:rPr>
        <w:t>T</w:t>
      </w:r>
      <w:r w:rsidRPr="00320DD3">
        <w:rPr>
          <w:rFonts w:asciiTheme="minorHAnsi" w:hAnsiTheme="minorHAnsi" w:cstheme="minorHAnsi"/>
        </w:rPr>
        <w:t>he Ministry of Veterans</w:t>
      </w:r>
      <w:r>
        <w:rPr>
          <w:rFonts w:asciiTheme="minorHAnsi" w:hAnsiTheme="minorHAnsi" w:cstheme="minorHAnsi"/>
        </w:rPr>
        <w:t>’</w:t>
      </w:r>
      <w:r w:rsidRPr="00320DD3">
        <w:rPr>
          <w:rFonts w:asciiTheme="minorHAnsi" w:hAnsiTheme="minorHAnsi" w:cstheme="minorHAnsi"/>
        </w:rPr>
        <w:t xml:space="preserve"> Affairs</w:t>
      </w:r>
      <w:r>
        <w:rPr>
          <w:rFonts w:asciiTheme="minorHAnsi" w:hAnsiTheme="minorHAnsi" w:cstheme="minorHAnsi"/>
        </w:rPr>
        <w:t xml:space="preserve"> develops the capacity to perform the following primary tasks:</w:t>
      </w:r>
      <w:r w:rsidRPr="00320DD3">
        <w:rPr>
          <w:rFonts w:asciiTheme="minorHAnsi" w:hAnsiTheme="minorHAnsi" w:cstheme="minorHAnsi"/>
        </w:rPr>
        <w:t xml:space="preserve"> </w:t>
      </w:r>
    </w:p>
    <w:p w14:paraId="38F46BCB" w14:textId="77777777" w:rsidR="008240B2" w:rsidRPr="00120FD3" w:rsidRDefault="008240B2" w:rsidP="00E87BD5">
      <w:pPr>
        <w:numPr>
          <w:ilvl w:val="0"/>
          <w:numId w:val="33"/>
        </w:numPr>
        <w:spacing w:after="200" w:line="276" w:lineRule="auto"/>
        <w:jc w:val="both"/>
        <w:rPr>
          <w:rFonts w:asciiTheme="minorHAnsi" w:hAnsiTheme="minorHAnsi" w:cstheme="minorHAnsi"/>
        </w:rPr>
      </w:pPr>
      <w:r>
        <w:rPr>
          <w:rFonts w:asciiTheme="minorHAnsi" w:hAnsiTheme="minorHAnsi" w:cstheme="minorHAnsi"/>
        </w:rPr>
        <w:t>To develop veterans-related legal proposals, monitor and evaluate</w:t>
      </w:r>
      <w:r w:rsidRPr="00943A98">
        <w:rPr>
          <w:rFonts w:asciiTheme="minorHAnsi" w:hAnsiTheme="minorHAnsi" w:cstheme="minorHAnsi"/>
        </w:rPr>
        <w:t xml:space="preserve"> </w:t>
      </w:r>
      <w:r>
        <w:rPr>
          <w:rFonts w:asciiTheme="minorHAnsi" w:hAnsiTheme="minorHAnsi" w:cstheme="minorHAnsi"/>
        </w:rPr>
        <w:t xml:space="preserve">their </w:t>
      </w:r>
      <w:r w:rsidRPr="00943A98">
        <w:rPr>
          <w:rFonts w:asciiTheme="minorHAnsi" w:hAnsiTheme="minorHAnsi" w:cstheme="minorHAnsi"/>
        </w:rPr>
        <w:t xml:space="preserve">application and </w:t>
      </w:r>
      <w:r>
        <w:rPr>
          <w:rFonts w:asciiTheme="minorHAnsi" w:hAnsiTheme="minorHAnsi" w:cstheme="minorHAnsi"/>
        </w:rPr>
        <w:t>make</w:t>
      </w:r>
      <w:r w:rsidRPr="00943A98">
        <w:rPr>
          <w:rFonts w:asciiTheme="minorHAnsi" w:hAnsiTheme="minorHAnsi" w:cstheme="minorHAnsi"/>
        </w:rPr>
        <w:t xml:space="preserve"> proposals for improving </w:t>
      </w:r>
      <w:r>
        <w:rPr>
          <w:rFonts w:asciiTheme="minorHAnsi" w:hAnsiTheme="minorHAnsi" w:cstheme="minorHAnsi"/>
        </w:rPr>
        <w:t>the normative framework.</w:t>
      </w:r>
    </w:p>
    <w:p w14:paraId="13D812E8" w14:textId="77777777" w:rsidR="008240B2" w:rsidRPr="00120FD3" w:rsidRDefault="008240B2" w:rsidP="00E87BD5">
      <w:pPr>
        <w:numPr>
          <w:ilvl w:val="0"/>
          <w:numId w:val="33"/>
        </w:numPr>
        <w:spacing w:after="200" w:line="276" w:lineRule="auto"/>
        <w:jc w:val="both"/>
        <w:rPr>
          <w:rFonts w:asciiTheme="minorHAnsi" w:hAnsiTheme="minorHAnsi" w:cstheme="minorHAnsi"/>
        </w:rPr>
      </w:pPr>
      <w:r w:rsidRPr="006F77F6">
        <w:rPr>
          <w:rFonts w:asciiTheme="minorHAnsi" w:hAnsiTheme="minorHAnsi" w:cstheme="minorHAnsi"/>
        </w:rPr>
        <w:t>To provide methodological support for developing, implementing, monitoring, and evaluating veterans-linked plans and programmes of local state and self-governing authorities.</w:t>
      </w:r>
    </w:p>
    <w:p w14:paraId="6359FEAF" w14:textId="77777777" w:rsidR="008240B2" w:rsidRPr="00120FD3" w:rsidRDefault="008240B2" w:rsidP="00E87BD5">
      <w:pPr>
        <w:numPr>
          <w:ilvl w:val="0"/>
          <w:numId w:val="33"/>
        </w:numPr>
        <w:spacing w:after="200" w:line="276" w:lineRule="auto"/>
        <w:jc w:val="both"/>
        <w:rPr>
          <w:rFonts w:asciiTheme="minorHAnsi" w:hAnsiTheme="minorHAnsi" w:cstheme="minorHAnsi"/>
        </w:rPr>
      </w:pPr>
      <w:r>
        <w:rPr>
          <w:rFonts w:asciiTheme="minorHAnsi" w:hAnsiTheme="minorHAnsi" w:cstheme="minorHAnsi"/>
        </w:rPr>
        <w:t xml:space="preserve">To </w:t>
      </w:r>
      <w:r w:rsidRPr="00120FD3">
        <w:rPr>
          <w:rFonts w:asciiTheme="minorHAnsi" w:hAnsiTheme="minorHAnsi" w:cstheme="minorHAnsi"/>
        </w:rPr>
        <w:t>cooperate with civil society institutions to improve the veterans and their families</w:t>
      </w:r>
      <w:r>
        <w:rPr>
          <w:rFonts w:asciiTheme="minorHAnsi" w:hAnsiTheme="minorHAnsi" w:cstheme="minorHAnsi"/>
        </w:rPr>
        <w:t>’ well-being.</w:t>
      </w:r>
    </w:p>
    <w:p w14:paraId="0E8C6674" w14:textId="77777777" w:rsidR="008240B2" w:rsidRDefault="008240B2" w:rsidP="00E87BD5">
      <w:pPr>
        <w:numPr>
          <w:ilvl w:val="0"/>
          <w:numId w:val="33"/>
        </w:numPr>
        <w:spacing w:after="200" w:line="276" w:lineRule="auto"/>
        <w:jc w:val="both"/>
        <w:rPr>
          <w:rFonts w:asciiTheme="minorHAnsi" w:hAnsiTheme="minorHAnsi" w:cstheme="minorHAnsi"/>
        </w:rPr>
      </w:pPr>
      <w:r>
        <w:rPr>
          <w:rFonts w:asciiTheme="minorHAnsi" w:hAnsiTheme="minorHAnsi" w:cstheme="minorHAnsi"/>
        </w:rPr>
        <w:t xml:space="preserve">To </w:t>
      </w:r>
      <w:r w:rsidRPr="00120FD3">
        <w:rPr>
          <w:rFonts w:asciiTheme="minorHAnsi" w:hAnsiTheme="minorHAnsi" w:cstheme="minorHAnsi"/>
        </w:rPr>
        <w:t xml:space="preserve">monitor the </w:t>
      </w:r>
      <w:r>
        <w:rPr>
          <w:rFonts w:asciiTheme="minorHAnsi" w:hAnsiTheme="minorHAnsi" w:cstheme="minorHAnsi"/>
        </w:rPr>
        <w:t xml:space="preserve">respect for </w:t>
      </w:r>
      <w:r w:rsidRPr="00120FD3">
        <w:rPr>
          <w:rFonts w:asciiTheme="minorHAnsi" w:hAnsiTheme="minorHAnsi" w:cstheme="minorHAnsi"/>
        </w:rPr>
        <w:t>veterans</w:t>
      </w:r>
      <w:r>
        <w:rPr>
          <w:rFonts w:asciiTheme="minorHAnsi" w:hAnsiTheme="minorHAnsi" w:cstheme="minorHAnsi"/>
        </w:rPr>
        <w:t>’</w:t>
      </w:r>
      <w:r w:rsidRPr="00120FD3">
        <w:rPr>
          <w:rFonts w:asciiTheme="minorHAnsi" w:hAnsiTheme="minorHAnsi" w:cstheme="minorHAnsi"/>
        </w:rPr>
        <w:t xml:space="preserve"> </w:t>
      </w:r>
      <w:r>
        <w:rPr>
          <w:rFonts w:asciiTheme="minorHAnsi" w:hAnsiTheme="minorHAnsi" w:cstheme="minorHAnsi"/>
        </w:rPr>
        <w:t>human</w:t>
      </w:r>
      <w:r w:rsidRPr="00120FD3">
        <w:rPr>
          <w:rFonts w:asciiTheme="minorHAnsi" w:hAnsiTheme="minorHAnsi" w:cstheme="minorHAnsi"/>
        </w:rPr>
        <w:t xml:space="preserve"> rights and </w:t>
      </w:r>
      <w:r>
        <w:rPr>
          <w:rFonts w:asciiTheme="minorHAnsi" w:hAnsiTheme="minorHAnsi" w:cstheme="minorHAnsi"/>
        </w:rPr>
        <w:t xml:space="preserve">citizen </w:t>
      </w:r>
      <w:r w:rsidRPr="00120FD3">
        <w:rPr>
          <w:rFonts w:asciiTheme="minorHAnsi" w:hAnsiTheme="minorHAnsi" w:cstheme="minorHAnsi"/>
        </w:rPr>
        <w:t>freedoms</w:t>
      </w:r>
      <w:r>
        <w:rPr>
          <w:rFonts w:asciiTheme="minorHAnsi" w:hAnsiTheme="minorHAnsi" w:cstheme="minorHAnsi"/>
        </w:rPr>
        <w:t>.</w:t>
      </w:r>
    </w:p>
    <w:p w14:paraId="3B4332AD" w14:textId="2F70F792" w:rsidR="008240B2" w:rsidRPr="00120FD3" w:rsidRDefault="008240B2" w:rsidP="00E87BD5">
      <w:pPr>
        <w:numPr>
          <w:ilvl w:val="0"/>
          <w:numId w:val="33"/>
        </w:numPr>
        <w:spacing w:after="200" w:line="276" w:lineRule="auto"/>
        <w:jc w:val="both"/>
        <w:rPr>
          <w:rFonts w:asciiTheme="minorHAnsi" w:hAnsiTheme="minorHAnsi" w:cstheme="minorHAnsi"/>
        </w:rPr>
      </w:pPr>
      <w:r>
        <w:rPr>
          <w:rFonts w:asciiTheme="minorHAnsi" w:hAnsiTheme="minorHAnsi" w:cstheme="minorHAnsi"/>
        </w:rPr>
        <w:t xml:space="preserve">To </w:t>
      </w:r>
      <w:r w:rsidRPr="00120FD3">
        <w:rPr>
          <w:rFonts w:asciiTheme="minorHAnsi" w:hAnsiTheme="minorHAnsi" w:cstheme="minorHAnsi"/>
        </w:rPr>
        <w:t>coordinate the provision</w:t>
      </w:r>
      <w:r>
        <w:rPr>
          <w:rFonts w:asciiTheme="minorHAnsi" w:hAnsiTheme="minorHAnsi" w:cstheme="minorHAnsi"/>
        </w:rPr>
        <w:t xml:space="preserve"> and</w:t>
      </w:r>
      <w:r w:rsidRPr="00120FD3">
        <w:rPr>
          <w:rFonts w:asciiTheme="minorHAnsi" w:hAnsiTheme="minorHAnsi" w:cstheme="minorHAnsi"/>
        </w:rPr>
        <w:t xml:space="preserve"> deprivation of the status of a participant </w:t>
      </w:r>
      <w:r w:rsidR="00035B8D">
        <w:rPr>
          <w:rFonts w:asciiTheme="minorHAnsi" w:hAnsiTheme="minorHAnsi" w:cstheme="minorHAnsi"/>
        </w:rPr>
        <w:t>of</w:t>
      </w:r>
      <w:r w:rsidRPr="00120FD3">
        <w:rPr>
          <w:rFonts w:asciiTheme="minorHAnsi" w:hAnsiTheme="minorHAnsi" w:cstheme="minorHAnsi"/>
        </w:rPr>
        <w:t xml:space="preserve"> </w:t>
      </w:r>
      <w:r>
        <w:rPr>
          <w:rFonts w:asciiTheme="minorHAnsi" w:hAnsiTheme="minorHAnsi" w:cstheme="minorHAnsi"/>
        </w:rPr>
        <w:t>combat operations as well as administer other issues defined by</w:t>
      </w:r>
      <w:r w:rsidRPr="00120FD3">
        <w:rPr>
          <w:rFonts w:asciiTheme="minorHAnsi" w:hAnsiTheme="minorHAnsi" w:cstheme="minorHAnsi"/>
        </w:rPr>
        <w:t xml:space="preserve"> the </w:t>
      </w:r>
      <w:r>
        <w:rPr>
          <w:rFonts w:asciiTheme="minorHAnsi" w:hAnsiTheme="minorHAnsi" w:cstheme="minorHAnsi"/>
        </w:rPr>
        <w:t>l</w:t>
      </w:r>
      <w:r w:rsidRPr="00120FD3">
        <w:rPr>
          <w:rFonts w:asciiTheme="minorHAnsi" w:hAnsiTheme="minorHAnsi" w:cstheme="minorHAnsi"/>
        </w:rPr>
        <w:t xml:space="preserve">aw </w:t>
      </w:r>
      <w:r w:rsidRPr="009F0B93">
        <w:rPr>
          <w:rFonts w:asciiTheme="minorHAnsi" w:hAnsiTheme="minorHAnsi" w:cstheme="minorHAnsi"/>
          <w:i/>
          <w:iCs/>
        </w:rPr>
        <w:t xml:space="preserve">On the Status of War Veterans, Guarantees of </w:t>
      </w:r>
      <w:r>
        <w:rPr>
          <w:rFonts w:asciiTheme="minorHAnsi" w:hAnsiTheme="minorHAnsi" w:cstheme="minorHAnsi"/>
          <w:i/>
          <w:iCs/>
        </w:rPr>
        <w:t>t</w:t>
      </w:r>
      <w:r w:rsidRPr="009F0B93">
        <w:rPr>
          <w:rFonts w:asciiTheme="minorHAnsi" w:hAnsiTheme="minorHAnsi" w:cstheme="minorHAnsi"/>
          <w:i/>
          <w:iCs/>
        </w:rPr>
        <w:t>heir Social Protection</w:t>
      </w:r>
      <w:r w:rsidRPr="00120FD3">
        <w:rPr>
          <w:rFonts w:asciiTheme="minorHAnsi" w:hAnsiTheme="minorHAnsi" w:cstheme="minorHAnsi"/>
        </w:rPr>
        <w:t>.</w:t>
      </w:r>
    </w:p>
    <w:p w14:paraId="1BFBFC14" w14:textId="77777777" w:rsidR="008240B2" w:rsidRDefault="008240B2" w:rsidP="008240B2">
      <w:pPr>
        <w:spacing w:after="200" w:line="276" w:lineRule="auto"/>
        <w:jc w:val="both"/>
        <w:rPr>
          <w:rFonts w:asciiTheme="minorHAnsi" w:hAnsiTheme="minorHAnsi" w:cstheme="minorHAnsi"/>
        </w:rPr>
      </w:pPr>
      <w:r w:rsidRPr="009F0B93">
        <w:rPr>
          <w:rFonts w:asciiTheme="minorHAnsi" w:hAnsiTheme="minorHAnsi" w:cstheme="minorHAnsi"/>
        </w:rPr>
        <w:t xml:space="preserve">The </w:t>
      </w:r>
      <w:proofErr w:type="spellStart"/>
      <w:r w:rsidRPr="009F0B93">
        <w:rPr>
          <w:rFonts w:asciiTheme="minorHAnsi" w:hAnsiTheme="minorHAnsi" w:cstheme="minorHAnsi"/>
        </w:rPr>
        <w:t>Minveterans</w:t>
      </w:r>
      <w:proofErr w:type="spellEnd"/>
      <w:r w:rsidRPr="009F0B93">
        <w:rPr>
          <w:rFonts w:asciiTheme="minorHAnsi" w:hAnsiTheme="minorHAnsi" w:cstheme="minorHAnsi"/>
        </w:rPr>
        <w:t>’ territorial structures are responsible for delivering services and benefits to veterans, managing local partnerships and contracts, and other forms of cooperation</w:t>
      </w:r>
      <w:r>
        <w:rPr>
          <w:rFonts w:asciiTheme="minorHAnsi" w:hAnsiTheme="minorHAnsi" w:cstheme="minorHAnsi"/>
        </w:rPr>
        <w:t>.</w:t>
      </w:r>
    </w:p>
    <w:p w14:paraId="2D024DF4" w14:textId="1BD6767B" w:rsidR="008240B2" w:rsidRPr="00120FD3" w:rsidRDefault="008240B2" w:rsidP="008240B2">
      <w:pPr>
        <w:spacing w:after="200" w:line="276" w:lineRule="auto"/>
        <w:jc w:val="both"/>
        <w:rPr>
          <w:rFonts w:asciiTheme="minorHAnsi" w:hAnsiTheme="minorHAnsi" w:cstheme="minorHAnsi"/>
        </w:rPr>
      </w:pPr>
      <w:r>
        <w:rPr>
          <w:rFonts w:asciiTheme="minorHAnsi" w:hAnsiTheme="minorHAnsi" w:cstheme="minorHAnsi"/>
        </w:rPr>
        <w:t>For performing its primary tasks</w:t>
      </w:r>
      <w:r w:rsidRPr="00120FD3">
        <w:rPr>
          <w:rFonts w:asciiTheme="minorHAnsi" w:hAnsiTheme="minorHAnsi" w:cstheme="minorHAnsi"/>
        </w:rPr>
        <w:t xml:space="preserve">, the Ministry has 325 staff </w:t>
      </w:r>
      <w:r>
        <w:rPr>
          <w:rFonts w:asciiTheme="minorHAnsi" w:hAnsiTheme="minorHAnsi" w:cstheme="minorHAnsi"/>
        </w:rPr>
        <w:t xml:space="preserve">members, 125 of which are in 25 </w:t>
      </w:r>
      <w:r w:rsidRPr="00120FD3">
        <w:rPr>
          <w:rFonts w:asciiTheme="minorHAnsi" w:hAnsiTheme="minorHAnsi" w:cstheme="minorHAnsi"/>
        </w:rPr>
        <w:t xml:space="preserve">local departments </w:t>
      </w:r>
      <w:r>
        <w:rPr>
          <w:rFonts w:asciiTheme="minorHAnsi" w:hAnsiTheme="minorHAnsi" w:cstheme="minorHAnsi"/>
        </w:rPr>
        <w:t>(</w:t>
      </w:r>
      <w:r w:rsidRPr="00120FD3">
        <w:rPr>
          <w:rFonts w:asciiTheme="minorHAnsi" w:hAnsiTheme="minorHAnsi" w:cstheme="minorHAnsi"/>
        </w:rPr>
        <w:t xml:space="preserve">with </w:t>
      </w:r>
      <w:r>
        <w:rPr>
          <w:rFonts w:asciiTheme="minorHAnsi" w:hAnsiTheme="minorHAnsi" w:cstheme="minorHAnsi"/>
        </w:rPr>
        <w:t>five</w:t>
      </w:r>
      <w:r w:rsidRPr="00120FD3">
        <w:rPr>
          <w:rFonts w:asciiTheme="minorHAnsi" w:hAnsiTheme="minorHAnsi" w:cstheme="minorHAnsi"/>
        </w:rPr>
        <w:t xml:space="preserve"> representatives in each</w:t>
      </w:r>
      <w:r>
        <w:rPr>
          <w:rFonts w:asciiTheme="minorHAnsi" w:hAnsiTheme="minorHAnsi" w:cstheme="minorHAnsi"/>
        </w:rPr>
        <w:t>;</w:t>
      </w:r>
      <w:r w:rsidRPr="00120FD3">
        <w:rPr>
          <w:rFonts w:asciiTheme="minorHAnsi" w:hAnsiTheme="minorHAnsi" w:cstheme="minorHAnsi"/>
        </w:rPr>
        <w:t xml:space="preserve"> in the Kherson region</w:t>
      </w:r>
      <w:r>
        <w:rPr>
          <w:rFonts w:asciiTheme="minorHAnsi" w:hAnsiTheme="minorHAnsi" w:cstheme="minorHAnsi"/>
        </w:rPr>
        <w:t xml:space="preserve"> and</w:t>
      </w:r>
      <w:r w:rsidRPr="00120FD3">
        <w:rPr>
          <w:rFonts w:asciiTheme="minorHAnsi" w:hAnsiTheme="minorHAnsi" w:cstheme="minorHAnsi"/>
        </w:rPr>
        <w:t xml:space="preserve"> the Autonomous Republic of Crimea and Sevastopol </w:t>
      </w:r>
      <w:r w:rsidR="00035B8D">
        <w:rPr>
          <w:rFonts w:asciiTheme="minorHAnsi" w:hAnsiTheme="minorHAnsi" w:cstheme="minorHAnsi"/>
        </w:rPr>
        <w:t>–</w:t>
      </w:r>
      <w:r w:rsidRPr="00120FD3">
        <w:rPr>
          <w:rFonts w:asciiTheme="minorHAnsi" w:hAnsiTheme="minorHAnsi" w:cstheme="minorHAnsi"/>
        </w:rPr>
        <w:t xml:space="preserve"> one interregional department).</w:t>
      </w:r>
    </w:p>
    <w:p w14:paraId="4C755671" w14:textId="0D8C0961" w:rsidR="008240B2" w:rsidRPr="00120FD3" w:rsidRDefault="008240B2" w:rsidP="008240B2">
      <w:pPr>
        <w:spacing w:after="200" w:line="276" w:lineRule="auto"/>
        <w:jc w:val="both"/>
        <w:rPr>
          <w:rFonts w:asciiTheme="minorHAnsi" w:hAnsiTheme="minorHAnsi" w:cstheme="minorHAnsi"/>
        </w:rPr>
      </w:pPr>
      <w:r w:rsidRPr="00120FD3">
        <w:rPr>
          <w:rFonts w:asciiTheme="minorHAnsi" w:hAnsiTheme="minorHAnsi" w:cstheme="minorHAnsi"/>
        </w:rPr>
        <w:t xml:space="preserve">The leadership includes Minister, First Deputy Minister, Deputy Minister, Deputy Minister for European Integration, Digital Development, Digital Transformations and Digitalization and </w:t>
      </w:r>
      <w:r w:rsidR="00035B8D">
        <w:rPr>
          <w:rFonts w:asciiTheme="minorHAnsi" w:hAnsiTheme="minorHAnsi" w:cstheme="minorHAnsi"/>
        </w:rPr>
        <w:t xml:space="preserve">State </w:t>
      </w:r>
      <w:r w:rsidRPr="00120FD3">
        <w:rPr>
          <w:rFonts w:asciiTheme="minorHAnsi" w:hAnsiTheme="minorHAnsi" w:cstheme="minorHAnsi"/>
        </w:rPr>
        <w:t xml:space="preserve">Secretary. </w:t>
      </w:r>
      <w:r w:rsidRPr="00BC4727">
        <w:rPr>
          <w:rFonts w:asciiTheme="minorHAnsi" w:hAnsiTheme="minorHAnsi" w:cstheme="minorHAnsi"/>
        </w:rPr>
        <w:t>Ten politically appointed advisers and experts support the Minister.</w:t>
      </w:r>
    </w:p>
    <w:p w14:paraId="4C820DDC" w14:textId="77777777" w:rsidR="008240B2" w:rsidRPr="000C2611" w:rsidRDefault="008240B2" w:rsidP="008240B2">
      <w:pPr>
        <w:spacing w:after="200" w:line="276" w:lineRule="auto"/>
        <w:jc w:val="both"/>
        <w:rPr>
          <w:rFonts w:asciiTheme="minorHAnsi" w:hAnsiTheme="minorHAnsi" w:cstheme="minorHAnsi"/>
        </w:rPr>
      </w:pPr>
      <w:r w:rsidRPr="00120FD3">
        <w:rPr>
          <w:rFonts w:asciiTheme="minorHAnsi" w:hAnsiTheme="minorHAnsi" w:cstheme="minorHAnsi"/>
        </w:rPr>
        <w:t>The</w:t>
      </w:r>
      <w:r>
        <w:rPr>
          <w:rFonts w:asciiTheme="minorHAnsi" w:hAnsiTheme="minorHAnsi" w:cstheme="minorHAnsi"/>
        </w:rPr>
        <w:t xml:space="preserve">re are five </w:t>
      </w:r>
      <w:r w:rsidRPr="00120FD3">
        <w:rPr>
          <w:rFonts w:asciiTheme="minorHAnsi" w:hAnsiTheme="minorHAnsi" w:cstheme="minorHAnsi"/>
        </w:rPr>
        <w:t>directorates</w:t>
      </w:r>
      <w:r>
        <w:rPr>
          <w:rFonts w:asciiTheme="minorHAnsi" w:hAnsiTheme="minorHAnsi" w:cstheme="minorHAnsi"/>
        </w:rPr>
        <w:t xml:space="preserve"> in the Ministry’ central administration</w:t>
      </w:r>
      <w:r w:rsidRPr="00120FD3">
        <w:rPr>
          <w:rFonts w:asciiTheme="minorHAnsi" w:hAnsiTheme="minorHAnsi" w:cstheme="minorHAnsi"/>
        </w:rPr>
        <w:t xml:space="preserve">: </w:t>
      </w:r>
      <w:r>
        <w:rPr>
          <w:rFonts w:asciiTheme="minorHAnsi" w:hAnsiTheme="minorHAnsi" w:cstheme="minorHAnsi"/>
        </w:rPr>
        <w:t>S</w:t>
      </w:r>
      <w:r w:rsidRPr="00120FD3">
        <w:rPr>
          <w:rFonts w:asciiTheme="minorHAnsi" w:hAnsiTheme="minorHAnsi" w:cstheme="minorHAnsi"/>
        </w:rPr>
        <w:t xml:space="preserve">ocial protection; </w:t>
      </w:r>
      <w:r>
        <w:rPr>
          <w:rFonts w:asciiTheme="minorHAnsi" w:hAnsiTheme="minorHAnsi" w:cstheme="minorHAnsi"/>
        </w:rPr>
        <w:t>R</w:t>
      </w:r>
      <w:r w:rsidRPr="00120FD3">
        <w:rPr>
          <w:rFonts w:asciiTheme="minorHAnsi" w:hAnsiTheme="minorHAnsi" w:cstheme="minorHAnsi"/>
        </w:rPr>
        <w:t xml:space="preserve">ehabilitation, medical care and social readaptation of veterans; </w:t>
      </w:r>
      <w:r>
        <w:rPr>
          <w:rFonts w:asciiTheme="minorHAnsi" w:hAnsiTheme="minorHAnsi" w:cstheme="minorHAnsi"/>
        </w:rPr>
        <w:t>H</w:t>
      </w:r>
      <w:r w:rsidRPr="00120FD3">
        <w:rPr>
          <w:rFonts w:asciiTheme="minorHAnsi" w:hAnsiTheme="minorHAnsi" w:cstheme="minorHAnsi"/>
        </w:rPr>
        <w:t>ono</w:t>
      </w:r>
      <w:r>
        <w:rPr>
          <w:rFonts w:asciiTheme="minorHAnsi" w:hAnsiTheme="minorHAnsi" w:cstheme="minorHAnsi"/>
        </w:rPr>
        <w:t>u</w:t>
      </w:r>
      <w:r w:rsidRPr="00120FD3">
        <w:rPr>
          <w:rFonts w:asciiTheme="minorHAnsi" w:hAnsiTheme="minorHAnsi" w:cstheme="minorHAnsi"/>
        </w:rPr>
        <w:t>ring the memory and forming a positive image of the veteran</w:t>
      </w:r>
      <w:r>
        <w:rPr>
          <w:rFonts w:asciiTheme="minorHAnsi" w:hAnsiTheme="minorHAnsi" w:cstheme="minorHAnsi"/>
        </w:rPr>
        <w:t>;</w:t>
      </w:r>
      <w:r w:rsidRPr="00120FD3">
        <w:rPr>
          <w:rFonts w:asciiTheme="minorHAnsi" w:hAnsiTheme="minorHAnsi" w:cstheme="minorHAnsi"/>
        </w:rPr>
        <w:t xml:space="preserve"> </w:t>
      </w:r>
      <w:r>
        <w:rPr>
          <w:rFonts w:asciiTheme="minorHAnsi" w:hAnsiTheme="minorHAnsi" w:cstheme="minorHAnsi"/>
        </w:rPr>
        <w:t>S</w:t>
      </w:r>
      <w:r w:rsidRPr="00120FD3">
        <w:rPr>
          <w:rFonts w:asciiTheme="minorHAnsi" w:hAnsiTheme="minorHAnsi" w:cstheme="minorHAnsi"/>
        </w:rPr>
        <w:t>trategic planning</w:t>
      </w:r>
      <w:r>
        <w:rPr>
          <w:rFonts w:asciiTheme="minorHAnsi" w:hAnsiTheme="minorHAnsi" w:cstheme="minorHAnsi"/>
        </w:rPr>
        <w:t>,</w:t>
      </w:r>
      <w:r w:rsidRPr="00120FD3">
        <w:rPr>
          <w:rFonts w:asciiTheme="minorHAnsi" w:hAnsiTheme="minorHAnsi" w:cstheme="minorHAnsi"/>
        </w:rPr>
        <w:t xml:space="preserve"> European integration and </w:t>
      </w:r>
      <w:r>
        <w:rPr>
          <w:rFonts w:asciiTheme="minorHAnsi" w:hAnsiTheme="minorHAnsi" w:cstheme="minorHAnsi"/>
        </w:rPr>
        <w:t>interagency coordination</w:t>
      </w:r>
      <w:r w:rsidRPr="00120FD3">
        <w:rPr>
          <w:rFonts w:asciiTheme="minorHAnsi" w:hAnsiTheme="minorHAnsi" w:cstheme="minorHAnsi"/>
        </w:rPr>
        <w:t xml:space="preserve">; </w:t>
      </w:r>
      <w:r>
        <w:rPr>
          <w:rFonts w:asciiTheme="minorHAnsi" w:hAnsiTheme="minorHAnsi" w:cstheme="minorHAnsi"/>
        </w:rPr>
        <w:t>D</w:t>
      </w:r>
      <w:r w:rsidRPr="00120FD3">
        <w:rPr>
          <w:rFonts w:asciiTheme="minorHAnsi" w:hAnsiTheme="minorHAnsi" w:cstheme="minorHAnsi"/>
        </w:rPr>
        <w:t>igital development, digital transformations and digiti</w:t>
      </w:r>
      <w:r>
        <w:rPr>
          <w:rFonts w:asciiTheme="minorHAnsi" w:hAnsiTheme="minorHAnsi" w:cstheme="minorHAnsi"/>
        </w:rPr>
        <w:t>s</w:t>
      </w:r>
      <w:r w:rsidRPr="00120FD3">
        <w:rPr>
          <w:rFonts w:asciiTheme="minorHAnsi" w:hAnsiTheme="minorHAnsi" w:cstheme="minorHAnsi"/>
        </w:rPr>
        <w:t xml:space="preserve">ation. Each directorate has expert groups </w:t>
      </w:r>
      <w:r>
        <w:rPr>
          <w:rFonts w:asciiTheme="minorHAnsi" w:hAnsiTheme="minorHAnsi" w:cstheme="minorHAnsi"/>
        </w:rPr>
        <w:t>on</w:t>
      </w:r>
      <w:r w:rsidRPr="00120FD3">
        <w:rPr>
          <w:rFonts w:asciiTheme="minorHAnsi" w:hAnsiTheme="minorHAnsi" w:cstheme="minorHAnsi"/>
        </w:rPr>
        <w:t xml:space="preserve"> specific issues. </w:t>
      </w:r>
      <w:r w:rsidRPr="00B31082">
        <w:rPr>
          <w:rFonts w:asciiTheme="minorHAnsi" w:hAnsiTheme="minorHAnsi" w:cstheme="minorHAnsi"/>
        </w:rPr>
        <w:t xml:space="preserve">The rest of the </w:t>
      </w:r>
      <w:r>
        <w:rPr>
          <w:rFonts w:asciiTheme="minorHAnsi" w:hAnsiTheme="minorHAnsi" w:cstheme="minorHAnsi"/>
        </w:rPr>
        <w:t xml:space="preserve">Ministry’s </w:t>
      </w:r>
      <w:r w:rsidRPr="00B31082">
        <w:rPr>
          <w:rFonts w:asciiTheme="minorHAnsi" w:hAnsiTheme="minorHAnsi" w:cstheme="minorHAnsi"/>
        </w:rPr>
        <w:t xml:space="preserve">staff </w:t>
      </w:r>
      <w:r>
        <w:rPr>
          <w:rFonts w:asciiTheme="minorHAnsi" w:hAnsiTheme="minorHAnsi" w:cstheme="minorHAnsi"/>
        </w:rPr>
        <w:t>is organised in administrative, supporting, and controlling</w:t>
      </w:r>
      <w:r w:rsidRPr="00B31082">
        <w:rPr>
          <w:rFonts w:asciiTheme="minorHAnsi" w:hAnsiTheme="minorHAnsi" w:cstheme="minorHAnsi"/>
        </w:rPr>
        <w:t xml:space="preserve"> departments, sectors</w:t>
      </w:r>
      <w:r>
        <w:rPr>
          <w:rFonts w:asciiTheme="minorHAnsi" w:hAnsiTheme="minorHAnsi" w:cstheme="minorHAnsi"/>
        </w:rPr>
        <w:t>,</w:t>
      </w:r>
      <w:r w:rsidRPr="00B31082">
        <w:rPr>
          <w:rFonts w:asciiTheme="minorHAnsi" w:hAnsiTheme="minorHAnsi" w:cstheme="minorHAnsi"/>
        </w:rPr>
        <w:t xml:space="preserve"> and </w:t>
      </w:r>
      <w:r>
        <w:rPr>
          <w:rFonts w:asciiTheme="minorHAnsi" w:hAnsiTheme="minorHAnsi" w:cstheme="minorHAnsi"/>
        </w:rPr>
        <w:t>senior</w:t>
      </w:r>
      <w:r w:rsidRPr="00B31082">
        <w:rPr>
          <w:rFonts w:asciiTheme="minorHAnsi" w:hAnsiTheme="minorHAnsi" w:cstheme="minorHAnsi"/>
        </w:rPr>
        <w:t xml:space="preserve"> s</w:t>
      </w:r>
      <w:r w:rsidRPr="00D263D0">
        <w:rPr>
          <w:rFonts w:asciiTheme="minorHAnsi" w:hAnsiTheme="minorHAnsi" w:cstheme="minorHAnsi"/>
        </w:rPr>
        <w:t>pecialists.</w:t>
      </w:r>
      <w:r w:rsidRPr="00120FD3">
        <w:rPr>
          <w:rFonts w:asciiTheme="minorHAnsi" w:hAnsiTheme="minorHAnsi" w:cstheme="minorHAnsi"/>
          <w:vertAlign w:val="superscript"/>
        </w:rPr>
        <w:footnoteReference w:id="94"/>
      </w:r>
      <w:r w:rsidRPr="00120FD3">
        <w:rPr>
          <w:rFonts w:asciiTheme="minorHAnsi" w:hAnsiTheme="minorHAnsi" w:cstheme="minorHAnsi"/>
          <w:vertAlign w:val="superscript"/>
        </w:rPr>
        <w:t xml:space="preserve"> </w:t>
      </w:r>
    </w:p>
    <w:p w14:paraId="345A7E79" w14:textId="2498698F" w:rsidR="008240B2" w:rsidRPr="00120FD3" w:rsidRDefault="008240B2" w:rsidP="008240B2">
      <w:pPr>
        <w:spacing w:after="200" w:line="276" w:lineRule="auto"/>
        <w:jc w:val="both"/>
        <w:rPr>
          <w:rFonts w:asciiTheme="minorHAnsi" w:hAnsiTheme="minorHAnsi" w:cstheme="minorHAnsi"/>
          <w:highlight w:val="white"/>
        </w:rPr>
      </w:pPr>
      <w:r>
        <w:rPr>
          <w:rFonts w:asciiTheme="minorHAnsi" w:hAnsiTheme="minorHAnsi" w:cstheme="minorHAnsi"/>
          <w:highlight w:val="white"/>
        </w:rPr>
        <w:t>The t</w:t>
      </w:r>
      <w:r w:rsidRPr="00943A98">
        <w:rPr>
          <w:rFonts w:asciiTheme="minorHAnsi" w:hAnsiTheme="minorHAnsi" w:cstheme="minorHAnsi"/>
          <w:highlight w:val="white"/>
        </w:rPr>
        <w:t>erritorial departments</w:t>
      </w:r>
      <w:r>
        <w:rPr>
          <w:rFonts w:asciiTheme="minorHAnsi" w:hAnsiTheme="minorHAnsi" w:cstheme="minorHAnsi"/>
          <w:highlight w:val="white"/>
        </w:rPr>
        <w:t xml:space="preserve"> are supposed to provide a </w:t>
      </w:r>
      <w:proofErr w:type="gramStart"/>
      <w:r w:rsidR="00B0433C">
        <w:rPr>
          <w:rFonts w:asciiTheme="minorHAnsi" w:hAnsiTheme="minorHAnsi" w:cstheme="minorHAnsi"/>
          <w:highlight w:val="white"/>
        </w:rPr>
        <w:t>“</w:t>
      </w:r>
      <w:r w:rsidRPr="00943A98">
        <w:rPr>
          <w:rFonts w:asciiTheme="minorHAnsi" w:hAnsiTheme="minorHAnsi" w:cstheme="minorHAnsi"/>
          <w:highlight w:val="white"/>
        </w:rPr>
        <w:t>sin</w:t>
      </w:r>
      <w:r w:rsidRPr="0032056D">
        <w:rPr>
          <w:rFonts w:asciiTheme="minorHAnsi" w:hAnsiTheme="minorHAnsi" w:cstheme="minorHAnsi"/>
          <w:highlight w:val="white"/>
        </w:rPr>
        <w:t>gle window</w:t>
      </w:r>
      <w:r w:rsidR="00B0433C">
        <w:rPr>
          <w:rFonts w:asciiTheme="minorHAnsi" w:hAnsiTheme="minorHAnsi" w:cstheme="minorHAnsi"/>
          <w:highlight w:val="white"/>
        </w:rPr>
        <w:t>”</w:t>
      </w:r>
      <w:r w:rsidRPr="0032056D">
        <w:rPr>
          <w:rFonts w:asciiTheme="minorHAnsi" w:hAnsiTheme="minorHAnsi" w:cstheme="minorHAnsi"/>
          <w:highlight w:val="white"/>
        </w:rPr>
        <w:t xml:space="preserve"> </w:t>
      </w:r>
      <w:r>
        <w:rPr>
          <w:rFonts w:asciiTheme="minorHAnsi" w:hAnsiTheme="minorHAnsi" w:cstheme="minorHAnsi"/>
          <w:highlight w:val="white"/>
        </w:rPr>
        <w:t>services</w:t>
      </w:r>
      <w:proofErr w:type="gramEnd"/>
      <w:r>
        <w:rPr>
          <w:rFonts w:asciiTheme="minorHAnsi" w:hAnsiTheme="minorHAnsi" w:cstheme="minorHAnsi"/>
          <w:highlight w:val="white"/>
        </w:rPr>
        <w:t xml:space="preserve"> by </w:t>
      </w:r>
      <w:r w:rsidRPr="0032056D">
        <w:rPr>
          <w:rFonts w:asciiTheme="minorHAnsi" w:hAnsiTheme="minorHAnsi" w:cstheme="minorHAnsi"/>
          <w:highlight w:val="white"/>
        </w:rPr>
        <w:t>process</w:t>
      </w:r>
      <w:r>
        <w:rPr>
          <w:rFonts w:asciiTheme="minorHAnsi" w:hAnsiTheme="minorHAnsi" w:cstheme="minorHAnsi"/>
          <w:highlight w:val="white"/>
        </w:rPr>
        <w:t>ing</w:t>
      </w:r>
      <w:r w:rsidRPr="0032056D">
        <w:rPr>
          <w:rFonts w:asciiTheme="minorHAnsi" w:hAnsiTheme="minorHAnsi" w:cstheme="minorHAnsi"/>
          <w:highlight w:val="white"/>
        </w:rPr>
        <w:t xml:space="preserve"> incoming requests from veterans</w:t>
      </w:r>
      <w:r>
        <w:rPr>
          <w:rFonts w:asciiTheme="minorHAnsi" w:hAnsiTheme="minorHAnsi" w:cstheme="minorHAnsi"/>
          <w:highlight w:val="white"/>
        </w:rPr>
        <w:t xml:space="preserve"> o</w:t>
      </w:r>
      <w:r w:rsidRPr="00120FD3">
        <w:rPr>
          <w:rFonts w:asciiTheme="minorHAnsi" w:hAnsiTheme="minorHAnsi" w:cstheme="minorHAnsi"/>
          <w:highlight w:val="white"/>
        </w:rPr>
        <w:t>r transfer</w:t>
      </w:r>
      <w:r>
        <w:rPr>
          <w:rFonts w:asciiTheme="minorHAnsi" w:hAnsiTheme="minorHAnsi" w:cstheme="minorHAnsi"/>
          <w:highlight w:val="white"/>
        </w:rPr>
        <w:t>ring</w:t>
      </w:r>
      <w:r w:rsidRPr="00120FD3">
        <w:rPr>
          <w:rFonts w:asciiTheme="minorHAnsi" w:hAnsiTheme="minorHAnsi" w:cstheme="minorHAnsi"/>
          <w:highlight w:val="white"/>
        </w:rPr>
        <w:t xml:space="preserve"> appeal</w:t>
      </w:r>
      <w:r>
        <w:rPr>
          <w:rFonts w:asciiTheme="minorHAnsi" w:hAnsiTheme="minorHAnsi" w:cstheme="minorHAnsi"/>
          <w:highlight w:val="white"/>
        </w:rPr>
        <w:t>s</w:t>
      </w:r>
      <w:r w:rsidRPr="00120FD3">
        <w:rPr>
          <w:rFonts w:asciiTheme="minorHAnsi" w:hAnsiTheme="minorHAnsi" w:cstheme="minorHAnsi"/>
          <w:highlight w:val="white"/>
        </w:rPr>
        <w:t xml:space="preserve"> to the </w:t>
      </w:r>
      <w:proofErr w:type="spellStart"/>
      <w:r w:rsidRPr="00120FD3">
        <w:rPr>
          <w:rFonts w:asciiTheme="minorHAnsi" w:hAnsiTheme="minorHAnsi" w:cstheme="minorHAnsi"/>
          <w:highlight w:val="white"/>
        </w:rPr>
        <w:t>Minveterans</w:t>
      </w:r>
      <w:proofErr w:type="spellEnd"/>
      <w:r>
        <w:rPr>
          <w:rFonts w:asciiTheme="minorHAnsi" w:hAnsiTheme="minorHAnsi" w:cstheme="minorHAnsi"/>
          <w:highlight w:val="white"/>
        </w:rPr>
        <w:t>’</w:t>
      </w:r>
      <w:r w:rsidRPr="00120FD3">
        <w:rPr>
          <w:rFonts w:asciiTheme="minorHAnsi" w:hAnsiTheme="minorHAnsi" w:cstheme="minorHAnsi"/>
          <w:highlight w:val="white"/>
        </w:rPr>
        <w:t xml:space="preserve"> relevant </w:t>
      </w:r>
      <w:r w:rsidRPr="00120FD3">
        <w:rPr>
          <w:rFonts w:asciiTheme="minorHAnsi" w:hAnsiTheme="minorHAnsi" w:cstheme="minorHAnsi"/>
          <w:highlight w:val="white"/>
        </w:rPr>
        <w:lastRenderedPageBreak/>
        <w:t xml:space="preserve">departments. </w:t>
      </w:r>
      <w:r>
        <w:rPr>
          <w:rFonts w:asciiTheme="minorHAnsi" w:hAnsiTheme="minorHAnsi" w:cstheme="minorHAnsi"/>
          <w:highlight w:val="white"/>
        </w:rPr>
        <w:t xml:space="preserve">While implementing programmes and projects, they </w:t>
      </w:r>
      <w:r w:rsidRPr="00120FD3">
        <w:rPr>
          <w:rFonts w:asciiTheme="minorHAnsi" w:hAnsiTheme="minorHAnsi" w:cstheme="minorHAnsi"/>
          <w:highlight w:val="white"/>
        </w:rPr>
        <w:t>cooperat</w:t>
      </w:r>
      <w:r>
        <w:rPr>
          <w:rFonts w:asciiTheme="minorHAnsi" w:hAnsiTheme="minorHAnsi" w:cstheme="minorHAnsi"/>
          <w:highlight w:val="white"/>
        </w:rPr>
        <w:t>e</w:t>
      </w:r>
      <w:r w:rsidRPr="00120FD3">
        <w:rPr>
          <w:rFonts w:asciiTheme="minorHAnsi" w:hAnsiTheme="minorHAnsi" w:cstheme="minorHAnsi"/>
          <w:highlight w:val="white"/>
        </w:rPr>
        <w:t xml:space="preserve"> with </w:t>
      </w:r>
      <w:r>
        <w:rPr>
          <w:rFonts w:asciiTheme="minorHAnsi" w:hAnsiTheme="minorHAnsi" w:cstheme="minorHAnsi"/>
          <w:highlight w:val="white"/>
        </w:rPr>
        <w:t>veterans and civi</w:t>
      </w:r>
      <w:r w:rsidR="00B0433C">
        <w:rPr>
          <w:rFonts w:asciiTheme="minorHAnsi" w:hAnsiTheme="minorHAnsi" w:cstheme="minorHAnsi"/>
          <w:highlight w:val="white"/>
        </w:rPr>
        <w:t>l society</w:t>
      </w:r>
      <w:r>
        <w:rPr>
          <w:rFonts w:asciiTheme="minorHAnsi" w:hAnsiTheme="minorHAnsi" w:cstheme="minorHAnsi"/>
          <w:highlight w:val="white"/>
        </w:rPr>
        <w:t xml:space="preserve"> </w:t>
      </w:r>
      <w:r w:rsidRPr="00120FD3">
        <w:rPr>
          <w:rFonts w:asciiTheme="minorHAnsi" w:hAnsiTheme="minorHAnsi" w:cstheme="minorHAnsi"/>
          <w:highlight w:val="white"/>
        </w:rPr>
        <w:t>organi</w:t>
      </w:r>
      <w:r>
        <w:rPr>
          <w:rFonts w:asciiTheme="minorHAnsi" w:hAnsiTheme="minorHAnsi" w:cstheme="minorHAnsi"/>
          <w:highlight w:val="white"/>
        </w:rPr>
        <w:t>s</w:t>
      </w:r>
      <w:r w:rsidRPr="00120FD3">
        <w:rPr>
          <w:rFonts w:asciiTheme="minorHAnsi" w:hAnsiTheme="minorHAnsi" w:cstheme="minorHAnsi"/>
          <w:highlight w:val="white"/>
        </w:rPr>
        <w:t>ations and local authorities</w:t>
      </w:r>
      <w:r>
        <w:rPr>
          <w:rFonts w:asciiTheme="minorHAnsi" w:hAnsiTheme="minorHAnsi" w:cstheme="minorHAnsi"/>
          <w:highlight w:val="white"/>
        </w:rPr>
        <w:t xml:space="preserve">. </w:t>
      </w:r>
      <w:r w:rsidRPr="00120FD3">
        <w:rPr>
          <w:rFonts w:asciiTheme="minorHAnsi" w:hAnsiTheme="minorHAnsi" w:cstheme="minorHAnsi"/>
          <w:highlight w:val="white"/>
        </w:rPr>
        <w:t xml:space="preserve">One of the </w:t>
      </w:r>
      <w:r>
        <w:rPr>
          <w:rFonts w:asciiTheme="minorHAnsi" w:hAnsiTheme="minorHAnsi" w:cstheme="minorHAnsi"/>
          <w:highlight w:val="white"/>
        </w:rPr>
        <w:t xml:space="preserve">Ministry’s </w:t>
      </w:r>
      <w:r w:rsidRPr="00120FD3">
        <w:rPr>
          <w:rFonts w:asciiTheme="minorHAnsi" w:hAnsiTheme="minorHAnsi" w:cstheme="minorHAnsi"/>
          <w:highlight w:val="white"/>
        </w:rPr>
        <w:t xml:space="preserve">goals is to create </w:t>
      </w:r>
      <w:r>
        <w:rPr>
          <w:rFonts w:asciiTheme="minorHAnsi" w:hAnsiTheme="minorHAnsi" w:cstheme="minorHAnsi"/>
          <w:highlight w:val="white"/>
        </w:rPr>
        <w:t>“</w:t>
      </w:r>
      <w:r w:rsidRPr="00120FD3">
        <w:rPr>
          <w:rFonts w:asciiTheme="minorHAnsi" w:hAnsiTheme="minorHAnsi" w:cstheme="minorHAnsi"/>
          <w:highlight w:val="white"/>
        </w:rPr>
        <w:t>single service</w:t>
      </w:r>
      <w:r>
        <w:rPr>
          <w:rFonts w:asciiTheme="minorHAnsi" w:hAnsiTheme="minorHAnsi" w:cstheme="minorHAnsi"/>
          <w:highlight w:val="white"/>
        </w:rPr>
        <w:t>”</w:t>
      </w:r>
      <w:r w:rsidRPr="00120FD3">
        <w:rPr>
          <w:rFonts w:asciiTheme="minorHAnsi" w:hAnsiTheme="minorHAnsi" w:cstheme="minorHAnsi"/>
          <w:highlight w:val="white"/>
        </w:rPr>
        <w:t xml:space="preserve"> centr</w:t>
      </w:r>
      <w:r>
        <w:rPr>
          <w:rFonts w:asciiTheme="minorHAnsi" w:hAnsiTheme="minorHAnsi" w:cstheme="minorHAnsi"/>
          <w:highlight w:val="white"/>
        </w:rPr>
        <w:t>e</w:t>
      </w:r>
      <w:r w:rsidRPr="00120FD3">
        <w:rPr>
          <w:rFonts w:asciiTheme="minorHAnsi" w:hAnsiTheme="minorHAnsi" w:cstheme="minorHAnsi"/>
          <w:highlight w:val="white"/>
        </w:rPr>
        <w:t xml:space="preserve">s </w:t>
      </w:r>
      <w:r>
        <w:rPr>
          <w:rFonts w:asciiTheme="minorHAnsi" w:hAnsiTheme="minorHAnsi" w:cstheme="minorHAnsi"/>
          <w:highlight w:val="white"/>
        </w:rPr>
        <w:t>as</w:t>
      </w:r>
      <w:r w:rsidRPr="00120FD3">
        <w:rPr>
          <w:rFonts w:asciiTheme="minorHAnsi" w:hAnsiTheme="minorHAnsi" w:cstheme="minorHAnsi"/>
          <w:highlight w:val="white"/>
        </w:rPr>
        <w:t xml:space="preserve"> </w:t>
      </w:r>
      <w:r w:rsidR="00B0433C">
        <w:rPr>
          <w:rFonts w:asciiTheme="minorHAnsi" w:hAnsiTheme="minorHAnsi" w:cstheme="minorHAnsi"/>
          <w:highlight w:val="white"/>
        </w:rPr>
        <w:t>“</w:t>
      </w:r>
      <w:r>
        <w:rPr>
          <w:rFonts w:asciiTheme="minorHAnsi" w:hAnsiTheme="minorHAnsi" w:cstheme="minorHAnsi"/>
          <w:highlight w:val="white"/>
        </w:rPr>
        <w:t>v</w:t>
      </w:r>
      <w:r w:rsidRPr="00120FD3">
        <w:rPr>
          <w:rFonts w:asciiTheme="minorHAnsi" w:hAnsiTheme="minorHAnsi" w:cstheme="minorHAnsi"/>
          <w:highlight w:val="white"/>
        </w:rPr>
        <w:t>eterans</w:t>
      </w:r>
      <w:r>
        <w:rPr>
          <w:rFonts w:asciiTheme="minorHAnsi" w:hAnsiTheme="minorHAnsi" w:cstheme="minorHAnsi"/>
          <w:highlight w:val="white"/>
        </w:rPr>
        <w:t>’</w:t>
      </w:r>
      <w:r w:rsidRPr="00120FD3">
        <w:rPr>
          <w:rFonts w:asciiTheme="minorHAnsi" w:hAnsiTheme="minorHAnsi" w:cstheme="minorHAnsi"/>
          <w:highlight w:val="white"/>
        </w:rPr>
        <w:t xml:space="preserve"> </w:t>
      </w:r>
      <w:r>
        <w:rPr>
          <w:rFonts w:asciiTheme="minorHAnsi" w:hAnsiTheme="minorHAnsi" w:cstheme="minorHAnsi"/>
          <w:highlight w:val="white"/>
        </w:rPr>
        <w:t>s</w:t>
      </w:r>
      <w:r w:rsidRPr="00120FD3">
        <w:rPr>
          <w:rFonts w:asciiTheme="minorHAnsi" w:hAnsiTheme="minorHAnsi" w:cstheme="minorHAnsi"/>
          <w:highlight w:val="white"/>
        </w:rPr>
        <w:t>paces</w:t>
      </w:r>
      <w:r>
        <w:rPr>
          <w:rFonts w:asciiTheme="minorHAnsi" w:hAnsiTheme="minorHAnsi" w:cstheme="minorHAnsi"/>
          <w:highlight w:val="white"/>
        </w:rPr>
        <w:t>”</w:t>
      </w:r>
      <w:r w:rsidRPr="00120FD3">
        <w:rPr>
          <w:rFonts w:asciiTheme="minorHAnsi" w:hAnsiTheme="minorHAnsi" w:cstheme="minorHAnsi"/>
          <w:highlight w:val="white"/>
        </w:rPr>
        <w:t xml:space="preserve"> </w:t>
      </w:r>
      <w:r>
        <w:rPr>
          <w:rFonts w:asciiTheme="minorHAnsi" w:hAnsiTheme="minorHAnsi" w:cstheme="minorHAnsi"/>
          <w:highlight w:val="white"/>
        </w:rPr>
        <w:t>–</w:t>
      </w:r>
      <w:r w:rsidRPr="00120FD3">
        <w:rPr>
          <w:rFonts w:asciiTheme="minorHAnsi" w:hAnsiTheme="minorHAnsi" w:cstheme="minorHAnsi"/>
          <w:highlight w:val="white"/>
        </w:rPr>
        <w:t xml:space="preserve"> a combination of</w:t>
      </w:r>
      <w:r>
        <w:rPr>
          <w:rFonts w:asciiTheme="minorHAnsi" w:hAnsiTheme="minorHAnsi" w:cstheme="minorHAnsi"/>
          <w:highlight w:val="white"/>
        </w:rPr>
        <w:t xml:space="preserve"> </w:t>
      </w:r>
      <w:r w:rsidRPr="00120FD3">
        <w:rPr>
          <w:rFonts w:asciiTheme="minorHAnsi" w:hAnsiTheme="minorHAnsi" w:cstheme="minorHAnsi"/>
          <w:highlight w:val="white"/>
        </w:rPr>
        <w:t xml:space="preserve">service </w:t>
      </w:r>
      <w:r>
        <w:rPr>
          <w:rFonts w:asciiTheme="minorHAnsi" w:hAnsiTheme="minorHAnsi" w:cstheme="minorHAnsi"/>
          <w:highlight w:val="white"/>
        </w:rPr>
        <w:t>delivery and administrative capacities</w:t>
      </w:r>
      <w:r w:rsidRPr="00120FD3">
        <w:rPr>
          <w:rFonts w:asciiTheme="minorHAnsi" w:hAnsiTheme="minorHAnsi" w:cstheme="minorHAnsi"/>
          <w:highlight w:val="white"/>
        </w:rPr>
        <w:t xml:space="preserve">. </w:t>
      </w:r>
      <w:r>
        <w:rPr>
          <w:rFonts w:asciiTheme="minorHAnsi" w:hAnsiTheme="minorHAnsi" w:cstheme="minorHAnsi"/>
          <w:highlight w:val="white"/>
        </w:rPr>
        <w:t xml:space="preserve">The aim is to integrate effectively the services currently </w:t>
      </w:r>
      <w:r w:rsidRPr="00120FD3">
        <w:rPr>
          <w:rFonts w:asciiTheme="minorHAnsi" w:hAnsiTheme="minorHAnsi" w:cstheme="minorHAnsi"/>
          <w:highlight w:val="white"/>
        </w:rPr>
        <w:t>carried out by social protection bodies, employment centr</w:t>
      </w:r>
      <w:r>
        <w:rPr>
          <w:rFonts w:asciiTheme="minorHAnsi" w:hAnsiTheme="minorHAnsi" w:cstheme="minorHAnsi"/>
          <w:highlight w:val="white"/>
        </w:rPr>
        <w:t>e</w:t>
      </w:r>
      <w:r w:rsidRPr="00120FD3">
        <w:rPr>
          <w:rFonts w:asciiTheme="minorHAnsi" w:hAnsiTheme="minorHAnsi" w:cstheme="minorHAnsi"/>
          <w:highlight w:val="white"/>
        </w:rPr>
        <w:t xml:space="preserve">s, military commissariats, etc., whose employees often do not receive enough information about </w:t>
      </w:r>
      <w:r>
        <w:rPr>
          <w:rFonts w:asciiTheme="minorHAnsi" w:hAnsiTheme="minorHAnsi" w:cstheme="minorHAnsi"/>
          <w:highlight w:val="white"/>
        </w:rPr>
        <w:t>veterans’ policy, legislation changes, programmes, and projects</w:t>
      </w:r>
      <w:r w:rsidRPr="00120FD3">
        <w:rPr>
          <w:rFonts w:asciiTheme="minorHAnsi" w:hAnsiTheme="minorHAnsi" w:cstheme="minorHAnsi"/>
          <w:highlight w:val="white"/>
        </w:rPr>
        <w:t xml:space="preserve">. </w:t>
      </w:r>
      <w:r w:rsidRPr="00120FD3">
        <w:rPr>
          <w:rFonts w:asciiTheme="minorHAnsi" w:hAnsiTheme="minorHAnsi" w:cstheme="minorHAnsi"/>
          <w:highlight w:val="white"/>
          <w:vertAlign w:val="superscript"/>
        </w:rPr>
        <w:footnoteReference w:id="95"/>
      </w:r>
    </w:p>
    <w:p w14:paraId="0EB2C1B9" w14:textId="77777777" w:rsidR="008240B2" w:rsidRPr="00972F91" w:rsidRDefault="008240B2" w:rsidP="008240B2">
      <w:pPr>
        <w:spacing w:after="200" w:line="276" w:lineRule="auto"/>
        <w:jc w:val="both"/>
        <w:rPr>
          <w:rFonts w:asciiTheme="minorHAnsi" w:eastAsiaTheme="majorEastAsia" w:hAnsiTheme="minorHAnsi" w:cstheme="minorHAnsi"/>
          <w:i/>
          <w:iCs/>
          <w:color w:val="2F5496" w:themeColor="accent1" w:themeShade="BF"/>
        </w:rPr>
      </w:pPr>
      <w:r w:rsidRPr="00972F91">
        <w:rPr>
          <w:rFonts w:asciiTheme="minorHAnsi" w:hAnsiTheme="minorHAnsi" w:cstheme="minorHAnsi"/>
        </w:rPr>
        <w:t xml:space="preserve">The law </w:t>
      </w:r>
      <w:r w:rsidRPr="00972F91">
        <w:rPr>
          <w:rFonts w:asciiTheme="minorHAnsi" w:hAnsiTheme="minorHAnsi" w:cstheme="minorHAnsi"/>
          <w:i/>
          <w:iCs/>
        </w:rPr>
        <w:t>On Civil Service</w:t>
      </w:r>
      <w:r w:rsidRPr="00972F91">
        <w:rPr>
          <w:rFonts w:asciiTheme="minorHAnsi" w:hAnsiTheme="minorHAnsi" w:cstheme="minorHAnsi"/>
        </w:rPr>
        <w:t xml:space="preserve"> and the Resolution of the Cabinet of Ministers </w:t>
      </w:r>
      <w:proofErr w:type="gramStart"/>
      <w:r w:rsidRPr="00972F91">
        <w:rPr>
          <w:rFonts w:asciiTheme="minorHAnsi" w:hAnsiTheme="minorHAnsi" w:cstheme="minorHAnsi"/>
          <w:i/>
          <w:iCs/>
        </w:rPr>
        <w:t>On</w:t>
      </w:r>
      <w:proofErr w:type="gramEnd"/>
      <w:r w:rsidRPr="00972F91">
        <w:rPr>
          <w:rFonts w:asciiTheme="minorHAnsi" w:hAnsiTheme="minorHAnsi" w:cstheme="minorHAnsi"/>
          <w:i/>
          <w:iCs/>
        </w:rPr>
        <w:t xml:space="preserve"> Approval of the Procedure for Conducting a Competition for Civil Service Positions</w:t>
      </w:r>
      <w:r w:rsidRPr="00972F91">
        <w:rPr>
          <w:rFonts w:asciiTheme="minorHAnsi" w:hAnsiTheme="minorHAnsi" w:cstheme="minorHAnsi"/>
        </w:rPr>
        <w:t xml:space="preserve"> define the procedures for conducting a competition for civil service positions. The competition is based on assessing personal achievements, knowledge (including knowledge of a foreign language of candidates for posts of category “A”), skills and abilities, and moral and business qualities of the candidates. Testing is conducted at the Centre for the Evaluation of Candidates for Civil Service Positions. </w:t>
      </w:r>
    </w:p>
    <w:p w14:paraId="7ABEA0E8" w14:textId="3E48D3EE" w:rsidR="008240B2" w:rsidRDefault="008240B2" w:rsidP="008240B2">
      <w:pPr>
        <w:spacing w:after="200" w:line="276" w:lineRule="auto"/>
        <w:jc w:val="both"/>
        <w:rPr>
          <w:rFonts w:asciiTheme="minorHAnsi" w:hAnsiTheme="minorHAnsi" w:cstheme="minorHAnsi"/>
        </w:rPr>
      </w:pPr>
      <w:r>
        <w:rPr>
          <w:rFonts w:asciiTheme="minorHAnsi" w:hAnsiTheme="minorHAnsi" w:cstheme="minorHAnsi"/>
        </w:rPr>
        <w:t>However, a pandemic and quarantine-related laws’ amendments</w:t>
      </w:r>
      <w:r w:rsidRPr="00120FD3">
        <w:rPr>
          <w:rFonts w:asciiTheme="minorHAnsi" w:hAnsiTheme="minorHAnsi" w:cstheme="minorHAnsi"/>
        </w:rPr>
        <w:t xml:space="preserve"> suspended </w:t>
      </w:r>
      <w:r>
        <w:rPr>
          <w:rFonts w:asciiTheme="minorHAnsi" w:hAnsiTheme="minorHAnsi" w:cstheme="minorHAnsi"/>
        </w:rPr>
        <w:t>the established procedures, introducing a</w:t>
      </w:r>
      <w:r w:rsidRPr="00D263D0">
        <w:rPr>
          <w:rFonts w:asciiTheme="minorHAnsi" w:hAnsiTheme="minorHAnsi" w:cstheme="minorHAnsi"/>
        </w:rPr>
        <w:t xml:space="preserve"> temporary selection </w:t>
      </w:r>
      <w:r>
        <w:rPr>
          <w:rFonts w:asciiTheme="minorHAnsi" w:hAnsiTheme="minorHAnsi" w:cstheme="minorHAnsi"/>
        </w:rPr>
        <w:t xml:space="preserve">of candidates </w:t>
      </w:r>
      <w:r w:rsidRPr="00D263D0">
        <w:rPr>
          <w:rFonts w:asciiTheme="minorHAnsi" w:hAnsiTheme="minorHAnsi" w:cstheme="minorHAnsi"/>
        </w:rPr>
        <w:t>for civil service position</w:t>
      </w:r>
      <w:r w:rsidRPr="000C2611">
        <w:rPr>
          <w:rFonts w:asciiTheme="minorHAnsi" w:hAnsiTheme="minorHAnsi" w:cstheme="minorHAnsi"/>
        </w:rPr>
        <w:t>s by concluding fixed-term contract</w:t>
      </w:r>
      <w:r>
        <w:rPr>
          <w:rFonts w:asciiTheme="minorHAnsi" w:hAnsiTheme="minorHAnsi" w:cstheme="minorHAnsi"/>
        </w:rPr>
        <w:t>s</w:t>
      </w:r>
      <w:r w:rsidRPr="00120FD3">
        <w:rPr>
          <w:rFonts w:asciiTheme="minorHAnsi" w:hAnsiTheme="minorHAnsi" w:cstheme="minorHAnsi"/>
        </w:rPr>
        <w:t>.</w:t>
      </w:r>
      <w:r w:rsidRPr="00120FD3">
        <w:rPr>
          <w:rFonts w:asciiTheme="minorHAnsi" w:hAnsiTheme="minorHAnsi" w:cstheme="minorHAnsi"/>
          <w:vertAlign w:val="superscript"/>
        </w:rPr>
        <w:footnoteReference w:id="96"/>
      </w:r>
      <w:r>
        <w:rPr>
          <w:rFonts w:asciiTheme="minorHAnsi" w:hAnsiTheme="minorHAnsi" w:cstheme="minorHAnsi"/>
        </w:rPr>
        <w:t xml:space="preserve"> </w:t>
      </w:r>
      <w:r w:rsidRPr="00320DD3">
        <w:rPr>
          <w:rFonts w:asciiTheme="minorHAnsi" w:hAnsiTheme="minorHAnsi" w:cstheme="minorHAnsi"/>
        </w:rPr>
        <w:t xml:space="preserve">The announcement of the selection by concluding a contract is placed on the </w:t>
      </w:r>
      <w:r w:rsidRPr="00B0433C">
        <w:rPr>
          <w:rFonts w:asciiTheme="minorHAnsi" w:hAnsiTheme="minorHAnsi" w:cstheme="minorHAnsi"/>
        </w:rPr>
        <w:t>“Single portal”</w:t>
      </w:r>
      <w:r w:rsidRPr="00120FD3">
        <w:rPr>
          <w:rFonts w:asciiTheme="minorHAnsi" w:hAnsiTheme="minorHAnsi" w:cstheme="minorHAnsi"/>
        </w:rPr>
        <w:t xml:space="preserve"> of civil service vacancies, where the candidate </w:t>
      </w:r>
      <w:r>
        <w:rPr>
          <w:rFonts w:asciiTheme="minorHAnsi" w:hAnsiTheme="minorHAnsi" w:cstheme="minorHAnsi"/>
        </w:rPr>
        <w:t>may</w:t>
      </w:r>
      <w:r w:rsidRPr="00120FD3">
        <w:rPr>
          <w:rFonts w:asciiTheme="minorHAnsi" w:hAnsiTheme="minorHAnsi" w:cstheme="minorHAnsi"/>
        </w:rPr>
        <w:t xml:space="preserve"> submit the required package of documents. </w:t>
      </w:r>
      <w:r w:rsidRPr="00DC766F">
        <w:rPr>
          <w:rFonts w:asciiTheme="minorHAnsi" w:hAnsiTheme="minorHAnsi" w:cstheme="minorHAnsi"/>
        </w:rPr>
        <w:t xml:space="preserve">The personnel management service checks these documents' compliance with the technical requirements and the general requirements for applicants in </w:t>
      </w:r>
      <w:r w:rsidR="00B0433C">
        <w:rPr>
          <w:rFonts w:asciiTheme="minorHAnsi" w:hAnsiTheme="minorHAnsi" w:cstheme="minorHAnsi"/>
        </w:rPr>
        <w:t xml:space="preserve">terms of </w:t>
      </w:r>
      <w:r w:rsidRPr="00DC766F">
        <w:rPr>
          <w:rFonts w:asciiTheme="minorHAnsi" w:hAnsiTheme="minorHAnsi" w:cstheme="minorHAnsi"/>
        </w:rPr>
        <w:t>education, work experience, etc.</w:t>
      </w:r>
      <w:r w:rsidRPr="00D263D0">
        <w:rPr>
          <w:rFonts w:asciiTheme="minorHAnsi" w:hAnsiTheme="minorHAnsi" w:cstheme="minorHAnsi"/>
        </w:rPr>
        <w:t xml:space="preserve"> The</w:t>
      </w:r>
      <w:r>
        <w:rPr>
          <w:rFonts w:asciiTheme="minorHAnsi" w:hAnsiTheme="minorHAnsi" w:cstheme="minorHAnsi"/>
        </w:rPr>
        <w:t xml:space="preserve"> final stage is </w:t>
      </w:r>
      <w:r w:rsidRPr="00D263D0">
        <w:rPr>
          <w:rFonts w:asciiTheme="minorHAnsi" w:hAnsiTheme="minorHAnsi" w:cstheme="minorHAnsi"/>
        </w:rPr>
        <w:t xml:space="preserve">an interview </w:t>
      </w:r>
      <w:r>
        <w:rPr>
          <w:rFonts w:asciiTheme="minorHAnsi" w:hAnsiTheme="minorHAnsi" w:cstheme="minorHAnsi"/>
        </w:rPr>
        <w:t xml:space="preserve">that </w:t>
      </w:r>
      <w:r w:rsidRPr="00AC1F7B">
        <w:rPr>
          <w:rFonts w:asciiTheme="minorHAnsi" w:hAnsiTheme="minorHAnsi" w:cstheme="minorHAnsi"/>
        </w:rPr>
        <w:t>c</w:t>
      </w:r>
      <w:r>
        <w:rPr>
          <w:rFonts w:asciiTheme="minorHAnsi" w:hAnsiTheme="minorHAnsi" w:cstheme="minorHAnsi"/>
        </w:rPr>
        <w:t>ould</w:t>
      </w:r>
      <w:r w:rsidRPr="00AC1F7B">
        <w:rPr>
          <w:rFonts w:asciiTheme="minorHAnsi" w:hAnsiTheme="minorHAnsi" w:cstheme="minorHAnsi"/>
        </w:rPr>
        <w:t xml:space="preserve"> be </w:t>
      </w:r>
      <w:r>
        <w:rPr>
          <w:rFonts w:asciiTheme="minorHAnsi" w:hAnsiTheme="minorHAnsi" w:cstheme="minorHAnsi"/>
        </w:rPr>
        <w:t>performed</w:t>
      </w:r>
      <w:r w:rsidRPr="00AC1F7B">
        <w:rPr>
          <w:rFonts w:asciiTheme="minorHAnsi" w:hAnsiTheme="minorHAnsi" w:cstheme="minorHAnsi"/>
        </w:rPr>
        <w:t xml:space="preserve"> remotely by videoconference, if tech</w:t>
      </w:r>
      <w:r w:rsidRPr="00320DD3">
        <w:rPr>
          <w:rFonts w:asciiTheme="minorHAnsi" w:hAnsiTheme="minorHAnsi" w:cstheme="minorHAnsi"/>
        </w:rPr>
        <w:t xml:space="preserve">nically </w:t>
      </w:r>
      <w:r w:rsidRPr="002C4F44">
        <w:rPr>
          <w:rFonts w:asciiTheme="minorHAnsi" w:hAnsiTheme="minorHAnsi" w:cstheme="minorHAnsi"/>
        </w:rPr>
        <w:t>feasible</w:t>
      </w:r>
      <w:r w:rsidRPr="00320DD3">
        <w:rPr>
          <w:rFonts w:asciiTheme="minorHAnsi" w:hAnsiTheme="minorHAnsi" w:cstheme="minorHAnsi"/>
        </w:rPr>
        <w:t>. At this stage, a substantiated submission of the authori</w:t>
      </w:r>
      <w:r>
        <w:rPr>
          <w:rFonts w:asciiTheme="minorHAnsi" w:hAnsiTheme="minorHAnsi" w:cstheme="minorHAnsi"/>
        </w:rPr>
        <w:t>s</w:t>
      </w:r>
      <w:r w:rsidRPr="00320DD3">
        <w:rPr>
          <w:rFonts w:asciiTheme="minorHAnsi" w:hAnsiTheme="minorHAnsi" w:cstheme="minorHAnsi"/>
        </w:rPr>
        <w:t>ed person is also taken into account. The last step is to sign a fixed-term contract</w:t>
      </w:r>
      <w:r w:rsidRPr="00B81EAC">
        <w:rPr>
          <w:rFonts w:asciiTheme="minorHAnsi" w:hAnsiTheme="minorHAnsi" w:cstheme="minorHAnsi"/>
        </w:rPr>
        <w:t xml:space="preserve"> </w:t>
      </w:r>
      <w:r w:rsidRPr="00120FD3">
        <w:rPr>
          <w:rFonts w:asciiTheme="minorHAnsi" w:hAnsiTheme="minorHAnsi" w:cstheme="minorHAnsi"/>
        </w:rPr>
        <w:t>for the period of quarantine</w:t>
      </w:r>
      <w:r w:rsidRPr="00320DD3">
        <w:rPr>
          <w:rFonts w:asciiTheme="minorHAnsi" w:hAnsiTheme="minorHAnsi" w:cstheme="minorHAnsi"/>
        </w:rPr>
        <w:t xml:space="preserve">. Thus, of all the </w:t>
      </w:r>
      <w:r>
        <w:rPr>
          <w:rFonts w:asciiTheme="minorHAnsi" w:hAnsiTheme="minorHAnsi" w:cstheme="minorHAnsi"/>
        </w:rPr>
        <w:t>“normal”</w:t>
      </w:r>
      <w:r w:rsidRPr="00320DD3">
        <w:rPr>
          <w:rFonts w:asciiTheme="minorHAnsi" w:hAnsiTheme="minorHAnsi" w:cstheme="minorHAnsi"/>
        </w:rPr>
        <w:t xml:space="preserve"> evaluation stages, only the interview is </w:t>
      </w:r>
      <w:r w:rsidRPr="00943A98">
        <w:rPr>
          <w:rFonts w:asciiTheme="minorHAnsi" w:hAnsiTheme="minorHAnsi" w:cstheme="minorHAnsi"/>
        </w:rPr>
        <w:t>preserved.</w:t>
      </w:r>
      <w:r>
        <w:rPr>
          <w:rFonts w:asciiTheme="minorHAnsi" w:hAnsiTheme="minorHAnsi" w:cstheme="minorHAnsi"/>
        </w:rPr>
        <w:t xml:space="preserve"> However, due to ongoing quarantine, </w:t>
      </w:r>
      <w:r w:rsidRPr="000A3873">
        <w:rPr>
          <w:rFonts w:asciiTheme="minorHAnsi" w:hAnsiTheme="minorHAnsi" w:cstheme="minorHAnsi"/>
        </w:rPr>
        <w:t xml:space="preserve">employees recruited under the simplified procedure </w:t>
      </w:r>
      <w:r>
        <w:rPr>
          <w:rFonts w:asciiTheme="minorHAnsi" w:hAnsiTheme="minorHAnsi" w:cstheme="minorHAnsi"/>
        </w:rPr>
        <w:t xml:space="preserve">will </w:t>
      </w:r>
      <w:r w:rsidRPr="000A3873">
        <w:rPr>
          <w:rFonts w:asciiTheme="minorHAnsi" w:hAnsiTheme="minorHAnsi" w:cstheme="minorHAnsi"/>
        </w:rPr>
        <w:t xml:space="preserve">continue to work for the </w:t>
      </w:r>
      <w:proofErr w:type="spellStart"/>
      <w:r w:rsidRPr="000A3873">
        <w:rPr>
          <w:rFonts w:asciiTheme="minorHAnsi" w:hAnsiTheme="minorHAnsi" w:cstheme="minorHAnsi"/>
        </w:rPr>
        <w:t>Min</w:t>
      </w:r>
      <w:r>
        <w:rPr>
          <w:rFonts w:asciiTheme="minorHAnsi" w:hAnsiTheme="minorHAnsi" w:cstheme="minorHAnsi"/>
        </w:rPr>
        <w:t>veterans</w:t>
      </w:r>
      <w:proofErr w:type="spellEnd"/>
      <w:r w:rsidRPr="00320DD3">
        <w:rPr>
          <w:rFonts w:asciiTheme="minorHAnsi" w:hAnsiTheme="minorHAnsi" w:cstheme="minorHAnsi"/>
        </w:rPr>
        <w:t xml:space="preserve"> permanent</w:t>
      </w:r>
      <w:r>
        <w:rPr>
          <w:rFonts w:asciiTheme="minorHAnsi" w:hAnsiTheme="minorHAnsi" w:cstheme="minorHAnsi"/>
        </w:rPr>
        <w:t>ly</w:t>
      </w:r>
      <w:r w:rsidRPr="00320DD3">
        <w:rPr>
          <w:rFonts w:asciiTheme="minorHAnsi" w:hAnsiTheme="minorHAnsi" w:cstheme="minorHAnsi"/>
        </w:rPr>
        <w:t xml:space="preserve"> after quarantine without proper competitive select</w:t>
      </w:r>
      <w:r w:rsidRPr="00943A98">
        <w:rPr>
          <w:rFonts w:asciiTheme="minorHAnsi" w:hAnsiTheme="minorHAnsi" w:cstheme="minorHAnsi"/>
        </w:rPr>
        <w:t xml:space="preserve">ion. This situation may </w:t>
      </w:r>
      <w:r>
        <w:rPr>
          <w:rFonts w:asciiTheme="minorHAnsi" w:hAnsiTheme="minorHAnsi" w:cstheme="minorHAnsi"/>
        </w:rPr>
        <w:t>hurt</w:t>
      </w:r>
      <w:r w:rsidRPr="00943A98">
        <w:rPr>
          <w:rFonts w:asciiTheme="minorHAnsi" w:hAnsiTheme="minorHAnsi" w:cstheme="minorHAnsi"/>
        </w:rPr>
        <w:t xml:space="preserve"> the transparency of statutory staffing procedures and the ability to exercise independe</w:t>
      </w:r>
      <w:r w:rsidRPr="00120FD3">
        <w:rPr>
          <w:rFonts w:asciiTheme="minorHAnsi" w:hAnsiTheme="minorHAnsi" w:cstheme="minorHAnsi"/>
        </w:rPr>
        <w:t>nt public oversight.</w:t>
      </w:r>
    </w:p>
    <w:p w14:paraId="7E2FE827" w14:textId="77777777" w:rsidR="008240B2" w:rsidRPr="00D77D34" w:rsidRDefault="008240B2" w:rsidP="008240B2">
      <w:pPr>
        <w:shd w:val="clear" w:color="auto" w:fill="FFFFFF"/>
        <w:spacing w:after="200" w:line="276" w:lineRule="auto"/>
        <w:jc w:val="both"/>
        <w:rPr>
          <w:rFonts w:asciiTheme="minorHAnsi" w:hAnsiTheme="minorHAnsi" w:cstheme="minorHAnsi"/>
          <w:highlight w:val="yellow"/>
        </w:rPr>
      </w:pPr>
      <w:r w:rsidRPr="00DC766F">
        <w:rPr>
          <w:rFonts w:asciiTheme="minorHAnsi" w:hAnsiTheme="minorHAnsi" w:cstheme="minorHAnsi"/>
        </w:rPr>
        <w:t>Given the structure of the Ministry of Veterans described above, it can be concluded that it will potentially introduce an effective model of state support for veterans, departing from the compensatory approach and ensuring effective reintegration of a veteran to a peaceful life</w:t>
      </w:r>
      <w:r w:rsidRPr="009F0B93">
        <w:rPr>
          <w:rFonts w:asciiTheme="minorHAnsi" w:hAnsiTheme="minorHAnsi" w:cstheme="minorHAnsi"/>
        </w:rPr>
        <w:t>.</w:t>
      </w:r>
    </w:p>
    <w:p w14:paraId="0EEA1463" w14:textId="06165C75" w:rsidR="008240B2" w:rsidRDefault="008240B2" w:rsidP="008240B2">
      <w:pPr>
        <w:jc w:val="both"/>
      </w:pPr>
      <w:r w:rsidRPr="00DC766F">
        <w:rPr>
          <w:rFonts w:asciiTheme="minorHAnsi" w:hAnsiTheme="minorHAnsi" w:cstheme="minorHAnsi"/>
        </w:rPr>
        <w:lastRenderedPageBreak/>
        <w:t>Regarding the Ministry of Veterans' Affairs functions, the institutional capacity building suffers from the lack of competitive selection during quarantine and understaffing of the territorial units with competent specialists. The Ministry's development of capabilities for providing services to veterans in remote (hard to reach) areas by mobile teams are essential.</w:t>
      </w:r>
    </w:p>
    <w:p w14:paraId="451CC2F3" w14:textId="77777777" w:rsidR="008240B2" w:rsidRPr="009F0B93" w:rsidRDefault="008240B2" w:rsidP="008240B2"/>
    <w:p w14:paraId="7B6FCBD3" w14:textId="77777777" w:rsidR="008240B2" w:rsidRPr="009F0B93" w:rsidRDefault="008240B2" w:rsidP="008240B2">
      <w:pPr>
        <w:pStyle w:val="3"/>
        <w:spacing w:before="0" w:after="200" w:line="276" w:lineRule="auto"/>
        <w:rPr>
          <w:rFonts w:asciiTheme="minorHAnsi" w:hAnsiTheme="minorHAnsi" w:cstheme="minorHAnsi"/>
          <w:b/>
          <w:bCs/>
          <w:color w:val="000000" w:themeColor="text1"/>
        </w:rPr>
      </w:pPr>
      <w:bookmarkStart w:id="107" w:name="_Toc70329807"/>
      <w:r w:rsidRPr="009F0B93">
        <w:rPr>
          <w:rFonts w:asciiTheme="minorHAnsi" w:hAnsiTheme="minorHAnsi" w:cstheme="minorHAnsi"/>
          <w:b/>
          <w:bCs/>
          <w:color w:val="000000" w:themeColor="text1"/>
        </w:rPr>
        <w:t>Veterans’ policy funding</w:t>
      </w:r>
      <w:bookmarkEnd w:id="107"/>
    </w:p>
    <w:p w14:paraId="0AEB5EE8" w14:textId="77777777" w:rsidR="008240B2" w:rsidRDefault="008240B2" w:rsidP="008240B2">
      <w:pPr>
        <w:spacing w:after="200" w:line="276" w:lineRule="auto"/>
        <w:jc w:val="both"/>
        <w:rPr>
          <w:rFonts w:asciiTheme="minorHAnsi" w:hAnsiTheme="minorHAnsi" w:cstheme="minorHAnsi"/>
        </w:rPr>
      </w:pPr>
      <w:r w:rsidRPr="008327EF">
        <w:rPr>
          <w:rFonts w:asciiTheme="minorHAnsi" w:hAnsiTheme="minorHAnsi" w:cstheme="minorHAnsi"/>
        </w:rPr>
        <w:t xml:space="preserve">The </w:t>
      </w:r>
      <w:proofErr w:type="spellStart"/>
      <w:r w:rsidRPr="008327EF">
        <w:rPr>
          <w:rFonts w:asciiTheme="minorHAnsi" w:hAnsiTheme="minorHAnsi" w:cstheme="minorHAnsi"/>
        </w:rPr>
        <w:t>Minveterans</w:t>
      </w:r>
      <w:proofErr w:type="spellEnd"/>
      <w:r>
        <w:rPr>
          <w:rFonts w:asciiTheme="minorHAnsi" w:hAnsiTheme="minorHAnsi" w:cstheme="minorHAnsi"/>
        </w:rPr>
        <w:t>’</w:t>
      </w:r>
      <w:r w:rsidRPr="008327EF">
        <w:rPr>
          <w:rFonts w:asciiTheme="minorHAnsi" w:hAnsiTheme="minorHAnsi" w:cstheme="minorHAnsi"/>
        </w:rPr>
        <w:t xml:space="preserve"> budget, despite being organised in “budgeting programmes,” is a line-item type. </w:t>
      </w:r>
      <w:r>
        <w:rPr>
          <w:rFonts w:asciiTheme="minorHAnsi" w:hAnsiTheme="minorHAnsi" w:cstheme="minorHAnsi"/>
        </w:rPr>
        <w:t>The budget</w:t>
      </w:r>
      <w:r w:rsidRPr="008327EF">
        <w:rPr>
          <w:rFonts w:asciiTheme="minorHAnsi" w:hAnsiTheme="minorHAnsi" w:cstheme="minorHAnsi"/>
        </w:rPr>
        <w:t xml:space="preserve"> provides information about what groups of budget categories will be financed</w:t>
      </w:r>
      <w:r>
        <w:rPr>
          <w:rFonts w:asciiTheme="minorHAnsi" w:hAnsiTheme="minorHAnsi" w:cstheme="minorHAnsi"/>
        </w:rPr>
        <w:t xml:space="preserve">, but the effect on </w:t>
      </w:r>
      <w:r w:rsidRPr="008327EF">
        <w:rPr>
          <w:rFonts w:asciiTheme="minorHAnsi" w:hAnsiTheme="minorHAnsi" w:cstheme="minorHAnsi"/>
        </w:rPr>
        <w:t xml:space="preserve">veterans’ </w:t>
      </w:r>
      <w:r>
        <w:rPr>
          <w:rFonts w:asciiTheme="minorHAnsi" w:hAnsiTheme="minorHAnsi" w:cstheme="minorHAnsi"/>
        </w:rPr>
        <w:t xml:space="preserve">transition to civilian life and </w:t>
      </w:r>
      <w:r w:rsidRPr="008327EF">
        <w:rPr>
          <w:rFonts w:asciiTheme="minorHAnsi" w:hAnsiTheme="minorHAnsi" w:cstheme="minorHAnsi"/>
        </w:rPr>
        <w:t>well-being</w:t>
      </w:r>
      <w:r>
        <w:rPr>
          <w:rFonts w:asciiTheme="minorHAnsi" w:hAnsiTheme="minorHAnsi" w:cstheme="minorHAnsi"/>
        </w:rPr>
        <w:t xml:space="preserve"> remain unclear</w:t>
      </w:r>
      <w:r w:rsidRPr="008327EF">
        <w:rPr>
          <w:rFonts w:asciiTheme="minorHAnsi" w:hAnsiTheme="minorHAnsi" w:cstheme="minorHAnsi"/>
        </w:rPr>
        <w:t xml:space="preserve">. </w:t>
      </w:r>
      <w:r>
        <w:rPr>
          <w:rFonts w:asciiTheme="minorHAnsi" w:hAnsiTheme="minorHAnsi" w:cstheme="minorHAnsi"/>
        </w:rPr>
        <w:t xml:space="preserve">The following information from the budget 2020 illustrates the structure and priorities of spending: </w:t>
      </w:r>
    </w:p>
    <w:p w14:paraId="02A4AA80" w14:textId="77777777" w:rsidR="008240B2" w:rsidRDefault="008240B2" w:rsidP="00E87BD5">
      <w:pPr>
        <w:pStyle w:val="af4"/>
        <w:numPr>
          <w:ilvl w:val="0"/>
          <w:numId w:val="39"/>
        </w:numPr>
        <w:spacing w:after="200" w:line="276" w:lineRule="auto"/>
        <w:contextualSpacing w:val="0"/>
        <w:jc w:val="both"/>
        <w:rPr>
          <w:rFonts w:asciiTheme="minorHAnsi" w:hAnsiTheme="minorHAnsi" w:cstheme="minorHAnsi"/>
        </w:rPr>
      </w:pPr>
      <w:r w:rsidRPr="009F0B93">
        <w:rPr>
          <w:rFonts w:asciiTheme="minorHAnsi" w:hAnsiTheme="minorHAnsi" w:cstheme="minorHAnsi"/>
        </w:rPr>
        <w:t>T</w:t>
      </w:r>
      <w:r>
        <w:rPr>
          <w:rFonts w:asciiTheme="minorHAnsi" w:hAnsiTheme="minorHAnsi" w:cstheme="minorHAnsi"/>
        </w:rPr>
        <w:t xml:space="preserve">he </w:t>
      </w:r>
      <w:proofErr w:type="spellStart"/>
      <w:r>
        <w:rPr>
          <w:rFonts w:asciiTheme="minorHAnsi" w:hAnsiTheme="minorHAnsi" w:cstheme="minorHAnsi"/>
        </w:rPr>
        <w:t>Minveterans</w:t>
      </w:r>
      <w:proofErr w:type="spellEnd"/>
      <w:r>
        <w:rPr>
          <w:rFonts w:asciiTheme="minorHAnsi" w:hAnsiTheme="minorHAnsi" w:cstheme="minorHAnsi"/>
        </w:rPr>
        <w:t xml:space="preserve">’ administration is financed </w:t>
      </w:r>
      <w:r w:rsidRPr="009F0B93">
        <w:rPr>
          <w:rFonts w:asciiTheme="minorHAnsi" w:hAnsiTheme="minorHAnsi" w:cstheme="minorHAnsi"/>
        </w:rPr>
        <w:t>UAH 376,944.9 thousand for the salar</w:t>
      </w:r>
      <w:r>
        <w:rPr>
          <w:rFonts w:asciiTheme="minorHAnsi" w:hAnsiTheme="minorHAnsi" w:cstheme="minorHAnsi"/>
        </w:rPr>
        <w:t>ies and operational</w:t>
      </w:r>
      <w:r w:rsidRPr="009F0B93">
        <w:rPr>
          <w:rFonts w:asciiTheme="minorHAnsi" w:hAnsiTheme="minorHAnsi" w:cstheme="minorHAnsi"/>
        </w:rPr>
        <w:t xml:space="preserve"> costs</w:t>
      </w:r>
      <w:r>
        <w:rPr>
          <w:rFonts w:asciiTheme="minorHAnsi" w:hAnsiTheme="minorHAnsi" w:cstheme="minorHAnsi"/>
        </w:rPr>
        <w:t>.</w:t>
      </w:r>
    </w:p>
    <w:p w14:paraId="2A0CF59C" w14:textId="12C85A61" w:rsidR="008240B2" w:rsidRPr="009F0B93" w:rsidRDefault="008240B2" w:rsidP="00E87BD5">
      <w:pPr>
        <w:pStyle w:val="af4"/>
        <w:numPr>
          <w:ilvl w:val="0"/>
          <w:numId w:val="39"/>
        </w:numPr>
        <w:spacing w:after="200" w:line="276" w:lineRule="auto"/>
        <w:ind w:left="714" w:hanging="357"/>
        <w:contextualSpacing w:val="0"/>
        <w:jc w:val="both"/>
        <w:rPr>
          <w:rFonts w:asciiTheme="minorHAnsi" w:hAnsiTheme="minorHAnsi" w:cstheme="minorHAnsi"/>
        </w:rPr>
      </w:pPr>
      <w:r w:rsidRPr="00322BE6">
        <w:rPr>
          <w:rFonts w:asciiTheme="minorHAnsi" w:hAnsiTheme="minorHAnsi" w:cstheme="minorHAnsi"/>
        </w:rPr>
        <w:t xml:space="preserve">UAH 8,560.2 thousand </w:t>
      </w:r>
      <w:r w:rsidR="00351C11">
        <w:rPr>
          <w:rFonts w:asciiTheme="minorHAnsi" w:hAnsiTheme="minorHAnsi" w:cstheme="minorHAnsi"/>
        </w:rPr>
        <w:t>w</w:t>
      </w:r>
      <w:r w:rsidRPr="00322BE6">
        <w:rPr>
          <w:rFonts w:asciiTheme="minorHAnsi" w:hAnsiTheme="minorHAnsi" w:cstheme="minorHAnsi"/>
        </w:rPr>
        <w:t>as provided for implementing national programmes, projects, and events, visiting military burials and military monuments, and remembrance events. However, the imperfection of the current mechanism for financing the winners of tenders and a relatively</w:t>
      </w:r>
      <w:r>
        <w:rPr>
          <w:rFonts w:asciiTheme="minorHAnsi" w:hAnsiTheme="minorHAnsi" w:cstheme="minorHAnsi"/>
        </w:rPr>
        <w:t xml:space="preserve"> </w:t>
      </w:r>
      <w:r w:rsidRPr="00322BE6">
        <w:rPr>
          <w:rFonts w:asciiTheme="minorHAnsi" w:hAnsiTheme="minorHAnsi" w:cstheme="minorHAnsi"/>
        </w:rPr>
        <w:t>limited list of projects that can meet the criteria for participation in the competition and apply for public funding make this mechanism less effective.</w:t>
      </w:r>
      <w:r w:rsidRPr="009F0B93">
        <w:rPr>
          <w:rFonts w:asciiTheme="minorHAnsi" w:hAnsiTheme="minorHAnsi" w:cstheme="minorHAnsi"/>
          <w:vertAlign w:val="superscript"/>
        </w:rPr>
        <w:footnoteReference w:id="97"/>
      </w:r>
      <w:r w:rsidRPr="009F0B93">
        <w:rPr>
          <w:rFonts w:asciiTheme="minorHAnsi" w:hAnsiTheme="minorHAnsi" w:cstheme="minorHAnsi"/>
        </w:rPr>
        <w:t xml:space="preserve"> </w:t>
      </w:r>
    </w:p>
    <w:p w14:paraId="4E3739DB" w14:textId="77777777" w:rsidR="008240B2" w:rsidRPr="009F0B93" w:rsidRDefault="008240B2" w:rsidP="00E87BD5">
      <w:pPr>
        <w:pStyle w:val="af4"/>
        <w:numPr>
          <w:ilvl w:val="0"/>
          <w:numId w:val="39"/>
        </w:numPr>
        <w:spacing w:after="200" w:line="276" w:lineRule="auto"/>
        <w:contextualSpacing w:val="0"/>
        <w:jc w:val="both"/>
        <w:rPr>
          <w:rFonts w:asciiTheme="minorHAnsi" w:hAnsiTheme="minorHAnsi" w:cstheme="minorHAnsi"/>
        </w:rPr>
      </w:pPr>
      <w:r w:rsidRPr="009F0B93">
        <w:rPr>
          <w:rFonts w:asciiTheme="minorHAnsi" w:hAnsiTheme="minorHAnsi" w:cstheme="minorHAnsi"/>
        </w:rPr>
        <w:t>UAH 246,705,000 was allocated for measures on psychological rehabilitation, social and professional adaptation, provision of sanatorium treatment for veterans. Sanatorium treatment w</w:t>
      </w:r>
      <w:r>
        <w:rPr>
          <w:rFonts w:asciiTheme="minorHAnsi" w:hAnsiTheme="minorHAnsi" w:cstheme="minorHAnsi"/>
        </w:rPr>
        <w:t>as</w:t>
      </w:r>
      <w:r w:rsidRPr="009F0B93">
        <w:rPr>
          <w:rFonts w:asciiTheme="minorHAnsi" w:hAnsiTheme="minorHAnsi" w:cstheme="minorHAnsi"/>
        </w:rPr>
        <w:t xml:space="preserve"> provided to 7948 veterans. </w:t>
      </w:r>
      <w:r>
        <w:rPr>
          <w:rFonts w:asciiTheme="minorHAnsi" w:hAnsiTheme="minorHAnsi" w:cstheme="minorHAnsi"/>
        </w:rPr>
        <w:t xml:space="preserve">More than </w:t>
      </w:r>
      <w:r w:rsidRPr="009F0B93">
        <w:rPr>
          <w:rFonts w:asciiTheme="minorHAnsi" w:hAnsiTheme="minorHAnsi" w:cstheme="minorHAnsi"/>
        </w:rPr>
        <w:t>562</w:t>
      </w:r>
      <w:r>
        <w:rPr>
          <w:rFonts w:asciiTheme="minorHAnsi" w:hAnsiTheme="minorHAnsi" w:cstheme="minorHAnsi"/>
        </w:rPr>
        <w:t>0</w:t>
      </w:r>
      <w:r w:rsidRPr="009F0B93">
        <w:rPr>
          <w:rFonts w:asciiTheme="minorHAnsi" w:hAnsiTheme="minorHAnsi" w:cstheme="minorHAnsi"/>
        </w:rPr>
        <w:t xml:space="preserve"> people underwent psychological rehabilitation</w:t>
      </w:r>
      <w:r>
        <w:rPr>
          <w:rFonts w:asciiTheme="minorHAnsi" w:hAnsiTheme="minorHAnsi" w:cstheme="minorHAnsi"/>
        </w:rPr>
        <w:t>, and</w:t>
      </w:r>
      <w:r w:rsidRPr="009F0B93">
        <w:rPr>
          <w:rFonts w:asciiTheme="minorHAnsi" w:hAnsiTheme="minorHAnsi" w:cstheme="minorHAnsi"/>
        </w:rPr>
        <w:t xml:space="preserve"> 3741 veterans took advantage of the opportunity for professional training.</w:t>
      </w:r>
    </w:p>
    <w:p w14:paraId="37B3771A" w14:textId="77777777" w:rsidR="008240B2" w:rsidRPr="009F0B93" w:rsidRDefault="008240B2" w:rsidP="00E87BD5">
      <w:pPr>
        <w:pStyle w:val="af4"/>
        <w:numPr>
          <w:ilvl w:val="0"/>
          <w:numId w:val="39"/>
        </w:numPr>
        <w:spacing w:after="200" w:line="276" w:lineRule="auto"/>
        <w:contextualSpacing w:val="0"/>
        <w:jc w:val="both"/>
        <w:rPr>
          <w:rFonts w:asciiTheme="minorHAnsi" w:hAnsiTheme="minorHAnsi" w:cstheme="minorHAnsi"/>
        </w:rPr>
      </w:pPr>
      <w:r w:rsidRPr="009F0B93">
        <w:rPr>
          <w:rFonts w:asciiTheme="minorHAnsi" w:hAnsiTheme="minorHAnsi" w:cstheme="minorHAnsi"/>
        </w:rPr>
        <w:t>The amount of the subvention to local budgets for the purchase of housing by veterans (persons with disabilities of groups I and II), as well as members of the families of the victims in need of better housing conditions</w:t>
      </w:r>
      <w:r>
        <w:rPr>
          <w:rFonts w:asciiTheme="minorHAnsi" w:hAnsiTheme="minorHAnsi" w:cstheme="minorHAnsi"/>
        </w:rPr>
        <w:t>,</w:t>
      </w:r>
      <w:r w:rsidRPr="009F0B93">
        <w:rPr>
          <w:rFonts w:asciiTheme="minorHAnsi" w:hAnsiTheme="minorHAnsi" w:cstheme="minorHAnsi"/>
        </w:rPr>
        <w:t xml:space="preserve"> amounted to </w:t>
      </w:r>
      <w:r w:rsidRPr="008664E8">
        <w:rPr>
          <w:rFonts w:asciiTheme="minorHAnsi" w:hAnsiTheme="minorHAnsi" w:cstheme="minorHAnsi"/>
        </w:rPr>
        <w:t>UAH</w:t>
      </w:r>
      <w:r w:rsidRPr="00B11F85">
        <w:rPr>
          <w:rFonts w:asciiTheme="minorHAnsi" w:hAnsiTheme="minorHAnsi" w:cstheme="minorHAnsi"/>
        </w:rPr>
        <w:t xml:space="preserve"> </w:t>
      </w:r>
      <w:r w:rsidRPr="009F0B93">
        <w:rPr>
          <w:rFonts w:asciiTheme="minorHAnsi" w:hAnsiTheme="minorHAnsi" w:cstheme="minorHAnsi"/>
        </w:rPr>
        <w:t xml:space="preserve">305,145.3 thousand. </w:t>
      </w:r>
      <w:r>
        <w:rPr>
          <w:rFonts w:asciiTheme="minorHAnsi" w:hAnsiTheme="minorHAnsi" w:cstheme="minorHAnsi"/>
        </w:rPr>
        <w:t xml:space="preserve">This resource </w:t>
      </w:r>
      <w:r w:rsidRPr="009F0B93">
        <w:rPr>
          <w:rFonts w:asciiTheme="minorHAnsi" w:hAnsiTheme="minorHAnsi" w:cstheme="minorHAnsi"/>
        </w:rPr>
        <w:t>provide</w:t>
      </w:r>
      <w:r>
        <w:rPr>
          <w:rFonts w:asciiTheme="minorHAnsi" w:hAnsiTheme="minorHAnsi" w:cstheme="minorHAnsi"/>
        </w:rPr>
        <w:t>d</w:t>
      </w:r>
      <w:r w:rsidRPr="009F0B93">
        <w:rPr>
          <w:rFonts w:asciiTheme="minorHAnsi" w:hAnsiTheme="minorHAnsi" w:cstheme="minorHAnsi"/>
        </w:rPr>
        <w:t xml:space="preserve"> housing to 262 </w:t>
      </w:r>
      <w:r>
        <w:rPr>
          <w:rFonts w:asciiTheme="minorHAnsi" w:hAnsiTheme="minorHAnsi" w:cstheme="minorHAnsi"/>
        </w:rPr>
        <w:t>veterans, while the list of war veterans</w:t>
      </w:r>
      <w:r w:rsidRPr="009F0B93">
        <w:rPr>
          <w:rFonts w:asciiTheme="minorHAnsi" w:hAnsiTheme="minorHAnsi" w:cstheme="minorHAnsi"/>
        </w:rPr>
        <w:t xml:space="preserve"> in need of better housing conditions</w:t>
      </w:r>
      <w:r>
        <w:rPr>
          <w:rFonts w:asciiTheme="minorHAnsi" w:hAnsiTheme="minorHAnsi" w:cstheme="minorHAnsi"/>
        </w:rPr>
        <w:t xml:space="preserve"> requires much more</w:t>
      </w:r>
      <w:r w:rsidRPr="009F0B93">
        <w:rPr>
          <w:rFonts w:asciiTheme="minorHAnsi" w:hAnsiTheme="minorHAnsi" w:cstheme="minorHAnsi"/>
        </w:rPr>
        <w:t xml:space="preserve"> funding for this program</w:t>
      </w:r>
      <w:r>
        <w:rPr>
          <w:rFonts w:asciiTheme="minorHAnsi" w:hAnsiTheme="minorHAnsi" w:cstheme="minorHAnsi"/>
        </w:rPr>
        <w:t xml:space="preserve">me. </w:t>
      </w:r>
    </w:p>
    <w:p w14:paraId="7AECF38A" w14:textId="170398A3" w:rsidR="008240B2" w:rsidRPr="009F0B93" w:rsidRDefault="008240B2" w:rsidP="00E87BD5">
      <w:pPr>
        <w:pStyle w:val="af4"/>
        <w:numPr>
          <w:ilvl w:val="0"/>
          <w:numId w:val="39"/>
        </w:numPr>
        <w:spacing w:after="200" w:line="276" w:lineRule="auto"/>
        <w:contextualSpacing w:val="0"/>
        <w:jc w:val="both"/>
        <w:rPr>
          <w:rFonts w:asciiTheme="minorHAnsi" w:hAnsiTheme="minorHAnsi" w:cstheme="minorHAnsi"/>
        </w:rPr>
      </w:pPr>
      <w:r w:rsidRPr="009F0B93">
        <w:rPr>
          <w:rFonts w:asciiTheme="minorHAnsi" w:hAnsiTheme="minorHAnsi" w:cstheme="minorHAnsi"/>
        </w:rPr>
        <w:t xml:space="preserve">UAH 7,626.4 thousand was allocated for </w:t>
      </w:r>
      <w:r w:rsidRPr="00162674">
        <w:rPr>
          <w:rFonts w:asciiTheme="minorHAnsi" w:hAnsiTheme="minorHAnsi" w:cstheme="minorHAnsi"/>
        </w:rPr>
        <w:t>participa</w:t>
      </w:r>
      <w:r>
        <w:rPr>
          <w:rFonts w:asciiTheme="minorHAnsi" w:hAnsiTheme="minorHAnsi" w:cstheme="minorHAnsi"/>
        </w:rPr>
        <w:t>nts</w:t>
      </w:r>
      <w:r w:rsidRPr="00162674">
        <w:rPr>
          <w:rFonts w:asciiTheme="minorHAnsi" w:hAnsiTheme="minorHAnsi" w:cstheme="minorHAnsi"/>
        </w:rPr>
        <w:t xml:space="preserve"> in the Revolution of Dignity </w:t>
      </w:r>
      <w:r w:rsidRPr="009F0B93">
        <w:rPr>
          <w:rFonts w:asciiTheme="minorHAnsi" w:hAnsiTheme="minorHAnsi" w:cstheme="minorHAnsi"/>
        </w:rPr>
        <w:t>with disabilities of groups I and II</w:t>
      </w:r>
      <w:r>
        <w:rPr>
          <w:rFonts w:asciiTheme="minorHAnsi" w:hAnsiTheme="minorHAnsi" w:cstheme="minorHAnsi"/>
        </w:rPr>
        <w:t xml:space="preserve"> f</w:t>
      </w:r>
      <w:r w:rsidRPr="0076281E">
        <w:rPr>
          <w:rFonts w:asciiTheme="minorHAnsi" w:hAnsiTheme="minorHAnsi" w:cstheme="minorHAnsi"/>
        </w:rPr>
        <w:t>or providing better housing for six people.</w:t>
      </w:r>
    </w:p>
    <w:p w14:paraId="6F47DFD4" w14:textId="77777777" w:rsidR="008240B2" w:rsidRPr="009F0B93" w:rsidRDefault="008240B2" w:rsidP="00E87BD5">
      <w:pPr>
        <w:pStyle w:val="af4"/>
        <w:numPr>
          <w:ilvl w:val="0"/>
          <w:numId w:val="39"/>
        </w:numPr>
        <w:spacing w:after="200" w:line="276" w:lineRule="auto"/>
        <w:contextualSpacing w:val="0"/>
        <w:jc w:val="both"/>
        <w:rPr>
          <w:rFonts w:asciiTheme="minorHAnsi" w:hAnsiTheme="minorHAnsi" w:cstheme="minorHAnsi"/>
        </w:rPr>
      </w:pPr>
      <w:r w:rsidRPr="009F0B93">
        <w:rPr>
          <w:rFonts w:asciiTheme="minorHAnsi" w:hAnsiTheme="minorHAnsi" w:cstheme="minorHAnsi"/>
        </w:rPr>
        <w:lastRenderedPageBreak/>
        <w:t>UAH 248,445,000 was allocated to improve housing conditions for</w:t>
      </w:r>
      <w:r>
        <w:rPr>
          <w:rFonts w:asciiTheme="minorHAnsi" w:hAnsiTheme="minorHAnsi" w:cstheme="minorHAnsi"/>
        </w:rPr>
        <w:t xml:space="preserve"> </w:t>
      </w:r>
      <w:r w:rsidRPr="00AC64DB">
        <w:rPr>
          <w:rFonts w:asciiTheme="minorHAnsi" w:hAnsiTheme="minorHAnsi" w:cstheme="minorHAnsi"/>
        </w:rPr>
        <w:t>219</w:t>
      </w:r>
      <w:r>
        <w:rPr>
          <w:rFonts w:asciiTheme="minorHAnsi" w:hAnsiTheme="minorHAnsi" w:cstheme="minorHAnsi"/>
        </w:rPr>
        <w:t xml:space="preserve"> c</w:t>
      </w:r>
      <w:r w:rsidRPr="009F0B93">
        <w:rPr>
          <w:rFonts w:asciiTheme="minorHAnsi" w:hAnsiTheme="minorHAnsi" w:cstheme="minorHAnsi"/>
        </w:rPr>
        <w:t>ombat veterans</w:t>
      </w:r>
      <w:r>
        <w:rPr>
          <w:rFonts w:asciiTheme="minorHAnsi" w:hAnsiTheme="minorHAnsi" w:cstheme="minorHAnsi"/>
        </w:rPr>
        <w:t xml:space="preserve"> and </w:t>
      </w:r>
      <w:r w:rsidRPr="009F0B93">
        <w:rPr>
          <w:rFonts w:asciiTheme="minorHAnsi" w:hAnsiTheme="minorHAnsi" w:cstheme="minorHAnsi"/>
        </w:rPr>
        <w:t xml:space="preserve">internally displaced persons. </w:t>
      </w:r>
    </w:p>
    <w:p w14:paraId="3362BB08" w14:textId="1FD7FD26" w:rsidR="008240B2" w:rsidRPr="009F0B93" w:rsidRDefault="008240B2" w:rsidP="00E87BD5">
      <w:pPr>
        <w:pStyle w:val="af4"/>
        <w:numPr>
          <w:ilvl w:val="0"/>
          <w:numId w:val="39"/>
        </w:numPr>
        <w:spacing w:after="200" w:line="276" w:lineRule="auto"/>
        <w:contextualSpacing w:val="0"/>
        <w:jc w:val="both"/>
        <w:rPr>
          <w:rFonts w:asciiTheme="minorHAnsi" w:hAnsiTheme="minorHAnsi" w:cstheme="minorHAnsi"/>
          <w:color w:val="FF0000"/>
        </w:rPr>
      </w:pPr>
      <w:r w:rsidRPr="009F0B93">
        <w:rPr>
          <w:rFonts w:asciiTheme="minorHAnsi" w:hAnsiTheme="minorHAnsi" w:cstheme="minorHAnsi"/>
        </w:rPr>
        <w:t xml:space="preserve">UAH 50,000 thousand was allocated and distributed </w:t>
      </w:r>
      <w:r>
        <w:rPr>
          <w:rFonts w:asciiTheme="minorHAnsi" w:hAnsiTheme="minorHAnsi" w:cstheme="minorHAnsi"/>
        </w:rPr>
        <w:t>for</w:t>
      </w:r>
      <w:r w:rsidRPr="009F0B93">
        <w:rPr>
          <w:rFonts w:asciiTheme="minorHAnsi" w:hAnsiTheme="minorHAnsi" w:cstheme="minorHAnsi"/>
        </w:rPr>
        <w:t xml:space="preserve"> housing </w:t>
      </w:r>
      <w:r>
        <w:rPr>
          <w:rFonts w:asciiTheme="minorHAnsi" w:hAnsiTheme="minorHAnsi" w:cstheme="minorHAnsi"/>
        </w:rPr>
        <w:t>of combat veterans</w:t>
      </w:r>
      <w:r w:rsidRPr="009F0B93">
        <w:rPr>
          <w:rFonts w:asciiTheme="minorHAnsi" w:hAnsiTheme="minorHAnsi" w:cstheme="minorHAnsi"/>
        </w:rPr>
        <w:t xml:space="preserve"> with disabilities of the 1st or 2nd group</w:t>
      </w:r>
      <w:r w:rsidR="00351C11">
        <w:rPr>
          <w:rFonts w:asciiTheme="minorHAnsi" w:hAnsiTheme="minorHAnsi" w:cstheme="minorHAnsi"/>
        </w:rPr>
        <w:t xml:space="preserve"> who took part in combat actions</w:t>
      </w:r>
      <w:r w:rsidR="00351C11" w:rsidRPr="00712FF4">
        <w:rPr>
          <w:rFonts w:asciiTheme="minorHAnsi" w:hAnsiTheme="minorHAnsi" w:cstheme="minorHAnsi"/>
        </w:rPr>
        <w:t xml:space="preserve"> </w:t>
      </w:r>
      <w:r w:rsidR="00351C11">
        <w:rPr>
          <w:rFonts w:asciiTheme="minorHAnsi" w:hAnsiTheme="minorHAnsi" w:cstheme="minorHAnsi"/>
        </w:rPr>
        <w:t>in</w:t>
      </w:r>
      <w:r w:rsidR="00351C11" w:rsidRPr="00351C11">
        <w:rPr>
          <w:rFonts w:asciiTheme="minorHAnsi" w:hAnsiTheme="minorHAnsi" w:cstheme="minorHAnsi"/>
        </w:rPr>
        <w:t xml:space="preserve"> </w:t>
      </w:r>
      <w:r w:rsidR="00351C11" w:rsidRPr="009F0B93">
        <w:rPr>
          <w:rFonts w:asciiTheme="minorHAnsi" w:hAnsiTheme="minorHAnsi" w:cstheme="minorHAnsi"/>
        </w:rPr>
        <w:t>other states</w:t>
      </w:r>
      <w:r w:rsidRPr="009F0B93">
        <w:rPr>
          <w:rFonts w:asciiTheme="minorHAnsi" w:hAnsiTheme="minorHAnsi" w:cstheme="minorHAnsi"/>
        </w:rPr>
        <w:t xml:space="preserve">. </w:t>
      </w:r>
    </w:p>
    <w:p w14:paraId="6DADF4D9" w14:textId="77777777" w:rsidR="008240B2" w:rsidRPr="00120FD3" w:rsidRDefault="008240B2" w:rsidP="008240B2">
      <w:pPr>
        <w:shd w:val="clear" w:color="auto" w:fill="FFFFFF"/>
        <w:spacing w:after="200" w:line="276" w:lineRule="auto"/>
        <w:jc w:val="both"/>
        <w:rPr>
          <w:rFonts w:asciiTheme="minorHAnsi" w:hAnsiTheme="minorHAnsi" w:cstheme="minorHAnsi"/>
        </w:rPr>
      </w:pPr>
      <w:r>
        <w:rPr>
          <w:rFonts w:asciiTheme="minorHAnsi" w:hAnsiTheme="minorHAnsi" w:cstheme="minorHAnsi"/>
        </w:rPr>
        <w:t>Generally,</w:t>
      </w:r>
      <w:r w:rsidRPr="00D263D0">
        <w:rPr>
          <w:rFonts w:asciiTheme="minorHAnsi" w:hAnsiTheme="minorHAnsi" w:cstheme="minorHAnsi"/>
        </w:rPr>
        <w:t xml:space="preserve"> the funds provided in the State Budget are used by the Ministry of Veterans</w:t>
      </w:r>
      <w:r>
        <w:rPr>
          <w:rFonts w:asciiTheme="minorHAnsi" w:hAnsiTheme="minorHAnsi" w:cstheme="minorHAnsi"/>
        </w:rPr>
        <w:t>’</w:t>
      </w:r>
      <w:r w:rsidRPr="00D263D0">
        <w:rPr>
          <w:rFonts w:asciiTheme="minorHAnsi" w:hAnsiTheme="minorHAnsi" w:cstheme="minorHAnsi"/>
        </w:rPr>
        <w:t xml:space="preserve"> Affairs according to the budget program</w:t>
      </w:r>
      <w:r>
        <w:rPr>
          <w:rFonts w:asciiTheme="minorHAnsi" w:hAnsiTheme="minorHAnsi" w:cstheme="minorHAnsi"/>
        </w:rPr>
        <w:t>me</w:t>
      </w:r>
      <w:r w:rsidRPr="00D263D0">
        <w:rPr>
          <w:rFonts w:asciiTheme="minorHAnsi" w:hAnsiTheme="minorHAnsi" w:cstheme="minorHAnsi"/>
        </w:rPr>
        <w:t>s</w:t>
      </w:r>
      <w:r>
        <w:rPr>
          <w:rFonts w:asciiTheme="minorHAnsi" w:hAnsiTheme="minorHAnsi" w:cstheme="minorHAnsi"/>
        </w:rPr>
        <w:t xml:space="preserve">. </w:t>
      </w:r>
      <w:r w:rsidRPr="00120FD3">
        <w:rPr>
          <w:rFonts w:asciiTheme="minorHAnsi" w:hAnsiTheme="minorHAnsi" w:cstheme="minorHAnsi"/>
        </w:rPr>
        <w:t>However, the main problem remains the moderni</w:t>
      </w:r>
      <w:r>
        <w:rPr>
          <w:rFonts w:asciiTheme="minorHAnsi" w:hAnsiTheme="minorHAnsi" w:cstheme="minorHAnsi"/>
        </w:rPr>
        <w:t>s</w:t>
      </w:r>
      <w:r w:rsidRPr="00120FD3">
        <w:rPr>
          <w:rFonts w:asciiTheme="minorHAnsi" w:hAnsiTheme="minorHAnsi" w:cstheme="minorHAnsi"/>
        </w:rPr>
        <w:t xml:space="preserve">ation of </w:t>
      </w:r>
      <w:r>
        <w:rPr>
          <w:rFonts w:asciiTheme="minorHAnsi" w:hAnsiTheme="minorHAnsi" w:cstheme="minorHAnsi"/>
        </w:rPr>
        <w:t xml:space="preserve">veterans’ policy for providing </w:t>
      </w:r>
      <w:r w:rsidRPr="00120FD3">
        <w:rPr>
          <w:rFonts w:asciiTheme="minorHAnsi" w:hAnsiTheme="minorHAnsi" w:cstheme="minorHAnsi"/>
        </w:rPr>
        <w:t>effective state support, rather than benefits</w:t>
      </w:r>
      <w:r>
        <w:rPr>
          <w:rFonts w:asciiTheme="minorHAnsi" w:hAnsiTheme="minorHAnsi" w:cstheme="minorHAnsi"/>
        </w:rPr>
        <w:t xml:space="preserve"> that have a little impact on veterans’ well-being but </w:t>
      </w:r>
      <w:r w:rsidRPr="00120FD3">
        <w:rPr>
          <w:rFonts w:asciiTheme="minorHAnsi" w:hAnsiTheme="minorHAnsi" w:cstheme="minorHAnsi"/>
        </w:rPr>
        <w:t xml:space="preserve">a significant impact on </w:t>
      </w:r>
      <w:r>
        <w:rPr>
          <w:rFonts w:asciiTheme="minorHAnsi" w:hAnsiTheme="minorHAnsi" w:cstheme="minorHAnsi"/>
        </w:rPr>
        <w:t xml:space="preserve">the </w:t>
      </w:r>
      <w:r w:rsidRPr="00120FD3">
        <w:rPr>
          <w:rFonts w:asciiTheme="minorHAnsi" w:hAnsiTheme="minorHAnsi" w:cstheme="minorHAnsi"/>
        </w:rPr>
        <w:t>budget (e</w:t>
      </w:r>
      <w:r>
        <w:rPr>
          <w:rFonts w:asciiTheme="minorHAnsi" w:hAnsiTheme="minorHAnsi" w:cstheme="minorHAnsi"/>
        </w:rPr>
        <w:t>.</w:t>
      </w:r>
      <w:r w:rsidRPr="00120FD3">
        <w:rPr>
          <w:rFonts w:asciiTheme="minorHAnsi" w:hAnsiTheme="minorHAnsi" w:cstheme="minorHAnsi"/>
        </w:rPr>
        <w:t>g</w:t>
      </w:r>
      <w:r>
        <w:rPr>
          <w:rFonts w:asciiTheme="minorHAnsi" w:hAnsiTheme="minorHAnsi" w:cstheme="minorHAnsi"/>
        </w:rPr>
        <w:t>.,</w:t>
      </w:r>
      <w:r w:rsidRPr="00120FD3">
        <w:rPr>
          <w:rFonts w:asciiTheme="minorHAnsi" w:hAnsiTheme="minorHAnsi" w:cstheme="minorHAnsi"/>
        </w:rPr>
        <w:t xml:space="preserve"> </w:t>
      </w:r>
      <w:r>
        <w:rPr>
          <w:rFonts w:asciiTheme="minorHAnsi" w:hAnsiTheme="minorHAnsi" w:cstheme="minorHAnsi"/>
        </w:rPr>
        <w:t xml:space="preserve">the </w:t>
      </w:r>
      <w:r w:rsidRPr="00120FD3">
        <w:rPr>
          <w:rFonts w:asciiTheme="minorHAnsi" w:hAnsiTheme="minorHAnsi" w:cstheme="minorHAnsi"/>
        </w:rPr>
        <w:t>annual monetary aid</w:t>
      </w:r>
      <w:r>
        <w:rPr>
          <w:rFonts w:asciiTheme="minorHAnsi" w:hAnsiTheme="minorHAnsi" w:cstheme="minorHAnsi"/>
        </w:rPr>
        <w:t>,</w:t>
      </w:r>
      <w:r w:rsidRPr="00120FD3">
        <w:rPr>
          <w:rFonts w:asciiTheme="minorHAnsi" w:hAnsiTheme="minorHAnsi" w:cstheme="minorHAnsi"/>
        </w:rPr>
        <w:t xml:space="preserve"> </w:t>
      </w:r>
      <w:r>
        <w:rPr>
          <w:rFonts w:asciiTheme="minorHAnsi" w:hAnsiTheme="minorHAnsi" w:cstheme="minorHAnsi"/>
        </w:rPr>
        <w:t xml:space="preserve">delivered </w:t>
      </w:r>
      <w:r w:rsidRPr="00120FD3">
        <w:rPr>
          <w:rFonts w:asciiTheme="minorHAnsi" w:hAnsiTheme="minorHAnsi" w:cstheme="minorHAnsi"/>
        </w:rPr>
        <w:t>until May 5</w:t>
      </w:r>
      <w:r>
        <w:rPr>
          <w:rFonts w:asciiTheme="minorHAnsi" w:hAnsiTheme="minorHAnsi" w:cstheme="minorHAnsi"/>
        </w:rPr>
        <w:t xml:space="preserve">, of the amount of </w:t>
      </w:r>
      <w:r w:rsidRPr="00120FD3">
        <w:rPr>
          <w:rFonts w:asciiTheme="minorHAnsi" w:hAnsiTheme="minorHAnsi" w:cstheme="minorHAnsi"/>
        </w:rPr>
        <w:t xml:space="preserve">UAH 1 382 540.6 thousand </w:t>
      </w:r>
      <w:r>
        <w:rPr>
          <w:rFonts w:asciiTheme="minorHAnsi" w:hAnsiTheme="minorHAnsi" w:cstheme="minorHAnsi"/>
        </w:rPr>
        <w:t xml:space="preserve">is proportionally the biggest spending, </w:t>
      </w:r>
      <w:r w:rsidRPr="00120FD3">
        <w:rPr>
          <w:rFonts w:asciiTheme="minorHAnsi" w:hAnsiTheme="minorHAnsi" w:cstheme="minorHAnsi"/>
        </w:rPr>
        <w:t xml:space="preserve">currently </w:t>
      </w:r>
      <w:r>
        <w:rPr>
          <w:rFonts w:asciiTheme="minorHAnsi" w:hAnsiTheme="minorHAnsi" w:cstheme="minorHAnsi"/>
        </w:rPr>
        <w:t>in</w:t>
      </w:r>
      <w:r w:rsidRPr="00120FD3">
        <w:rPr>
          <w:rFonts w:asciiTheme="minorHAnsi" w:hAnsiTheme="minorHAnsi" w:cstheme="minorHAnsi"/>
        </w:rPr>
        <w:t xml:space="preserve"> the competence of the Ministry of Social Policy</w:t>
      </w:r>
      <w:r>
        <w:rPr>
          <w:rFonts w:asciiTheme="minorHAnsi" w:hAnsiTheme="minorHAnsi" w:cstheme="minorHAnsi"/>
        </w:rPr>
        <w:t>)</w:t>
      </w:r>
      <w:r w:rsidRPr="00120FD3">
        <w:rPr>
          <w:rFonts w:asciiTheme="minorHAnsi" w:hAnsiTheme="minorHAnsi" w:cstheme="minorHAnsi"/>
        </w:rPr>
        <w:t>.</w:t>
      </w:r>
    </w:p>
    <w:p w14:paraId="45972BF5" w14:textId="77777777" w:rsidR="008240B2" w:rsidRDefault="008240B2" w:rsidP="008240B2">
      <w:pPr>
        <w:shd w:val="clear" w:color="auto" w:fill="FFFFFF"/>
        <w:spacing w:after="200" w:line="276" w:lineRule="auto"/>
        <w:jc w:val="both"/>
        <w:rPr>
          <w:rFonts w:asciiTheme="minorHAnsi" w:hAnsiTheme="minorHAnsi" w:cstheme="minorHAnsi"/>
        </w:rPr>
      </w:pPr>
      <w:r w:rsidRPr="00120FD3">
        <w:rPr>
          <w:rFonts w:asciiTheme="minorHAnsi" w:hAnsiTheme="minorHAnsi" w:cstheme="minorHAnsi"/>
        </w:rPr>
        <w:t>The</w:t>
      </w:r>
      <w:r>
        <w:rPr>
          <w:rFonts w:asciiTheme="minorHAnsi" w:hAnsiTheme="minorHAnsi" w:cstheme="minorHAnsi"/>
        </w:rPr>
        <w:t>re are some important</w:t>
      </w:r>
      <w:r w:rsidRPr="00120FD3">
        <w:rPr>
          <w:rFonts w:asciiTheme="minorHAnsi" w:hAnsiTheme="minorHAnsi" w:cstheme="minorHAnsi"/>
        </w:rPr>
        <w:t xml:space="preserve"> goals</w:t>
      </w:r>
      <w:r>
        <w:rPr>
          <w:rFonts w:asciiTheme="minorHAnsi" w:hAnsiTheme="minorHAnsi" w:cstheme="minorHAnsi"/>
        </w:rPr>
        <w:t>,</w:t>
      </w:r>
      <w:r w:rsidRPr="00120FD3">
        <w:rPr>
          <w:rFonts w:asciiTheme="minorHAnsi" w:hAnsiTheme="minorHAnsi" w:cstheme="minorHAnsi"/>
        </w:rPr>
        <w:t xml:space="preserve"> set by the Ministry for </w:t>
      </w:r>
      <w:r>
        <w:rPr>
          <w:rFonts w:asciiTheme="minorHAnsi" w:hAnsiTheme="minorHAnsi" w:cstheme="minorHAnsi"/>
        </w:rPr>
        <w:t xml:space="preserve">funding in </w:t>
      </w:r>
      <w:r w:rsidRPr="00120FD3">
        <w:rPr>
          <w:rFonts w:asciiTheme="minorHAnsi" w:hAnsiTheme="minorHAnsi" w:cstheme="minorHAnsi"/>
        </w:rPr>
        <w:t>2020</w:t>
      </w:r>
      <w:r>
        <w:rPr>
          <w:rFonts w:asciiTheme="minorHAnsi" w:hAnsiTheme="minorHAnsi" w:cstheme="minorHAnsi"/>
        </w:rPr>
        <w:t>,</w:t>
      </w:r>
      <w:r w:rsidRPr="00120FD3">
        <w:rPr>
          <w:rFonts w:asciiTheme="minorHAnsi" w:hAnsiTheme="minorHAnsi" w:cstheme="minorHAnsi"/>
        </w:rPr>
        <w:t xml:space="preserve"> which remain unreali</w:t>
      </w:r>
      <w:r>
        <w:rPr>
          <w:rFonts w:asciiTheme="minorHAnsi" w:hAnsiTheme="minorHAnsi" w:cstheme="minorHAnsi"/>
        </w:rPr>
        <w:t>s</w:t>
      </w:r>
      <w:r w:rsidRPr="00120FD3">
        <w:rPr>
          <w:rFonts w:asciiTheme="minorHAnsi" w:hAnsiTheme="minorHAnsi" w:cstheme="minorHAnsi"/>
        </w:rPr>
        <w:t>ed</w:t>
      </w:r>
      <w:r>
        <w:rPr>
          <w:rFonts w:asciiTheme="minorHAnsi" w:hAnsiTheme="minorHAnsi" w:cstheme="minorHAnsi"/>
        </w:rPr>
        <w:t>:</w:t>
      </w:r>
    </w:p>
    <w:p w14:paraId="537E2B0C" w14:textId="77777777" w:rsidR="008240B2" w:rsidRPr="00351C11" w:rsidRDefault="008240B2" w:rsidP="001667D9">
      <w:pPr>
        <w:pStyle w:val="af4"/>
        <w:numPr>
          <w:ilvl w:val="0"/>
          <w:numId w:val="40"/>
        </w:numPr>
        <w:shd w:val="clear" w:color="auto" w:fill="FFFFFF"/>
        <w:spacing w:after="200" w:line="276" w:lineRule="auto"/>
        <w:jc w:val="both"/>
        <w:rPr>
          <w:rFonts w:asciiTheme="minorHAnsi" w:hAnsiTheme="minorHAnsi" w:cstheme="minorHAnsi"/>
        </w:rPr>
      </w:pPr>
      <w:r w:rsidRPr="00351C11">
        <w:rPr>
          <w:rFonts w:asciiTheme="minorHAnsi" w:hAnsiTheme="minorHAnsi" w:cstheme="minorHAnsi"/>
        </w:rPr>
        <w:t xml:space="preserve">The Unified Register of Veterans and "E-Veteran" service were not created, although a legal framework and technical capacity are available. The possibility of obtaining benefits without approaching the </w:t>
      </w:r>
      <w:proofErr w:type="spellStart"/>
      <w:r w:rsidRPr="00351C11">
        <w:rPr>
          <w:rFonts w:asciiTheme="minorHAnsi" w:hAnsiTheme="minorHAnsi" w:cstheme="minorHAnsi"/>
        </w:rPr>
        <w:t>Minveterans</w:t>
      </w:r>
      <w:proofErr w:type="spellEnd"/>
      <w:r w:rsidRPr="00351C11">
        <w:rPr>
          <w:rFonts w:asciiTheme="minorHAnsi" w:hAnsiTheme="minorHAnsi" w:cstheme="minorHAnsi"/>
        </w:rPr>
        <w:t xml:space="preserve"> offices given the quarantine restrictions in Ukraine is of paramount importance to the veterans.</w:t>
      </w:r>
    </w:p>
    <w:p w14:paraId="2A464B6B" w14:textId="77777777" w:rsidR="008240B2" w:rsidRPr="00351C11" w:rsidRDefault="008240B2" w:rsidP="001667D9">
      <w:pPr>
        <w:pStyle w:val="af4"/>
        <w:numPr>
          <w:ilvl w:val="0"/>
          <w:numId w:val="40"/>
        </w:numPr>
        <w:shd w:val="clear" w:color="auto" w:fill="FFFFFF"/>
        <w:spacing w:after="200" w:line="276" w:lineRule="auto"/>
        <w:jc w:val="both"/>
        <w:rPr>
          <w:rFonts w:asciiTheme="minorHAnsi" w:hAnsiTheme="minorHAnsi" w:cstheme="minorHAnsi"/>
        </w:rPr>
      </w:pPr>
      <w:r w:rsidRPr="00351C11">
        <w:rPr>
          <w:rFonts w:asciiTheme="minorHAnsi" w:hAnsiTheme="minorHAnsi" w:cstheme="minorHAnsi"/>
        </w:rPr>
        <w:t>The veterans' health monitoring system is not implemented as it requires cooperation with the Ministry of Health and changes to the system of state support of veterans.</w:t>
      </w:r>
    </w:p>
    <w:p w14:paraId="65C81C77" w14:textId="3C176BE1" w:rsidR="008240B2" w:rsidRDefault="008240B2" w:rsidP="001667D9">
      <w:pPr>
        <w:pStyle w:val="af4"/>
        <w:numPr>
          <w:ilvl w:val="0"/>
          <w:numId w:val="40"/>
        </w:numPr>
        <w:shd w:val="clear" w:color="auto" w:fill="FFFFFF"/>
        <w:spacing w:after="200" w:line="276" w:lineRule="auto"/>
        <w:jc w:val="both"/>
      </w:pPr>
      <w:r w:rsidRPr="00351C11">
        <w:rPr>
          <w:rFonts w:asciiTheme="minorHAnsi" w:hAnsiTheme="minorHAnsi" w:cstheme="minorHAnsi"/>
        </w:rPr>
        <w:t xml:space="preserve">The development of a platform for coordination of initiatives and actions between the </w:t>
      </w:r>
      <w:proofErr w:type="spellStart"/>
      <w:r w:rsidRPr="00351C11">
        <w:rPr>
          <w:rFonts w:asciiTheme="minorHAnsi" w:hAnsiTheme="minorHAnsi" w:cstheme="minorHAnsi"/>
        </w:rPr>
        <w:t>Minveternas</w:t>
      </w:r>
      <w:proofErr w:type="spellEnd"/>
      <w:r w:rsidRPr="00351C11">
        <w:rPr>
          <w:rFonts w:asciiTheme="minorHAnsi" w:hAnsiTheme="minorHAnsi" w:cstheme="minorHAnsi"/>
        </w:rPr>
        <w:t xml:space="preserve"> and veterans’ and civil society organisations and international partners can be achieved through the development of the territorial units as "open spaces"</w:t>
      </w:r>
      <w:r w:rsidR="00351C11">
        <w:rPr>
          <w:rFonts w:asciiTheme="minorHAnsi" w:hAnsiTheme="minorHAnsi" w:cstheme="minorHAnsi"/>
        </w:rPr>
        <w:t>.</w:t>
      </w:r>
    </w:p>
    <w:p w14:paraId="48F8DDD7" w14:textId="77777777" w:rsidR="008240B2" w:rsidRPr="009F0B93" w:rsidRDefault="008240B2" w:rsidP="008240B2">
      <w:pPr>
        <w:shd w:val="clear" w:color="auto" w:fill="FFFFFF"/>
        <w:spacing w:after="200" w:line="276" w:lineRule="auto"/>
        <w:jc w:val="both"/>
        <w:rPr>
          <w:rFonts w:asciiTheme="minorHAnsi" w:hAnsiTheme="minorHAnsi" w:cstheme="minorHAnsi"/>
        </w:rPr>
      </w:pPr>
      <w:r w:rsidRPr="009F0B93">
        <w:rPr>
          <w:rFonts w:asciiTheme="minorHAnsi" w:hAnsiTheme="minorHAnsi" w:cstheme="minorHAnsi"/>
        </w:rPr>
        <w:t xml:space="preserve">These shortcomings </w:t>
      </w:r>
      <w:r>
        <w:rPr>
          <w:rFonts w:asciiTheme="minorHAnsi" w:hAnsiTheme="minorHAnsi" w:cstheme="minorHAnsi"/>
        </w:rPr>
        <w:t>might</w:t>
      </w:r>
      <w:r w:rsidRPr="009F0B93">
        <w:rPr>
          <w:rFonts w:asciiTheme="minorHAnsi" w:hAnsiTheme="minorHAnsi" w:cstheme="minorHAnsi"/>
        </w:rPr>
        <w:t xml:space="preserve"> be remedied through</w:t>
      </w:r>
      <w:r>
        <w:rPr>
          <w:rFonts w:asciiTheme="minorHAnsi" w:hAnsiTheme="minorHAnsi" w:cstheme="minorHAnsi"/>
        </w:rPr>
        <w:t xml:space="preserve"> the</w:t>
      </w:r>
      <w:r w:rsidRPr="009F0B93">
        <w:rPr>
          <w:rFonts w:asciiTheme="minorHAnsi" w:hAnsiTheme="minorHAnsi" w:cstheme="minorHAnsi"/>
        </w:rPr>
        <w:t xml:space="preserve"> </w:t>
      </w:r>
      <w:r>
        <w:rPr>
          <w:rFonts w:asciiTheme="minorHAnsi" w:hAnsiTheme="minorHAnsi" w:cstheme="minorHAnsi"/>
        </w:rPr>
        <w:t>intensive</w:t>
      </w:r>
      <w:r w:rsidRPr="009F0B93">
        <w:rPr>
          <w:rFonts w:asciiTheme="minorHAnsi" w:hAnsiTheme="minorHAnsi" w:cstheme="minorHAnsi"/>
        </w:rPr>
        <w:t xml:space="preserve"> </w:t>
      </w:r>
      <w:r>
        <w:rPr>
          <w:rFonts w:asciiTheme="minorHAnsi" w:hAnsiTheme="minorHAnsi" w:cstheme="minorHAnsi"/>
        </w:rPr>
        <w:t>improvement</w:t>
      </w:r>
      <w:r w:rsidRPr="009F0B93">
        <w:rPr>
          <w:rFonts w:asciiTheme="minorHAnsi" w:hAnsiTheme="minorHAnsi" w:cstheme="minorHAnsi"/>
        </w:rPr>
        <w:t xml:space="preserve"> of institutional capacity, </w:t>
      </w:r>
      <w:r>
        <w:rPr>
          <w:rFonts w:asciiTheme="minorHAnsi" w:hAnsiTheme="minorHAnsi" w:cstheme="minorHAnsi"/>
        </w:rPr>
        <w:t xml:space="preserve">more effective </w:t>
      </w:r>
      <w:r w:rsidRPr="009F0B93">
        <w:rPr>
          <w:rFonts w:asciiTheme="minorHAnsi" w:hAnsiTheme="minorHAnsi" w:cstheme="minorHAnsi"/>
        </w:rPr>
        <w:t xml:space="preserve">involvement of </w:t>
      </w:r>
      <w:r>
        <w:rPr>
          <w:rFonts w:asciiTheme="minorHAnsi" w:hAnsiTheme="minorHAnsi" w:cstheme="minorHAnsi"/>
        </w:rPr>
        <w:t xml:space="preserve">the </w:t>
      </w:r>
      <w:r w:rsidRPr="009F0B93">
        <w:rPr>
          <w:rFonts w:asciiTheme="minorHAnsi" w:hAnsiTheme="minorHAnsi" w:cstheme="minorHAnsi"/>
        </w:rPr>
        <w:t xml:space="preserve">territorial </w:t>
      </w:r>
      <w:r>
        <w:rPr>
          <w:rFonts w:asciiTheme="minorHAnsi" w:hAnsiTheme="minorHAnsi" w:cstheme="minorHAnsi"/>
        </w:rPr>
        <w:t>units</w:t>
      </w:r>
      <w:r w:rsidRPr="009F0B93">
        <w:rPr>
          <w:rFonts w:asciiTheme="minorHAnsi" w:hAnsiTheme="minorHAnsi" w:cstheme="minorHAnsi"/>
        </w:rPr>
        <w:t xml:space="preserve"> in</w:t>
      </w:r>
      <w:r>
        <w:rPr>
          <w:rFonts w:asciiTheme="minorHAnsi" w:hAnsiTheme="minorHAnsi" w:cstheme="minorHAnsi"/>
        </w:rPr>
        <w:t xml:space="preserve"> setting out veterans’ policy and plans,</w:t>
      </w:r>
      <w:r w:rsidRPr="009F0B93">
        <w:rPr>
          <w:rFonts w:asciiTheme="minorHAnsi" w:hAnsiTheme="minorHAnsi" w:cstheme="minorHAnsi"/>
        </w:rPr>
        <w:t xml:space="preserve"> </w:t>
      </w:r>
      <w:r>
        <w:rPr>
          <w:rFonts w:asciiTheme="minorHAnsi" w:hAnsiTheme="minorHAnsi" w:cstheme="minorHAnsi"/>
        </w:rPr>
        <w:t xml:space="preserve">better programmes and projects management, broader </w:t>
      </w:r>
      <w:r w:rsidRPr="009F0B93">
        <w:rPr>
          <w:rFonts w:asciiTheme="minorHAnsi" w:hAnsiTheme="minorHAnsi" w:cstheme="minorHAnsi"/>
        </w:rPr>
        <w:t xml:space="preserve">involvement of external specialists </w:t>
      </w:r>
      <w:r>
        <w:rPr>
          <w:rFonts w:asciiTheme="minorHAnsi" w:hAnsiTheme="minorHAnsi" w:cstheme="minorHAnsi"/>
        </w:rPr>
        <w:t>like</w:t>
      </w:r>
      <w:r w:rsidRPr="009F0B93">
        <w:rPr>
          <w:rFonts w:asciiTheme="minorHAnsi" w:hAnsiTheme="minorHAnsi" w:cstheme="minorHAnsi"/>
        </w:rPr>
        <w:t xml:space="preserve"> psychologists, social workers, doctors, etc. </w:t>
      </w:r>
    </w:p>
    <w:p w14:paraId="0E636E6E" w14:textId="0996B970" w:rsidR="008240B2" w:rsidRPr="00120FD3" w:rsidRDefault="008240B2" w:rsidP="008240B2">
      <w:pPr>
        <w:shd w:val="clear" w:color="auto" w:fill="FFFFFF"/>
        <w:spacing w:after="200" w:line="276" w:lineRule="auto"/>
        <w:jc w:val="both"/>
        <w:rPr>
          <w:rFonts w:asciiTheme="minorHAnsi" w:hAnsiTheme="minorHAnsi" w:cstheme="minorHAnsi"/>
        </w:rPr>
      </w:pPr>
      <w:r w:rsidRPr="009B4001">
        <w:rPr>
          <w:rFonts w:asciiTheme="minorHAnsi" w:hAnsiTheme="minorHAnsi" w:cstheme="minorHAnsi"/>
        </w:rPr>
        <w:t>Such developments will increase the policy efficiency and strengthen the level of trust in the Ministry in society (among veterans themselves, members of their families and members of the non-veteran community). In general, strengthening institutional capacity can positively impact the performance of the functions of the Ministry and improve the Ministry's perception of veterans and society as a whole</w:t>
      </w:r>
      <w:r w:rsidRPr="00120FD3">
        <w:rPr>
          <w:rFonts w:asciiTheme="minorHAnsi" w:hAnsiTheme="minorHAnsi" w:cstheme="minorHAnsi"/>
        </w:rPr>
        <w:t>.</w:t>
      </w:r>
    </w:p>
    <w:p w14:paraId="179025F7" w14:textId="77777777" w:rsidR="008240B2" w:rsidRPr="009F0B93" w:rsidRDefault="008240B2" w:rsidP="008240B2">
      <w:pPr>
        <w:pStyle w:val="3"/>
        <w:spacing w:before="0" w:after="200" w:line="276" w:lineRule="auto"/>
        <w:rPr>
          <w:rFonts w:asciiTheme="minorHAnsi" w:hAnsiTheme="minorHAnsi" w:cstheme="minorHAnsi"/>
          <w:b/>
          <w:bCs/>
          <w:color w:val="000000" w:themeColor="text1"/>
        </w:rPr>
      </w:pPr>
      <w:bookmarkStart w:id="108" w:name="_Toc65917704"/>
      <w:bookmarkStart w:id="109" w:name="_Toc70329808"/>
      <w:r w:rsidRPr="009F0B93">
        <w:rPr>
          <w:rFonts w:asciiTheme="minorHAnsi" w:hAnsiTheme="minorHAnsi" w:cstheme="minorHAnsi"/>
          <w:b/>
          <w:bCs/>
          <w:color w:val="000000" w:themeColor="text1"/>
        </w:rPr>
        <w:t>Veterans</w:t>
      </w:r>
      <w:r>
        <w:rPr>
          <w:rFonts w:asciiTheme="minorHAnsi" w:hAnsiTheme="minorHAnsi" w:cstheme="minorHAnsi"/>
          <w:b/>
          <w:bCs/>
          <w:color w:val="000000" w:themeColor="text1"/>
        </w:rPr>
        <w:t xml:space="preserve"> and society</w:t>
      </w:r>
      <w:r w:rsidRPr="009F0B93">
        <w:rPr>
          <w:rFonts w:asciiTheme="minorHAnsi" w:hAnsiTheme="minorHAnsi" w:cstheme="minorHAnsi"/>
          <w:b/>
          <w:bCs/>
          <w:color w:val="000000" w:themeColor="text1"/>
        </w:rPr>
        <w:t>’ confidence</w:t>
      </w:r>
      <w:r>
        <w:rPr>
          <w:rFonts w:asciiTheme="minorHAnsi" w:hAnsiTheme="minorHAnsi" w:cstheme="minorHAnsi"/>
          <w:b/>
          <w:bCs/>
          <w:color w:val="000000" w:themeColor="text1"/>
        </w:rPr>
        <w:t xml:space="preserve"> in the </w:t>
      </w:r>
      <w:proofErr w:type="spellStart"/>
      <w:r>
        <w:rPr>
          <w:rFonts w:asciiTheme="minorHAnsi" w:hAnsiTheme="minorHAnsi" w:cstheme="minorHAnsi"/>
          <w:b/>
          <w:bCs/>
          <w:color w:val="000000" w:themeColor="text1"/>
        </w:rPr>
        <w:t>Minveterans</w:t>
      </w:r>
      <w:bookmarkEnd w:id="108"/>
      <w:bookmarkEnd w:id="109"/>
      <w:proofErr w:type="spellEnd"/>
    </w:p>
    <w:p w14:paraId="6422870B" w14:textId="72402C94" w:rsidR="008240B2" w:rsidRPr="00120FD3" w:rsidRDefault="008240B2" w:rsidP="008240B2">
      <w:pPr>
        <w:shd w:val="clear" w:color="auto" w:fill="FFFFFF"/>
        <w:spacing w:after="200" w:line="276" w:lineRule="auto"/>
        <w:jc w:val="both"/>
        <w:rPr>
          <w:rFonts w:asciiTheme="minorHAnsi" w:hAnsiTheme="minorHAnsi" w:cstheme="minorHAnsi"/>
        </w:rPr>
      </w:pPr>
      <w:bookmarkStart w:id="110" w:name="__DdeLink__32065_577457297"/>
      <w:r w:rsidRPr="00320DD3">
        <w:rPr>
          <w:rFonts w:asciiTheme="minorHAnsi" w:hAnsiTheme="minorHAnsi" w:cstheme="minorHAnsi"/>
        </w:rPr>
        <w:t>According to the NGO Studena</w:t>
      </w:r>
      <w:r>
        <w:rPr>
          <w:rFonts w:asciiTheme="minorHAnsi" w:hAnsiTheme="minorHAnsi" w:cstheme="minorHAnsi"/>
        </w:rPr>
        <w:t xml:space="preserve"> study</w:t>
      </w:r>
      <w:r w:rsidRPr="00320DD3">
        <w:rPr>
          <w:rFonts w:asciiTheme="minorHAnsi" w:hAnsiTheme="minorHAnsi" w:cstheme="minorHAnsi"/>
        </w:rPr>
        <w:t xml:space="preserve"> </w:t>
      </w:r>
      <w:r w:rsidRPr="009F0B93">
        <w:rPr>
          <w:rFonts w:asciiTheme="minorHAnsi" w:hAnsiTheme="minorHAnsi" w:cstheme="minorHAnsi"/>
          <w:i/>
          <w:iCs/>
        </w:rPr>
        <w:t>Involvement of veterans in public and political life: the path from military victories to personal</w:t>
      </w:r>
      <w:r w:rsidRPr="00320DD3">
        <w:rPr>
          <w:rFonts w:asciiTheme="minorHAnsi" w:hAnsiTheme="minorHAnsi" w:cstheme="minorHAnsi"/>
        </w:rPr>
        <w:t>, conducted in</w:t>
      </w:r>
      <w:r>
        <w:rPr>
          <w:rFonts w:asciiTheme="minorHAnsi" w:hAnsiTheme="minorHAnsi" w:cstheme="minorHAnsi"/>
        </w:rPr>
        <w:t xml:space="preserve"> </w:t>
      </w:r>
      <w:r w:rsidRPr="0032056D">
        <w:rPr>
          <w:rFonts w:asciiTheme="minorHAnsi" w:hAnsiTheme="minorHAnsi" w:cstheme="minorHAnsi"/>
        </w:rPr>
        <w:t xml:space="preserve">2019, </w:t>
      </w:r>
      <w:r>
        <w:rPr>
          <w:rFonts w:asciiTheme="minorHAnsi" w:hAnsiTheme="minorHAnsi" w:cstheme="minorHAnsi"/>
        </w:rPr>
        <w:t xml:space="preserve">the </w:t>
      </w:r>
      <w:r w:rsidRPr="0032056D">
        <w:rPr>
          <w:rFonts w:asciiTheme="minorHAnsi" w:hAnsiTheme="minorHAnsi" w:cstheme="minorHAnsi"/>
        </w:rPr>
        <w:t>veterans demonstrate</w:t>
      </w:r>
      <w:r>
        <w:rPr>
          <w:rFonts w:asciiTheme="minorHAnsi" w:hAnsiTheme="minorHAnsi" w:cstheme="minorHAnsi"/>
        </w:rPr>
        <w:t>d</w:t>
      </w:r>
      <w:r w:rsidRPr="0032056D">
        <w:rPr>
          <w:rFonts w:asciiTheme="minorHAnsi" w:hAnsiTheme="minorHAnsi" w:cstheme="minorHAnsi"/>
        </w:rPr>
        <w:t xml:space="preserve"> loyalty to the </w:t>
      </w:r>
      <w:proofErr w:type="spellStart"/>
      <w:r w:rsidRPr="0032056D">
        <w:rPr>
          <w:rFonts w:asciiTheme="minorHAnsi" w:hAnsiTheme="minorHAnsi" w:cstheme="minorHAnsi"/>
        </w:rPr>
        <w:t>Minveterans</w:t>
      </w:r>
      <w:proofErr w:type="spellEnd"/>
      <w:r>
        <w:rPr>
          <w:rFonts w:asciiTheme="minorHAnsi" w:hAnsiTheme="minorHAnsi" w:cstheme="minorHAnsi"/>
        </w:rPr>
        <w:t xml:space="preserve"> due to</w:t>
      </w:r>
      <w:r w:rsidRPr="0032056D">
        <w:rPr>
          <w:rFonts w:asciiTheme="minorHAnsi" w:hAnsiTheme="minorHAnsi" w:cstheme="minorHAnsi"/>
        </w:rPr>
        <w:t xml:space="preserve">: 1) lack of experience of cooperation with the </w:t>
      </w:r>
      <w:r w:rsidR="00590334">
        <w:rPr>
          <w:rFonts w:asciiTheme="minorHAnsi" w:hAnsiTheme="minorHAnsi" w:cstheme="minorHAnsi"/>
        </w:rPr>
        <w:t>M</w:t>
      </w:r>
      <w:r w:rsidRPr="0032056D">
        <w:rPr>
          <w:rFonts w:asciiTheme="minorHAnsi" w:hAnsiTheme="minorHAnsi" w:cstheme="minorHAnsi"/>
        </w:rPr>
        <w:t xml:space="preserve">inistry </w:t>
      </w:r>
      <w:r w:rsidRPr="0032056D">
        <w:rPr>
          <w:rFonts w:asciiTheme="minorHAnsi" w:hAnsiTheme="minorHAnsi" w:cstheme="minorHAnsi"/>
        </w:rPr>
        <w:lastRenderedPageBreak/>
        <w:t>(respectively, the lack of negative experience); 2) most</w:t>
      </w:r>
      <w:r w:rsidRPr="00120FD3">
        <w:rPr>
          <w:rFonts w:asciiTheme="minorHAnsi" w:hAnsiTheme="minorHAnsi" w:cstheme="minorHAnsi"/>
        </w:rPr>
        <w:t>ly favo</w:t>
      </w:r>
      <w:r>
        <w:rPr>
          <w:rFonts w:asciiTheme="minorHAnsi" w:hAnsiTheme="minorHAnsi" w:cstheme="minorHAnsi"/>
        </w:rPr>
        <w:t>u</w:t>
      </w:r>
      <w:r w:rsidRPr="00120FD3">
        <w:rPr>
          <w:rFonts w:asciiTheme="minorHAnsi" w:hAnsiTheme="minorHAnsi" w:cstheme="minorHAnsi"/>
        </w:rPr>
        <w:t xml:space="preserve">rable attitude to the Minister of Veterans Affairs Irina Friz, her publicity, gathering information about the needs of veterans (by asking them) and reporting on the work done; 3) a positive attitude to the stated goals and objectives of the </w:t>
      </w:r>
      <w:r w:rsidR="00590334">
        <w:rPr>
          <w:rFonts w:asciiTheme="minorHAnsi" w:hAnsiTheme="minorHAnsi" w:cstheme="minorHAnsi"/>
        </w:rPr>
        <w:t>M</w:t>
      </w:r>
      <w:r w:rsidRPr="00120FD3">
        <w:rPr>
          <w:rFonts w:asciiTheme="minorHAnsi" w:hAnsiTheme="minorHAnsi" w:cstheme="minorHAnsi"/>
        </w:rPr>
        <w:t>inistry.</w:t>
      </w:r>
      <w:bookmarkEnd w:id="110"/>
      <w:r w:rsidRPr="00120FD3">
        <w:rPr>
          <w:rFonts w:asciiTheme="minorHAnsi" w:hAnsiTheme="minorHAnsi" w:cstheme="minorHAnsi"/>
          <w:vertAlign w:val="superscript"/>
        </w:rPr>
        <w:footnoteReference w:id="98"/>
      </w:r>
    </w:p>
    <w:p w14:paraId="7078D2B7" w14:textId="704FFCA0" w:rsidR="008240B2" w:rsidRPr="000C2611" w:rsidRDefault="008240B2" w:rsidP="008240B2">
      <w:pPr>
        <w:spacing w:after="200" w:line="276" w:lineRule="auto"/>
        <w:jc w:val="both"/>
        <w:rPr>
          <w:rFonts w:asciiTheme="minorHAnsi" w:hAnsiTheme="minorHAnsi" w:cstheme="minorHAnsi"/>
        </w:rPr>
      </w:pPr>
      <w:r w:rsidRPr="00AC1F7B">
        <w:rPr>
          <w:rFonts w:asciiTheme="minorHAnsi" w:hAnsiTheme="minorHAnsi" w:cstheme="minorHAnsi"/>
        </w:rPr>
        <w:t xml:space="preserve">According to </w:t>
      </w:r>
      <w:r>
        <w:rPr>
          <w:rFonts w:asciiTheme="minorHAnsi" w:hAnsiTheme="minorHAnsi" w:cstheme="minorHAnsi"/>
        </w:rPr>
        <w:t xml:space="preserve">January 2020 </w:t>
      </w:r>
      <w:r w:rsidRPr="00AC1F7B">
        <w:rPr>
          <w:rFonts w:asciiTheme="minorHAnsi" w:hAnsiTheme="minorHAnsi" w:cstheme="minorHAnsi"/>
        </w:rPr>
        <w:t xml:space="preserve">study </w:t>
      </w:r>
      <w:r w:rsidRPr="009F0B93">
        <w:rPr>
          <w:rFonts w:asciiTheme="minorHAnsi" w:hAnsiTheme="minorHAnsi" w:cstheme="minorHAnsi"/>
          <w:i/>
          <w:iCs/>
        </w:rPr>
        <w:t xml:space="preserve">Life after the conflict: a survey on the socio-demographic and socio-economic characteristics of veterans of the conflict in </w:t>
      </w:r>
      <w:r w:rsidR="00590334">
        <w:rPr>
          <w:rFonts w:asciiTheme="minorHAnsi" w:hAnsiTheme="minorHAnsi" w:cstheme="minorHAnsi"/>
          <w:i/>
          <w:iCs/>
        </w:rPr>
        <w:t>E</w:t>
      </w:r>
      <w:r w:rsidRPr="009F0B93">
        <w:rPr>
          <w:rFonts w:asciiTheme="minorHAnsi" w:hAnsiTheme="minorHAnsi" w:cstheme="minorHAnsi"/>
          <w:i/>
          <w:iCs/>
        </w:rPr>
        <w:t>astern Ukraine and their families</w:t>
      </w:r>
      <w:r w:rsidRPr="00120FD3">
        <w:rPr>
          <w:rFonts w:asciiTheme="minorHAnsi" w:hAnsiTheme="minorHAnsi" w:cstheme="minorHAnsi"/>
          <w:vertAlign w:val="superscript"/>
        </w:rPr>
        <w:footnoteReference w:id="99"/>
      </w:r>
      <w:r w:rsidRPr="00D263D0">
        <w:rPr>
          <w:rFonts w:asciiTheme="minorHAnsi" w:hAnsiTheme="minorHAnsi" w:cstheme="minorHAnsi"/>
        </w:rPr>
        <w:t xml:space="preserve">: </w:t>
      </w:r>
    </w:p>
    <w:p w14:paraId="6638B209" w14:textId="77777777" w:rsidR="008240B2" w:rsidRPr="00320DD3" w:rsidRDefault="008240B2" w:rsidP="00E87BD5">
      <w:pPr>
        <w:numPr>
          <w:ilvl w:val="0"/>
          <w:numId w:val="34"/>
        </w:numPr>
        <w:spacing w:after="200" w:line="276" w:lineRule="auto"/>
        <w:jc w:val="both"/>
        <w:rPr>
          <w:rFonts w:asciiTheme="minorHAnsi" w:hAnsiTheme="minorHAnsi" w:cstheme="minorHAnsi"/>
        </w:rPr>
      </w:pPr>
      <w:r w:rsidRPr="00AC1F7B">
        <w:rPr>
          <w:rFonts w:asciiTheme="minorHAnsi" w:hAnsiTheme="minorHAnsi" w:cstheme="minorHAnsi"/>
        </w:rPr>
        <w:t>68</w:t>
      </w:r>
      <w:r>
        <w:rPr>
          <w:rFonts w:asciiTheme="minorHAnsi" w:hAnsiTheme="minorHAnsi" w:cstheme="minorHAnsi"/>
        </w:rPr>
        <w:t xml:space="preserve"> per cent</w:t>
      </w:r>
      <w:r w:rsidRPr="00AC1F7B">
        <w:rPr>
          <w:rFonts w:asciiTheme="minorHAnsi" w:hAnsiTheme="minorHAnsi" w:cstheme="minorHAnsi"/>
        </w:rPr>
        <w:t xml:space="preserve"> of veterans and 49</w:t>
      </w:r>
      <w:r w:rsidRPr="00F1132E">
        <w:rPr>
          <w:rFonts w:asciiTheme="minorHAnsi" w:hAnsiTheme="minorHAnsi" w:cstheme="minorHAnsi"/>
        </w:rPr>
        <w:t xml:space="preserve"> </w:t>
      </w:r>
      <w:r>
        <w:rPr>
          <w:rFonts w:asciiTheme="minorHAnsi" w:hAnsiTheme="minorHAnsi" w:cstheme="minorHAnsi"/>
        </w:rPr>
        <w:t>per cent</w:t>
      </w:r>
      <w:r w:rsidRPr="00AC1F7B">
        <w:rPr>
          <w:rFonts w:asciiTheme="minorHAnsi" w:hAnsiTheme="minorHAnsi" w:cstheme="minorHAnsi"/>
        </w:rPr>
        <w:t xml:space="preserve"> of their family members reported that veterans received information about benefits and services from their peers</w:t>
      </w:r>
      <w:r>
        <w:rPr>
          <w:rFonts w:asciiTheme="minorHAnsi" w:hAnsiTheme="minorHAnsi" w:cstheme="minorHAnsi"/>
        </w:rPr>
        <w:t>.</w:t>
      </w:r>
    </w:p>
    <w:p w14:paraId="2812F157" w14:textId="479B8534" w:rsidR="008240B2" w:rsidRPr="00943A98" w:rsidRDefault="008240B2" w:rsidP="00E87BD5">
      <w:pPr>
        <w:numPr>
          <w:ilvl w:val="0"/>
          <w:numId w:val="34"/>
        </w:numPr>
        <w:spacing w:after="200" w:line="276" w:lineRule="auto"/>
        <w:jc w:val="both"/>
        <w:rPr>
          <w:rFonts w:asciiTheme="minorHAnsi" w:hAnsiTheme="minorHAnsi" w:cstheme="minorHAnsi"/>
        </w:rPr>
      </w:pPr>
      <w:r w:rsidRPr="00320DD3">
        <w:rPr>
          <w:rFonts w:asciiTheme="minorHAnsi" w:hAnsiTheme="minorHAnsi" w:cstheme="minorHAnsi"/>
        </w:rPr>
        <w:t>48</w:t>
      </w:r>
      <w:r w:rsidRPr="00F1132E">
        <w:rPr>
          <w:rFonts w:asciiTheme="minorHAnsi" w:hAnsiTheme="minorHAnsi" w:cstheme="minorHAnsi"/>
        </w:rPr>
        <w:t xml:space="preserve"> </w:t>
      </w:r>
      <w:r>
        <w:rPr>
          <w:rFonts w:asciiTheme="minorHAnsi" w:hAnsiTheme="minorHAnsi" w:cstheme="minorHAnsi"/>
        </w:rPr>
        <w:t>per cent</w:t>
      </w:r>
      <w:r w:rsidRPr="00320DD3">
        <w:rPr>
          <w:rFonts w:asciiTheme="minorHAnsi" w:hAnsiTheme="minorHAnsi" w:cstheme="minorHAnsi"/>
        </w:rPr>
        <w:t xml:space="preserve"> of veterans and 42</w:t>
      </w:r>
      <w:r w:rsidRPr="00F1132E">
        <w:rPr>
          <w:rFonts w:asciiTheme="minorHAnsi" w:hAnsiTheme="minorHAnsi" w:cstheme="minorHAnsi"/>
        </w:rPr>
        <w:t xml:space="preserve"> </w:t>
      </w:r>
      <w:r>
        <w:rPr>
          <w:rFonts w:asciiTheme="minorHAnsi" w:hAnsiTheme="minorHAnsi" w:cstheme="minorHAnsi"/>
        </w:rPr>
        <w:t>per cent</w:t>
      </w:r>
      <w:r w:rsidRPr="00320DD3">
        <w:rPr>
          <w:rFonts w:asciiTheme="minorHAnsi" w:hAnsiTheme="minorHAnsi" w:cstheme="minorHAnsi"/>
        </w:rPr>
        <w:t xml:space="preserve"> of their family members named the Internet as </w:t>
      </w:r>
      <w:r w:rsidR="00590334">
        <w:rPr>
          <w:rFonts w:asciiTheme="minorHAnsi" w:hAnsiTheme="minorHAnsi" w:cstheme="minorHAnsi"/>
        </w:rPr>
        <w:t xml:space="preserve">a </w:t>
      </w:r>
      <w:r w:rsidRPr="00320DD3">
        <w:rPr>
          <w:rFonts w:asciiTheme="minorHAnsi" w:hAnsiTheme="minorHAnsi" w:cstheme="minorHAnsi"/>
        </w:rPr>
        <w:t>key sou</w:t>
      </w:r>
      <w:r w:rsidRPr="00F46264">
        <w:rPr>
          <w:rFonts w:asciiTheme="minorHAnsi" w:hAnsiTheme="minorHAnsi" w:cstheme="minorHAnsi"/>
        </w:rPr>
        <w:t>rce of information</w:t>
      </w:r>
      <w:r>
        <w:rPr>
          <w:rFonts w:asciiTheme="minorHAnsi" w:hAnsiTheme="minorHAnsi" w:cstheme="minorHAnsi"/>
        </w:rPr>
        <w:t>.</w:t>
      </w:r>
    </w:p>
    <w:p w14:paraId="79C169EC" w14:textId="3451F821" w:rsidR="008240B2" w:rsidRPr="00120FD3" w:rsidRDefault="008240B2" w:rsidP="00E87BD5">
      <w:pPr>
        <w:numPr>
          <w:ilvl w:val="0"/>
          <w:numId w:val="34"/>
        </w:numPr>
        <w:spacing w:after="200" w:line="276" w:lineRule="auto"/>
        <w:jc w:val="both"/>
        <w:rPr>
          <w:rFonts w:asciiTheme="minorHAnsi" w:hAnsiTheme="minorHAnsi" w:cstheme="minorHAnsi"/>
        </w:rPr>
      </w:pPr>
      <w:r w:rsidRPr="00120FD3">
        <w:rPr>
          <w:rFonts w:asciiTheme="minorHAnsi" w:hAnsiTheme="minorHAnsi" w:cstheme="minorHAnsi"/>
        </w:rPr>
        <w:t>44</w:t>
      </w:r>
      <w:r w:rsidRPr="00F1132E">
        <w:rPr>
          <w:rFonts w:asciiTheme="minorHAnsi" w:hAnsiTheme="minorHAnsi" w:cstheme="minorHAnsi"/>
        </w:rPr>
        <w:t xml:space="preserve"> </w:t>
      </w:r>
      <w:r>
        <w:rPr>
          <w:rFonts w:asciiTheme="minorHAnsi" w:hAnsiTheme="minorHAnsi" w:cstheme="minorHAnsi"/>
        </w:rPr>
        <w:t>per cent</w:t>
      </w:r>
      <w:r w:rsidRPr="00120FD3">
        <w:rPr>
          <w:rFonts w:asciiTheme="minorHAnsi" w:hAnsiTheme="minorHAnsi" w:cstheme="minorHAnsi"/>
        </w:rPr>
        <w:t xml:space="preserve"> of veterans and 37</w:t>
      </w:r>
      <w:r w:rsidRPr="00F1132E">
        <w:rPr>
          <w:rFonts w:asciiTheme="minorHAnsi" w:hAnsiTheme="minorHAnsi" w:cstheme="minorHAnsi"/>
        </w:rPr>
        <w:t xml:space="preserve"> </w:t>
      </w:r>
      <w:r>
        <w:rPr>
          <w:rFonts w:asciiTheme="minorHAnsi" w:hAnsiTheme="minorHAnsi" w:cstheme="minorHAnsi"/>
        </w:rPr>
        <w:t>per cent</w:t>
      </w:r>
      <w:r w:rsidRPr="00120FD3">
        <w:rPr>
          <w:rFonts w:asciiTheme="minorHAnsi" w:hAnsiTheme="minorHAnsi" w:cstheme="minorHAnsi"/>
        </w:rPr>
        <w:t xml:space="preserve"> of their family members </w:t>
      </w:r>
      <w:proofErr w:type="gramStart"/>
      <w:r w:rsidR="00590334">
        <w:rPr>
          <w:rFonts w:asciiTheme="minorHAnsi" w:hAnsiTheme="minorHAnsi" w:cstheme="minorHAnsi"/>
        </w:rPr>
        <w:t xml:space="preserve">– </w:t>
      </w:r>
      <w:r w:rsidRPr="00120FD3">
        <w:rPr>
          <w:rFonts w:asciiTheme="minorHAnsi" w:hAnsiTheme="minorHAnsi" w:cstheme="minorHAnsi"/>
        </w:rPr>
        <w:t xml:space="preserve"> social</w:t>
      </w:r>
      <w:proofErr w:type="gramEnd"/>
      <w:r w:rsidRPr="00120FD3">
        <w:rPr>
          <w:rFonts w:asciiTheme="minorHAnsi" w:hAnsiTheme="minorHAnsi" w:cstheme="minorHAnsi"/>
        </w:rPr>
        <w:t xml:space="preserve"> networks</w:t>
      </w:r>
      <w:r>
        <w:rPr>
          <w:rFonts w:asciiTheme="minorHAnsi" w:hAnsiTheme="minorHAnsi" w:cstheme="minorHAnsi"/>
        </w:rPr>
        <w:t>.</w:t>
      </w:r>
    </w:p>
    <w:p w14:paraId="0C098257" w14:textId="47A8D478" w:rsidR="008240B2" w:rsidRPr="00120FD3" w:rsidRDefault="008240B2" w:rsidP="00E87BD5">
      <w:pPr>
        <w:numPr>
          <w:ilvl w:val="0"/>
          <w:numId w:val="34"/>
        </w:numPr>
        <w:spacing w:after="200" w:line="276" w:lineRule="auto"/>
        <w:jc w:val="both"/>
        <w:rPr>
          <w:rFonts w:asciiTheme="minorHAnsi" w:hAnsiTheme="minorHAnsi" w:cstheme="minorHAnsi"/>
        </w:rPr>
      </w:pPr>
      <w:r w:rsidRPr="00120FD3">
        <w:rPr>
          <w:rFonts w:asciiTheme="minorHAnsi" w:hAnsiTheme="minorHAnsi" w:cstheme="minorHAnsi"/>
        </w:rPr>
        <w:t>39</w:t>
      </w:r>
      <w:r w:rsidRPr="00F1132E">
        <w:rPr>
          <w:rFonts w:asciiTheme="minorHAnsi" w:hAnsiTheme="minorHAnsi" w:cstheme="minorHAnsi"/>
        </w:rPr>
        <w:t xml:space="preserve"> </w:t>
      </w:r>
      <w:r>
        <w:rPr>
          <w:rFonts w:asciiTheme="minorHAnsi" w:hAnsiTheme="minorHAnsi" w:cstheme="minorHAnsi"/>
        </w:rPr>
        <w:t>per cent</w:t>
      </w:r>
      <w:r w:rsidRPr="00120FD3" w:rsidDel="00F1132E">
        <w:rPr>
          <w:rFonts w:asciiTheme="minorHAnsi" w:hAnsiTheme="minorHAnsi" w:cstheme="minorHAnsi"/>
        </w:rPr>
        <w:t xml:space="preserve"> </w:t>
      </w:r>
      <w:r w:rsidRPr="00120FD3">
        <w:rPr>
          <w:rFonts w:asciiTheme="minorHAnsi" w:hAnsiTheme="minorHAnsi" w:cstheme="minorHAnsi"/>
        </w:rPr>
        <w:t>of veterans and 32</w:t>
      </w:r>
      <w:r w:rsidRPr="00F1132E">
        <w:rPr>
          <w:rFonts w:asciiTheme="minorHAnsi" w:hAnsiTheme="minorHAnsi" w:cstheme="minorHAnsi"/>
        </w:rPr>
        <w:t xml:space="preserve"> </w:t>
      </w:r>
      <w:r>
        <w:rPr>
          <w:rFonts w:asciiTheme="minorHAnsi" w:hAnsiTheme="minorHAnsi" w:cstheme="minorHAnsi"/>
        </w:rPr>
        <w:t>per cent</w:t>
      </w:r>
      <w:r w:rsidRPr="00120FD3">
        <w:rPr>
          <w:rFonts w:asciiTheme="minorHAnsi" w:hAnsiTheme="minorHAnsi" w:cstheme="minorHAnsi"/>
        </w:rPr>
        <w:t xml:space="preserve"> of their partners </w:t>
      </w:r>
      <w:r w:rsidR="00590334">
        <w:rPr>
          <w:rFonts w:asciiTheme="minorHAnsi" w:hAnsiTheme="minorHAnsi" w:cstheme="minorHAnsi"/>
        </w:rPr>
        <w:t>–</w:t>
      </w:r>
      <w:r w:rsidRPr="00120FD3">
        <w:rPr>
          <w:rFonts w:asciiTheme="minorHAnsi" w:hAnsiTheme="minorHAnsi" w:cstheme="minorHAnsi"/>
        </w:rPr>
        <w:t xml:space="preserve"> volunteers and employees of non-governmental organizations. </w:t>
      </w:r>
    </w:p>
    <w:p w14:paraId="63DA03F8" w14:textId="77777777" w:rsidR="008240B2" w:rsidRDefault="008240B2" w:rsidP="008240B2">
      <w:pPr>
        <w:spacing w:after="200" w:line="276" w:lineRule="auto"/>
        <w:jc w:val="both"/>
        <w:rPr>
          <w:rFonts w:asciiTheme="minorHAnsi" w:hAnsiTheme="minorHAnsi" w:cstheme="minorHAnsi"/>
        </w:rPr>
      </w:pPr>
      <w:r w:rsidRPr="00120FD3">
        <w:rPr>
          <w:rFonts w:asciiTheme="minorHAnsi" w:hAnsiTheme="minorHAnsi" w:cstheme="minorHAnsi"/>
        </w:rPr>
        <w:t>Depending on the age group of veterans, there were some differences in using channels to obtain information on government benefits and guarantees. Veterans in the 45-54 and 55-64 age groups (17</w:t>
      </w:r>
      <w:r>
        <w:rPr>
          <w:rFonts w:asciiTheme="minorHAnsi" w:hAnsiTheme="minorHAnsi" w:cstheme="minorHAnsi"/>
        </w:rPr>
        <w:t xml:space="preserve"> per cent</w:t>
      </w:r>
      <w:r w:rsidRPr="00120FD3">
        <w:rPr>
          <w:rFonts w:asciiTheme="minorHAnsi" w:hAnsiTheme="minorHAnsi" w:cstheme="minorHAnsi"/>
        </w:rPr>
        <w:t xml:space="preserve"> and 19</w:t>
      </w:r>
      <w:r w:rsidRPr="002F2A8B">
        <w:rPr>
          <w:rFonts w:asciiTheme="minorHAnsi" w:hAnsiTheme="minorHAnsi" w:cstheme="minorHAnsi"/>
        </w:rPr>
        <w:t xml:space="preserve"> </w:t>
      </w:r>
      <w:r>
        <w:rPr>
          <w:rFonts w:asciiTheme="minorHAnsi" w:hAnsiTheme="minorHAnsi" w:cstheme="minorHAnsi"/>
        </w:rPr>
        <w:t>per cent</w:t>
      </w:r>
      <w:r w:rsidRPr="00120FD3">
        <w:rPr>
          <w:rFonts w:asciiTheme="minorHAnsi" w:hAnsiTheme="minorHAnsi" w:cstheme="minorHAnsi"/>
        </w:rPr>
        <w:t>, 35</w:t>
      </w:r>
      <w:r w:rsidRPr="002F2A8B">
        <w:rPr>
          <w:rFonts w:asciiTheme="minorHAnsi" w:hAnsiTheme="minorHAnsi" w:cstheme="minorHAnsi"/>
        </w:rPr>
        <w:t xml:space="preserve"> </w:t>
      </w:r>
      <w:r>
        <w:rPr>
          <w:rFonts w:asciiTheme="minorHAnsi" w:hAnsiTheme="minorHAnsi" w:cstheme="minorHAnsi"/>
        </w:rPr>
        <w:t>per cent</w:t>
      </w:r>
      <w:r w:rsidRPr="00120FD3">
        <w:rPr>
          <w:rFonts w:asciiTheme="minorHAnsi" w:hAnsiTheme="minorHAnsi" w:cstheme="minorHAnsi"/>
        </w:rPr>
        <w:t xml:space="preserve"> and 43</w:t>
      </w:r>
      <w:r w:rsidRPr="002F2A8B">
        <w:rPr>
          <w:rFonts w:asciiTheme="minorHAnsi" w:hAnsiTheme="minorHAnsi" w:cstheme="minorHAnsi"/>
        </w:rPr>
        <w:t xml:space="preserve"> </w:t>
      </w:r>
      <w:r>
        <w:rPr>
          <w:rFonts w:asciiTheme="minorHAnsi" w:hAnsiTheme="minorHAnsi" w:cstheme="minorHAnsi"/>
        </w:rPr>
        <w:t>per cent</w:t>
      </w:r>
      <w:r w:rsidRPr="00120FD3">
        <w:rPr>
          <w:rFonts w:asciiTheme="minorHAnsi" w:hAnsiTheme="minorHAnsi" w:cstheme="minorHAnsi"/>
        </w:rPr>
        <w:t>, respectively) were more likely to report the use of the national press and television as information retrieval channels.</w:t>
      </w:r>
    </w:p>
    <w:p w14:paraId="3DD71C0F" w14:textId="77777777" w:rsidR="008240B2" w:rsidRPr="00120FD3" w:rsidRDefault="008240B2" w:rsidP="008240B2">
      <w:pPr>
        <w:spacing w:after="200" w:line="276" w:lineRule="auto"/>
        <w:jc w:val="both"/>
        <w:rPr>
          <w:rFonts w:asciiTheme="minorHAnsi" w:hAnsiTheme="minorHAnsi" w:cstheme="minorHAnsi"/>
        </w:rPr>
      </w:pPr>
      <w:r w:rsidRPr="00120FD3">
        <w:rPr>
          <w:noProof/>
          <w:lang w:val="en-US" w:eastAsia="en-US"/>
        </w:rPr>
        <w:lastRenderedPageBreak/>
        <w:drawing>
          <wp:inline distT="0" distB="0" distL="0" distR="0" wp14:anchorId="024A8BF5" wp14:editId="5BE0F9D4">
            <wp:extent cx="5731510" cy="3227070"/>
            <wp:effectExtent l="0" t="0" r="0" b="0"/>
            <wp:docPr id="298" name="Рисунок 298" descr="C:\Users\HP3\Downloads\YS_communications_veterans_E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3\Downloads\YS_communications_veterans_ENG.png"/>
                    <pic:cNvPicPr>
                      <a:picLocks noChangeAspect="1" noChangeArrowheads="1"/>
                    </pic:cNvPicPr>
                  </pic:nvPicPr>
                  <pic:blipFill>
                    <a:blip r:embed="rId114">
                      <a:extLst>
                        <a:ext uri="{BEBA8EAE-BF5A-486C-A8C5-ECC9F3942E4B}">
                          <a14:imgProps xmlns:a14="http://schemas.microsoft.com/office/drawing/2010/main">
                            <a14:imgLayer r:embed="rId115">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731510" cy="3227070"/>
                    </a:xfrm>
                    <a:prstGeom prst="rect">
                      <a:avLst/>
                    </a:prstGeom>
                    <a:noFill/>
                    <a:ln>
                      <a:noFill/>
                    </a:ln>
                  </pic:spPr>
                </pic:pic>
              </a:graphicData>
            </a:graphic>
          </wp:inline>
        </w:drawing>
      </w:r>
    </w:p>
    <w:p w14:paraId="005C328F" w14:textId="77777777" w:rsidR="008240B2" w:rsidRPr="00B31082" w:rsidRDefault="008240B2" w:rsidP="008240B2">
      <w:pPr>
        <w:pStyle w:val="af5"/>
        <w:spacing w:line="276" w:lineRule="auto"/>
        <w:rPr>
          <w:rFonts w:asciiTheme="minorHAnsi" w:hAnsiTheme="minorHAnsi" w:cstheme="minorHAnsi"/>
          <w:b/>
          <w:bCs/>
          <w:i w:val="0"/>
          <w:iCs w:val="0"/>
          <w:color w:val="000000" w:themeColor="text1"/>
          <w:sz w:val="22"/>
          <w:szCs w:val="22"/>
        </w:rPr>
      </w:pPr>
      <w:bookmarkStart w:id="111" w:name="_Toc65917071"/>
      <w:r w:rsidRPr="00B31082">
        <w:rPr>
          <w:rFonts w:asciiTheme="minorHAnsi" w:hAnsiTheme="minorHAnsi" w:cstheme="minorHAnsi"/>
          <w:b/>
          <w:bCs/>
          <w:i w:val="0"/>
          <w:iCs w:val="0"/>
          <w:color w:val="000000" w:themeColor="text1"/>
          <w:sz w:val="22"/>
          <w:szCs w:val="22"/>
        </w:rPr>
        <w:t xml:space="preserve">Figure </w:t>
      </w:r>
      <w:r>
        <w:rPr>
          <w:rFonts w:asciiTheme="minorHAnsi" w:hAnsiTheme="minorHAnsi" w:cstheme="minorHAnsi"/>
          <w:b/>
          <w:bCs/>
          <w:i w:val="0"/>
          <w:iCs w:val="0"/>
          <w:color w:val="000000" w:themeColor="text1"/>
          <w:sz w:val="22"/>
          <w:szCs w:val="22"/>
        </w:rPr>
        <w:t>B</w:t>
      </w:r>
      <w:r w:rsidRPr="00120FD3">
        <w:rPr>
          <w:rFonts w:asciiTheme="minorHAnsi" w:hAnsiTheme="minorHAnsi" w:cstheme="minorHAnsi"/>
          <w:b/>
          <w:bCs/>
          <w:i w:val="0"/>
          <w:iCs w:val="0"/>
          <w:color w:val="000000" w:themeColor="text1"/>
          <w:sz w:val="22"/>
          <w:szCs w:val="22"/>
        </w:rPr>
        <w:t>. Use of communication channels by veterans</w:t>
      </w:r>
      <w:bookmarkEnd w:id="111"/>
    </w:p>
    <w:p w14:paraId="6C0C59E2" w14:textId="77777777" w:rsidR="008240B2" w:rsidRDefault="008240B2" w:rsidP="008240B2">
      <w:pPr>
        <w:shd w:val="clear" w:color="auto" w:fill="FFFFFF"/>
        <w:spacing w:after="200" w:line="276" w:lineRule="auto"/>
        <w:jc w:val="both"/>
        <w:rPr>
          <w:rFonts w:asciiTheme="minorHAnsi" w:hAnsiTheme="minorHAnsi" w:cstheme="minorHAnsi"/>
        </w:rPr>
      </w:pPr>
      <w:r>
        <w:rPr>
          <w:rFonts w:asciiTheme="minorHAnsi" w:hAnsiTheme="minorHAnsi" w:cstheme="minorHAnsi"/>
        </w:rPr>
        <w:t>Regarding the internal and public communications capacity, t</w:t>
      </w:r>
      <w:r w:rsidRPr="00120FD3">
        <w:rPr>
          <w:rFonts w:asciiTheme="minorHAnsi" w:hAnsiTheme="minorHAnsi" w:cstheme="minorHAnsi"/>
        </w:rPr>
        <w:t xml:space="preserve">he Ministry of Veterans' Affairs </w:t>
      </w:r>
      <w:r>
        <w:rPr>
          <w:rFonts w:asciiTheme="minorHAnsi" w:hAnsiTheme="minorHAnsi" w:cstheme="minorHAnsi"/>
        </w:rPr>
        <w:t>maintains</w:t>
      </w:r>
      <w:r w:rsidRPr="00120FD3">
        <w:rPr>
          <w:rFonts w:asciiTheme="minorHAnsi" w:hAnsiTheme="minorHAnsi" w:cstheme="minorHAnsi"/>
        </w:rPr>
        <w:t xml:space="preserve"> </w:t>
      </w:r>
      <w:r>
        <w:rPr>
          <w:rFonts w:asciiTheme="minorHAnsi" w:hAnsiTheme="minorHAnsi" w:cstheme="minorHAnsi"/>
        </w:rPr>
        <w:t xml:space="preserve">a </w:t>
      </w:r>
      <w:r w:rsidRPr="00120FD3">
        <w:rPr>
          <w:rFonts w:asciiTheme="minorHAnsi" w:hAnsiTheme="minorHAnsi" w:cstheme="minorHAnsi"/>
        </w:rPr>
        <w:t xml:space="preserve">website </w:t>
      </w:r>
      <w:r>
        <w:rPr>
          <w:rFonts w:asciiTheme="minorHAnsi" w:hAnsiTheme="minorHAnsi" w:cstheme="minorHAnsi"/>
        </w:rPr>
        <w:t xml:space="preserve">and social networks profiles </w:t>
      </w:r>
      <w:r w:rsidRPr="00120FD3">
        <w:rPr>
          <w:rFonts w:asciiTheme="minorHAnsi" w:hAnsiTheme="minorHAnsi" w:cstheme="minorHAnsi"/>
        </w:rPr>
        <w:t xml:space="preserve">for </w:t>
      </w:r>
      <w:r>
        <w:rPr>
          <w:rFonts w:asciiTheme="minorHAnsi" w:hAnsiTheme="minorHAnsi" w:cstheme="minorHAnsi"/>
        </w:rPr>
        <w:t>delivering information</w:t>
      </w:r>
      <w:r w:rsidRPr="00120FD3">
        <w:rPr>
          <w:rFonts w:asciiTheme="minorHAnsi" w:hAnsiTheme="minorHAnsi" w:cstheme="minorHAnsi"/>
        </w:rPr>
        <w:t xml:space="preserve"> </w:t>
      </w:r>
      <w:r>
        <w:rPr>
          <w:rFonts w:asciiTheme="minorHAnsi" w:hAnsiTheme="minorHAnsi" w:cstheme="minorHAnsi"/>
        </w:rPr>
        <w:t xml:space="preserve">to </w:t>
      </w:r>
      <w:r w:rsidRPr="00120FD3">
        <w:rPr>
          <w:rFonts w:asciiTheme="minorHAnsi" w:hAnsiTheme="minorHAnsi" w:cstheme="minorHAnsi"/>
        </w:rPr>
        <w:t xml:space="preserve">the </w:t>
      </w:r>
      <w:r>
        <w:rPr>
          <w:rFonts w:asciiTheme="minorHAnsi" w:hAnsiTheme="minorHAnsi" w:cstheme="minorHAnsi"/>
        </w:rPr>
        <w:t>veterans, civil organisations and local partners.</w:t>
      </w:r>
      <w:r w:rsidRPr="00120FD3">
        <w:rPr>
          <w:rFonts w:asciiTheme="minorHAnsi" w:hAnsiTheme="minorHAnsi" w:cstheme="minorHAnsi"/>
        </w:rPr>
        <w:t xml:space="preserve"> </w:t>
      </w:r>
      <w:r>
        <w:rPr>
          <w:rFonts w:asciiTheme="minorHAnsi" w:hAnsiTheme="minorHAnsi" w:cstheme="minorHAnsi"/>
        </w:rPr>
        <w:t>The Ministry provides operative i</w:t>
      </w:r>
      <w:r w:rsidRPr="00120FD3">
        <w:rPr>
          <w:rFonts w:asciiTheme="minorHAnsi" w:hAnsiTheme="minorHAnsi" w:cstheme="minorHAnsi"/>
        </w:rPr>
        <w:t>nformation, strategic and operational plans</w:t>
      </w:r>
      <w:r>
        <w:rPr>
          <w:rFonts w:asciiTheme="minorHAnsi" w:hAnsiTheme="minorHAnsi" w:cstheme="minorHAnsi"/>
        </w:rPr>
        <w:t>,</w:t>
      </w:r>
      <w:r w:rsidRPr="00120FD3">
        <w:rPr>
          <w:rFonts w:asciiTheme="minorHAnsi" w:hAnsiTheme="minorHAnsi" w:cstheme="minorHAnsi"/>
        </w:rPr>
        <w:t xml:space="preserve"> </w:t>
      </w:r>
      <w:r>
        <w:rPr>
          <w:rFonts w:asciiTheme="minorHAnsi" w:hAnsiTheme="minorHAnsi" w:cstheme="minorHAnsi"/>
        </w:rPr>
        <w:t xml:space="preserve">and </w:t>
      </w:r>
      <w:r w:rsidRPr="00120FD3">
        <w:rPr>
          <w:rFonts w:asciiTheme="minorHAnsi" w:hAnsiTheme="minorHAnsi" w:cstheme="minorHAnsi"/>
        </w:rPr>
        <w:t xml:space="preserve">information about the activities of the territorial </w:t>
      </w:r>
      <w:r>
        <w:rPr>
          <w:rFonts w:asciiTheme="minorHAnsi" w:hAnsiTheme="minorHAnsi" w:cstheme="minorHAnsi"/>
        </w:rPr>
        <w:t>units.</w:t>
      </w:r>
      <w:r w:rsidRPr="00120FD3">
        <w:rPr>
          <w:rFonts w:asciiTheme="minorHAnsi" w:hAnsiTheme="minorHAnsi" w:cstheme="minorHAnsi"/>
          <w:vertAlign w:val="superscript"/>
        </w:rPr>
        <w:footnoteReference w:id="100"/>
      </w:r>
      <w:r w:rsidRPr="00120FD3">
        <w:rPr>
          <w:rFonts w:asciiTheme="minorHAnsi" w:hAnsiTheme="minorHAnsi" w:cstheme="minorHAnsi"/>
        </w:rPr>
        <w:t xml:space="preserve"> </w:t>
      </w:r>
      <w:r>
        <w:rPr>
          <w:rFonts w:asciiTheme="minorHAnsi" w:hAnsiTheme="minorHAnsi" w:cstheme="minorHAnsi"/>
        </w:rPr>
        <w:t>The primary forms of communications include:</w:t>
      </w:r>
    </w:p>
    <w:p w14:paraId="30E12D50" w14:textId="77777777" w:rsidR="008240B2" w:rsidRPr="00120FD3" w:rsidRDefault="008240B2" w:rsidP="008240B2">
      <w:pPr>
        <w:spacing w:after="200" w:line="276" w:lineRule="auto"/>
        <w:jc w:val="both"/>
        <w:rPr>
          <w:rFonts w:asciiTheme="minorHAnsi" w:hAnsiTheme="minorHAnsi" w:cstheme="minorHAnsi"/>
        </w:rPr>
      </w:pPr>
      <w:r w:rsidRPr="00120FD3">
        <w:rPr>
          <w:rFonts w:asciiTheme="minorHAnsi" w:hAnsiTheme="minorHAnsi" w:cstheme="minorHAnsi"/>
          <w:bCs/>
          <w:i/>
        </w:rPr>
        <w:t>Public consultations and discussions</w:t>
      </w:r>
      <w:r w:rsidRPr="00120FD3">
        <w:rPr>
          <w:rFonts w:asciiTheme="minorHAnsi" w:hAnsiTheme="minorHAnsi" w:cstheme="minorHAnsi"/>
        </w:rPr>
        <w:t xml:space="preserve"> with the involvement of civil society institutions that represent </w:t>
      </w:r>
      <w:r>
        <w:rPr>
          <w:rFonts w:asciiTheme="minorHAnsi" w:hAnsiTheme="minorHAnsi" w:cstheme="minorHAnsi"/>
        </w:rPr>
        <w:t>veterans’</w:t>
      </w:r>
      <w:r w:rsidRPr="00120FD3">
        <w:rPr>
          <w:rFonts w:asciiTheme="minorHAnsi" w:hAnsiTheme="minorHAnsi" w:cstheme="minorHAnsi"/>
        </w:rPr>
        <w:t xml:space="preserve"> interests (public associations, unions, trade unions, etc.). They can take the form of public discussions (roundtables, meetings, videoconferences, etc.) or electronic consultations (publishing the draft act on a website and receiving proposals from the public).</w:t>
      </w:r>
    </w:p>
    <w:p w14:paraId="499421D1" w14:textId="32EBC833" w:rsidR="008240B2" w:rsidRDefault="008240B2" w:rsidP="008240B2">
      <w:pPr>
        <w:shd w:val="clear" w:color="auto" w:fill="FFFFFF"/>
        <w:spacing w:after="200" w:line="276" w:lineRule="auto"/>
        <w:jc w:val="both"/>
        <w:rPr>
          <w:rFonts w:asciiTheme="minorHAnsi" w:hAnsiTheme="minorHAnsi" w:cstheme="minorHAnsi"/>
        </w:rPr>
      </w:pPr>
      <w:r w:rsidRPr="00120FD3">
        <w:rPr>
          <w:rFonts w:asciiTheme="minorHAnsi" w:hAnsiTheme="minorHAnsi" w:cstheme="minorHAnsi"/>
          <w:bCs/>
          <w:i/>
        </w:rPr>
        <w:t>Appeals and requests for information.</w:t>
      </w:r>
      <w:r w:rsidRPr="00120FD3">
        <w:rPr>
          <w:rFonts w:asciiTheme="minorHAnsi" w:hAnsiTheme="minorHAnsi" w:cstheme="minorHAnsi"/>
        </w:rPr>
        <w:t xml:space="preserve"> </w:t>
      </w:r>
      <w:r>
        <w:rPr>
          <w:rFonts w:asciiTheme="minorHAnsi" w:hAnsiTheme="minorHAnsi" w:cstheme="minorHAnsi"/>
        </w:rPr>
        <w:t>Concerning access to public information, in</w:t>
      </w:r>
      <w:r w:rsidRPr="00AC1F7B">
        <w:rPr>
          <w:rFonts w:asciiTheme="minorHAnsi" w:hAnsiTheme="minorHAnsi" w:cstheme="minorHAnsi"/>
        </w:rPr>
        <w:t xml:space="preserve"> 2020, the Ministry received 437 requests for public information</w:t>
      </w:r>
      <w:r w:rsidRPr="00320DD3">
        <w:rPr>
          <w:rFonts w:asciiTheme="minorHAnsi" w:hAnsiTheme="minorHAnsi" w:cstheme="minorHAnsi"/>
        </w:rPr>
        <w:t xml:space="preserve">. The most frequently asked questions </w:t>
      </w:r>
      <w:r>
        <w:rPr>
          <w:rFonts w:asciiTheme="minorHAnsi" w:hAnsiTheme="minorHAnsi" w:cstheme="minorHAnsi"/>
        </w:rPr>
        <w:t xml:space="preserve">were </w:t>
      </w:r>
      <w:r w:rsidRPr="00320DD3">
        <w:rPr>
          <w:rFonts w:asciiTheme="minorHAnsi" w:hAnsiTheme="minorHAnsi" w:cstheme="minorHAnsi"/>
        </w:rPr>
        <w:t>concern</w:t>
      </w:r>
      <w:r w:rsidR="00590334">
        <w:rPr>
          <w:rFonts w:asciiTheme="minorHAnsi" w:hAnsiTheme="minorHAnsi" w:cstheme="minorHAnsi"/>
        </w:rPr>
        <w:t>ing</w:t>
      </w:r>
      <w:r w:rsidRPr="00320DD3">
        <w:rPr>
          <w:rFonts w:asciiTheme="minorHAnsi" w:hAnsiTheme="minorHAnsi" w:cstheme="minorHAnsi"/>
        </w:rPr>
        <w:t xml:space="preserve"> </w:t>
      </w:r>
      <w:r>
        <w:rPr>
          <w:rFonts w:asciiTheme="minorHAnsi" w:hAnsiTheme="minorHAnsi" w:cstheme="minorHAnsi"/>
        </w:rPr>
        <w:t xml:space="preserve">the </w:t>
      </w:r>
      <w:r w:rsidRPr="00320DD3">
        <w:rPr>
          <w:rFonts w:asciiTheme="minorHAnsi" w:hAnsiTheme="minorHAnsi" w:cstheme="minorHAnsi"/>
        </w:rPr>
        <w:t xml:space="preserve">social protection </w:t>
      </w:r>
      <w:r>
        <w:rPr>
          <w:rFonts w:asciiTheme="minorHAnsi" w:hAnsiTheme="minorHAnsi" w:cstheme="minorHAnsi"/>
        </w:rPr>
        <w:t>–</w:t>
      </w:r>
      <w:r w:rsidRPr="00320DD3">
        <w:rPr>
          <w:rFonts w:asciiTheme="minorHAnsi" w:hAnsiTheme="minorHAnsi" w:cstheme="minorHAnsi"/>
        </w:rPr>
        <w:t xml:space="preserve"> 31</w:t>
      </w:r>
      <w:r>
        <w:rPr>
          <w:rFonts w:asciiTheme="minorHAnsi" w:hAnsiTheme="minorHAnsi" w:cstheme="minorHAnsi"/>
        </w:rPr>
        <w:t xml:space="preserve"> per cent</w:t>
      </w:r>
      <w:r w:rsidRPr="00320DD3">
        <w:rPr>
          <w:rFonts w:asciiTheme="minorHAnsi" w:hAnsiTheme="minorHAnsi" w:cstheme="minorHAnsi"/>
        </w:rPr>
        <w:t>, financial policy</w:t>
      </w:r>
      <w:r>
        <w:rPr>
          <w:rFonts w:asciiTheme="minorHAnsi" w:hAnsiTheme="minorHAnsi" w:cstheme="minorHAnsi"/>
        </w:rPr>
        <w:t xml:space="preserve"> and</w:t>
      </w:r>
      <w:r w:rsidRPr="00320DD3">
        <w:rPr>
          <w:rFonts w:asciiTheme="minorHAnsi" w:hAnsiTheme="minorHAnsi" w:cstheme="minorHAnsi"/>
        </w:rPr>
        <w:t xml:space="preserve"> budget funds </w:t>
      </w:r>
      <w:r>
        <w:rPr>
          <w:rFonts w:asciiTheme="minorHAnsi" w:hAnsiTheme="minorHAnsi" w:cstheme="minorHAnsi"/>
        </w:rPr>
        <w:t>–</w:t>
      </w:r>
      <w:r w:rsidRPr="00320DD3">
        <w:rPr>
          <w:rFonts w:asciiTheme="minorHAnsi" w:hAnsiTheme="minorHAnsi" w:cstheme="minorHAnsi"/>
        </w:rPr>
        <w:t xml:space="preserve"> 22</w:t>
      </w:r>
      <w:r>
        <w:rPr>
          <w:rFonts w:asciiTheme="minorHAnsi" w:hAnsiTheme="minorHAnsi" w:cstheme="minorHAnsi"/>
        </w:rPr>
        <w:t xml:space="preserve"> per cent,</w:t>
      </w:r>
      <w:r w:rsidRPr="00320DD3">
        <w:rPr>
          <w:rFonts w:asciiTheme="minorHAnsi" w:hAnsiTheme="minorHAnsi" w:cstheme="minorHAnsi"/>
        </w:rPr>
        <w:t xml:space="preserve"> </w:t>
      </w:r>
      <w:r>
        <w:rPr>
          <w:rFonts w:asciiTheme="minorHAnsi" w:hAnsiTheme="minorHAnsi" w:cstheme="minorHAnsi"/>
        </w:rPr>
        <w:t xml:space="preserve">the </w:t>
      </w:r>
      <w:r w:rsidRPr="00320DD3">
        <w:rPr>
          <w:rFonts w:asciiTheme="minorHAnsi" w:hAnsiTheme="minorHAnsi" w:cstheme="minorHAnsi"/>
        </w:rPr>
        <w:t xml:space="preserve">public authorities </w:t>
      </w:r>
      <w:r>
        <w:rPr>
          <w:rFonts w:asciiTheme="minorHAnsi" w:hAnsiTheme="minorHAnsi" w:cstheme="minorHAnsi"/>
        </w:rPr>
        <w:t>–</w:t>
      </w:r>
      <w:r w:rsidRPr="00320DD3">
        <w:rPr>
          <w:rFonts w:asciiTheme="minorHAnsi" w:hAnsiTheme="minorHAnsi" w:cstheme="minorHAnsi"/>
        </w:rPr>
        <w:t xml:space="preserve"> 19</w:t>
      </w:r>
      <w:r>
        <w:rPr>
          <w:rFonts w:asciiTheme="minorHAnsi" w:hAnsiTheme="minorHAnsi" w:cstheme="minorHAnsi"/>
        </w:rPr>
        <w:t xml:space="preserve"> per cent</w:t>
      </w:r>
      <w:r w:rsidRPr="00320DD3">
        <w:rPr>
          <w:rFonts w:asciiTheme="minorHAnsi" w:hAnsiTheme="minorHAnsi" w:cstheme="minorHAnsi"/>
        </w:rPr>
        <w:t>, labo</w:t>
      </w:r>
      <w:r>
        <w:rPr>
          <w:rFonts w:asciiTheme="minorHAnsi" w:hAnsiTheme="minorHAnsi" w:cstheme="minorHAnsi"/>
        </w:rPr>
        <w:t>u</w:t>
      </w:r>
      <w:r w:rsidRPr="00320DD3">
        <w:rPr>
          <w:rFonts w:asciiTheme="minorHAnsi" w:hAnsiTheme="minorHAnsi" w:cstheme="minorHAnsi"/>
        </w:rPr>
        <w:t xml:space="preserve">r and wages </w:t>
      </w:r>
      <w:r>
        <w:rPr>
          <w:rFonts w:asciiTheme="minorHAnsi" w:hAnsiTheme="minorHAnsi" w:cstheme="minorHAnsi"/>
        </w:rPr>
        <w:t>–</w:t>
      </w:r>
      <w:r w:rsidRPr="00320DD3">
        <w:rPr>
          <w:rFonts w:asciiTheme="minorHAnsi" w:hAnsiTheme="minorHAnsi" w:cstheme="minorHAnsi"/>
        </w:rPr>
        <w:t xml:space="preserve"> 16</w:t>
      </w:r>
      <w:r>
        <w:rPr>
          <w:rFonts w:asciiTheme="minorHAnsi" w:hAnsiTheme="minorHAnsi" w:cstheme="minorHAnsi"/>
        </w:rPr>
        <w:t xml:space="preserve"> per cent</w:t>
      </w:r>
      <w:r w:rsidRPr="00320DD3">
        <w:rPr>
          <w:rFonts w:asciiTheme="minorHAnsi" w:hAnsiTheme="minorHAnsi" w:cstheme="minorHAnsi"/>
        </w:rPr>
        <w:t xml:space="preserve">, legal </w:t>
      </w:r>
      <w:r>
        <w:rPr>
          <w:rFonts w:asciiTheme="minorHAnsi" w:hAnsiTheme="minorHAnsi" w:cstheme="minorHAnsi"/>
        </w:rPr>
        <w:t xml:space="preserve">and other normative </w:t>
      </w:r>
      <w:r w:rsidRPr="00320DD3">
        <w:rPr>
          <w:rFonts w:asciiTheme="minorHAnsi" w:hAnsiTheme="minorHAnsi" w:cstheme="minorHAnsi"/>
        </w:rPr>
        <w:t xml:space="preserve">information </w:t>
      </w:r>
      <w:r>
        <w:rPr>
          <w:rFonts w:asciiTheme="minorHAnsi" w:hAnsiTheme="minorHAnsi" w:cstheme="minorHAnsi"/>
        </w:rPr>
        <w:t>–</w:t>
      </w:r>
      <w:r w:rsidRPr="00320DD3">
        <w:rPr>
          <w:rFonts w:asciiTheme="minorHAnsi" w:hAnsiTheme="minorHAnsi" w:cstheme="minorHAnsi"/>
        </w:rPr>
        <w:t xml:space="preserve"> 11</w:t>
      </w:r>
      <w:r>
        <w:rPr>
          <w:rFonts w:asciiTheme="minorHAnsi" w:hAnsiTheme="minorHAnsi" w:cstheme="minorHAnsi"/>
        </w:rPr>
        <w:t xml:space="preserve"> per cent</w:t>
      </w:r>
      <w:r w:rsidRPr="00320DD3">
        <w:rPr>
          <w:rFonts w:asciiTheme="minorHAnsi" w:hAnsiTheme="minorHAnsi" w:cstheme="minorHAnsi"/>
        </w:rPr>
        <w:t xml:space="preserve">, </w:t>
      </w:r>
      <w:r>
        <w:rPr>
          <w:rFonts w:asciiTheme="minorHAnsi" w:hAnsiTheme="minorHAnsi" w:cstheme="minorHAnsi"/>
        </w:rPr>
        <w:t>and others –</w:t>
      </w:r>
      <w:r w:rsidRPr="00320DD3">
        <w:rPr>
          <w:rFonts w:asciiTheme="minorHAnsi" w:hAnsiTheme="minorHAnsi" w:cstheme="minorHAnsi"/>
        </w:rPr>
        <w:t xml:space="preserve"> 1</w:t>
      </w:r>
      <w:r>
        <w:rPr>
          <w:rFonts w:asciiTheme="minorHAnsi" w:hAnsiTheme="minorHAnsi" w:cstheme="minorHAnsi"/>
        </w:rPr>
        <w:t xml:space="preserve"> per cent.</w:t>
      </w:r>
      <w:r w:rsidRPr="00943A98">
        <w:rPr>
          <w:rFonts w:asciiTheme="minorHAnsi" w:hAnsiTheme="minorHAnsi" w:cstheme="minorHAnsi"/>
        </w:rPr>
        <w:t xml:space="preserve"> </w:t>
      </w:r>
      <w:r w:rsidRPr="00120FD3">
        <w:rPr>
          <w:rFonts w:asciiTheme="minorHAnsi" w:hAnsiTheme="minorHAnsi" w:cstheme="minorHAnsi"/>
          <w:vertAlign w:val="superscript"/>
        </w:rPr>
        <w:footnoteReference w:id="101"/>
      </w:r>
    </w:p>
    <w:p w14:paraId="52E21AE7" w14:textId="77777777" w:rsidR="008240B2" w:rsidRPr="00120FD3" w:rsidRDefault="008240B2" w:rsidP="008240B2">
      <w:pPr>
        <w:spacing w:after="200" w:line="276" w:lineRule="auto"/>
        <w:jc w:val="both"/>
        <w:rPr>
          <w:rFonts w:asciiTheme="minorHAnsi" w:hAnsiTheme="minorHAnsi" w:cstheme="minorHAnsi"/>
          <w:highlight w:val="white"/>
        </w:rPr>
      </w:pPr>
      <w:r w:rsidRPr="00120FD3">
        <w:rPr>
          <w:rFonts w:asciiTheme="minorHAnsi" w:hAnsiTheme="minorHAnsi" w:cstheme="minorHAnsi"/>
          <w:highlight w:val="white"/>
        </w:rPr>
        <w:lastRenderedPageBreak/>
        <w:t>According to the statistics published in the report of the Ministry of Veterans, in 2020 they received 437 requests for public information, of which:</w:t>
      </w:r>
      <w:r w:rsidRPr="00120FD3">
        <w:rPr>
          <w:rFonts w:asciiTheme="minorHAnsi" w:hAnsiTheme="minorHAnsi" w:cstheme="minorHAnsi"/>
          <w:highlight w:val="white"/>
          <w:vertAlign w:val="superscript"/>
        </w:rPr>
        <w:footnoteReference w:id="102"/>
      </w:r>
    </w:p>
    <w:p w14:paraId="472EF0CD" w14:textId="3E9D57F2" w:rsidR="008240B2" w:rsidRPr="00D263D0" w:rsidRDefault="008240B2" w:rsidP="00E87BD5">
      <w:pPr>
        <w:numPr>
          <w:ilvl w:val="0"/>
          <w:numId w:val="33"/>
        </w:numPr>
        <w:spacing w:after="200" w:line="276" w:lineRule="auto"/>
        <w:jc w:val="both"/>
        <w:rPr>
          <w:rFonts w:asciiTheme="minorHAnsi" w:hAnsiTheme="minorHAnsi" w:cstheme="minorHAnsi"/>
        </w:rPr>
      </w:pPr>
      <w:r>
        <w:rPr>
          <w:rFonts w:asciiTheme="minorHAnsi" w:hAnsiTheme="minorHAnsi" w:cstheme="minorHAnsi"/>
          <w:lang w:val="en-US"/>
        </w:rPr>
        <w:t xml:space="preserve">There were </w:t>
      </w:r>
      <w:r w:rsidRPr="00120FD3">
        <w:rPr>
          <w:rFonts w:asciiTheme="minorHAnsi" w:hAnsiTheme="minorHAnsi" w:cstheme="minorHAnsi"/>
        </w:rPr>
        <w:t xml:space="preserve">207 inquiries received by e-mail, 69 by mail, 20 </w:t>
      </w:r>
      <w:r w:rsidR="00590334">
        <w:rPr>
          <w:rFonts w:asciiTheme="minorHAnsi" w:hAnsiTheme="minorHAnsi" w:cstheme="minorHAnsi"/>
        </w:rPr>
        <w:t xml:space="preserve">submitted </w:t>
      </w:r>
      <w:r w:rsidRPr="00120FD3">
        <w:rPr>
          <w:rFonts w:asciiTheme="minorHAnsi" w:hAnsiTheme="minorHAnsi" w:cstheme="minorHAnsi"/>
        </w:rPr>
        <w:t>by citizens at a per</w:t>
      </w:r>
      <w:r w:rsidRPr="00B31082">
        <w:rPr>
          <w:rFonts w:asciiTheme="minorHAnsi" w:hAnsiTheme="minorHAnsi" w:cstheme="minorHAnsi"/>
        </w:rPr>
        <w:t>sonal reception and in</w:t>
      </w:r>
      <w:r>
        <w:rPr>
          <w:rFonts w:asciiTheme="minorHAnsi" w:hAnsiTheme="minorHAnsi" w:cstheme="minorHAnsi"/>
          <w:lang w:val="bg-BG"/>
        </w:rPr>
        <w:t>-</w:t>
      </w:r>
      <w:r w:rsidRPr="00B31082">
        <w:rPr>
          <w:rFonts w:asciiTheme="minorHAnsi" w:hAnsiTheme="minorHAnsi" w:cstheme="minorHAnsi"/>
        </w:rPr>
        <w:t>person, 141 through a system of electronic interaction</w:t>
      </w:r>
      <w:r>
        <w:rPr>
          <w:rFonts w:asciiTheme="minorHAnsi" w:hAnsiTheme="minorHAnsi" w:cstheme="minorHAnsi"/>
        </w:rPr>
        <w:t>.</w:t>
      </w:r>
    </w:p>
    <w:p w14:paraId="6ED8BCFD" w14:textId="77777777" w:rsidR="008240B2" w:rsidRPr="00320DD3" w:rsidRDefault="008240B2" w:rsidP="00E87BD5">
      <w:pPr>
        <w:numPr>
          <w:ilvl w:val="0"/>
          <w:numId w:val="33"/>
        </w:numPr>
        <w:spacing w:after="200" w:line="276" w:lineRule="auto"/>
        <w:jc w:val="both"/>
        <w:rPr>
          <w:rFonts w:asciiTheme="minorHAnsi" w:hAnsiTheme="minorHAnsi" w:cstheme="minorHAnsi"/>
        </w:rPr>
      </w:pPr>
      <w:r>
        <w:rPr>
          <w:rFonts w:asciiTheme="minorHAnsi" w:hAnsiTheme="minorHAnsi" w:cstheme="minorHAnsi"/>
        </w:rPr>
        <w:t>The</w:t>
      </w:r>
      <w:r w:rsidRPr="00AC1F7B">
        <w:rPr>
          <w:rFonts w:asciiTheme="minorHAnsi" w:hAnsiTheme="minorHAnsi" w:cstheme="minorHAnsi"/>
        </w:rPr>
        <w:t xml:space="preserve"> authorities </w:t>
      </w:r>
      <w:r>
        <w:rPr>
          <w:rFonts w:asciiTheme="minorHAnsi" w:hAnsiTheme="minorHAnsi" w:cstheme="minorHAnsi"/>
        </w:rPr>
        <w:t>transmitted</w:t>
      </w:r>
      <w:r w:rsidRPr="00AC1F7B">
        <w:rPr>
          <w:rFonts w:asciiTheme="minorHAnsi" w:hAnsiTheme="minorHAnsi" w:cstheme="minorHAnsi"/>
        </w:rPr>
        <w:t xml:space="preserve"> 141 requests, 122 of which from the Cab</w:t>
      </w:r>
      <w:r w:rsidRPr="00320DD3">
        <w:rPr>
          <w:rFonts w:asciiTheme="minorHAnsi" w:hAnsiTheme="minorHAnsi" w:cstheme="minorHAnsi"/>
        </w:rPr>
        <w:t>inet of Ministers of Ukraine</w:t>
      </w:r>
      <w:r>
        <w:rPr>
          <w:rFonts w:asciiTheme="minorHAnsi" w:hAnsiTheme="minorHAnsi" w:cstheme="minorHAnsi"/>
        </w:rPr>
        <w:t>.</w:t>
      </w:r>
    </w:p>
    <w:p w14:paraId="0BD731EC" w14:textId="77777777" w:rsidR="008240B2" w:rsidRPr="00120FD3" w:rsidRDefault="008240B2" w:rsidP="00E87BD5">
      <w:pPr>
        <w:numPr>
          <w:ilvl w:val="0"/>
          <w:numId w:val="33"/>
        </w:numPr>
        <w:spacing w:after="200" w:line="276" w:lineRule="auto"/>
        <w:jc w:val="both"/>
        <w:rPr>
          <w:rFonts w:asciiTheme="minorHAnsi" w:hAnsiTheme="minorHAnsi" w:cstheme="minorHAnsi"/>
        </w:rPr>
      </w:pPr>
      <w:r>
        <w:rPr>
          <w:rFonts w:asciiTheme="minorHAnsi" w:hAnsiTheme="minorHAnsi" w:cstheme="minorHAnsi"/>
        </w:rPr>
        <w:t>I</w:t>
      </w:r>
      <w:r w:rsidRPr="006D17F6">
        <w:rPr>
          <w:rFonts w:asciiTheme="minorHAnsi" w:hAnsiTheme="minorHAnsi" w:cstheme="minorHAnsi"/>
        </w:rPr>
        <w:t>ndividuals</w:t>
      </w:r>
      <w:r>
        <w:rPr>
          <w:rFonts w:asciiTheme="minorHAnsi" w:hAnsiTheme="minorHAnsi" w:cstheme="minorHAnsi"/>
        </w:rPr>
        <w:t xml:space="preserve"> initiated </w:t>
      </w:r>
      <w:r w:rsidRPr="006D17F6">
        <w:rPr>
          <w:rFonts w:asciiTheme="minorHAnsi" w:hAnsiTheme="minorHAnsi" w:cstheme="minorHAnsi"/>
        </w:rPr>
        <w:t xml:space="preserve">301 inquiries, public associations and societies </w:t>
      </w:r>
      <w:r>
        <w:rPr>
          <w:rFonts w:asciiTheme="minorHAnsi" w:hAnsiTheme="minorHAnsi" w:cstheme="minorHAnsi"/>
        </w:rPr>
        <w:t xml:space="preserve">– </w:t>
      </w:r>
      <w:r w:rsidRPr="006D17F6">
        <w:rPr>
          <w:rFonts w:asciiTheme="minorHAnsi" w:hAnsiTheme="minorHAnsi" w:cstheme="minorHAnsi"/>
        </w:rPr>
        <w:t xml:space="preserve">32, </w:t>
      </w:r>
      <w:r>
        <w:rPr>
          <w:rFonts w:asciiTheme="minorHAnsi" w:hAnsiTheme="minorHAnsi" w:cstheme="minorHAnsi"/>
        </w:rPr>
        <w:t xml:space="preserve">and </w:t>
      </w:r>
      <w:r w:rsidRPr="006D17F6">
        <w:rPr>
          <w:rFonts w:asciiTheme="minorHAnsi" w:hAnsiTheme="minorHAnsi" w:cstheme="minorHAnsi"/>
        </w:rPr>
        <w:t xml:space="preserve">mass media and journalists </w:t>
      </w:r>
      <w:r>
        <w:rPr>
          <w:rFonts w:asciiTheme="minorHAnsi" w:hAnsiTheme="minorHAnsi" w:cstheme="minorHAnsi"/>
        </w:rPr>
        <w:t xml:space="preserve">– </w:t>
      </w:r>
      <w:r w:rsidRPr="006D17F6">
        <w:rPr>
          <w:rFonts w:asciiTheme="minorHAnsi" w:hAnsiTheme="minorHAnsi" w:cstheme="minorHAnsi"/>
        </w:rPr>
        <w:t>104.</w:t>
      </w:r>
      <w:r w:rsidRPr="006D17F6">
        <w:rPr>
          <w:rFonts w:asciiTheme="minorHAnsi" w:hAnsiTheme="minorHAnsi" w:cstheme="minorHAnsi"/>
          <w:noProof/>
        </w:rPr>
        <w:t xml:space="preserve"> </w:t>
      </w:r>
    </w:p>
    <w:p w14:paraId="59A2CF86" w14:textId="77777777" w:rsidR="008240B2" w:rsidRPr="009F0B93" w:rsidRDefault="008240B2" w:rsidP="008240B2">
      <w:pPr>
        <w:spacing w:after="200" w:line="276" w:lineRule="auto"/>
        <w:jc w:val="both"/>
        <w:rPr>
          <w:rFonts w:asciiTheme="minorHAnsi" w:hAnsiTheme="minorHAnsi" w:cstheme="minorHAnsi"/>
          <w:highlight w:val="white"/>
        </w:rPr>
      </w:pPr>
      <w:bookmarkStart w:id="112" w:name="_Toc65917074"/>
      <w:r w:rsidRPr="009F0B93">
        <w:rPr>
          <w:rFonts w:asciiTheme="minorHAnsi" w:hAnsiTheme="minorHAnsi" w:cstheme="minorHAnsi"/>
          <w:highlight w:val="white"/>
        </w:rPr>
        <w:t>I</w:t>
      </w:r>
      <w:bookmarkEnd w:id="112"/>
      <w:r w:rsidRPr="009F0B93">
        <w:rPr>
          <w:rFonts w:asciiTheme="minorHAnsi" w:hAnsiTheme="minorHAnsi" w:cstheme="minorHAnsi"/>
          <w:highlight w:val="white"/>
        </w:rPr>
        <w:t>t is worth noting that the number of requests in 2020 is about three times higher than in 2019, when the Ministry received only 143 submissions.</w:t>
      </w:r>
    </w:p>
    <w:p w14:paraId="560028A3" w14:textId="7ED7BB07" w:rsidR="008240B2" w:rsidRPr="00120FD3" w:rsidRDefault="008240B2" w:rsidP="008240B2">
      <w:pPr>
        <w:spacing w:after="200" w:line="276" w:lineRule="auto"/>
        <w:jc w:val="both"/>
        <w:rPr>
          <w:rFonts w:asciiTheme="minorHAnsi" w:hAnsiTheme="minorHAnsi" w:cstheme="minorHAnsi"/>
        </w:rPr>
      </w:pPr>
      <w:r w:rsidRPr="00320DD3">
        <w:rPr>
          <w:rFonts w:asciiTheme="minorHAnsi" w:hAnsiTheme="minorHAnsi" w:cstheme="minorHAnsi"/>
          <w:bCs/>
          <w:i/>
          <w:iCs/>
        </w:rPr>
        <w:t>Register.</w:t>
      </w:r>
      <w:r w:rsidRPr="00320DD3">
        <w:rPr>
          <w:rFonts w:asciiTheme="minorHAnsi" w:hAnsiTheme="minorHAnsi" w:cstheme="minorHAnsi"/>
        </w:rPr>
        <w:t xml:space="preserve"> </w:t>
      </w:r>
      <w:r>
        <w:rPr>
          <w:rFonts w:asciiTheme="minorHAnsi" w:hAnsiTheme="minorHAnsi" w:cstheme="minorHAnsi"/>
        </w:rPr>
        <w:t>Development</w:t>
      </w:r>
      <w:r w:rsidRPr="00320DD3">
        <w:rPr>
          <w:rFonts w:asciiTheme="minorHAnsi" w:hAnsiTheme="minorHAnsi" w:cstheme="minorHAnsi"/>
        </w:rPr>
        <w:t xml:space="preserve"> and maintenance of the Unified State Register of War Veterans</w:t>
      </w:r>
      <w:r w:rsidRPr="00320DD3" w:rsidDel="0066202E">
        <w:rPr>
          <w:rFonts w:asciiTheme="minorHAnsi" w:hAnsiTheme="minorHAnsi" w:cstheme="minorHAnsi"/>
        </w:rPr>
        <w:t xml:space="preserve"> </w:t>
      </w:r>
      <w:r>
        <w:rPr>
          <w:rFonts w:asciiTheme="minorHAnsi" w:hAnsiTheme="minorHAnsi" w:cstheme="minorHAnsi"/>
        </w:rPr>
        <w:t xml:space="preserve">are one of the </w:t>
      </w:r>
      <w:proofErr w:type="spellStart"/>
      <w:r>
        <w:rPr>
          <w:rFonts w:asciiTheme="minorHAnsi" w:hAnsiTheme="minorHAnsi" w:cstheme="minorHAnsi"/>
        </w:rPr>
        <w:t>Minveterans</w:t>
      </w:r>
      <w:proofErr w:type="spellEnd"/>
      <w:r>
        <w:rPr>
          <w:rFonts w:asciiTheme="minorHAnsi" w:hAnsiTheme="minorHAnsi" w:cstheme="minorHAnsi"/>
        </w:rPr>
        <w:t>’</w:t>
      </w:r>
      <w:r w:rsidRPr="00320DD3">
        <w:rPr>
          <w:rFonts w:asciiTheme="minorHAnsi" w:hAnsiTheme="minorHAnsi" w:cstheme="minorHAnsi"/>
        </w:rPr>
        <w:t xml:space="preserve"> main tasks.</w:t>
      </w:r>
      <w:r>
        <w:rPr>
          <w:rFonts w:asciiTheme="minorHAnsi" w:hAnsiTheme="minorHAnsi" w:cstheme="minorHAnsi"/>
        </w:rPr>
        <w:t xml:space="preserve"> T</w:t>
      </w:r>
      <w:r w:rsidRPr="00943A98">
        <w:rPr>
          <w:rFonts w:asciiTheme="minorHAnsi" w:hAnsiTheme="minorHAnsi" w:cstheme="minorHAnsi"/>
        </w:rPr>
        <w:t>he Ministry must also create and ensure the fu</w:t>
      </w:r>
      <w:r w:rsidRPr="00120FD3">
        <w:rPr>
          <w:rFonts w:asciiTheme="minorHAnsi" w:hAnsiTheme="minorHAnsi" w:cstheme="minorHAnsi"/>
        </w:rPr>
        <w:t>nctioning of the veteran</w:t>
      </w:r>
      <w:r>
        <w:rPr>
          <w:rFonts w:asciiTheme="minorHAnsi" w:hAnsiTheme="minorHAnsi" w:cstheme="minorHAnsi"/>
        </w:rPr>
        <w:t>’</w:t>
      </w:r>
      <w:r w:rsidRPr="00120FD3">
        <w:rPr>
          <w:rFonts w:asciiTheme="minorHAnsi" w:hAnsiTheme="minorHAnsi" w:cstheme="minorHAnsi"/>
        </w:rPr>
        <w:t xml:space="preserve">s electronic office. </w:t>
      </w:r>
      <w:r w:rsidRPr="00ED1127">
        <w:rPr>
          <w:rFonts w:asciiTheme="minorHAnsi" w:hAnsiTheme="minorHAnsi" w:cstheme="minorHAnsi"/>
        </w:rPr>
        <w:t xml:space="preserve">According to the official information, testing the Register's trial version is planned for February </w:t>
      </w:r>
      <w:r w:rsidR="00590334">
        <w:rPr>
          <w:rFonts w:asciiTheme="minorHAnsi" w:hAnsiTheme="minorHAnsi" w:cstheme="minorHAnsi"/>
        </w:rPr>
        <w:t>-</w:t>
      </w:r>
      <w:r w:rsidRPr="00ED1127">
        <w:rPr>
          <w:rFonts w:asciiTheme="minorHAnsi" w:hAnsiTheme="minorHAnsi" w:cstheme="minorHAnsi"/>
        </w:rPr>
        <w:t xml:space="preserve"> July 2021. After the Register </w:t>
      </w:r>
      <w:r>
        <w:rPr>
          <w:rFonts w:asciiTheme="minorHAnsi" w:hAnsiTheme="minorHAnsi" w:cstheme="minorHAnsi"/>
        </w:rPr>
        <w:t>start</w:t>
      </w:r>
      <w:r w:rsidRPr="00ED1127">
        <w:rPr>
          <w:rFonts w:asciiTheme="minorHAnsi" w:hAnsiTheme="minorHAnsi" w:cstheme="minorHAnsi"/>
        </w:rPr>
        <w:t>, an electronic office, "E-veteran", will be created, which will serve as a means of communication with veterans</w:t>
      </w:r>
      <w:r w:rsidRPr="00120FD3">
        <w:rPr>
          <w:rFonts w:asciiTheme="minorHAnsi" w:hAnsiTheme="minorHAnsi" w:cstheme="minorHAnsi"/>
        </w:rPr>
        <w:t>.</w:t>
      </w:r>
    </w:p>
    <w:p w14:paraId="5F23D0B3" w14:textId="1A6C26BE" w:rsidR="008240B2" w:rsidRPr="00120FD3" w:rsidRDefault="008240B2" w:rsidP="008240B2">
      <w:pPr>
        <w:spacing w:after="200" w:line="276" w:lineRule="auto"/>
        <w:jc w:val="both"/>
        <w:rPr>
          <w:rFonts w:asciiTheme="minorHAnsi" w:hAnsiTheme="minorHAnsi" w:cstheme="minorHAnsi"/>
          <w:bCs/>
        </w:rPr>
      </w:pPr>
      <w:r w:rsidRPr="00D263D0">
        <w:rPr>
          <w:rFonts w:asciiTheme="minorHAnsi" w:hAnsiTheme="minorHAnsi" w:cstheme="minorHAnsi"/>
          <w:bCs/>
          <w:i/>
          <w:iCs/>
        </w:rPr>
        <w:t>Com</w:t>
      </w:r>
      <w:r w:rsidRPr="000C2611">
        <w:rPr>
          <w:rFonts w:asciiTheme="minorHAnsi" w:hAnsiTheme="minorHAnsi" w:cstheme="minorHAnsi"/>
          <w:bCs/>
          <w:i/>
          <w:iCs/>
        </w:rPr>
        <w:t>munication in social networks.</w:t>
      </w:r>
      <w:r w:rsidRPr="00700D5B">
        <w:rPr>
          <w:rFonts w:asciiTheme="minorHAnsi" w:hAnsiTheme="minorHAnsi" w:cstheme="minorHAnsi"/>
          <w:bCs/>
          <w:i/>
        </w:rPr>
        <w:t xml:space="preserve"> </w:t>
      </w:r>
      <w:r w:rsidRPr="00DE76D9">
        <w:rPr>
          <w:rFonts w:asciiTheme="minorHAnsi" w:hAnsiTheme="minorHAnsi" w:cstheme="minorHAnsi"/>
          <w:bCs/>
        </w:rPr>
        <w:t xml:space="preserve">The Ministry of Veterans has </w:t>
      </w:r>
      <w:r>
        <w:rPr>
          <w:rFonts w:asciiTheme="minorHAnsi" w:hAnsiTheme="minorHAnsi" w:cstheme="minorHAnsi"/>
          <w:bCs/>
        </w:rPr>
        <w:t>a</w:t>
      </w:r>
      <w:r w:rsidRPr="00DE76D9">
        <w:rPr>
          <w:rFonts w:asciiTheme="minorHAnsi" w:hAnsiTheme="minorHAnsi" w:cstheme="minorHAnsi"/>
          <w:bCs/>
        </w:rPr>
        <w:t xml:space="preserve"> Facebook page, which is followed by about 39,000 users (as of January 2021) and which contains very useful content</w:t>
      </w:r>
      <w:r>
        <w:rPr>
          <w:rFonts w:asciiTheme="minorHAnsi" w:hAnsiTheme="minorHAnsi" w:cstheme="minorHAnsi"/>
          <w:bCs/>
        </w:rPr>
        <w:t xml:space="preserve"> on how to</w:t>
      </w:r>
      <w:r w:rsidRPr="00F46264">
        <w:rPr>
          <w:rFonts w:asciiTheme="minorHAnsi" w:hAnsiTheme="minorHAnsi" w:cstheme="minorHAnsi"/>
          <w:bCs/>
        </w:rPr>
        <w:t xml:space="preserve"> obtain veteran status; treatment and rehabilitation; benefits and discounts; social and professional rehabilitation; housing and land; information for family members of the victims; me</w:t>
      </w:r>
      <w:r w:rsidRPr="00943A98">
        <w:rPr>
          <w:rFonts w:asciiTheme="minorHAnsi" w:hAnsiTheme="minorHAnsi" w:cstheme="minorHAnsi"/>
          <w:bCs/>
        </w:rPr>
        <w:t>morial work and commemorati</w:t>
      </w:r>
      <w:r w:rsidRPr="0032056D">
        <w:rPr>
          <w:rFonts w:asciiTheme="minorHAnsi" w:hAnsiTheme="minorHAnsi" w:cstheme="minorHAnsi"/>
          <w:bCs/>
        </w:rPr>
        <w:t>on of veteran</w:t>
      </w:r>
      <w:r w:rsidR="00590334">
        <w:rPr>
          <w:rFonts w:asciiTheme="minorHAnsi" w:hAnsiTheme="minorHAnsi" w:cstheme="minorHAnsi"/>
          <w:bCs/>
        </w:rPr>
        <w:t>s</w:t>
      </w:r>
      <w:r w:rsidRPr="0032056D">
        <w:rPr>
          <w:rFonts w:asciiTheme="minorHAnsi" w:hAnsiTheme="minorHAnsi" w:cstheme="minorHAnsi"/>
          <w:bCs/>
        </w:rPr>
        <w:t>; interaction with public associations</w:t>
      </w:r>
      <w:r>
        <w:rPr>
          <w:rFonts w:asciiTheme="minorHAnsi" w:hAnsiTheme="minorHAnsi" w:cstheme="minorHAnsi"/>
          <w:bCs/>
        </w:rPr>
        <w:t xml:space="preserve">; </w:t>
      </w:r>
      <w:r w:rsidRPr="0032056D">
        <w:rPr>
          <w:rFonts w:asciiTheme="minorHAnsi" w:hAnsiTheme="minorHAnsi" w:cstheme="minorHAnsi"/>
          <w:bCs/>
        </w:rPr>
        <w:t xml:space="preserve">a list of necessary documents for </w:t>
      </w:r>
      <w:r>
        <w:rPr>
          <w:rFonts w:asciiTheme="minorHAnsi" w:hAnsiTheme="minorHAnsi" w:cstheme="minorHAnsi"/>
          <w:bCs/>
        </w:rPr>
        <w:t>different services</w:t>
      </w:r>
      <w:r w:rsidRPr="00120FD3">
        <w:rPr>
          <w:rFonts w:asciiTheme="minorHAnsi" w:hAnsiTheme="minorHAnsi" w:cstheme="minorHAnsi"/>
          <w:bCs/>
        </w:rPr>
        <w:t>.</w:t>
      </w:r>
      <w:r>
        <w:rPr>
          <w:rFonts w:asciiTheme="minorHAnsi" w:hAnsiTheme="minorHAnsi" w:cstheme="minorHAnsi"/>
          <w:bCs/>
        </w:rPr>
        <w:t xml:space="preserve"> </w:t>
      </w:r>
      <w:r w:rsidRPr="00ED1127">
        <w:rPr>
          <w:rFonts w:asciiTheme="minorHAnsi" w:hAnsiTheme="minorHAnsi" w:cstheme="minorHAnsi"/>
          <w:bCs/>
        </w:rPr>
        <w:t>The chatbot also provides information on the contacts of the territorial bodies of the Ministry, a link to the Telegram channel, which approximately 350 users follow as of January 2021, and a link to the Viber/ Telegram channel "#</w:t>
      </w:r>
      <w:proofErr w:type="spellStart"/>
      <w:r w:rsidRPr="00ED1127">
        <w:rPr>
          <w:rFonts w:asciiTheme="minorHAnsi" w:hAnsiTheme="minorHAnsi" w:cstheme="minorHAnsi"/>
          <w:bCs/>
        </w:rPr>
        <w:t>ActAgainstViolence</w:t>
      </w:r>
      <w:proofErr w:type="spellEnd"/>
      <w:r w:rsidRPr="00ED1127">
        <w:rPr>
          <w:rFonts w:asciiTheme="minorHAnsi" w:hAnsiTheme="minorHAnsi" w:cstheme="minorHAnsi"/>
          <w:bCs/>
        </w:rPr>
        <w:t>", which provides information on domestic violence, support and assistance in this matter</w:t>
      </w:r>
      <w:r w:rsidRPr="00120FD3">
        <w:rPr>
          <w:rFonts w:asciiTheme="minorHAnsi" w:hAnsiTheme="minorHAnsi" w:cstheme="minorHAnsi"/>
          <w:bCs/>
        </w:rPr>
        <w:t>.</w:t>
      </w:r>
    </w:p>
    <w:p w14:paraId="7C0A5AE9" w14:textId="4217152D" w:rsidR="008240B2" w:rsidRPr="00120FD3" w:rsidRDefault="008240B2" w:rsidP="008240B2">
      <w:pPr>
        <w:spacing w:after="200" w:line="276" w:lineRule="auto"/>
        <w:jc w:val="both"/>
        <w:rPr>
          <w:rFonts w:asciiTheme="minorHAnsi" w:hAnsiTheme="minorHAnsi" w:cstheme="minorHAnsi"/>
          <w:bCs/>
        </w:rPr>
      </w:pPr>
      <w:r w:rsidRPr="00120FD3">
        <w:rPr>
          <w:rFonts w:asciiTheme="minorHAnsi" w:hAnsiTheme="minorHAnsi" w:cstheme="minorHAnsi"/>
          <w:bCs/>
          <w:i/>
          <w:iCs/>
        </w:rPr>
        <w:t>Website.</w:t>
      </w:r>
      <w:r w:rsidRPr="00120FD3">
        <w:rPr>
          <w:rFonts w:asciiTheme="minorHAnsi" w:hAnsiTheme="minorHAnsi" w:cstheme="minorHAnsi"/>
          <w:b/>
          <w:bCs/>
          <w:iCs/>
        </w:rPr>
        <w:t xml:space="preserve"> </w:t>
      </w:r>
      <w:r w:rsidRPr="00120FD3">
        <w:rPr>
          <w:rFonts w:asciiTheme="minorHAnsi" w:hAnsiTheme="minorHAnsi" w:cstheme="minorHAnsi"/>
          <w:bCs/>
        </w:rPr>
        <w:t xml:space="preserve">Another information platform for the target audience is the website of the Ministry of Veterans, which contains the same information as </w:t>
      </w:r>
      <w:r w:rsidR="00590334">
        <w:rPr>
          <w:rFonts w:asciiTheme="minorHAnsi" w:hAnsiTheme="minorHAnsi" w:cstheme="minorHAnsi"/>
          <w:bCs/>
        </w:rPr>
        <w:t xml:space="preserve">posted </w:t>
      </w:r>
      <w:r w:rsidRPr="00120FD3">
        <w:rPr>
          <w:rFonts w:asciiTheme="minorHAnsi" w:hAnsiTheme="minorHAnsi" w:cstheme="minorHAnsi"/>
          <w:bCs/>
        </w:rPr>
        <w:t>on the Facebook page. Unlike the Facebook group, the website contains information on personnel policy, particular</w:t>
      </w:r>
      <w:r>
        <w:rPr>
          <w:rFonts w:asciiTheme="minorHAnsi" w:hAnsiTheme="minorHAnsi" w:cstheme="minorHAnsi"/>
          <w:bCs/>
        </w:rPr>
        <w:t>ly</w:t>
      </w:r>
      <w:r w:rsidRPr="00120FD3">
        <w:rPr>
          <w:rFonts w:asciiTheme="minorHAnsi" w:hAnsiTheme="minorHAnsi" w:cstheme="minorHAnsi"/>
          <w:bCs/>
        </w:rPr>
        <w:t xml:space="preserve"> open vacancies, as well as news not only of the Ministry in general but also of all its territorial bodies, reports on the implementation of budget program</w:t>
      </w:r>
      <w:r>
        <w:rPr>
          <w:rFonts w:asciiTheme="minorHAnsi" w:hAnsiTheme="minorHAnsi" w:cstheme="minorHAnsi"/>
          <w:bCs/>
        </w:rPr>
        <w:t>me</w:t>
      </w:r>
      <w:r w:rsidRPr="00120FD3">
        <w:rPr>
          <w:rFonts w:asciiTheme="minorHAnsi" w:hAnsiTheme="minorHAnsi" w:cstheme="minorHAnsi"/>
          <w:bCs/>
        </w:rPr>
        <w:t xml:space="preserve">s, etc. </w:t>
      </w:r>
    </w:p>
    <w:p w14:paraId="344E8E76" w14:textId="77777777" w:rsidR="008240B2" w:rsidRPr="00A45A0B" w:rsidRDefault="008240B2" w:rsidP="008240B2">
      <w:pPr>
        <w:spacing w:after="200" w:line="276" w:lineRule="auto"/>
        <w:jc w:val="both"/>
        <w:rPr>
          <w:rFonts w:asciiTheme="minorHAnsi" w:hAnsiTheme="minorHAnsi" w:cstheme="minorHAnsi"/>
          <w:bCs/>
        </w:rPr>
      </w:pPr>
      <w:r w:rsidRPr="009F0B93">
        <w:rPr>
          <w:rFonts w:asciiTheme="minorHAnsi" w:hAnsiTheme="minorHAnsi" w:cstheme="minorHAnsi"/>
          <w:bCs/>
        </w:rPr>
        <w:lastRenderedPageBreak/>
        <w:t>There is also a </w:t>
      </w:r>
      <w:r w:rsidRPr="009F0B93">
        <w:rPr>
          <w:rFonts w:asciiTheme="minorHAnsi" w:hAnsiTheme="minorHAnsi" w:cstheme="minorHAnsi"/>
          <w:bCs/>
          <w:i/>
          <w:iCs/>
        </w:rPr>
        <w:t>public consultations</w:t>
      </w:r>
      <w:r w:rsidRPr="009F0B93">
        <w:rPr>
          <w:rFonts w:asciiTheme="minorHAnsi" w:hAnsiTheme="minorHAnsi" w:cstheme="minorHAnsi"/>
          <w:bCs/>
        </w:rPr>
        <w:t> tab on the website, which contains all draft acts of the Ministry with a brief description of their content and links to supporting documents, such as draft act, explanatory note, comparative table, impact forecast</w:t>
      </w:r>
      <w:r w:rsidRPr="00120FD3">
        <w:rPr>
          <w:rFonts w:asciiTheme="minorHAnsi" w:hAnsiTheme="minorHAnsi" w:cstheme="minorHAnsi"/>
          <w:bCs/>
        </w:rPr>
        <w:t>.</w:t>
      </w:r>
    </w:p>
    <w:p w14:paraId="44BC1B69" w14:textId="77777777" w:rsidR="008240B2" w:rsidRPr="009F0B93" w:rsidRDefault="008240B2" w:rsidP="008240B2">
      <w:pPr>
        <w:spacing w:after="200" w:line="276" w:lineRule="auto"/>
        <w:jc w:val="both"/>
        <w:rPr>
          <w:rFonts w:asciiTheme="minorHAnsi" w:hAnsiTheme="minorHAnsi" w:cstheme="minorHAnsi"/>
        </w:rPr>
      </w:pPr>
      <w:r w:rsidRPr="009F0B93">
        <w:rPr>
          <w:rFonts w:asciiTheme="minorHAnsi" w:hAnsiTheme="minorHAnsi" w:cstheme="minorHAnsi"/>
          <w:i/>
          <w:iCs/>
          <w:color w:val="0E101A"/>
        </w:rPr>
        <w:t>Public examinations. </w:t>
      </w:r>
      <w:r w:rsidRPr="009F0B93">
        <w:rPr>
          <w:rFonts w:asciiTheme="minorHAnsi" w:hAnsiTheme="minorHAnsi" w:cstheme="minorHAnsi"/>
        </w:rPr>
        <w:t>Another way to communicate with the target audience is to conduct public investigations by the Public Council. To perform an analysis, the Public Council must submit a request to the Ministry with information about the subject and its purpose and the necessary documents. The public examinations provide clear recommendations and measures for their implementation. The Ministry should take them into account when preparing programmes and budgets. The Ministry is obliged to give the initiator of the public examination with a written response on the results of consideration of proposals and measures to implement and post relevant information on its website.</w:t>
      </w:r>
    </w:p>
    <w:p w14:paraId="7F745D1D" w14:textId="77777777" w:rsidR="008240B2" w:rsidRPr="00D77D34" w:rsidRDefault="008240B2" w:rsidP="008240B2">
      <w:pPr>
        <w:pStyle w:val="3"/>
        <w:spacing w:before="0" w:after="200" w:line="276" w:lineRule="auto"/>
        <w:rPr>
          <w:rFonts w:asciiTheme="minorHAnsi" w:hAnsiTheme="minorHAnsi" w:cstheme="minorHAnsi"/>
          <w:b/>
          <w:bCs/>
          <w:color w:val="000000" w:themeColor="text1"/>
        </w:rPr>
      </w:pPr>
      <w:bookmarkStart w:id="113" w:name="_Toc70329809"/>
      <w:r w:rsidRPr="00D77D34">
        <w:rPr>
          <w:rFonts w:asciiTheme="minorHAnsi" w:hAnsiTheme="minorHAnsi" w:cstheme="minorHAnsi"/>
          <w:b/>
          <w:bCs/>
          <w:color w:val="000000" w:themeColor="text1"/>
        </w:rPr>
        <w:t>Conclusions</w:t>
      </w:r>
      <w:bookmarkEnd w:id="113"/>
    </w:p>
    <w:p w14:paraId="2E2516CD" w14:textId="77777777" w:rsidR="008240B2" w:rsidRPr="007A2ABB" w:rsidRDefault="008240B2" w:rsidP="007A2ABB">
      <w:pPr>
        <w:spacing w:after="200" w:line="276" w:lineRule="auto"/>
        <w:jc w:val="both"/>
        <w:rPr>
          <w:rFonts w:asciiTheme="minorHAnsi" w:hAnsiTheme="minorHAnsi" w:cstheme="minorHAnsi"/>
        </w:rPr>
      </w:pPr>
      <w:r w:rsidRPr="007A2ABB">
        <w:rPr>
          <w:rFonts w:asciiTheme="minorHAnsi" w:hAnsiTheme="minorHAnsi" w:cstheme="minorHAnsi"/>
        </w:rPr>
        <w:t>The establishment of the Ministry of Veterans’ Affairs of Ukraine was designed to solve bureaucratic chaos and provide adequate social and legal support for veterans. However, the work of the Ministry and its territorial bodies requires further improvement, taking into account the principles of the client-oriented model of public services provision.</w:t>
      </w:r>
    </w:p>
    <w:p w14:paraId="5FE87449" w14:textId="77777777" w:rsidR="008240B2" w:rsidRPr="00120FD3" w:rsidRDefault="008240B2" w:rsidP="008240B2">
      <w:pPr>
        <w:spacing w:after="200" w:line="276" w:lineRule="auto"/>
        <w:jc w:val="both"/>
        <w:rPr>
          <w:rFonts w:asciiTheme="minorHAnsi" w:hAnsiTheme="minorHAnsi" w:cstheme="minorHAnsi"/>
          <w:bCs/>
        </w:rPr>
      </w:pPr>
      <w:r w:rsidRPr="005A4967">
        <w:rPr>
          <w:rFonts w:asciiTheme="minorHAnsi" w:hAnsiTheme="minorHAnsi" w:cstheme="minorHAnsi"/>
        </w:rPr>
        <w:t xml:space="preserve">Reforming the system of state support for veterans and implementing a customer-oriented model of the </w:t>
      </w:r>
      <w:r w:rsidRPr="00D77D34">
        <w:rPr>
          <w:rFonts w:asciiTheme="minorHAnsi" w:hAnsiTheme="minorHAnsi" w:cstheme="minorHAnsi"/>
        </w:rPr>
        <w:t>Ministry</w:t>
      </w:r>
      <w:r w:rsidRPr="005A4967">
        <w:rPr>
          <w:rFonts w:asciiTheme="minorHAnsi" w:hAnsiTheme="minorHAnsi" w:cstheme="minorHAnsi"/>
        </w:rPr>
        <w:t xml:space="preserve"> of Veterans’ Affairs are priorities for strengthening veterans</w:t>
      </w:r>
      <w:r>
        <w:rPr>
          <w:rFonts w:asciiTheme="minorHAnsi" w:hAnsiTheme="minorHAnsi" w:cstheme="minorHAnsi"/>
        </w:rPr>
        <w:t>’</w:t>
      </w:r>
      <w:r w:rsidRPr="005A4967">
        <w:rPr>
          <w:rFonts w:asciiTheme="minorHAnsi" w:hAnsiTheme="minorHAnsi" w:cstheme="minorHAnsi"/>
        </w:rPr>
        <w:t xml:space="preserve"> well-being, </w:t>
      </w:r>
      <w:r>
        <w:rPr>
          <w:rFonts w:asciiTheme="minorHAnsi" w:hAnsiTheme="minorHAnsi" w:cstheme="minorHAnsi"/>
        </w:rPr>
        <w:t>making the</w:t>
      </w:r>
      <w:r w:rsidRPr="005A4967">
        <w:rPr>
          <w:rFonts w:asciiTheme="minorHAnsi" w:hAnsiTheme="minorHAnsi" w:cstheme="minorHAnsi"/>
        </w:rPr>
        <w:t xml:space="preserve"> transition from military to civilian careers </w:t>
      </w:r>
      <w:r>
        <w:rPr>
          <w:rFonts w:asciiTheme="minorHAnsi" w:hAnsiTheme="minorHAnsi" w:cstheme="minorHAnsi"/>
        </w:rPr>
        <w:t xml:space="preserve">successful </w:t>
      </w:r>
      <w:r w:rsidRPr="005A4967">
        <w:rPr>
          <w:rFonts w:asciiTheme="minorHAnsi" w:hAnsiTheme="minorHAnsi" w:cstheme="minorHAnsi"/>
        </w:rPr>
        <w:t xml:space="preserve">and reducing </w:t>
      </w:r>
      <w:r>
        <w:rPr>
          <w:rFonts w:asciiTheme="minorHAnsi" w:hAnsiTheme="minorHAnsi" w:cstheme="minorHAnsi"/>
        </w:rPr>
        <w:t xml:space="preserve">the </w:t>
      </w:r>
      <w:r w:rsidRPr="005A4967">
        <w:rPr>
          <w:rFonts w:asciiTheme="minorHAnsi" w:hAnsiTheme="minorHAnsi" w:cstheme="minorHAnsi"/>
        </w:rPr>
        <w:t>social tensions.</w:t>
      </w:r>
    </w:p>
    <w:p w14:paraId="73C20F19" w14:textId="77777777" w:rsidR="008240B2" w:rsidRPr="005209D2" w:rsidRDefault="008240B2" w:rsidP="008240B2">
      <w:pPr>
        <w:pStyle w:val="BodyB"/>
        <w:spacing w:after="200" w:line="276" w:lineRule="auto"/>
        <w:jc w:val="both"/>
        <w:rPr>
          <w:rFonts w:asciiTheme="minorHAnsi" w:hAnsiTheme="minorHAnsi" w:cstheme="minorHAnsi"/>
          <w:lang w:val="en-GB"/>
        </w:rPr>
      </w:pPr>
    </w:p>
    <w:p w14:paraId="63F1B477" w14:textId="30137B2A" w:rsidR="00E177F2" w:rsidRPr="008327EF" w:rsidRDefault="00E177F2" w:rsidP="008240B2">
      <w:pPr>
        <w:pStyle w:val="2"/>
        <w:spacing w:after="200" w:line="276" w:lineRule="auto"/>
        <w:rPr>
          <w:rFonts w:asciiTheme="minorHAnsi" w:hAnsiTheme="minorHAnsi" w:cstheme="minorHAnsi"/>
          <w:lang w:val="en-GB"/>
        </w:rPr>
      </w:pPr>
    </w:p>
    <w:sectPr w:rsidR="00E177F2" w:rsidRPr="008327EF" w:rsidSect="00D141BF">
      <w:headerReference w:type="even" r:id="rId116"/>
      <w:headerReference w:type="default" r:id="rId117"/>
      <w:footerReference w:type="even" r:id="rId118"/>
      <w:footerReference w:type="default" r:id="rId119"/>
      <w:headerReference w:type="first" r:id="rId12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C0230" w14:textId="77777777" w:rsidR="00057CD3" w:rsidRDefault="00057CD3" w:rsidP="00733D73">
      <w:r>
        <w:separator/>
      </w:r>
    </w:p>
  </w:endnote>
  <w:endnote w:type="continuationSeparator" w:id="0">
    <w:p w14:paraId="26D34279" w14:textId="77777777" w:rsidR="00057CD3" w:rsidRDefault="00057CD3" w:rsidP="00733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OpenSymbol">
    <w:altName w:val="Times New Roman"/>
    <w:charset w:val="01"/>
    <w:family w:val="auto"/>
    <w:pitch w:val="variable"/>
  </w:font>
  <w:font w:name="Calibri Light">
    <w:panose1 w:val="020F0302020204030204"/>
    <w:charset w:val="CC"/>
    <w:family w:val="swiss"/>
    <w:pitch w:val="variable"/>
    <w:sig w:usb0="E0002A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altName w:val="Arial"/>
    <w:panose1 w:val="020B0604020202020204"/>
    <w:charset w:val="00"/>
    <w:family w:val="roman"/>
    <w:notTrueType/>
    <w:pitch w:val="variable"/>
    <w:sig w:usb0="00000003" w:usb1="00000000" w:usb2="00000000" w:usb3="00000000" w:csb0="00000001" w:csb1="00000000"/>
  </w:font>
  <w:font w:name="Roboto Light">
    <w:charset w:val="00"/>
    <w:family w:val="auto"/>
    <w:pitch w:val="variable"/>
    <w:sig w:usb0="E00002FF" w:usb1="5000205B" w:usb2="00000020" w:usb3="00000000" w:csb0="0000019F" w:csb1="00000000"/>
  </w:font>
  <w:font w:name="News Gothic BT">
    <w:altName w:val="Cambria"/>
    <w:charset w:val="00"/>
    <w:family w:val="roman"/>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b"/>
      </w:rPr>
      <w:id w:val="273449599"/>
      <w:docPartObj>
        <w:docPartGallery w:val="Page Numbers (Bottom of Page)"/>
        <w:docPartUnique/>
      </w:docPartObj>
    </w:sdtPr>
    <w:sdtEndPr>
      <w:rPr>
        <w:rStyle w:val="ab"/>
      </w:rPr>
    </w:sdtEndPr>
    <w:sdtContent>
      <w:p w14:paraId="40735479" w14:textId="78203F38" w:rsidR="00961573" w:rsidRDefault="00961573" w:rsidP="00813732">
        <w:pPr>
          <w:pStyle w:val="a9"/>
          <w:framePr w:wrap="none" w:vAnchor="text" w:hAnchor="margin" w:xAlign="right" w:y="1"/>
          <w:rPr>
            <w:rStyle w:val="ab"/>
          </w:rPr>
        </w:pPr>
        <w:r>
          <w:rPr>
            <w:rStyle w:val="ab"/>
          </w:rPr>
          <w:fldChar w:fldCharType="begin"/>
        </w:r>
        <w:r>
          <w:rPr>
            <w:rStyle w:val="ab"/>
          </w:rPr>
          <w:instrText xml:space="preserve"> PAGE </w:instrText>
        </w:r>
        <w:r>
          <w:rPr>
            <w:rStyle w:val="ab"/>
          </w:rPr>
          <w:fldChar w:fldCharType="end"/>
        </w:r>
      </w:p>
    </w:sdtContent>
  </w:sdt>
  <w:p w14:paraId="1437EC5C" w14:textId="77777777" w:rsidR="00961573" w:rsidRDefault="00961573" w:rsidP="00CD1EF4">
    <w:pPr>
      <w:pStyle w:val="a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0AF8C" w14:textId="77777777" w:rsidR="00961573" w:rsidRDefault="00961573" w:rsidP="00CD1EF4">
    <w:pPr>
      <w:pStyle w:val="a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F1777" w14:textId="77777777" w:rsidR="00057CD3" w:rsidRDefault="00057CD3" w:rsidP="00733D73">
      <w:r>
        <w:separator/>
      </w:r>
    </w:p>
  </w:footnote>
  <w:footnote w:type="continuationSeparator" w:id="0">
    <w:p w14:paraId="4FAB582C" w14:textId="77777777" w:rsidR="00057CD3" w:rsidRDefault="00057CD3" w:rsidP="00733D73">
      <w:r>
        <w:continuationSeparator/>
      </w:r>
    </w:p>
  </w:footnote>
  <w:footnote w:id="1">
    <w:p w14:paraId="711B7B80" w14:textId="5DA04B08" w:rsidR="00961573" w:rsidRPr="001722E0" w:rsidRDefault="00961573" w:rsidP="001722E0">
      <w:pPr>
        <w:pStyle w:val="1"/>
        <w:spacing w:before="0" w:after="60"/>
        <w:jc w:val="both"/>
        <w:rPr>
          <w:rFonts w:asciiTheme="minorHAnsi" w:hAnsiTheme="minorHAnsi" w:cstheme="minorHAnsi"/>
          <w:color w:val="000000"/>
          <w:sz w:val="20"/>
          <w:szCs w:val="20"/>
          <w:lang w:val="uk-UA"/>
        </w:rPr>
      </w:pPr>
      <w:r w:rsidRPr="00E03A8B">
        <w:rPr>
          <w:rStyle w:val="af"/>
          <w:rFonts w:asciiTheme="minorHAnsi" w:hAnsiTheme="minorHAnsi" w:cstheme="minorHAnsi"/>
          <w:sz w:val="20"/>
          <w:szCs w:val="20"/>
        </w:rPr>
        <w:footnoteRef/>
      </w:r>
      <w:r w:rsidRPr="00E03A8B">
        <w:rPr>
          <w:rFonts w:asciiTheme="minorHAnsi" w:hAnsiTheme="minorHAnsi" w:cstheme="minorHAnsi"/>
          <w:sz w:val="20"/>
          <w:szCs w:val="20"/>
        </w:rPr>
        <w:t xml:space="preserve"> </w:t>
      </w:r>
      <w:r w:rsidRPr="007371B3">
        <w:rPr>
          <w:rFonts w:asciiTheme="minorHAnsi" w:hAnsiTheme="minorHAnsi" w:cstheme="minorHAnsi"/>
          <w:color w:val="000000"/>
          <w:sz w:val="20"/>
          <w:szCs w:val="20"/>
        </w:rPr>
        <w:t xml:space="preserve">Armed Forces Declaration by the NATO Heads of State and Government, Wales, 4 September 2014. Available at </w:t>
      </w:r>
      <w:hyperlink r:id="rId1" w:history="1">
        <w:r w:rsidRPr="007371B3">
          <w:rPr>
            <w:rStyle w:val="a5"/>
            <w:rFonts w:asciiTheme="minorHAnsi" w:hAnsiTheme="minorHAnsi" w:cstheme="minorHAnsi"/>
            <w:sz w:val="20"/>
            <w:szCs w:val="20"/>
            <w:u w:val="none"/>
          </w:rPr>
          <w:t>https://www.nato.int/cps/en/natohq/officialtexts112745.htm</w:t>
        </w:r>
      </w:hyperlink>
      <w:r w:rsidRPr="007371B3">
        <w:rPr>
          <w:rStyle w:val="a5"/>
          <w:rFonts w:asciiTheme="minorHAnsi" w:hAnsiTheme="minorHAnsi" w:cstheme="minorHAnsi"/>
          <w:sz w:val="20"/>
          <w:szCs w:val="20"/>
          <w:u w:val="none"/>
          <w:lang w:val="uk-UA"/>
        </w:rPr>
        <w:t>.</w:t>
      </w:r>
      <w:r>
        <w:rPr>
          <w:rStyle w:val="a5"/>
          <w:rFonts w:asciiTheme="minorHAnsi" w:hAnsiTheme="minorHAnsi" w:cstheme="minorHAnsi"/>
          <w:sz w:val="20"/>
          <w:szCs w:val="20"/>
          <w:lang w:val="uk-UA"/>
        </w:rPr>
        <w:t xml:space="preserve"> </w:t>
      </w:r>
      <w:r>
        <w:rPr>
          <w:rFonts w:asciiTheme="minorHAnsi" w:hAnsiTheme="minorHAnsi" w:cstheme="minorHAnsi"/>
          <w:color w:val="000000"/>
          <w:sz w:val="20"/>
          <w:szCs w:val="20"/>
        </w:rPr>
        <w:t xml:space="preserve"> </w:t>
      </w:r>
    </w:p>
    <w:p w14:paraId="79A01D62" w14:textId="465DD9EB" w:rsidR="00961573" w:rsidRPr="00E03A8B" w:rsidRDefault="00961573">
      <w:pPr>
        <w:pStyle w:val="ad"/>
      </w:pPr>
    </w:p>
  </w:footnote>
  <w:footnote w:id="2">
    <w:p w14:paraId="0295E6A0" w14:textId="4203AC12" w:rsidR="00961573" w:rsidRPr="003F5E85" w:rsidRDefault="00961573" w:rsidP="001722E0">
      <w:pPr>
        <w:pStyle w:val="ad"/>
        <w:jc w:val="both"/>
        <w:rPr>
          <w:rFonts w:asciiTheme="minorHAnsi" w:hAnsiTheme="minorHAnsi" w:cstheme="minorHAnsi"/>
        </w:rPr>
      </w:pPr>
      <w:r w:rsidRPr="003F5E85">
        <w:rPr>
          <w:rStyle w:val="af"/>
          <w:rFonts w:asciiTheme="minorHAnsi" w:hAnsiTheme="minorHAnsi" w:cstheme="minorHAnsi"/>
          <w:color w:val="000000" w:themeColor="text1"/>
        </w:rPr>
        <w:footnoteRef/>
      </w:r>
      <w:r w:rsidRPr="003F5E85">
        <w:rPr>
          <w:rFonts w:asciiTheme="minorHAnsi" w:hAnsiTheme="minorHAnsi" w:cstheme="minorHAnsi"/>
          <w:color w:val="000000" w:themeColor="text1"/>
        </w:rPr>
        <w:t xml:space="preserve"> According to Art. 5 of the Law of Ukraine "On Central Executive Bodies," ministries and other central executive authorities are formed, reorganised and liquidated by the Cabinet of Ministers of Ukraine upon the Prime Minister’s submission. Because of this, the </w:t>
      </w:r>
      <w:proofErr w:type="spellStart"/>
      <w:r w:rsidRPr="003F5E85">
        <w:rPr>
          <w:rFonts w:asciiTheme="minorHAnsi" w:hAnsiTheme="minorHAnsi" w:cstheme="minorHAnsi"/>
          <w:color w:val="000000" w:themeColor="text1"/>
        </w:rPr>
        <w:t>Verkhovna</w:t>
      </w:r>
      <w:proofErr w:type="spellEnd"/>
      <w:r w:rsidRPr="003F5E85">
        <w:rPr>
          <w:rFonts w:asciiTheme="minorHAnsi" w:hAnsiTheme="minorHAnsi" w:cstheme="minorHAnsi"/>
          <w:color w:val="000000" w:themeColor="text1"/>
        </w:rPr>
        <w:t xml:space="preserve"> Rada made a "proposal" on the establishment of the Ministry of Veterans' Affairs.</w:t>
      </w:r>
      <w:r w:rsidRPr="003F5E85">
        <w:rPr>
          <w:rFonts w:asciiTheme="minorHAnsi" w:hAnsiTheme="minorHAnsi" w:cstheme="minorHAnsi"/>
          <w:color w:val="000000" w:themeColor="text1"/>
          <w:sz w:val="22"/>
          <w:szCs w:val="22"/>
        </w:rPr>
        <w:t xml:space="preserve">  </w:t>
      </w:r>
    </w:p>
  </w:footnote>
  <w:footnote w:id="3">
    <w:p w14:paraId="1F51EAD2" w14:textId="5B1E1BE4" w:rsidR="00961573" w:rsidRDefault="00961573" w:rsidP="001C1F89">
      <w:pPr>
        <w:spacing w:after="83"/>
        <w:rPr>
          <w:rFonts w:ascii="Arial" w:hAnsi="Arial" w:cs="Arial"/>
          <w:color w:val="0F1111"/>
          <w:sz w:val="21"/>
          <w:szCs w:val="21"/>
        </w:rPr>
      </w:pPr>
      <w:r w:rsidRPr="008D2075">
        <w:rPr>
          <w:rStyle w:val="af"/>
          <w:rFonts w:asciiTheme="minorHAnsi" w:hAnsiTheme="minorHAnsi"/>
          <w:sz w:val="20"/>
          <w:szCs w:val="20"/>
        </w:rPr>
        <w:footnoteRef/>
      </w:r>
      <w:r w:rsidRPr="008D2075">
        <w:rPr>
          <w:rFonts w:asciiTheme="minorHAnsi" w:hAnsiTheme="minorHAnsi"/>
          <w:sz w:val="20"/>
          <w:szCs w:val="20"/>
        </w:rPr>
        <w:t xml:space="preserve"> </w:t>
      </w:r>
      <w:r w:rsidRPr="008D2075">
        <w:rPr>
          <w:rFonts w:asciiTheme="minorHAnsi" w:hAnsiTheme="minorHAnsi" w:cstheme="minorHAnsi"/>
          <w:sz w:val="20"/>
          <w:szCs w:val="20"/>
          <w:shd w:val="clear" w:color="auto" w:fill="FFFFFF"/>
        </w:rPr>
        <w:t xml:space="preserve">For one of the latest reviews of the East European security sector reforms, see Young, Thomas-Durell (2017). Anatomy of Post-Communist European </w:t>
      </w:r>
      <w:proofErr w:type="spellStart"/>
      <w:r w:rsidRPr="008D2075">
        <w:rPr>
          <w:rFonts w:asciiTheme="minorHAnsi" w:hAnsiTheme="minorHAnsi" w:cstheme="minorHAnsi"/>
          <w:sz w:val="20"/>
          <w:szCs w:val="20"/>
          <w:shd w:val="clear" w:color="auto" w:fill="FFFFFF"/>
        </w:rPr>
        <w:t>Defense</w:t>
      </w:r>
      <w:proofErr w:type="spellEnd"/>
      <w:r w:rsidRPr="008D2075">
        <w:rPr>
          <w:rFonts w:asciiTheme="minorHAnsi" w:hAnsiTheme="minorHAnsi" w:cstheme="minorHAnsi"/>
          <w:sz w:val="20"/>
          <w:szCs w:val="20"/>
          <w:shd w:val="clear" w:color="auto" w:fill="FFFFFF"/>
        </w:rPr>
        <w:t xml:space="preserve"> Institutions: The Mirage of Military Modernity. USA, </w:t>
      </w:r>
      <w:bookmarkStart w:id="5" w:name="_Hlk70427884"/>
      <w:r w:rsidRPr="008D2075">
        <w:rPr>
          <w:rFonts w:asciiTheme="minorHAnsi" w:hAnsiTheme="minorHAnsi" w:cstheme="minorHAnsi"/>
          <w:sz w:val="20"/>
          <w:szCs w:val="20"/>
          <w:shd w:val="clear" w:color="auto" w:fill="FFFFFF"/>
        </w:rPr>
        <w:t xml:space="preserve">Bloomsbury Academic, </w:t>
      </w:r>
      <w:r w:rsidRPr="008D2075">
        <w:rPr>
          <w:rStyle w:val="a-text-bold"/>
          <w:rFonts w:asciiTheme="minorHAnsi" w:hAnsiTheme="minorHAnsi" w:cstheme="minorHAnsi"/>
          <w:color w:val="0F1111"/>
          <w:sz w:val="20"/>
          <w:szCs w:val="20"/>
        </w:rPr>
        <w:t>ISBN-10:</w:t>
      </w:r>
      <w:r w:rsidRPr="008D2075">
        <w:rPr>
          <w:rStyle w:val="apple-converted-space"/>
          <w:rFonts w:asciiTheme="minorHAnsi" w:eastAsia="Calibri" w:hAnsiTheme="minorHAnsi" w:cstheme="minorHAnsi"/>
          <w:color w:val="0F1111"/>
          <w:sz w:val="20"/>
          <w:szCs w:val="20"/>
        </w:rPr>
        <w:t> </w:t>
      </w:r>
      <w:r w:rsidRPr="008D2075">
        <w:rPr>
          <w:rStyle w:val="a-list-item"/>
          <w:rFonts w:asciiTheme="minorHAnsi" w:eastAsiaTheme="minorEastAsia" w:hAnsiTheme="minorHAnsi" w:cstheme="minorHAnsi"/>
          <w:color w:val="0F1111"/>
          <w:sz w:val="20"/>
          <w:szCs w:val="20"/>
        </w:rPr>
        <w:t>1350012394.</w:t>
      </w:r>
      <w:bookmarkEnd w:id="5"/>
    </w:p>
    <w:p w14:paraId="6003D096" w14:textId="24AA4B37" w:rsidR="00961573" w:rsidRPr="00C20E0E" w:rsidRDefault="00961573" w:rsidP="00C20E0E"/>
    <w:p w14:paraId="1BF1E450" w14:textId="584C7514" w:rsidR="00961573" w:rsidRPr="00C72A9C" w:rsidRDefault="00961573" w:rsidP="001722E0">
      <w:pPr>
        <w:pStyle w:val="ad"/>
        <w:jc w:val="both"/>
        <w:rPr>
          <w:rFonts w:asciiTheme="minorHAnsi" w:hAnsiTheme="minorHAnsi"/>
        </w:rPr>
      </w:pPr>
    </w:p>
  </w:footnote>
  <w:footnote w:id="4">
    <w:p w14:paraId="11C6755E" w14:textId="77777777" w:rsidR="00961573" w:rsidRPr="007371B3" w:rsidRDefault="00961573" w:rsidP="001C1F89">
      <w:pPr>
        <w:pStyle w:val="ad"/>
        <w:spacing w:after="60"/>
        <w:rPr>
          <w:rFonts w:asciiTheme="minorHAnsi" w:hAnsiTheme="minorHAnsi" w:cstheme="minorHAnsi"/>
        </w:rPr>
      </w:pPr>
      <w:r w:rsidRPr="007371B3">
        <w:rPr>
          <w:rStyle w:val="af"/>
          <w:rFonts w:asciiTheme="minorHAnsi" w:hAnsiTheme="minorHAnsi" w:cstheme="minorHAnsi"/>
        </w:rPr>
        <w:footnoteRef/>
      </w:r>
      <w:r w:rsidRPr="007371B3">
        <w:rPr>
          <w:rFonts w:asciiTheme="minorHAnsi" w:hAnsiTheme="minorHAnsi" w:cstheme="minorHAnsi"/>
        </w:rPr>
        <w:t xml:space="preserve"> In 2005, the Centre was reorganised as</w:t>
      </w:r>
      <w:r w:rsidRPr="007371B3">
        <w:rPr>
          <w:rFonts w:asciiTheme="minorHAnsi" w:hAnsiTheme="minorHAnsi" w:cstheme="minorHAnsi"/>
          <w:i/>
          <w:iCs/>
        </w:rPr>
        <w:t xml:space="preserve"> </w:t>
      </w:r>
      <w:r w:rsidRPr="007371B3">
        <w:rPr>
          <w:rFonts w:asciiTheme="minorHAnsi" w:hAnsiTheme="minorHAnsi" w:cstheme="minorHAnsi"/>
        </w:rPr>
        <w:t>State Department for Social Adaptation of Military and Conversion of Military Infrastructure.</w:t>
      </w:r>
    </w:p>
  </w:footnote>
  <w:footnote w:id="5">
    <w:p w14:paraId="05915EEF" w14:textId="35A6A257" w:rsidR="00961573" w:rsidRPr="007371B3" w:rsidRDefault="00961573" w:rsidP="001C1F89">
      <w:pPr>
        <w:widowControl w:val="0"/>
        <w:autoSpaceDE w:val="0"/>
        <w:autoSpaceDN w:val="0"/>
        <w:adjustRightInd w:val="0"/>
        <w:spacing w:after="60"/>
        <w:rPr>
          <w:rFonts w:asciiTheme="minorHAnsi" w:hAnsiTheme="minorHAnsi" w:cstheme="minorHAnsi"/>
          <w:sz w:val="20"/>
          <w:szCs w:val="20"/>
          <w:lang w:val="uk-UA"/>
        </w:rPr>
      </w:pPr>
      <w:r w:rsidRPr="00C8158E">
        <w:rPr>
          <w:rStyle w:val="af"/>
          <w:rFonts w:asciiTheme="minorHAnsi" w:hAnsiTheme="minorHAnsi" w:cstheme="minorHAnsi"/>
          <w:sz w:val="20"/>
          <w:szCs w:val="20"/>
        </w:rPr>
        <w:footnoteRef/>
      </w:r>
      <w:r w:rsidRPr="00C8158E">
        <w:rPr>
          <w:rFonts w:asciiTheme="minorHAnsi" w:hAnsiTheme="minorHAnsi" w:cstheme="minorHAnsi"/>
          <w:sz w:val="20"/>
          <w:szCs w:val="20"/>
        </w:rPr>
        <w:t xml:space="preserve"> According to NATO-Ukraine Commission data, since 2006, 25 569 people have been retrained in the framework of the NATO Trust Fund Khmelnitsky Centre on retraining and social adaptation of former military personnel (with its branch in </w:t>
      </w:r>
      <w:proofErr w:type="spellStart"/>
      <w:r w:rsidRPr="00C8158E">
        <w:rPr>
          <w:rFonts w:asciiTheme="minorHAnsi" w:hAnsiTheme="minorHAnsi" w:cstheme="minorHAnsi"/>
          <w:sz w:val="20"/>
          <w:szCs w:val="20"/>
        </w:rPr>
        <w:t>Kharkiv</w:t>
      </w:r>
      <w:proofErr w:type="spellEnd"/>
      <w:r w:rsidRPr="00C8158E">
        <w:rPr>
          <w:rFonts w:asciiTheme="minorHAnsi" w:hAnsiTheme="minorHAnsi" w:cstheme="minorHAnsi"/>
          <w:sz w:val="20"/>
          <w:szCs w:val="20"/>
        </w:rPr>
        <w:t>), the NATO-Ukraine resettlement project, and the Ukraine-Norway and OSCE projects. NATO-Ukraine Commission NOTICE AC/340(NUC)</w:t>
      </w:r>
      <w:proofErr w:type="gramStart"/>
      <w:r w:rsidRPr="00C8158E">
        <w:rPr>
          <w:rFonts w:asciiTheme="minorHAnsi" w:hAnsiTheme="minorHAnsi" w:cstheme="minorHAnsi"/>
          <w:sz w:val="20"/>
          <w:szCs w:val="20"/>
        </w:rPr>
        <w:t>N(</w:t>
      </w:r>
      <w:proofErr w:type="gramEnd"/>
      <w:r w:rsidRPr="00C8158E">
        <w:rPr>
          <w:rFonts w:asciiTheme="minorHAnsi" w:hAnsiTheme="minorHAnsi" w:cstheme="minorHAnsi"/>
          <w:sz w:val="20"/>
          <w:szCs w:val="20"/>
        </w:rPr>
        <w:t>2014)0007</w:t>
      </w:r>
      <w:r w:rsidRPr="00C8158E">
        <w:rPr>
          <w:rFonts w:asciiTheme="minorHAnsi" w:hAnsiTheme="minorHAnsi" w:cstheme="minorHAnsi"/>
          <w:sz w:val="20"/>
          <w:szCs w:val="20"/>
          <w:lang w:val="uk-UA"/>
        </w:rPr>
        <w:t>.</w:t>
      </w:r>
    </w:p>
  </w:footnote>
  <w:footnote w:id="6">
    <w:p w14:paraId="34F3AAC0" w14:textId="55A4A5F6" w:rsidR="00961573" w:rsidRPr="007371B3" w:rsidRDefault="00961573" w:rsidP="001C1F89">
      <w:pPr>
        <w:spacing w:after="60"/>
        <w:rPr>
          <w:rFonts w:asciiTheme="minorHAnsi" w:hAnsiTheme="minorHAnsi" w:cstheme="minorHAnsi"/>
          <w:sz w:val="20"/>
          <w:szCs w:val="20"/>
          <w:lang w:val="uk-UA"/>
        </w:rPr>
      </w:pPr>
      <w:r w:rsidRPr="007371B3">
        <w:rPr>
          <w:rStyle w:val="af"/>
          <w:rFonts w:asciiTheme="minorHAnsi" w:hAnsiTheme="minorHAnsi" w:cstheme="minorHAnsi"/>
          <w:sz w:val="20"/>
          <w:szCs w:val="20"/>
        </w:rPr>
        <w:footnoteRef/>
      </w:r>
      <w:r w:rsidRPr="007371B3">
        <w:rPr>
          <w:rFonts w:asciiTheme="minorHAnsi" w:hAnsiTheme="minorHAnsi" w:cstheme="minorHAnsi"/>
          <w:sz w:val="20"/>
          <w:szCs w:val="20"/>
        </w:rPr>
        <w:t xml:space="preserve"> </w:t>
      </w:r>
      <w:r w:rsidRPr="007371B3">
        <w:rPr>
          <w:rFonts w:asciiTheme="minorHAnsi" w:hAnsiTheme="minorHAnsi" w:cstheme="minorHAnsi"/>
          <w:sz w:val="20"/>
          <w:szCs w:val="20"/>
          <w:lang w:val="en"/>
        </w:rPr>
        <w:t>Lesia Vasilenko, “Veterans and their ministry. Why, why, why?” Available at</w:t>
      </w:r>
      <w:r w:rsidRPr="007371B3">
        <w:rPr>
          <w:rFonts w:asciiTheme="minorHAnsi" w:hAnsiTheme="minorHAnsi" w:cstheme="minorHAnsi"/>
          <w:sz w:val="20"/>
          <w:szCs w:val="20"/>
        </w:rPr>
        <w:t xml:space="preserve"> </w:t>
      </w:r>
      <w:hyperlink r:id="rId2" w:history="1">
        <w:r w:rsidRPr="007371B3">
          <w:rPr>
            <w:rStyle w:val="a5"/>
            <w:rFonts w:asciiTheme="minorHAnsi" w:hAnsiTheme="minorHAnsi" w:cstheme="minorHAnsi"/>
            <w:sz w:val="20"/>
            <w:szCs w:val="20"/>
            <w:u w:val="none"/>
            <w:lang w:val="en"/>
          </w:rPr>
          <w:t>https://www.obozrevatel.com/ukr/society/veterani-i-ih-ministerstvo-chomu-yak-navischo.htm</w:t>
        </w:r>
      </w:hyperlink>
      <w:r w:rsidRPr="007371B3">
        <w:rPr>
          <w:rStyle w:val="a5"/>
          <w:rFonts w:asciiTheme="minorHAnsi" w:hAnsiTheme="minorHAnsi" w:cstheme="minorHAnsi"/>
          <w:sz w:val="20"/>
          <w:szCs w:val="20"/>
          <w:u w:val="none"/>
          <w:lang w:val="uk-UA"/>
        </w:rPr>
        <w:t>.</w:t>
      </w:r>
    </w:p>
  </w:footnote>
  <w:footnote w:id="7">
    <w:p w14:paraId="02EA5CDF" w14:textId="105DF8C4" w:rsidR="00961573" w:rsidRPr="007371B3" w:rsidRDefault="00961573" w:rsidP="001C1F89">
      <w:pPr>
        <w:pStyle w:val="ad"/>
        <w:spacing w:after="60"/>
        <w:rPr>
          <w:rFonts w:asciiTheme="minorHAnsi" w:hAnsiTheme="minorHAnsi" w:cstheme="minorHAnsi"/>
          <w:lang w:val="uk-UA"/>
        </w:rPr>
      </w:pPr>
      <w:r w:rsidRPr="007371B3">
        <w:rPr>
          <w:rStyle w:val="af"/>
          <w:rFonts w:asciiTheme="minorHAnsi" w:hAnsiTheme="minorHAnsi" w:cstheme="minorHAnsi"/>
        </w:rPr>
        <w:footnoteRef/>
      </w:r>
      <w:r w:rsidRPr="007371B3">
        <w:rPr>
          <w:rFonts w:asciiTheme="minorHAnsi" w:hAnsiTheme="minorHAnsi" w:cstheme="minorHAnsi"/>
        </w:rPr>
        <w:t xml:space="preserve"> </w:t>
      </w:r>
      <w:r w:rsidRPr="007371B3">
        <w:rPr>
          <w:rStyle w:val="None"/>
          <w:rFonts w:asciiTheme="minorHAnsi" w:hAnsiTheme="minorHAnsi" w:cstheme="minorHAnsi"/>
        </w:rPr>
        <w:t>Several already implemented studies</w:t>
      </w:r>
      <w:r w:rsidRPr="007371B3">
        <w:rPr>
          <w:rStyle w:val="None"/>
          <w:rFonts w:asciiTheme="minorHAnsi" w:eastAsia="Arial" w:hAnsiTheme="minorHAnsi" w:cstheme="minorHAnsi"/>
          <w:vertAlign w:val="superscript"/>
        </w:rPr>
        <w:t xml:space="preserve"> </w:t>
      </w:r>
      <w:r w:rsidRPr="007371B3">
        <w:rPr>
          <w:rStyle w:val="None"/>
          <w:rFonts w:asciiTheme="minorHAnsi" w:hAnsiTheme="minorHAnsi" w:cstheme="minorHAnsi"/>
        </w:rPr>
        <w:t>show that the veterans returning from war to civilian life have to cope with different everyday life challenges. See EU, Moving Forward Together (2020). Life After Conflict: Survey on the Sociodemographic and Socioeconomic Characteristics of Veterans of the Conflict in Eastern Ukraine and Their Families.</w:t>
      </w:r>
      <w:r w:rsidRPr="007371B3">
        <w:rPr>
          <w:rStyle w:val="None"/>
          <w:rFonts w:asciiTheme="minorHAnsi" w:hAnsiTheme="minorHAnsi" w:cstheme="minorHAnsi"/>
          <w:iCs/>
        </w:rPr>
        <w:t xml:space="preserve"> </w:t>
      </w:r>
      <w:r w:rsidRPr="00072464">
        <w:rPr>
          <w:rStyle w:val="None"/>
          <w:rFonts w:asciiTheme="minorHAnsi" w:hAnsiTheme="minorHAnsi" w:cstheme="minorHAnsi"/>
          <w:lang w:val="en-US"/>
        </w:rPr>
        <w:t xml:space="preserve">Available at </w:t>
      </w:r>
      <w:hyperlink r:id="rId3" w:history="1">
        <w:r w:rsidRPr="00072464">
          <w:rPr>
            <w:rStyle w:val="Hyperlink1"/>
            <w:rFonts w:asciiTheme="minorHAnsi" w:hAnsiTheme="minorHAnsi" w:cstheme="minorHAnsi"/>
            <w:u w:val="none"/>
          </w:rPr>
          <w:t>http://iom.org.ua/sites/default/files/veteransreintegrationsurvey2020eng.pdf</w:t>
        </w:r>
      </w:hyperlink>
      <w:r w:rsidRPr="00072464">
        <w:rPr>
          <w:rStyle w:val="None"/>
          <w:rFonts w:asciiTheme="minorHAnsi" w:hAnsiTheme="minorHAnsi" w:cstheme="minorHAnsi"/>
          <w:iCs/>
          <w:lang w:val="en-US"/>
        </w:rPr>
        <w:t>;</w:t>
      </w:r>
      <w:r w:rsidRPr="00072464">
        <w:rPr>
          <w:rStyle w:val="None"/>
          <w:rFonts w:asciiTheme="minorHAnsi" w:hAnsiTheme="minorHAnsi" w:cstheme="minorHAnsi"/>
          <w:lang w:val="en-US"/>
        </w:rPr>
        <w:t xml:space="preserve">  </w:t>
      </w:r>
      <w:proofErr w:type="spellStart"/>
      <w:r w:rsidRPr="00072464">
        <w:rPr>
          <w:rStyle w:val="None"/>
          <w:rFonts w:asciiTheme="minorHAnsi" w:hAnsiTheme="minorHAnsi" w:cstheme="minorHAnsi"/>
          <w:lang w:val="en-US"/>
        </w:rPr>
        <w:t>Bertouille</w:t>
      </w:r>
      <w:proofErr w:type="spellEnd"/>
      <w:r w:rsidRPr="00072464">
        <w:rPr>
          <w:rStyle w:val="None"/>
          <w:rFonts w:asciiTheme="minorHAnsi" w:hAnsiTheme="minorHAnsi" w:cstheme="minorHAnsi"/>
          <w:lang w:val="en-US"/>
        </w:rPr>
        <w:t xml:space="preserve">, F. (2019). </w:t>
      </w:r>
      <w:r w:rsidRPr="007371B3">
        <w:rPr>
          <w:rStyle w:val="None"/>
          <w:rFonts w:asciiTheme="minorHAnsi" w:hAnsiTheme="minorHAnsi" w:cstheme="minorHAnsi"/>
        </w:rPr>
        <w:t>‘Policy brief:</w:t>
      </w:r>
      <w:r w:rsidRPr="007371B3">
        <w:rPr>
          <w:rStyle w:val="None"/>
          <w:rFonts w:asciiTheme="minorHAnsi" w:hAnsiTheme="minorHAnsi" w:cstheme="minorHAnsi"/>
          <w:b/>
          <w:bCs/>
        </w:rPr>
        <w:t xml:space="preserve"> </w:t>
      </w:r>
      <w:r w:rsidRPr="007371B3">
        <w:rPr>
          <w:rStyle w:val="None"/>
          <w:rFonts w:asciiTheme="minorHAnsi" w:hAnsiTheme="minorHAnsi" w:cstheme="minorHAnsi"/>
        </w:rPr>
        <w:t xml:space="preserve">What’s next for veterans in Ukraine? </w:t>
      </w:r>
      <w:r w:rsidRPr="007371B3">
        <w:rPr>
          <w:rStyle w:val="None"/>
          <w:rFonts w:asciiTheme="minorHAnsi" w:hAnsiTheme="minorHAnsi" w:cstheme="minorHAnsi"/>
          <w:iCs/>
        </w:rPr>
        <w:t>International Alert #10. UK Aid.</w:t>
      </w:r>
      <w:r w:rsidRPr="007371B3">
        <w:rPr>
          <w:rStyle w:val="None"/>
          <w:rFonts w:asciiTheme="minorHAnsi" w:hAnsiTheme="minorHAnsi" w:cstheme="minorHAnsi"/>
          <w:iCs/>
          <w:lang w:val="uk-UA"/>
        </w:rPr>
        <w:t xml:space="preserve"> </w:t>
      </w:r>
      <w:r w:rsidRPr="007371B3">
        <w:rPr>
          <w:rStyle w:val="None"/>
          <w:rFonts w:asciiTheme="minorHAnsi" w:hAnsiTheme="minorHAnsi" w:cstheme="minorHAnsi"/>
        </w:rPr>
        <w:t>Available at</w:t>
      </w:r>
      <w:r w:rsidRPr="007371B3">
        <w:rPr>
          <w:rStyle w:val="None"/>
          <w:rFonts w:asciiTheme="minorHAnsi" w:hAnsiTheme="minorHAnsi" w:cstheme="minorHAnsi"/>
          <w:iCs/>
        </w:rPr>
        <w:t xml:space="preserve"> </w:t>
      </w:r>
      <w:hyperlink r:id="rId4" w:history="1">
        <w:r w:rsidRPr="007371B3">
          <w:rPr>
            <w:rStyle w:val="Hyperlink1"/>
            <w:rFonts w:asciiTheme="minorHAnsi" w:hAnsiTheme="minorHAnsi" w:cstheme="minorHAnsi"/>
            <w:u w:val="none"/>
          </w:rPr>
          <w:t>https://www.international-alert.org/sites/default/files/UkraineWhatsnextforveteransEN2019.pdf</w:t>
        </w:r>
      </w:hyperlink>
      <w:r w:rsidRPr="007371B3">
        <w:rPr>
          <w:rStyle w:val="None"/>
          <w:rFonts w:asciiTheme="minorHAnsi" w:hAnsiTheme="minorHAnsi" w:cstheme="minorHAnsi"/>
          <w:iCs/>
        </w:rPr>
        <w:t xml:space="preserve">; </w:t>
      </w:r>
      <w:proofErr w:type="spellStart"/>
      <w:r w:rsidRPr="007371B3">
        <w:rPr>
          <w:rStyle w:val="None"/>
          <w:rFonts w:asciiTheme="minorHAnsi" w:hAnsiTheme="minorHAnsi" w:cstheme="minorHAnsi"/>
        </w:rPr>
        <w:t>Solodovnikova</w:t>
      </w:r>
      <w:proofErr w:type="spellEnd"/>
      <w:r w:rsidRPr="007371B3">
        <w:rPr>
          <w:rStyle w:val="None"/>
          <w:rFonts w:asciiTheme="minorHAnsi" w:hAnsiTheme="minorHAnsi" w:cstheme="minorHAnsi"/>
        </w:rPr>
        <w:t xml:space="preserve">, </w:t>
      </w:r>
      <w:proofErr w:type="spellStart"/>
      <w:r w:rsidRPr="007371B3">
        <w:rPr>
          <w:rStyle w:val="None"/>
          <w:rFonts w:asciiTheme="minorHAnsi" w:hAnsiTheme="minorHAnsi" w:cstheme="minorHAnsi"/>
        </w:rPr>
        <w:t>Ol</w:t>
      </w:r>
      <w:proofErr w:type="spellEnd"/>
      <w:r w:rsidRPr="007371B3">
        <w:rPr>
          <w:rStyle w:val="None"/>
          <w:rFonts w:asciiTheme="minorHAnsi" w:hAnsiTheme="minorHAnsi" w:cstheme="minorHAnsi"/>
        </w:rPr>
        <w:t xml:space="preserve">. (2019), </w:t>
      </w:r>
      <w:r w:rsidRPr="007371B3">
        <w:rPr>
          <w:rStyle w:val="None"/>
          <w:rFonts w:asciiTheme="minorHAnsi" w:hAnsiTheme="minorHAnsi" w:cstheme="minorHAnsi"/>
          <w:iCs/>
        </w:rPr>
        <w:t xml:space="preserve">War Trauma: Ukraine Struggles to Step up in PTSD Fight. </w:t>
      </w:r>
      <w:r w:rsidRPr="007371B3">
        <w:rPr>
          <w:rStyle w:val="None"/>
          <w:rFonts w:asciiTheme="minorHAnsi" w:hAnsiTheme="minorHAnsi" w:cstheme="minorHAnsi"/>
        </w:rPr>
        <w:t xml:space="preserve">Available at </w:t>
      </w:r>
      <w:hyperlink r:id="rId5" w:history="1">
        <w:r w:rsidRPr="007371B3">
          <w:rPr>
            <w:rStyle w:val="Hyperlink1"/>
            <w:rFonts w:asciiTheme="minorHAnsi" w:hAnsiTheme="minorHAnsi" w:cstheme="minorHAnsi"/>
            <w:u w:val="none"/>
          </w:rPr>
          <w:t>https://balkaninsight.com/2019/10/23/war-trauma-ukraine-struggles-to-step-up-in-ptsd-fight/</w:t>
        </w:r>
      </w:hyperlink>
      <w:r w:rsidRPr="007371B3">
        <w:rPr>
          <w:rStyle w:val="Hyperlink1"/>
          <w:rFonts w:asciiTheme="minorHAnsi" w:hAnsiTheme="minorHAnsi" w:cstheme="minorHAnsi"/>
          <w:u w:val="none"/>
          <w:lang w:val="uk-UA"/>
        </w:rPr>
        <w:t xml:space="preserve">. </w:t>
      </w:r>
    </w:p>
  </w:footnote>
  <w:footnote w:id="8">
    <w:p w14:paraId="73F997AC" w14:textId="5391F3C3" w:rsidR="00961573" w:rsidRPr="007371B3" w:rsidRDefault="00961573" w:rsidP="007B7033">
      <w:pPr>
        <w:spacing w:after="60"/>
        <w:jc w:val="both"/>
        <w:rPr>
          <w:rFonts w:asciiTheme="minorHAnsi" w:hAnsiTheme="minorHAnsi" w:cstheme="minorHAnsi"/>
          <w:color w:val="000000" w:themeColor="text1"/>
          <w:sz w:val="20"/>
          <w:szCs w:val="20"/>
        </w:rPr>
      </w:pPr>
      <w:r w:rsidRPr="007371B3">
        <w:rPr>
          <w:rStyle w:val="af"/>
          <w:rFonts w:asciiTheme="minorHAnsi" w:hAnsiTheme="minorHAnsi" w:cstheme="minorHAnsi"/>
          <w:color w:val="000000" w:themeColor="text1"/>
          <w:sz w:val="20"/>
          <w:szCs w:val="20"/>
        </w:rPr>
        <w:footnoteRef/>
      </w:r>
      <w:r w:rsidRPr="007371B3">
        <w:rPr>
          <w:rFonts w:asciiTheme="minorHAnsi" w:hAnsiTheme="minorHAnsi" w:cstheme="minorHAnsi"/>
          <w:color w:val="000000" w:themeColor="text1"/>
          <w:sz w:val="20"/>
          <w:szCs w:val="20"/>
        </w:rPr>
        <w:t xml:space="preserve"> Data provided by the Deputy-Minister of Veterans’ Affairs Oleksandr Tereshchenko at a US Congress meeting on 11 March 2020. Cited by </w:t>
      </w:r>
      <w:r w:rsidRPr="007371B3">
        <w:rPr>
          <w:rFonts w:asciiTheme="minorHAnsi" w:hAnsiTheme="minorHAnsi" w:cstheme="minorHAnsi"/>
          <w:color w:val="000000" w:themeColor="text1"/>
          <w:sz w:val="20"/>
          <w:szCs w:val="20"/>
          <w:shd w:val="clear" w:color="auto" w:fill="FFFFFF"/>
        </w:rPr>
        <w:t xml:space="preserve">Metre &amp; John Boerstler (2020). See Chapter II for the exact data. </w:t>
      </w:r>
    </w:p>
  </w:footnote>
  <w:footnote w:id="9">
    <w:p w14:paraId="493C9853" w14:textId="563209CE" w:rsidR="00961573" w:rsidRPr="007371B3" w:rsidRDefault="00961573" w:rsidP="007B7033">
      <w:pPr>
        <w:pStyle w:val="ad"/>
        <w:spacing w:after="60"/>
        <w:jc w:val="both"/>
        <w:rPr>
          <w:rFonts w:asciiTheme="minorHAnsi" w:hAnsiTheme="minorHAnsi" w:cstheme="minorHAnsi"/>
          <w:lang w:val="uk-UA"/>
        </w:rPr>
      </w:pPr>
      <w:r w:rsidRPr="007371B3">
        <w:rPr>
          <w:rStyle w:val="af"/>
          <w:rFonts w:asciiTheme="minorHAnsi" w:hAnsiTheme="minorHAnsi" w:cstheme="minorHAnsi"/>
        </w:rPr>
        <w:footnoteRef/>
      </w:r>
      <w:r w:rsidRPr="007371B3">
        <w:rPr>
          <w:rFonts w:asciiTheme="minorHAnsi" w:hAnsiTheme="minorHAnsi" w:cstheme="minorHAnsi"/>
        </w:rPr>
        <w:t xml:space="preserve"> </w:t>
      </w:r>
      <w:r w:rsidRPr="007371B3">
        <w:rPr>
          <w:rStyle w:val="None"/>
          <w:rFonts w:asciiTheme="minorHAnsi" w:hAnsiTheme="minorHAnsi" w:cstheme="minorHAnsi"/>
        </w:rPr>
        <w:t>Available at</w:t>
      </w:r>
      <w:r w:rsidRPr="007371B3">
        <w:rPr>
          <w:rStyle w:val="None"/>
          <w:rFonts w:asciiTheme="minorHAnsi" w:hAnsiTheme="minorHAnsi" w:cstheme="minorHAnsi"/>
          <w:lang w:val="uk-UA"/>
        </w:rPr>
        <w:t xml:space="preserve"> </w:t>
      </w:r>
      <w:hyperlink r:id="rId6" w:history="1">
        <w:r w:rsidRPr="007371B3">
          <w:rPr>
            <w:rStyle w:val="a5"/>
            <w:rFonts w:asciiTheme="minorHAnsi" w:hAnsiTheme="minorHAnsi" w:cstheme="minorHAnsi"/>
            <w:u w:val="none"/>
          </w:rPr>
          <w:t>https://www.kyivpost.com/ukraine-politics/ukraine-examines-new-method-to-spot-post-traumatic-stress-disorder.html</w:t>
        </w:r>
      </w:hyperlink>
      <w:r w:rsidRPr="007371B3">
        <w:rPr>
          <w:rFonts w:asciiTheme="minorHAnsi" w:hAnsiTheme="minorHAnsi" w:cstheme="minorHAnsi"/>
          <w:lang w:val="uk-UA"/>
        </w:rPr>
        <w:t>.</w:t>
      </w:r>
    </w:p>
  </w:footnote>
  <w:footnote w:id="10">
    <w:p w14:paraId="34AC75DB" w14:textId="0BE93B5D" w:rsidR="00961573" w:rsidRPr="007371B3" w:rsidRDefault="00961573" w:rsidP="00254913">
      <w:pPr>
        <w:pStyle w:val="HeaderFooterA"/>
        <w:tabs>
          <w:tab w:val="clear" w:pos="9020"/>
        </w:tabs>
        <w:spacing w:after="60"/>
        <w:rPr>
          <w:rFonts w:asciiTheme="minorHAnsi" w:hAnsiTheme="minorHAnsi" w:cstheme="minorHAnsi"/>
          <w:sz w:val="20"/>
          <w:szCs w:val="20"/>
          <w:lang w:val="uk-UA"/>
        </w:rPr>
      </w:pPr>
      <w:r w:rsidRPr="007371B3">
        <w:rPr>
          <w:rStyle w:val="None"/>
          <w:rFonts w:asciiTheme="minorHAnsi" w:eastAsia="Arial" w:hAnsiTheme="minorHAnsi" w:cstheme="minorHAnsi"/>
          <w:sz w:val="20"/>
          <w:szCs w:val="20"/>
          <w:vertAlign w:val="superscript"/>
        </w:rPr>
        <w:footnoteRef/>
      </w:r>
      <w:r w:rsidRPr="007371B3">
        <w:rPr>
          <w:rStyle w:val="None"/>
          <w:rFonts w:asciiTheme="minorHAnsi" w:hAnsiTheme="minorHAnsi" w:cstheme="minorHAnsi"/>
          <w:sz w:val="20"/>
          <w:szCs w:val="20"/>
        </w:rPr>
        <w:t xml:space="preserve"> EU (with OECD and SIGMA), </w:t>
      </w:r>
      <w:r w:rsidRPr="007371B3">
        <w:rPr>
          <w:rStyle w:val="None"/>
          <w:rFonts w:asciiTheme="minorHAnsi" w:hAnsiTheme="minorHAnsi" w:cstheme="minorHAnsi"/>
          <w:iCs/>
          <w:sz w:val="20"/>
          <w:szCs w:val="20"/>
        </w:rPr>
        <w:t xml:space="preserve">The Principles of Public Administration: A Framework for ENP countries. Available at </w:t>
      </w:r>
      <w:hyperlink r:id="rId7" w:history="1">
        <w:r w:rsidRPr="007371B3">
          <w:rPr>
            <w:rStyle w:val="Hyperlink0"/>
            <w:rFonts w:asciiTheme="minorHAnsi" w:hAnsiTheme="minorHAnsi" w:cstheme="minorHAnsi"/>
            <w:color w:val="4472C4" w:themeColor="accent1"/>
            <w:u w:val="none"/>
          </w:rPr>
          <w:t>http://www.sigmaweb.org/publications/principles-public-administration-european-neighbourhood-policy.htm</w:t>
        </w:r>
      </w:hyperlink>
      <w:r w:rsidRPr="007371B3">
        <w:rPr>
          <w:rStyle w:val="Hyperlink0"/>
          <w:rFonts w:asciiTheme="minorHAnsi" w:hAnsiTheme="minorHAnsi" w:cstheme="minorHAnsi"/>
          <w:color w:val="4472C4" w:themeColor="accent1"/>
          <w:u w:val="none"/>
          <w:lang w:val="uk-UA"/>
        </w:rPr>
        <w:t>.</w:t>
      </w:r>
    </w:p>
  </w:footnote>
  <w:footnote w:id="11">
    <w:p w14:paraId="573213E5" w14:textId="78719042" w:rsidR="00961573" w:rsidRPr="007371B3" w:rsidRDefault="00961573" w:rsidP="007B7033">
      <w:pPr>
        <w:pStyle w:val="HeaderFooterA"/>
        <w:tabs>
          <w:tab w:val="clear" w:pos="9020"/>
        </w:tabs>
        <w:spacing w:after="60"/>
        <w:jc w:val="both"/>
        <w:rPr>
          <w:rFonts w:asciiTheme="minorHAnsi" w:hAnsiTheme="minorHAnsi" w:cstheme="minorHAnsi"/>
          <w:lang w:val="uk-UA"/>
        </w:rPr>
      </w:pPr>
      <w:r w:rsidRPr="007371B3">
        <w:rPr>
          <w:rStyle w:val="None"/>
          <w:rFonts w:asciiTheme="minorHAnsi" w:eastAsia="Arial" w:hAnsiTheme="minorHAnsi" w:cstheme="minorHAnsi"/>
          <w:sz w:val="20"/>
          <w:szCs w:val="20"/>
          <w:vertAlign w:val="superscript"/>
        </w:rPr>
        <w:footnoteRef/>
      </w:r>
      <w:r w:rsidRPr="003D3F9E">
        <w:rPr>
          <w:rStyle w:val="None"/>
          <w:rFonts w:asciiTheme="minorHAnsi" w:hAnsiTheme="minorHAnsi" w:cstheme="minorHAnsi"/>
          <w:sz w:val="20"/>
          <w:szCs w:val="20"/>
          <w:lang w:val="fr-FR"/>
        </w:rPr>
        <w:t xml:space="preserve"> </w:t>
      </w:r>
      <w:r w:rsidRPr="003D3F9E">
        <w:rPr>
          <w:rStyle w:val="None"/>
          <w:rFonts w:asciiTheme="minorHAnsi" w:hAnsiTheme="minorHAnsi" w:cstheme="minorHAnsi"/>
          <w:sz w:val="20"/>
          <w:szCs w:val="20"/>
          <w:lang w:val="fr-FR"/>
        </w:rPr>
        <w:t xml:space="preserve">Source: </w:t>
      </w:r>
      <w:r w:rsidR="00057CD3">
        <w:fldChar w:fldCharType="begin"/>
      </w:r>
      <w:r w:rsidR="00057CD3">
        <w:instrText xml:space="preserve"> HYPERLINK "https://www.kmu.gov.ua/en/reformi/efektivne-vryaduvannya/reforma-derzhavnogo-upravlinnya" </w:instrText>
      </w:r>
      <w:r w:rsidR="00057CD3">
        <w:fldChar w:fldCharType="separate"/>
      </w:r>
      <w:r w:rsidRPr="003D3F9E">
        <w:rPr>
          <w:rStyle w:val="Hyperlink0"/>
          <w:rFonts w:asciiTheme="minorHAnsi" w:hAnsiTheme="minorHAnsi" w:cstheme="minorHAnsi"/>
          <w:color w:val="4472C4" w:themeColor="accent1"/>
          <w:u w:val="none"/>
          <w:lang w:val="fr-FR"/>
        </w:rPr>
        <w:t>https://www.kmu.gov.ua/en/reformi/efektivne-vryaduvannya/reforma-derzhavnogo-upravlinnya</w:t>
      </w:r>
      <w:r w:rsidR="00057CD3">
        <w:rPr>
          <w:rStyle w:val="Hyperlink0"/>
          <w:rFonts w:asciiTheme="minorHAnsi" w:hAnsiTheme="minorHAnsi" w:cstheme="minorHAnsi"/>
          <w:color w:val="4472C4" w:themeColor="accent1"/>
          <w:u w:val="none"/>
          <w:lang w:val="fr-FR"/>
        </w:rPr>
        <w:fldChar w:fldCharType="end"/>
      </w:r>
      <w:r w:rsidRPr="007371B3">
        <w:rPr>
          <w:rStyle w:val="None"/>
          <w:rFonts w:asciiTheme="minorHAnsi" w:hAnsiTheme="minorHAnsi" w:cstheme="minorHAnsi"/>
          <w:color w:val="4472C4" w:themeColor="accent1"/>
          <w:sz w:val="20"/>
          <w:szCs w:val="20"/>
          <w:lang w:val="uk-UA"/>
        </w:rPr>
        <w:t>.</w:t>
      </w:r>
    </w:p>
  </w:footnote>
  <w:footnote w:id="12">
    <w:p w14:paraId="37322104" w14:textId="0F699C86" w:rsidR="00961573" w:rsidRPr="007371B3" w:rsidRDefault="00961573" w:rsidP="007B7033">
      <w:pPr>
        <w:pStyle w:val="ad"/>
        <w:spacing w:after="60"/>
        <w:jc w:val="both"/>
        <w:rPr>
          <w:rFonts w:asciiTheme="minorHAnsi" w:hAnsiTheme="minorHAnsi" w:cstheme="minorHAnsi"/>
          <w:lang w:val="uk-UA"/>
        </w:rPr>
      </w:pPr>
      <w:r w:rsidRPr="007371B3">
        <w:rPr>
          <w:rStyle w:val="af"/>
          <w:rFonts w:asciiTheme="minorHAnsi" w:hAnsiTheme="minorHAnsi" w:cstheme="minorHAnsi"/>
        </w:rPr>
        <w:footnoteRef/>
      </w:r>
      <w:r w:rsidRPr="007371B3">
        <w:rPr>
          <w:rFonts w:asciiTheme="minorHAnsi" w:hAnsiTheme="minorHAnsi" w:cstheme="minorHAnsi"/>
        </w:rPr>
        <w:t xml:space="preserve"> </w:t>
      </w:r>
      <w:r w:rsidRPr="007371B3">
        <w:rPr>
          <w:rStyle w:val="None"/>
          <w:rFonts w:asciiTheme="minorHAnsi" w:hAnsiTheme="minorHAnsi" w:cstheme="minorHAnsi"/>
        </w:rPr>
        <w:t xml:space="preserve">Communication from the Commission to the European Parliament, the Council, the European economic and social committee and the Committee of the regions. Enlargement Strategy and Main Challenges 2014-15; p. 4. Available at </w:t>
      </w:r>
      <w:hyperlink r:id="rId8" w:history="1">
        <w:r w:rsidRPr="007371B3">
          <w:rPr>
            <w:rStyle w:val="Hyperlink2"/>
            <w:rFonts w:asciiTheme="minorHAnsi" w:hAnsiTheme="minorHAnsi" w:cstheme="minorHAnsi"/>
            <w:u w:val="none"/>
          </w:rPr>
          <w:t>https://eur-lex.europa.eu/legal-content/EN/TXT/PDF/?uri=CELEX:52014DC0700&amp;from=EN</w:t>
        </w:r>
      </w:hyperlink>
      <w:r w:rsidRPr="007371B3">
        <w:rPr>
          <w:rStyle w:val="Hyperlink2"/>
          <w:rFonts w:asciiTheme="minorHAnsi" w:hAnsiTheme="minorHAnsi" w:cstheme="minorHAnsi"/>
          <w:u w:val="none"/>
          <w:lang w:val="uk-UA"/>
        </w:rPr>
        <w:t>.</w:t>
      </w:r>
    </w:p>
  </w:footnote>
  <w:footnote w:id="13">
    <w:p w14:paraId="192974B7" w14:textId="77777777" w:rsidR="00961573" w:rsidRPr="007371B3" w:rsidRDefault="00961573" w:rsidP="007B7033">
      <w:pPr>
        <w:pStyle w:val="ad"/>
        <w:spacing w:after="60"/>
        <w:jc w:val="both"/>
        <w:rPr>
          <w:rFonts w:asciiTheme="minorHAnsi" w:hAnsiTheme="minorHAnsi" w:cstheme="minorHAnsi"/>
        </w:rPr>
      </w:pPr>
      <w:r w:rsidRPr="007371B3">
        <w:rPr>
          <w:rStyle w:val="af"/>
          <w:rFonts w:asciiTheme="minorHAnsi" w:hAnsiTheme="minorHAnsi" w:cstheme="minorHAnsi"/>
        </w:rPr>
        <w:footnoteRef/>
      </w:r>
      <w:r w:rsidRPr="007371B3">
        <w:rPr>
          <w:rFonts w:asciiTheme="minorHAnsi" w:hAnsiTheme="minorHAnsi" w:cstheme="minorHAnsi"/>
        </w:rPr>
        <w:t xml:space="preserve"> See research report </w:t>
      </w:r>
      <w:proofErr w:type="spellStart"/>
      <w:r w:rsidRPr="007371B3">
        <w:rPr>
          <w:rFonts w:asciiTheme="minorHAnsi" w:hAnsiTheme="minorHAnsi" w:cstheme="minorHAnsi"/>
        </w:rPr>
        <w:t>Ratchev</w:t>
      </w:r>
      <w:proofErr w:type="spellEnd"/>
      <w:r w:rsidRPr="007371B3">
        <w:rPr>
          <w:rFonts w:asciiTheme="minorHAnsi" w:hAnsiTheme="minorHAnsi" w:cstheme="minorHAnsi"/>
        </w:rPr>
        <w:t>, V. (2020). Exploring good practices of the European veterans’ policies. Available at NRU from the MCT project manager.</w:t>
      </w:r>
    </w:p>
  </w:footnote>
  <w:footnote w:id="14">
    <w:p w14:paraId="1971173D" w14:textId="435C9C4B" w:rsidR="00961573" w:rsidRPr="00DB527F" w:rsidRDefault="00961573" w:rsidP="00DB527F">
      <w:pPr>
        <w:pStyle w:val="ad"/>
        <w:spacing w:after="60"/>
        <w:rPr>
          <w:rFonts w:asciiTheme="minorHAnsi" w:hAnsiTheme="minorHAnsi" w:cstheme="minorHAnsi"/>
          <w:lang w:val="en-US"/>
        </w:rPr>
      </w:pPr>
      <w:r w:rsidRPr="00DB527F">
        <w:rPr>
          <w:rStyle w:val="af"/>
          <w:rFonts w:asciiTheme="minorHAnsi" w:hAnsiTheme="minorHAnsi" w:cstheme="minorHAnsi"/>
        </w:rPr>
        <w:footnoteRef/>
      </w:r>
      <w:r w:rsidRPr="00DB527F">
        <w:rPr>
          <w:rFonts w:asciiTheme="minorHAnsi" w:hAnsiTheme="minorHAnsi" w:cstheme="minorHAnsi"/>
        </w:rPr>
        <w:t xml:space="preserve"> </w:t>
      </w:r>
      <w:r w:rsidRPr="00DB527F">
        <w:rPr>
          <w:rFonts w:asciiTheme="minorHAnsi" w:hAnsiTheme="minorHAnsi" w:cstheme="minorHAnsi"/>
          <w:lang w:val="en-US"/>
        </w:rPr>
        <w:t xml:space="preserve">On the current government’s ambitions on veterans’ support reform visit </w:t>
      </w:r>
      <w:hyperlink r:id="rId9" w:history="1">
        <w:r w:rsidRPr="00DB527F">
          <w:rPr>
            <w:rStyle w:val="a5"/>
            <w:rFonts w:asciiTheme="minorHAnsi" w:hAnsiTheme="minorHAnsi" w:cstheme="minorHAnsi"/>
            <w:lang w:val="en-US"/>
          </w:rPr>
          <w:t>https://www.kmu.gov.ua/en/reformi/bezpeka-ta-oborona/veteran-support-reform</w:t>
        </w:r>
      </w:hyperlink>
      <w:r w:rsidRPr="00DB527F">
        <w:rPr>
          <w:rFonts w:asciiTheme="minorHAnsi" w:hAnsiTheme="minorHAnsi" w:cstheme="minorHAnsi"/>
          <w:lang w:val="en-US"/>
        </w:rPr>
        <w:t xml:space="preserve"> </w:t>
      </w:r>
    </w:p>
  </w:footnote>
  <w:footnote w:id="15">
    <w:p w14:paraId="4CDEAB43" w14:textId="77777777" w:rsidR="00961573" w:rsidRPr="00961573" w:rsidRDefault="00961573" w:rsidP="00961573">
      <w:pPr>
        <w:jc w:val="both"/>
        <w:rPr>
          <w:rFonts w:cs="Calibri"/>
          <w:sz w:val="20"/>
          <w:szCs w:val="20"/>
        </w:rPr>
      </w:pPr>
      <w:r w:rsidRPr="00961573">
        <w:rPr>
          <w:rFonts w:cs="Calibri"/>
          <w:sz w:val="20"/>
          <w:szCs w:val="20"/>
          <w:vertAlign w:val="superscript"/>
        </w:rPr>
        <w:footnoteRef/>
      </w:r>
      <w:r w:rsidRPr="00961573">
        <w:rPr>
          <w:rFonts w:cs="Calibri"/>
          <w:sz w:val="20"/>
          <w:szCs w:val="20"/>
        </w:rPr>
        <w:t xml:space="preserve"> Order of the Cabinet of Ministers of Ukraine “On approval of the Strategy for reforming the civil service and service in local self-government bodies in Ukraine until 2017 and approval of the action plan for its implementation” of March 18, 2015 № 227-r. </w:t>
      </w:r>
      <w:r w:rsidRPr="00961573">
        <w:rPr>
          <w:rStyle w:val="None"/>
          <w:rFonts w:cs="Calibri"/>
          <w:sz w:val="20"/>
          <w:szCs w:val="20"/>
        </w:rPr>
        <w:t>Available at</w:t>
      </w:r>
      <w:r w:rsidRPr="00961573">
        <w:rPr>
          <w:rFonts w:cs="Calibri"/>
          <w:sz w:val="20"/>
          <w:szCs w:val="20"/>
        </w:rPr>
        <w:t xml:space="preserve"> </w:t>
      </w:r>
      <w:hyperlink r:id="rId10" w:anchor="Text" w:history="1">
        <w:r w:rsidRPr="00961573">
          <w:rPr>
            <w:rFonts w:cs="Calibri"/>
            <w:color w:val="1155CC"/>
            <w:sz w:val="20"/>
            <w:szCs w:val="20"/>
          </w:rPr>
          <w:t>https://zakon.rada.gov.ua/laws/show/227-2015-%D1%80#Text</w:t>
        </w:r>
      </w:hyperlink>
      <w:r w:rsidRPr="00961573">
        <w:rPr>
          <w:rFonts w:cs="Calibri"/>
          <w:sz w:val="20"/>
          <w:szCs w:val="20"/>
        </w:rPr>
        <w:t>.</w:t>
      </w:r>
    </w:p>
  </w:footnote>
  <w:footnote w:id="16">
    <w:p w14:paraId="155D0BCC" w14:textId="77777777" w:rsidR="00961573" w:rsidRPr="00961573" w:rsidRDefault="00961573" w:rsidP="00961573">
      <w:pPr>
        <w:pStyle w:val="ad"/>
        <w:spacing w:after="60"/>
        <w:rPr>
          <w:rFonts w:ascii="Calibri" w:hAnsi="Calibri" w:cs="Calibri"/>
          <w:lang w:val="fr-FR"/>
        </w:rPr>
      </w:pPr>
      <w:r w:rsidRPr="00961573">
        <w:rPr>
          <w:rStyle w:val="af"/>
          <w:rFonts w:ascii="Calibri" w:hAnsi="Calibri" w:cs="Calibri"/>
        </w:rPr>
        <w:footnoteRef/>
      </w:r>
      <w:r w:rsidRPr="00961573">
        <w:rPr>
          <w:rFonts w:ascii="Calibri" w:hAnsi="Calibri" w:cs="Calibri"/>
          <w:lang w:val="fr-FR"/>
        </w:rPr>
        <w:t xml:space="preserve"> </w:t>
      </w:r>
      <w:r w:rsidRPr="00961573">
        <w:rPr>
          <w:rFonts w:ascii="Calibri" w:hAnsi="Calibri" w:cs="Calibri"/>
          <w:lang w:val="fr-FR"/>
        </w:rPr>
        <w:t xml:space="preserve">Source </w:t>
      </w:r>
      <w:r w:rsidR="00057CD3">
        <w:fldChar w:fldCharType="begin"/>
      </w:r>
      <w:r w:rsidR="00057CD3">
        <w:instrText xml:space="preserve"> HYPERLINK "https://mva.gov.ua/ua/pro-ministerstvo/struktura-ministerstva-u-spravah-veteraniv-ukrayini" </w:instrText>
      </w:r>
      <w:r w:rsidR="00057CD3">
        <w:fldChar w:fldCharType="separate"/>
      </w:r>
      <w:r w:rsidRPr="00961573">
        <w:rPr>
          <w:rStyle w:val="a5"/>
          <w:rFonts w:ascii="Calibri" w:eastAsia="Arial" w:hAnsi="Calibri" w:cs="Calibri"/>
          <w:lang w:val="fr-FR"/>
        </w:rPr>
        <w:t>https://mva.gov.ua/ua/pro-ministerstvo/struktura-ministerstva-u-spravah-veteraniv-ukrayini</w:t>
      </w:r>
      <w:r w:rsidR="00057CD3">
        <w:rPr>
          <w:rStyle w:val="a5"/>
          <w:rFonts w:ascii="Calibri" w:eastAsia="Arial" w:hAnsi="Calibri" w:cs="Calibri"/>
          <w:lang w:val="fr-FR"/>
        </w:rPr>
        <w:fldChar w:fldCharType="end"/>
      </w:r>
      <w:r w:rsidRPr="00961573">
        <w:rPr>
          <w:rFonts w:ascii="Calibri" w:hAnsi="Calibri" w:cs="Calibri"/>
          <w:lang w:val="fr-FR"/>
        </w:rPr>
        <w:t xml:space="preserve"> </w:t>
      </w:r>
    </w:p>
  </w:footnote>
  <w:footnote w:id="17">
    <w:p w14:paraId="2D9A5E83" w14:textId="77777777" w:rsidR="00961573" w:rsidRPr="00961573" w:rsidRDefault="00961573" w:rsidP="00961573">
      <w:pPr>
        <w:jc w:val="both"/>
        <w:rPr>
          <w:rFonts w:cs="Calibri"/>
          <w:sz w:val="20"/>
          <w:szCs w:val="20"/>
        </w:rPr>
      </w:pPr>
      <w:r w:rsidRPr="00961573">
        <w:rPr>
          <w:rFonts w:cs="Calibri"/>
          <w:sz w:val="20"/>
          <w:szCs w:val="20"/>
          <w:vertAlign w:val="superscript"/>
        </w:rPr>
        <w:footnoteRef/>
      </w:r>
      <w:r w:rsidRPr="00961573">
        <w:rPr>
          <w:rFonts w:cs="Calibri"/>
          <w:sz w:val="20"/>
          <w:szCs w:val="20"/>
        </w:rPr>
        <w:t xml:space="preserve"> Resolution of the Cabinet of Ministers of Ukraine of June 12, 2020 № 471 “On approval of the Action Program of the Cabinet of Ministers of Ukraine”. </w:t>
      </w:r>
      <w:r w:rsidRPr="00961573">
        <w:rPr>
          <w:rStyle w:val="None"/>
          <w:rFonts w:cs="Calibri"/>
          <w:sz w:val="20"/>
          <w:szCs w:val="20"/>
        </w:rPr>
        <w:t>Available at</w:t>
      </w:r>
      <w:r w:rsidRPr="00961573">
        <w:rPr>
          <w:rFonts w:cs="Calibri"/>
          <w:sz w:val="20"/>
          <w:szCs w:val="20"/>
        </w:rPr>
        <w:t xml:space="preserve"> </w:t>
      </w:r>
      <w:hyperlink r:id="rId11">
        <w:r w:rsidRPr="00961573">
          <w:rPr>
            <w:rFonts w:cs="Calibri"/>
            <w:color w:val="1155CC"/>
            <w:sz w:val="20"/>
            <w:szCs w:val="20"/>
          </w:rPr>
          <w:t>https://www.kmu.gov.ua/npas/pro-zatverdzhennya-programi-diyalnosti-kabinetu-ministriv-t120620</w:t>
        </w:r>
      </w:hyperlink>
      <w:r w:rsidRPr="00961573">
        <w:rPr>
          <w:rFonts w:cs="Calibri"/>
          <w:sz w:val="20"/>
          <w:szCs w:val="20"/>
        </w:rPr>
        <w:t>.</w:t>
      </w:r>
    </w:p>
  </w:footnote>
  <w:footnote w:id="18">
    <w:p w14:paraId="1628936C" w14:textId="77777777" w:rsidR="00961573" w:rsidRPr="00072464" w:rsidRDefault="00961573" w:rsidP="00961573">
      <w:pPr>
        <w:pStyle w:val="Default"/>
        <w:spacing w:after="120"/>
        <w:rPr>
          <w:sz w:val="20"/>
          <w:szCs w:val="20"/>
          <w:lang w:val="en-US"/>
        </w:rPr>
      </w:pPr>
      <w:r w:rsidRPr="00072464">
        <w:rPr>
          <w:sz w:val="20"/>
          <w:szCs w:val="20"/>
          <w:lang w:val="en-US"/>
        </w:rPr>
        <w:t xml:space="preserve"> </w:t>
      </w:r>
      <w:r w:rsidRPr="009405DF">
        <w:rPr>
          <w:rFonts w:eastAsia="Calibri"/>
          <w:sz w:val="20"/>
          <w:szCs w:val="20"/>
          <w:vertAlign w:val="superscript"/>
        </w:rPr>
        <w:footnoteRef/>
      </w:r>
      <w:r w:rsidRPr="00072464">
        <w:rPr>
          <w:sz w:val="20"/>
          <w:szCs w:val="20"/>
          <w:lang w:val="en-US"/>
        </w:rPr>
        <w:t xml:space="preserve"> Source: Article by Alexandr Tretyakov, 20 April 2018, </w:t>
      </w:r>
      <w:hyperlink r:id="rId12" w:history="1">
        <w:r w:rsidRPr="00961573">
          <w:rPr>
            <w:rStyle w:val="Hyperlink0"/>
            <w:rFonts w:ascii="Calibri" w:hAnsi="Calibri" w:cs="Calibri"/>
            <w:lang w:val="en-US"/>
          </w:rPr>
          <w:t>https://zn.ua/internal/ministerstvo-veteranov-process-sozdaniya-startoval-281854_.html</w:t>
        </w:r>
      </w:hyperlink>
      <w:r w:rsidRPr="00961573">
        <w:rPr>
          <w:rStyle w:val="None"/>
          <w:sz w:val="20"/>
          <w:szCs w:val="20"/>
          <w:lang w:val="en-US"/>
        </w:rPr>
        <w:t xml:space="preserve"> </w:t>
      </w:r>
    </w:p>
  </w:footnote>
  <w:footnote w:id="19">
    <w:p w14:paraId="0E16B048" w14:textId="6930E2CB" w:rsidR="00961573" w:rsidRPr="007371B3" w:rsidRDefault="00961573" w:rsidP="00835E5B">
      <w:pPr>
        <w:pStyle w:val="ad"/>
        <w:jc w:val="both"/>
        <w:rPr>
          <w:rFonts w:asciiTheme="minorHAnsi" w:hAnsiTheme="minorHAnsi" w:cstheme="minorHAnsi"/>
        </w:rPr>
      </w:pPr>
      <w:r w:rsidRPr="007371B3">
        <w:rPr>
          <w:rStyle w:val="af"/>
          <w:rFonts w:asciiTheme="minorHAnsi" w:hAnsiTheme="minorHAnsi" w:cstheme="minorHAnsi"/>
        </w:rPr>
        <w:footnoteRef/>
      </w:r>
      <w:r w:rsidRPr="007371B3">
        <w:rPr>
          <w:rFonts w:asciiTheme="minorHAnsi" w:hAnsiTheme="minorHAnsi" w:cstheme="minorHAnsi"/>
        </w:rPr>
        <w:t xml:space="preserve"> All information for the work done is available at NATO Representation to Ukraine office.</w:t>
      </w:r>
    </w:p>
  </w:footnote>
  <w:footnote w:id="20">
    <w:p w14:paraId="47AE42A2" w14:textId="62CD4161" w:rsidR="00961573" w:rsidRPr="007371B3" w:rsidRDefault="00961573" w:rsidP="00835E5B">
      <w:pPr>
        <w:pStyle w:val="1"/>
        <w:spacing w:before="0" w:after="60"/>
        <w:jc w:val="both"/>
        <w:rPr>
          <w:rFonts w:asciiTheme="minorHAnsi" w:hAnsiTheme="minorHAnsi" w:cstheme="minorHAnsi"/>
          <w:color w:val="000000" w:themeColor="text1"/>
          <w:sz w:val="20"/>
          <w:szCs w:val="20"/>
          <w:lang w:val="uk-UA"/>
        </w:rPr>
      </w:pPr>
      <w:r w:rsidRPr="007371B3">
        <w:rPr>
          <w:rStyle w:val="af"/>
          <w:rFonts w:asciiTheme="minorHAnsi" w:hAnsiTheme="minorHAnsi" w:cstheme="minorHAnsi"/>
          <w:color w:val="000000" w:themeColor="text1"/>
          <w:sz w:val="20"/>
          <w:szCs w:val="20"/>
        </w:rPr>
        <w:footnoteRef/>
      </w:r>
      <w:r w:rsidRPr="007371B3">
        <w:rPr>
          <w:rFonts w:asciiTheme="minorHAnsi" w:hAnsiTheme="minorHAnsi" w:cstheme="minorHAnsi"/>
          <w:color w:val="000000" w:themeColor="text1"/>
          <w:sz w:val="20"/>
          <w:szCs w:val="20"/>
        </w:rPr>
        <w:t xml:space="preserve"> On the Ukrainian political system see the experts’ discussion “Finding the balance: Should Ukraine change its system of government?”</w:t>
      </w:r>
      <w:r w:rsidRPr="007371B3">
        <w:rPr>
          <w:rFonts w:asciiTheme="minorHAnsi" w:hAnsiTheme="minorHAnsi" w:cstheme="minorHAnsi"/>
          <w:color w:val="000000" w:themeColor="text1"/>
          <w:sz w:val="20"/>
          <w:szCs w:val="20"/>
          <w:lang w:val="uk-UA"/>
        </w:rPr>
        <w:t>.</w:t>
      </w:r>
      <w:r w:rsidRPr="007371B3">
        <w:rPr>
          <w:rFonts w:asciiTheme="minorHAnsi" w:hAnsiTheme="minorHAnsi" w:cstheme="minorHAnsi"/>
          <w:color w:val="000000" w:themeColor="text1"/>
          <w:sz w:val="20"/>
          <w:szCs w:val="20"/>
        </w:rPr>
        <w:t xml:space="preserve"> Available at </w:t>
      </w:r>
      <w:hyperlink r:id="rId13" w:history="1">
        <w:r w:rsidRPr="007371B3">
          <w:rPr>
            <w:rStyle w:val="a5"/>
            <w:rFonts w:asciiTheme="minorHAnsi" w:hAnsiTheme="minorHAnsi" w:cstheme="minorHAnsi"/>
            <w:sz w:val="20"/>
            <w:szCs w:val="20"/>
            <w:u w:val="none"/>
          </w:rPr>
          <w:t>https://voxukraine.org/en/president-pm-parliament-should-ukraine-change-the-form-of-government-and-the-constitution/</w:t>
        </w:r>
      </w:hyperlink>
      <w:r w:rsidRPr="007371B3">
        <w:rPr>
          <w:rFonts w:asciiTheme="minorHAnsi" w:hAnsiTheme="minorHAnsi" w:cstheme="minorHAnsi"/>
          <w:color w:val="000000" w:themeColor="text1"/>
          <w:sz w:val="20"/>
          <w:szCs w:val="20"/>
          <w:lang w:val="uk-UA"/>
        </w:rPr>
        <w:t>.</w:t>
      </w:r>
    </w:p>
  </w:footnote>
  <w:footnote w:id="21">
    <w:p w14:paraId="033F1EAA" w14:textId="3454530C" w:rsidR="00961573" w:rsidRPr="007371B3" w:rsidRDefault="00961573" w:rsidP="00835E5B">
      <w:pPr>
        <w:pStyle w:val="ad"/>
        <w:spacing w:after="60"/>
        <w:jc w:val="both"/>
        <w:rPr>
          <w:rFonts w:asciiTheme="minorHAnsi" w:hAnsiTheme="minorHAnsi" w:cstheme="minorHAnsi"/>
          <w:lang w:val="uk-UA"/>
        </w:rPr>
      </w:pPr>
      <w:r w:rsidRPr="007371B3">
        <w:rPr>
          <w:rStyle w:val="af"/>
          <w:rFonts w:asciiTheme="minorHAnsi" w:hAnsiTheme="minorHAnsi" w:cstheme="minorHAnsi"/>
        </w:rPr>
        <w:footnoteRef/>
      </w:r>
      <w:r w:rsidRPr="003D3F9E">
        <w:rPr>
          <w:rFonts w:asciiTheme="minorHAnsi" w:hAnsiTheme="minorHAnsi" w:cstheme="minorHAnsi"/>
          <w:lang w:val="uk-UA"/>
        </w:rPr>
        <w:t xml:space="preserve"> </w:t>
      </w:r>
      <w:r w:rsidRPr="007371B3">
        <w:rPr>
          <w:rFonts w:asciiTheme="minorHAnsi" w:hAnsiTheme="minorHAnsi" w:cstheme="minorHAnsi"/>
        </w:rPr>
        <w:t>See</w:t>
      </w:r>
      <w:r w:rsidRPr="003D3F9E">
        <w:rPr>
          <w:rFonts w:asciiTheme="minorHAnsi" w:hAnsiTheme="minorHAnsi" w:cstheme="minorHAnsi"/>
          <w:lang w:val="uk-UA"/>
        </w:rPr>
        <w:t xml:space="preserve"> </w:t>
      </w:r>
      <w:proofErr w:type="spellStart"/>
      <w:r w:rsidRPr="003D3F9E">
        <w:rPr>
          <w:rFonts w:asciiTheme="minorHAnsi" w:hAnsiTheme="minorHAnsi" w:cstheme="minorHAnsi"/>
          <w:lang w:val="uk-UA"/>
        </w:rPr>
        <w:t>Александр</w:t>
      </w:r>
      <w:proofErr w:type="spellEnd"/>
      <w:r w:rsidRPr="003D3F9E">
        <w:rPr>
          <w:rFonts w:asciiTheme="minorHAnsi" w:hAnsiTheme="minorHAnsi" w:cstheme="minorHAnsi"/>
          <w:lang w:val="uk-UA"/>
        </w:rPr>
        <w:t xml:space="preserve"> Третьяков, “</w:t>
      </w:r>
      <w:proofErr w:type="spellStart"/>
      <w:r w:rsidRPr="003D3F9E">
        <w:rPr>
          <w:rFonts w:asciiTheme="minorHAnsi" w:hAnsiTheme="minorHAnsi" w:cstheme="minorHAnsi"/>
          <w:bCs/>
          <w:kern w:val="36"/>
          <w:lang w:val="uk-UA"/>
        </w:rPr>
        <w:t>Министерство</w:t>
      </w:r>
      <w:proofErr w:type="spellEnd"/>
      <w:r w:rsidRPr="003D3F9E">
        <w:rPr>
          <w:rFonts w:asciiTheme="minorHAnsi" w:hAnsiTheme="minorHAnsi" w:cstheme="minorHAnsi"/>
          <w:bCs/>
          <w:kern w:val="36"/>
          <w:lang w:val="uk-UA"/>
        </w:rPr>
        <w:t xml:space="preserve"> </w:t>
      </w:r>
      <w:proofErr w:type="spellStart"/>
      <w:r w:rsidRPr="003D3F9E">
        <w:rPr>
          <w:rFonts w:asciiTheme="minorHAnsi" w:hAnsiTheme="minorHAnsi" w:cstheme="minorHAnsi"/>
          <w:bCs/>
          <w:kern w:val="36"/>
          <w:lang w:val="uk-UA"/>
        </w:rPr>
        <w:t>ветеранов</w:t>
      </w:r>
      <w:proofErr w:type="spellEnd"/>
      <w:r w:rsidRPr="003D3F9E">
        <w:rPr>
          <w:rFonts w:asciiTheme="minorHAnsi" w:hAnsiTheme="minorHAnsi" w:cstheme="minorHAnsi"/>
          <w:bCs/>
          <w:kern w:val="36"/>
          <w:lang w:val="uk-UA"/>
        </w:rPr>
        <w:t xml:space="preserve">: </w:t>
      </w:r>
      <w:proofErr w:type="spellStart"/>
      <w:r w:rsidRPr="003D3F9E">
        <w:rPr>
          <w:rFonts w:asciiTheme="minorHAnsi" w:hAnsiTheme="minorHAnsi" w:cstheme="minorHAnsi"/>
          <w:bCs/>
          <w:kern w:val="36"/>
          <w:lang w:val="uk-UA"/>
        </w:rPr>
        <w:t>процесс</w:t>
      </w:r>
      <w:proofErr w:type="spellEnd"/>
      <w:r w:rsidRPr="003D3F9E">
        <w:rPr>
          <w:rFonts w:asciiTheme="minorHAnsi" w:hAnsiTheme="minorHAnsi" w:cstheme="minorHAnsi"/>
          <w:bCs/>
          <w:kern w:val="36"/>
          <w:lang w:val="uk-UA"/>
        </w:rPr>
        <w:t xml:space="preserve"> </w:t>
      </w:r>
      <w:proofErr w:type="spellStart"/>
      <w:r w:rsidRPr="003D3F9E">
        <w:rPr>
          <w:rFonts w:asciiTheme="minorHAnsi" w:hAnsiTheme="minorHAnsi" w:cstheme="minorHAnsi"/>
          <w:bCs/>
          <w:kern w:val="36"/>
          <w:lang w:val="uk-UA"/>
        </w:rPr>
        <w:t>создания</w:t>
      </w:r>
      <w:proofErr w:type="spellEnd"/>
      <w:r w:rsidRPr="003D3F9E">
        <w:rPr>
          <w:rFonts w:asciiTheme="minorHAnsi" w:hAnsiTheme="minorHAnsi" w:cstheme="minorHAnsi"/>
          <w:bCs/>
          <w:kern w:val="36"/>
          <w:lang w:val="uk-UA"/>
        </w:rPr>
        <w:t xml:space="preserve"> </w:t>
      </w:r>
      <w:proofErr w:type="spellStart"/>
      <w:r w:rsidRPr="003D3F9E">
        <w:rPr>
          <w:rFonts w:asciiTheme="minorHAnsi" w:hAnsiTheme="minorHAnsi" w:cstheme="minorHAnsi"/>
          <w:bCs/>
          <w:kern w:val="36"/>
          <w:lang w:val="uk-UA"/>
        </w:rPr>
        <w:t>стартовал</w:t>
      </w:r>
      <w:proofErr w:type="spellEnd"/>
      <w:r w:rsidRPr="003D3F9E">
        <w:rPr>
          <w:rFonts w:asciiTheme="minorHAnsi" w:hAnsiTheme="minorHAnsi" w:cstheme="minorHAnsi"/>
          <w:bCs/>
          <w:kern w:val="36"/>
          <w:lang w:val="uk-UA"/>
        </w:rPr>
        <w:t>” (</w:t>
      </w:r>
      <w:r w:rsidRPr="007371B3">
        <w:rPr>
          <w:rFonts w:asciiTheme="minorHAnsi" w:hAnsiTheme="minorHAnsi" w:cstheme="minorHAnsi"/>
        </w:rPr>
        <w:t>Oleksandr</w:t>
      </w:r>
      <w:r w:rsidRPr="003D3F9E">
        <w:rPr>
          <w:rFonts w:asciiTheme="minorHAnsi" w:hAnsiTheme="minorHAnsi" w:cstheme="minorHAnsi"/>
          <w:lang w:val="uk-UA"/>
        </w:rPr>
        <w:t xml:space="preserve"> </w:t>
      </w:r>
      <w:proofErr w:type="spellStart"/>
      <w:r w:rsidRPr="007371B3">
        <w:rPr>
          <w:rFonts w:asciiTheme="minorHAnsi" w:hAnsiTheme="minorHAnsi" w:cstheme="minorHAnsi"/>
        </w:rPr>
        <w:t>Tretiakov</w:t>
      </w:r>
      <w:proofErr w:type="spellEnd"/>
      <w:r w:rsidRPr="003D3F9E">
        <w:rPr>
          <w:rFonts w:asciiTheme="minorHAnsi" w:hAnsiTheme="minorHAnsi" w:cstheme="minorHAnsi"/>
          <w:lang w:val="uk-UA"/>
        </w:rPr>
        <w:t xml:space="preserve">, </w:t>
      </w:r>
      <w:r w:rsidRPr="007371B3">
        <w:rPr>
          <w:rFonts w:asciiTheme="minorHAnsi" w:hAnsiTheme="minorHAnsi" w:cstheme="minorHAnsi"/>
        </w:rPr>
        <w:t>The</w:t>
      </w:r>
      <w:r w:rsidRPr="003D3F9E">
        <w:rPr>
          <w:rFonts w:asciiTheme="minorHAnsi" w:hAnsiTheme="minorHAnsi" w:cstheme="minorHAnsi"/>
          <w:lang w:val="uk-UA"/>
        </w:rPr>
        <w:t xml:space="preserve"> </w:t>
      </w:r>
      <w:r w:rsidRPr="007371B3">
        <w:rPr>
          <w:rFonts w:asciiTheme="minorHAnsi" w:hAnsiTheme="minorHAnsi" w:cstheme="minorHAnsi"/>
        </w:rPr>
        <w:t>Ministry</w:t>
      </w:r>
      <w:r w:rsidRPr="003D3F9E">
        <w:rPr>
          <w:rFonts w:asciiTheme="minorHAnsi" w:hAnsiTheme="minorHAnsi" w:cstheme="minorHAnsi"/>
          <w:lang w:val="uk-UA"/>
        </w:rPr>
        <w:t xml:space="preserve"> </w:t>
      </w:r>
      <w:r w:rsidRPr="007371B3">
        <w:rPr>
          <w:rFonts w:asciiTheme="minorHAnsi" w:hAnsiTheme="minorHAnsi" w:cstheme="minorHAnsi"/>
        </w:rPr>
        <w:t>of</w:t>
      </w:r>
      <w:r w:rsidRPr="003D3F9E">
        <w:rPr>
          <w:rFonts w:asciiTheme="minorHAnsi" w:hAnsiTheme="minorHAnsi" w:cstheme="minorHAnsi"/>
          <w:lang w:val="uk-UA"/>
        </w:rPr>
        <w:t xml:space="preserve"> </w:t>
      </w:r>
      <w:r w:rsidRPr="007371B3">
        <w:rPr>
          <w:rFonts w:asciiTheme="minorHAnsi" w:hAnsiTheme="minorHAnsi" w:cstheme="minorHAnsi"/>
        </w:rPr>
        <w:t>Veterans</w:t>
      </w:r>
      <w:r w:rsidRPr="003D3F9E">
        <w:rPr>
          <w:rFonts w:asciiTheme="minorHAnsi" w:hAnsiTheme="minorHAnsi" w:cstheme="minorHAnsi"/>
          <w:lang w:val="uk-UA"/>
        </w:rPr>
        <w:t xml:space="preserve">: </w:t>
      </w:r>
      <w:r w:rsidRPr="007371B3">
        <w:rPr>
          <w:rFonts w:asciiTheme="minorHAnsi" w:hAnsiTheme="minorHAnsi" w:cstheme="minorHAnsi"/>
        </w:rPr>
        <w:t>The</w:t>
      </w:r>
      <w:r w:rsidRPr="003D3F9E">
        <w:rPr>
          <w:rFonts w:asciiTheme="minorHAnsi" w:hAnsiTheme="minorHAnsi" w:cstheme="minorHAnsi"/>
          <w:lang w:val="uk-UA"/>
        </w:rPr>
        <w:t xml:space="preserve"> </w:t>
      </w:r>
      <w:r w:rsidRPr="007371B3">
        <w:rPr>
          <w:rFonts w:asciiTheme="minorHAnsi" w:hAnsiTheme="minorHAnsi" w:cstheme="minorHAnsi"/>
        </w:rPr>
        <w:t>Process</w:t>
      </w:r>
      <w:r w:rsidRPr="003D3F9E">
        <w:rPr>
          <w:rFonts w:asciiTheme="minorHAnsi" w:hAnsiTheme="minorHAnsi" w:cstheme="minorHAnsi"/>
          <w:lang w:val="uk-UA"/>
        </w:rPr>
        <w:t xml:space="preserve"> </w:t>
      </w:r>
      <w:r w:rsidRPr="007371B3">
        <w:rPr>
          <w:rFonts w:asciiTheme="minorHAnsi" w:hAnsiTheme="minorHAnsi" w:cstheme="minorHAnsi"/>
        </w:rPr>
        <w:t>of</w:t>
      </w:r>
      <w:r w:rsidRPr="003D3F9E">
        <w:rPr>
          <w:rFonts w:asciiTheme="minorHAnsi" w:hAnsiTheme="minorHAnsi" w:cstheme="minorHAnsi"/>
          <w:lang w:val="uk-UA"/>
        </w:rPr>
        <w:t xml:space="preserve"> </w:t>
      </w:r>
      <w:r w:rsidRPr="007371B3">
        <w:rPr>
          <w:rFonts w:asciiTheme="minorHAnsi" w:hAnsiTheme="minorHAnsi" w:cstheme="minorHAnsi"/>
        </w:rPr>
        <w:t>Establishment</w:t>
      </w:r>
      <w:r w:rsidRPr="003D3F9E">
        <w:rPr>
          <w:rFonts w:asciiTheme="minorHAnsi" w:hAnsiTheme="minorHAnsi" w:cstheme="minorHAnsi"/>
          <w:lang w:val="uk-UA"/>
        </w:rPr>
        <w:t xml:space="preserve"> </w:t>
      </w:r>
      <w:r w:rsidRPr="007371B3">
        <w:rPr>
          <w:rFonts w:asciiTheme="minorHAnsi" w:hAnsiTheme="minorHAnsi" w:cstheme="minorHAnsi"/>
        </w:rPr>
        <w:t>Started</w:t>
      </w:r>
      <w:r w:rsidRPr="003D3F9E">
        <w:rPr>
          <w:rFonts w:asciiTheme="minorHAnsi" w:hAnsiTheme="minorHAnsi" w:cstheme="minorHAnsi"/>
          <w:lang w:val="uk-UA"/>
        </w:rPr>
        <w:t xml:space="preserve">). </w:t>
      </w:r>
      <w:r w:rsidRPr="007371B3">
        <w:rPr>
          <w:rFonts w:asciiTheme="minorHAnsi" w:hAnsiTheme="minorHAnsi" w:cstheme="minorHAnsi"/>
        </w:rPr>
        <w:t xml:space="preserve">Visited on July 11, 2018. </w:t>
      </w:r>
      <w:r w:rsidRPr="007371B3">
        <w:rPr>
          <w:rFonts w:asciiTheme="minorHAnsi" w:hAnsiTheme="minorHAnsi" w:cstheme="minorHAnsi"/>
          <w:color w:val="000000" w:themeColor="text1"/>
        </w:rPr>
        <w:t>Available at</w:t>
      </w:r>
      <w:r w:rsidRPr="007371B3">
        <w:rPr>
          <w:rFonts w:asciiTheme="minorHAnsi" w:hAnsiTheme="minorHAnsi" w:cstheme="minorHAnsi"/>
        </w:rPr>
        <w:t xml:space="preserve"> </w:t>
      </w:r>
      <w:hyperlink r:id="rId14" w:history="1">
        <w:r w:rsidRPr="007371B3">
          <w:rPr>
            <w:rStyle w:val="a5"/>
            <w:rFonts w:asciiTheme="minorHAnsi" w:hAnsiTheme="minorHAnsi" w:cstheme="minorHAnsi"/>
            <w:u w:val="none"/>
          </w:rPr>
          <w:t>https://zn.ua/internal/ministerstvo-veteranov-process-sozdaniya-startoval-281854.html</w:t>
        </w:r>
      </w:hyperlink>
      <w:r w:rsidRPr="007371B3">
        <w:rPr>
          <w:rFonts w:asciiTheme="minorHAnsi" w:hAnsiTheme="minorHAnsi" w:cstheme="minorHAnsi"/>
          <w:bCs/>
          <w:kern w:val="36"/>
          <w:lang w:val="uk-UA"/>
        </w:rPr>
        <w:t>.</w:t>
      </w:r>
    </w:p>
  </w:footnote>
  <w:footnote w:id="22">
    <w:p w14:paraId="2788231F" w14:textId="37CDD814" w:rsidR="00961573" w:rsidRPr="007371B3" w:rsidRDefault="00961573" w:rsidP="00835E5B">
      <w:pPr>
        <w:spacing w:after="60"/>
        <w:jc w:val="both"/>
        <w:rPr>
          <w:rFonts w:asciiTheme="minorHAnsi" w:hAnsiTheme="minorHAnsi" w:cstheme="minorHAnsi"/>
          <w:sz w:val="20"/>
          <w:szCs w:val="20"/>
        </w:rPr>
      </w:pPr>
      <w:r w:rsidRPr="007371B3">
        <w:rPr>
          <w:rStyle w:val="af"/>
          <w:rFonts w:asciiTheme="minorHAnsi" w:hAnsiTheme="minorHAnsi" w:cstheme="minorHAnsi"/>
          <w:color w:val="000000" w:themeColor="text1"/>
          <w:sz w:val="20"/>
          <w:szCs w:val="20"/>
        </w:rPr>
        <w:footnoteRef/>
      </w:r>
      <w:r w:rsidRPr="007371B3">
        <w:rPr>
          <w:rFonts w:asciiTheme="minorHAnsi" w:hAnsiTheme="minorHAnsi" w:cstheme="minorHAnsi"/>
          <w:color w:val="000000" w:themeColor="text1"/>
          <w:sz w:val="20"/>
          <w:szCs w:val="20"/>
        </w:rPr>
        <w:t xml:space="preserve"> See </w:t>
      </w:r>
      <w:r w:rsidRPr="007371B3">
        <w:rPr>
          <w:rFonts w:asciiTheme="minorHAnsi" w:hAnsiTheme="minorHAnsi" w:cstheme="minorHAnsi"/>
          <w:color w:val="000000" w:themeColor="text1"/>
          <w:sz w:val="20"/>
          <w:szCs w:val="20"/>
          <w:shd w:val="clear" w:color="auto" w:fill="FFFFFF"/>
        </w:rPr>
        <w:t>Lauren Van Metre, “Ukraine’s Veterans are a Powerful Constituency:  Who Will Control Them?”</w:t>
      </w:r>
      <w:r w:rsidRPr="007371B3">
        <w:rPr>
          <w:rStyle w:val="apple-converted-space"/>
          <w:rFonts w:asciiTheme="minorHAnsi" w:hAnsiTheme="minorHAnsi" w:cstheme="minorHAnsi"/>
          <w:color w:val="000000" w:themeColor="text1"/>
          <w:sz w:val="20"/>
          <w:szCs w:val="20"/>
          <w:shd w:val="clear" w:color="auto" w:fill="FFFFFF"/>
        </w:rPr>
        <w:t> </w:t>
      </w:r>
      <w:proofErr w:type="spellStart"/>
      <w:r w:rsidRPr="007371B3">
        <w:rPr>
          <w:rStyle w:val="ac"/>
          <w:rFonts w:asciiTheme="minorHAnsi" w:hAnsiTheme="minorHAnsi" w:cstheme="minorHAnsi"/>
          <w:i w:val="0"/>
          <w:color w:val="000000" w:themeColor="text1"/>
          <w:sz w:val="20"/>
          <w:szCs w:val="20"/>
          <w:shd w:val="clear" w:color="auto" w:fill="FFFFFF"/>
        </w:rPr>
        <w:t>UkraineAlert</w:t>
      </w:r>
      <w:proofErr w:type="spellEnd"/>
      <w:r w:rsidRPr="007371B3">
        <w:rPr>
          <w:rFonts w:asciiTheme="minorHAnsi" w:hAnsiTheme="minorHAnsi" w:cstheme="minorHAnsi"/>
          <w:i/>
          <w:color w:val="000000" w:themeColor="text1"/>
          <w:sz w:val="20"/>
          <w:szCs w:val="20"/>
          <w:shd w:val="clear" w:color="auto" w:fill="FFFFFF"/>
        </w:rPr>
        <w:t>,</w:t>
      </w:r>
      <w:r w:rsidRPr="007371B3">
        <w:rPr>
          <w:rStyle w:val="apple-converted-space"/>
          <w:rFonts w:asciiTheme="minorHAnsi" w:hAnsiTheme="minorHAnsi" w:cstheme="minorHAnsi"/>
          <w:i/>
          <w:color w:val="000000" w:themeColor="text1"/>
          <w:sz w:val="20"/>
          <w:szCs w:val="20"/>
          <w:shd w:val="clear" w:color="auto" w:fill="FFFFFF"/>
        </w:rPr>
        <w:t> </w:t>
      </w:r>
      <w:r w:rsidRPr="007371B3">
        <w:rPr>
          <w:rStyle w:val="ac"/>
          <w:rFonts w:asciiTheme="minorHAnsi" w:hAnsiTheme="minorHAnsi" w:cstheme="minorHAnsi"/>
          <w:i w:val="0"/>
          <w:color w:val="000000" w:themeColor="text1"/>
          <w:sz w:val="20"/>
          <w:szCs w:val="20"/>
          <w:shd w:val="clear" w:color="auto" w:fill="FFFFFF"/>
        </w:rPr>
        <w:t>Atlantic Council</w:t>
      </w:r>
      <w:r w:rsidRPr="007371B3">
        <w:rPr>
          <w:rFonts w:asciiTheme="minorHAnsi" w:hAnsiTheme="minorHAnsi" w:cstheme="minorHAnsi"/>
          <w:color w:val="000000" w:themeColor="text1"/>
          <w:sz w:val="20"/>
          <w:szCs w:val="20"/>
          <w:shd w:val="clear" w:color="auto" w:fill="FFFFFF"/>
        </w:rPr>
        <w:t xml:space="preserve">, Thursday, June 7, 2018. </w:t>
      </w:r>
      <w:r w:rsidRPr="007371B3">
        <w:rPr>
          <w:rFonts w:asciiTheme="minorHAnsi" w:hAnsiTheme="minorHAnsi" w:cstheme="minorHAnsi"/>
          <w:color w:val="000000" w:themeColor="text1"/>
          <w:sz w:val="20"/>
          <w:szCs w:val="20"/>
        </w:rPr>
        <w:t>Available at</w:t>
      </w:r>
      <w:r w:rsidRPr="007371B3">
        <w:rPr>
          <w:rFonts w:asciiTheme="minorHAnsi" w:hAnsiTheme="minorHAnsi" w:cstheme="minorHAnsi"/>
          <w:color w:val="000000" w:themeColor="text1"/>
          <w:sz w:val="20"/>
          <w:szCs w:val="20"/>
          <w:shd w:val="clear" w:color="auto" w:fill="FFFFFF"/>
        </w:rPr>
        <w:t xml:space="preserve"> </w:t>
      </w:r>
      <w:hyperlink r:id="rId15" w:history="1">
        <w:r w:rsidRPr="007371B3">
          <w:rPr>
            <w:rStyle w:val="a5"/>
            <w:rFonts w:asciiTheme="minorHAnsi" w:hAnsiTheme="minorHAnsi" w:cstheme="minorHAnsi"/>
            <w:sz w:val="20"/>
            <w:szCs w:val="20"/>
            <w:u w:val="none"/>
            <w:shd w:val="clear" w:color="auto" w:fill="FFFFFF"/>
          </w:rPr>
          <w:t>https://www.atlanticcouncil.org/blogs/ukrainealert/ukraine-s-veterans-are-a-powerful-constituency-who-will-control-them/</w:t>
        </w:r>
      </w:hyperlink>
      <w:r w:rsidRPr="007371B3">
        <w:rPr>
          <w:rFonts w:asciiTheme="minorHAnsi" w:hAnsiTheme="minorHAnsi" w:cstheme="minorHAnsi"/>
          <w:color w:val="777777"/>
          <w:sz w:val="20"/>
          <w:szCs w:val="20"/>
          <w:shd w:val="clear" w:color="auto" w:fill="FFFFFF"/>
        </w:rPr>
        <w:t>.</w:t>
      </w:r>
    </w:p>
    <w:p w14:paraId="2CB81B0E" w14:textId="77777777" w:rsidR="00961573" w:rsidRPr="007371B3" w:rsidRDefault="00961573" w:rsidP="000A6593">
      <w:pPr>
        <w:pStyle w:val="ad"/>
        <w:rPr>
          <w:rFonts w:asciiTheme="minorHAnsi" w:hAnsiTheme="minorHAnsi" w:cstheme="minorHAnsi"/>
        </w:rPr>
      </w:pPr>
    </w:p>
  </w:footnote>
  <w:footnote w:id="23">
    <w:p w14:paraId="0C62DD1B" w14:textId="0BC9E234" w:rsidR="00961573" w:rsidRPr="007371B3" w:rsidRDefault="00961573" w:rsidP="00C8663F">
      <w:pPr>
        <w:pStyle w:val="ad"/>
        <w:spacing w:after="60"/>
        <w:jc w:val="both"/>
        <w:rPr>
          <w:rFonts w:asciiTheme="minorHAnsi" w:hAnsiTheme="minorHAnsi" w:cstheme="minorHAnsi"/>
        </w:rPr>
      </w:pPr>
      <w:r w:rsidRPr="007371B3">
        <w:rPr>
          <w:rStyle w:val="af"/>
          <w:rFonts w:asciiTheme="minorHAnsi" w:hAnsiTheme="minorHAnsi" w:cstheme="minorHAnsi"/>
        </w:rPr>
        <w:footnoteRef/>
      </w:r>
      <w:r w:rsidRPr="007371B3">
        <w:rPr>
          <w:rFonts w:asciiTheme="minorHAnsi" w:hAnsiTheme="minorHAnsi" w:cstheme="minorHAnsi"/>
        </w:rPr>
        <w:t xml:space="preserve"> </w:t>
      </w:r>
      <w:r w:rsidRPr="007371B3">
        <w:rPr>
          <w:rFonts w:asciiTheme="minorHAnsi" w:hAnsiTheme="minorHAnsi" w:cstheme="minorHAnsi"/>
          <w:color w:val="000000" w:themeColor="text1"/>
        </w:rPr>
        <w:t>Available at</w:t>
      </w:r>
      <w:r w:rsidRPr="007371B3">
        <w:rPr>
          <w:rFonts w:asciiTheme="minorHAnsi" w:hAnsiTheme="minorHAnsi" w:cstheme="minorHAnsi"/>
        </w:rPr>
        <w:t xml:space="preserve"> </w:t>
      </w:r>
      <w:hyperlink r:id="rId16" w:history="1">
        <w:r w:rsidRPr="007371B3">
          <w:rPr>
            <w:rStyle w:val="a5"/>
            <w:rFonts w:asciiTheme="minorHAnsi" w:hAnsiTheme="minorHAnsi" w:cstheme="minorHAnsi"/>
            <w:u w:val="none"/>
          </w:rPr>
          <w:t>https://www.transparency.org/en/countries/ukraine</w:t>
        </w:r>
      </w:hyperlink>
      <w:r w:rsidRPr="007371B3">
        <w:rPr>
          <w:rStyle w:val="a5"/>
          <w:rFonts w:asciiTheme="minorHAnsi" w:hAnsiTheme="minorHAnsi" w:cstheme="minorHAnsi"/>
          <w:u w:val="none"/>
        </w:rPr>
        <w:t>.</w:t>
      </w:r>
    </w:p>
  </w:footnote>
  <w:footnote w:id="24">
    <w:p w14:paraId="2DF2BACF" w14:textId="1849F9E8" w:rsidR="00961573" w:rsidRPr="007371B3" w:rsidRDefault="00961573" w:rsidP="00C8663F">
      <w:pPr>
        <w:spacing w:after="60"/>
        <w:jc w:val="both"/>
        <w:rPr>
          <w:rFonts w:asciiTheme="minorHAnsi" w:hAnsiTheme="minorHAnsi" w:cstheme="minorHAnsi"/>
          <w:sz w:val="20"/>
          <w:szCs w:val="20"/>
        </w:rPr>
      </w:pPr>
      <w:r w:rsidRPr="007371B3">
        <w:rPr>
          <w:rStyle w:val="af"/>
          <w:rFonts w:asciiTheme="minorHAnsi" w:hAnsiTheme="minorHAnsi" w:cstheme="minorHAnsi"/>
          <w:sz w:val="20"/>
          <w:szCs w:val="20"/>
        </w:rPr>
        <w:footnoteRef/>
      </w:r>
      <w:r w:rsidRPr="007371B3">
        <w:rPr>
          <w:rFonts w:asciiTheme="minorHAnsi" w:hAnsiTheme="minorHAnsi" w:cstheme="minorHAnsi"/>
          <w:sz w:val="20"/>
          <w:szCs w:val="20"/>
        </w:rPr>
        <w:t xml:space="preserve"> </w:t>
      </w:r>
      <w:r w:rsidRPr="007371B3">
        <w:rPr>
          <w:rFonts w:asciiTheme="minorHAnsi" w:hAnsiTheme="minorHAnsi" w:cstheme="minorHAnsi"/>
          <w:sz w:val="20"/>
          <w:szCs w:val="20"/>
          <w:lang w:val="en"/>
        </w:rPr>
        <w:t xml:space="preserve">Lesia Vasilenko (2018). Veterans and their ministry. Why, why, why? </w:t>
      </w:r>
      <w:r w:rsidRPr="007371B3">
        <w:rPr>
          <w:rFonts w:asciiTheme="minorHAnsi" w:hAnsiTheme="minorHAnsi" w:cstheme="minorHAnsi"/>
          <w:color w:val="000000" w:themeColor="text1"/>
          <w:sz w:val="20"/>
          <w:szCs w:val="20"/>
        </w:rPr>
        <w:t>Available at</w:t>
      </w:r>
      <w:r w:rsidRPr="007371B3">
        <w:rPr>
          <w:rFonts w:asciiTheme="minorHAnsi" w:hAnsiTheme="minorHAnsi" w:cstheme="minorHAnsi"/>
          <w:sz w:val="20"/>
          <w:szCs w:val="20"/>
        </w:rPr>
        <w:t xml:space="preserve"> </w:t>
      </w:r>
      <w:hyperlink r:id="rId17" w:history="1">
        <w:r w:rsidRPr="007371B3">
          <w:rPr>
            <w:rStyle w:val="a5"/>
            <w:rFonts w:asciiTheme="minorHAnsi" w:hAnsiTheme="minorHAnsi" w:cstheme="minorHAnsi"/>
            <w:sz w:val="20"/>
            <w:szCs w:val="20"/>
            <w:u w:val="none"/>
          </w:rPr>
          <w:t>https://www.obozrevatel.com/ukr/society/veterani-i-ih-ministerstvo-chomu-yak-navischo.htm</w:t>
        </w:r>
      </w:hyperlink>
      <w:r w:rsidRPr="007371B3">
        <w:rPr>
          <w:rStyle w:val="a5"/>
          <w:rFonts w:asciiTheme="minorHAnsi" w:hAnsiTheme="minorHAnsi" w:cstheme="minorHAnsi"/>
          <w:sz w:val="20"/>
          <w:szCs w:val="20"/>
          <w:u w:val="none"/>
        </w:rPr>
        <w:t>.</w:t>
      </w:r>
    </w:p>
  </w:footnote>
  <w:footnote w:id="25">
    <w:p w14:paraId="53F55F0E" w14:textId="77777777" w:rsidR="00961573" w:rsidRPr="007371B3" w:rsidRDefault="00961573" w:rsidP="00C8663F">
      <w:pPr>
        <w:pStyle w:val="ad"/>
        <w:jc w:val="both"/>
        <w:rPr>
          <w:rFonts w:asciiTheme="minorHAnsi" w:hAnsiTheme="minorHAnsi" w:cstheme="minorHAnsi"/>
        </w:rPr>
      </w:pPr>
      <w:r w:rsidRPr="007371B3">
        <w:rPr>
          <w:rStyle w:val="af"/>
          <w:rFonts w:asciiTheme="minorHAnsi" w:hAnsiTheme="minorHAnsi" w:cstheme="minorHAnsi"/>
        </w:rPr>
        <w:footnoteRef/>
      </w:r>
      <w:r w:rsidRPr="007371B3">
        <w:rPr>
          <w:rFonts w:asciiTheme="minorHAnsi" w:hAnsiTheme="minorHAnsi" w:cstheme="minorHAnsi"/>
        </w:rPr>
        <w:t xml:space="preserve"> Available at NRU as well as the Ministry of Defence of Ukraine.</w:t>
      </w:r>
    </w:p>
  </w:footnote>
  <w:footnote w:id="26">
    <w:p w14:paraId="3F224F37" w14:textId="4235595D" w:rsidR="00961573" w:rsidRPr="005F5912" w:rsidRDefault="00961573" w:rsidP="00C8663F">
      <w:pPr>
        <w:pStyle w:val="ad"/>
        <w:jc w:val="both"/>
        <w:rPr>
          <w:rFonts w:asciiTheme="minorHAnsi" w:hAnsiTheme="minorHAnsi"/>
        </w:rPr>
      </w:pPr>
      <w:r w:rsidRPr="007371B3">
        <w:rPr>
          <w:rStyle w:val="af"/>
          <w:rFonts w:asciiTheme="minorHAnsi" w:hAnsiTheme="minorHAnsi" w:cstheme="minorHAnsi"/>
        </w:rPr>
        <w:footnoteRef/>
      </w:r>
      <w:r w:rsidRPr="007371B3">
        <w:rPr>
          <w:rFonts w:asciiTheme="minorHAnsi" w:hAnsiTheme="minorHAnsi" w:cstheme="minorHAnsi"/>
        </w:rPr>
        <w:t xml:space="preserve"> For example, see the US Army manual at </w:t>
      </w:r>
      <w:hyperlink r:id="rId18" w:history="1">
        <w:r w:rsidRPr="007371B3">
          <w:rPr>
            <w:rStyle w:val="a5"/>
            <w:rFonts w:asciiTheme="minorHAnsi" w:hAnsiTheme="minorHAnsi" w:cstheme="minorHAnsi"/>
            <w:u w:val="none"/>
          </w:rPr>
          <w:t>https://apps.dtic.mil/dtic/tr/fulltext/u2/a590723.pdf</w:t>
        </w:r>
      </w:hyperlink>
      <w:r w:rsidRPr="007371B3">
        <w:rPr>
          <w:rFonts w:asciiTheme="minorHAnsi" w:hAnsiTheme="minorHAnsi" w:cstheme="minorHAnsi"/>
        </w:rPr>
        <w:t>.</w:t>
      </w:r>
    </w:p>
  </w:footnote>
  <w:footnote w:id="27">
    <w:p w14:paraId="3DA7A152" w14:textId="4B610CBA" w:rsidR="00961573" w:rsidRPr="007371B3" w:rsidRDefault="00961573" w:rsidP="007371B3">
      <w:pPr>
        <w:jc w:val="both"/>
        <w:rPr>
          <w:rFonts w:asciiTheme="minorHAnsi" w:hAnsiTheme="minorHAnsi" w:cstheme="minorHAnsi"/>
          <w:sz w:val="20"/>
          <w:szCs w:val="20"/>
        </w:rPr>
      </w:pPr>
      <w:r w:rsidRPr="007371B3">
        <w:rPr>
          <w:rStyle w:val="af"/>
          <w:rFonts w:asciiTheme="minorHAnsi" w:hAnsiTheme="minorHAnsi" w:cstheme="minorHAnsi"/>
          <w:sz w:val="20"/>
          <w:szCs w:val="20"/>
        </w:rPr>
        <w:footnoteRef/>
      </w:r>
      <w:r w:rsidRPr="003D3F9E">
        <w:rPr>
          <w:rFonts w:asciiTheme="minorHAnsi" w:hAnsiTheme="minorHAnsi" w:cstheme="minorHAnsi"/>
          <w:sz w:val="20"/>
          <w:szCs w:val="20"/>
          <w:lang w:val="ru-RU"/>
        </w:rPr>
        <w:t xml:space="preserve"> </w:t>
      </w:r>
      <w:proofErr w:type="spellStart"/>
      <w:r w:rsidRPr="003D3F9E">
        <w:rPr>
          <w:rFonts w:asciiTheme="minorHAnsi" w:hAnsiTheme="minorHAnsi" w:cstheme="minorHAnsi"/>
          <w:sz w:val="20"/>
          <w:szCs w:val="20"/>
          <w:lang w:val="ru-RU"/>
        </w:rPr>
        <w:t>Положення</w:t>
      </w:r>
      <w:proofErr w:type="spellEnd"/>
      <w:r w:rsidRPr="003D3F9E">
        <w:rPr>
          <w:rFonts w:asciiTheme="minorHAnsi" w:hAnsiTheme="minorHAnsi" w:cstheme="minorHAnsi"/>
          <w:sz w:val="20"/>
          <w:szCs w:val="20"/>
          <w:lang w:val="ru-RU"/>
        </w:rPr>
        <w:t xml:space="preserve"> про Міністерство </w:t>
      </w:r>
      <w:proofErr w:type="gramStart"/>
      <w:r w:rsidRPr="003D3F9E">
        <w:rPr>
          <w:rFonts w:asciiTheme="minorHAnsi" w:hAnsiTheme="minorHAnsi" w:cstheme="minorHAnsi"/>
          <w:sz w:val="20"/>
          <w:szCs w:val="20"/>
          <w:lang w:val="ru-RU"/>
        </w:rPr>
        <w:t>у справах</w:t>
      </w:r>
      <w:proofErr w:type="gramEnd"/>
      <w:r w:rsidRPr="003D3F9E">
        <w:rPr>
          <w:rFonts w:asciiTheme="minorHAnsi" w:hAnsiTheme="minorHAnsi" w:cstheme="minorHAnsi"/>
          <w:sz w:val="20"/>
          <w:szCs w:val="20"/>
          <w:lang w:val="ru-RU"/>
        </w:rPr>
        <w:t xml:space="preserve"> ветеранів України. </w:t>
      </w:r>
      <w:proofErr w:type="spellStart"/>
      <w:r w:rsidRPr="003D3F9E">
        <w:rPr>
          <w:rFonts w:asciiTheme="minorHAnsi" w:hAnsiTheme="minorHAnsi" w:cstheme="minorHAnsi"/>
          <w:sz w:val="20"/>
          <w:szCs w:val="20"/>
          <w:lang w:val="ru-RU"/>
        </w:rPr>
        <w:t>Опубліковано</w:t>
      </w:r>
      <w:proofErr w:type="spellEnd"/>
      <w:r w:rsidRPr="003D3F9E">
        <w:rPr>
          <w:rFonts w:asciiTheme="minorHAnsi" w:hAnsiTheme="minorHAnsi" w:cstheme="minorHAnsi"/>
          <w:sz w:val="20"/>
          <w:szCs w:val="20"/>
          <w:lang w:val="ru-RU"/>
        </w:rPr>
        <w:t xml:space="preserve"> 23 </w:t>
      </w:r>
      <w:proofErr w:type="spellStart"/>
      <w:r w:rsidRPr="003D3F9E">
        <w:rPr>
          <w:rFonts w:asciiTheme="minorHAnsi" w:hAnsiTheme="minorHAnsi" w:cstheme="minorHAnsi"/>
          <w:sz w:val="20"/>
          <w:szCs w:val="20"/>
          <w:lang w:val="ru-RU"/>
        </w:rPr>
        <w:t>квітня</w:t>
      </w:r>
      <w:proofErr w:type="spellEnd"/>
      <w:r w:rsidRPr="003D3F9E">
        <w:rPr>
          <w:rFonts w:asciiTheme="minorHAnsi" w:hAnsiTheme="minorHAnsi" w:cstheme="minorHAnsi"/>
          <w:sz w:val="20"/>
          <w:szCs w:val="20"/>
          <w:lang w:val="ru-RU"/>
        </w:rPr>
        <w:t xml:space="preserve"> 2019 року. </w:t>
      </w:r>
      <w:proofErr w:type="spellStart"/>
      <w:proofErr w:type="gramStart"/>
      <w:r w:rsidRPr="003D3F9E">
        <w:rPr>
          <w:rFonts w:asciiTheme="minorHAnsi" w:hAnsiTheme="minorHAnsi" w:cstheme="minorHAnsi"/>
          <w:sz w:val="20"/>
          <w:szCs w:val="20"/>
          <w:lang w:val="ru-RU"/>
        </w:rPr>
        <w:t>Затверджено</w:t>
      </w:r>
      <w:proofErr w:type="spellEnd"/>
      <w:r w:rsidRPr="007371B3">
        <w:rPr>
          <w:rFonts w:asciiTheme="minorHAnsi" w:hAnsiTheme="minorHAnsi" w:cstheme="minorHAnsi"/>
          <w:sz w:val="20"/>
          <w:szCs w:val="20"/>
        </w:rPr>
        <w:t> </w:t>
      </w:r>
      <w:r w:rsidRPr="003D3F9E">
        <w:rPr>
          <w:rFonts w:asciiTheme="minorHAnsi" w:hAnsiTheme="minorHAnsi" w:cstheme="minorHAnsi"/>
          <w:sz w:val="20"/>
          <w:szCs w:val="20"/>
          <w:lang w:val="ru-RU"/>
        </w:rPr>
        <w:t xml:space="preserve"> </w:t>
      </w:r>
      <w:proofErr w:type="spellStart"/>
      <w:r w:rsidRPr="003D3F9E">
        <w:rPr>
          <w:rFonts w:asciiTheme="minorHAnsi" w:hAnsiTheme="minorHAnsi" w:cstheme="minorHAnsi"/>
          <w:sz w:val="20"/>
          <w:szCs w:val="20"/>
          <w:lang w:val="ru-RU"/>
        </w:rPr>
        <w:t>постановою</w:t>
      </w:r>
      <w:proofErr w:type="spellEnd"/>
      <w:proofErr w:type="gramEnd"/>
      <w:r w:rsidRPr="003D3F9E">
        <w:rPr>
          <w:rFonts w:asciiTheme="minorHAnsi" w:hAnsiTheme="minorHAnsi" w:cstheme="minorHAnsi"/>
          <w:sz w:val="20"/>
          <w:szCs w:val="20"/>
          <w:lang w:val="ru-RU"/>
        </w:rPr>
        <w:t xml:space="preserve"> </w:t>
      </w:r>
      <w:proofErr w:type="spellStart"/>
      <w:r w:rsidRPr="003D3F9E">
        <w:rPr>
          <w:rFonts w:asciiTheme="minorHAnsi" w:hAnsiTheme="minorHAnsi" w:cstheme="minorHAnsi"/>
          <w:sz w:val="20"/>
          <w:szCs w:val="20"/>
          <w:lang w:val="ru-RU"/>
        </w:rPr>
        <w:t>Кабінету</w:t>
      </w:r>
      <w:proofErr w:type="spellEnd"/>
      <w:r w:rsidRPr="003D3F9E">
        <w:rPr>
          <w:rFonts w:asciiTheme="minorHAnsi" w:hAnsiTheme="minorHAnsi" w:cstheme="minorHAnsi"/>
          <w:sz w:val="20"/>
          <w:szCs w:val="20"/>
          <w:lang w:val="ru-RU"/>
        </w:rPr>
        <w:t xml:space="preserve"> </w:t>
      </w:r>
      <w:proofErr w:type="spellStart"/>
      <w:r w:rsidRPr="003D3F9E">
        <w:rPr>
          <w:rFonts w:asciiTheme="minorHAnsi" w:hAnsiTheme="minorHAnsi" w:cstheme="minorHAnsi"/>
          <w:sz w:val="20"/>
          <w:szCs w:val="20"/>
          <w:lang w:val="ru-RU"/>
        </w:rPr>
        <w:t>Міністрів</w:t>
      </w:r>
      <w:proofErr w:type="spellEnd"/>
      <w:r w:rsidRPr="003D3F9E">
        <w:rPr>
          <w:rFonts w:asciiTheme="minorHAnsi" w:hAnsiTheme="minorHAnsi" w:cstheme="minorHAnsi"/>
          <w:sz w:val="20"/>
          <w:szCs w:val="20"/>
          <w:lang w:val="ru-RU"/>
        </w:rPr>
        <w:t xml:space="preserve"> України </w:t>
      </w:r>
      <w:proofErr w:type="spellStart"/>
      <w:r w:rsidRPr="003D3F9E">
        <w:rPr>
          <w:rFonts w:asciiTheme="minorHAnsi" w:hAnsiTheme="minorHAnsi" w:cstheme="minorHAnsi"/>
          <w:sz w:val="20"/>
          <w:szCs w:val="20"/>
          <w:lang w:val="ru-RU"/>
        </w:rPr>
        <w:t>від</w:t>
      </w:r>
      <w:proofErr w:type="spellEnd"/>
      <w:r w:rsidRPr="003D3F9E">
        <w:rPr>
          <w:rFonts w:asciiTheme="minorHAnsi" w:hAnsiTheme="minorHAnsi" w:cstheme="minorHAnsi"/>
          <w:sz w:val="20"/>
          <w:szCs w:val="20"/>
          <w:lang w:val="ru-RU"/>
        </w:rPr>
        <w:t xml:space="preserve"> 27 </w:t>
      </w:r>
      <w:proofErr w:type="spellStart"/>
      <w:r w:rsidRPr="003D3F9E">
        <w:rPr>
          <w:rFonts w:asciiTheme="minorHAnsi" w:hAnsiTheme="minorHAnsi" w:cstheme="minorHAnsi"/>
          <w:sz w:val="20"/>
          <w:szCs w:val="20"/>
          <w:lang w:val="ru-RU"/>
        </w:rPr>
        <w:t>грудня</w:t>
      </w:r>
      <w:proofErr w:type="spellEnd"/>
      <w:r w:rsidRPr="003D3F9E">
        <w:rPr>
          <w:rFonts w:asciiTheme="minorHAnsi" w:hAnsiTheme="minorHAnsi" w:cstheme="minorHAnsi"/>
          <w:sz w:val="20"/>
          <w:szCs w:val="20"/>
          <w:lang w:val="ru-RU"/>
        </w:rPr>
        <w:t xml:space="preserve"> 2018 р. № 1175 (в </w:t>
      </w:r>
      <w:proofErr w:type="spellStart"/>
      <w:r w:rsidRPr="003D3F9E">
        <w:rPr>
          <w:rFonts w:asciiTheme="minorHAnsi" w:hAnsiTheme="minorHAnsi" w:cstheme="minorHAnsi"/>
          <w:sz w:val="20"/>
          <w:szCs w:val="20"/>
          <w:lang w:val="ru-RU"/>
        </w:rPr>
        <w:t>редакції</w:t>
      </w:r>
      <w:proofErr w:type="spellEnd"/>
      <w:r w:rsidRPr="003D3F9E">
        <w:rPr>
          <w:rFonts w:asciiTheme="minorHAnsi" w:hAnsiTheme="minorHAnsi" w:cstheme="minorHAnsi"/>
          <w:sz w:val="20"/>
          <w:szCs w:val="20"/>
          <w:lang w:val="ru-RU"/>
        </w:rPr>
        <w:t xml:space="preserve"> постанови </w:t>
      </w:r>
      <w:proofErr w:type="spellStart"/>
      <w:r w:rsidRPr="003D3F9E">
        <w:rPr>
          <w:rFonts w:asciiTheme="minorHAnsi" w:hAnsiTheme="minorHAnsi" w:cstheme="minorHAnsi"/>
          <w:sz w:val="20"/>
          <w:szCs w:val="20"/>
          <w:lang w:val="ru-RU"/>
        </w:rPr>
        <w:t>Кабінету</w:t>
      </w:r>
      <w:proofErr w:type="spellEnd"/>
      <w:r w:rsidRPr="003D3F9E">
        <w:rPr>
          <w:rFonts w:asciiTheme="minorHAnsi" w:hAnsiTheme="minorHAnsi" w:cstheme="minorHAnsi"/>
          <w:sz w:val="20"/>
          <w:szCs w:val="20"/>
          <w:lang w:val="ru-RU"/>
        </w:rPr>
        <w:t xml:space="preserve"> </w:t>
      </w:r>
      <w:proofErr w:type="spellStart"/>
      <w:r w:rsidRPr="003D3F9E">
        <w:rPr>
          <w:rFonts w:asciiTheme="minorHAnsi" w:hAnsiTheme="minorHAnsi" w:cstheme="minorHAnsi"/>
          <w:sz w:val="20"/>
          <w:szCs w:val="20"/>
          <w:lang w:val="ru-RU"/>
        </w:rPr>
        <w:t>Міністрів</w:t>
      </w:r>
      <w:proofErr w:type="spellEnd"/>
      <w:r w:rsidRPr="003D3F9E">
        <w:rPr>
          <w:rFonts w:asciiTheme="minorHAnsi" w:hAnsiTheme="minorHAnsi" w:cstheme="minorHAnsi"/>
          <w:sz w:val="20"/>
          <w:szCs w:val="20"/>
          <w:lang w:val="ru-RU"/>
        </w:rPr>
        <w:t xml:space="preserve"> України </w:t>
      </w:r>
      <w:proofErr w:type="spellStart"/>
      <w:r w:rsidRPr="003D3F9E">
        <w:rPr>
          <w:rFonts w:asciiTheme="minorHAnsi" w:hAnsiTheme="minorHAnsi" w:cstheme="minorHAnsi"/>
          <w:sz w:val="20"/>
          <w:szCs w:val="20"/>
          <w:lang w:val="ru-RU"/>
        </w:rPr>
        <w:t>від</w:t>
      </w:r>
      <w:proofErr w:type="spellEnd"/>
      <w:r w:rsidRPr="003D3F9E">
        <w:rPr>
          <w:rFonts w:asciiTheme="minorHAnsi" w:hAnsiTheme="minorHAnsi" w:cstheme="minorHAnsi"/>
          <w:sz w:val="20"/>
          <w:szCs w:val="20"/>
          <w:lang w:val="ru-RU"/>
        </w:rPr>
        <w:t xml:space="preserve"> 15 </w:t>
      </w:r>
      <w:proofErr w:type="spellStart"/>
      <w:r w:rsidRPr="003D3F9E">
        <w:rPr>
          <w:rFonts w:asciiTheme="minorHAnsi" w:hAnsiTheme="minorHAnsi" w:cstheme="minorHAnsi"/>
          <w:sz w:val="20"/>
          <w:szCs w:val="20"/>
          <w:lang w:val="ru-RU"/>
        </w:rPr>
        <w:t>квітня</w:t>
      </w:r>
      <w:proofErr w:type="spellEnd"/>
      <w:r w:rsidRPr="003D3F9E">
        <w:rPr>
          <w:rFonts w:asciiTheme="minorHAnsi" w:hAnsiTheme="minorHAnsi" w:cstheme="minorHAnsi"/>
          <w:sz w:val="20"/>
          <w:szCs w:val="20"/>
          <w:lang w:val="ru-RU"/>
        </w:rPr>
        <w:t xml:space="preserve"> 2020 р. № 276. </w:t>
      </w:r>
      <w:r w:rsidRPr="007371B3">
        <w:rPr>
          <w:rFonts w:asciiTheme="minorHAnsi" w:hAnsiTheme="minorHAnsi" w:cstheme="minorHAnsi"/>
          <w:sz w:val="20"/>
          <w:szCs w:val="20"/>
        </w:rPr>
        <w:t xml:space="preserve">Available at </w:t>
      </w:r>
      <w:hyperlink r:id="rId19" w:history="1">
        <w:r w:rsidRPr="007371B3">
          <w:rPr>
            <w:rStyle w:val="a5"/>
            <w:rFonts w:asciiTheme="minorHAnsi" w:hAnsiTheme="minorHAnsi" w:cstheme="minorHAnsi"/>
            <w:sz w:val="20"/>
            <w:szCs w:val="20"/>
            <w:u w:val="none"/>
          </w:rPr>
          <w:t>https://mva.gov.ua/ua/pro-ministerstvo/polozhennay-pro-ministerstvo-u-spravah-veteraniv-ukrainy</w:t>
        </w:r>
      </w:hyperlink>
      <w:r w:rsidRPr="007371B3">
        <w:rPr>
          <w:rStyle w:val="a5"/>
          <w:rFonts w:asciiTheme="minorHAnsi" w:hAnsiTheme="minorHAnsi" w:cstheme="minorHAnsi"/>
          <w:sz w:val="20"/>
          <w:szCs w:val="20"/>
          <w:u w:val="none"/>
        </w:rPr>
        <w:t>.</w:t>
      </w:r>
      <w:r w:rsidRPr="007371B3">
        <w:rPr>
          <w:rFonts w:asciiTheme="minorHAnsi" w:hAnsiTheme="minorHAnsi" w:cstheme="minorHAnsi"/>
          <w:sz w:val="20"/>
          <w:szCs w:val="20"/>
        </w:rPr>
        <w:t xml:space="preserve"> </w:t>
      </w:r>
    </w:p>
  </w:footnote>
  <w:footnote w:id="28">
    <w:p w14:paraId="25D5D529" w14:textId="16B4CC76" w:rsidR="00961573" w:rsidRPr="007371B3" w:rsidRDefault="00961573" w:rsidP="00C8663F">
      <w:pPr>
        <w:pStyle w:val="a6"/>
        <w:spacing w:before="0" w:beforeAutospacing="0" w:after="60" w:afterAutospacing="0"/>
        <w:jc w:val="both"/>
        <w:rPr>
          <w:rFonts w:asciiTheme="minorHAnsi" w:hAnsiTheme="minorHAnsi" w:cstheme="minorHAnsi"/>
          <w:sz w:val="20"/>
          <w:szCs w:val="20"/>
        </w:rPr>
      </w:pPr>
      <w:r w:rsidRPr="007371B3">
        <w:rPr>
          <w:rStyle w:val="af"/>
          <w:rFonts w:asciiTheme="minorHAnsi" w:hAnsiTheme="minorHAnsi" w:cstheme="minorHAnsi"/>
          <w:sz w:val="20"/>
          <w:szCs w:val="20"/>
        </w:rPr>
        <w:footnoteRef/>
      </w:r>
      <w:r w:rsidRPr="007371B3">
        <w:rPr>
          <w:rFonts w:asciiTheme="minorHAnsi" w:eastAsia="Arial Unicode MS" w:hAnsiTheme="minorHAnsi" w:cstheme="minorHAnsi"/>
          <w:color w:val="000000"/>
          <w:sz w:val="20"/>
          <w:szCs w:val="20"/>
          <w:bdr w:val="nil"/>
          <w14:textOutline w14:w="12700" w14:cap="flat" w14:cmpd="sng" w14:algn="ctr">
            <w14:noFill/>
            <w14:prstDash w14:val="solid"/>
            <w14:miter w14:lim="400000"/>
          </w14:textOutline>
        </w:rPr>
        <w:t xml:space="preserve"> </w:t>
      </w:r>
      <w:r w:rsidRPr="007371B3">
        <w:rPr>
          <w:rFonts w:asciiTheme="minorHAnsi" w:hAnsiTheme="minorHAnsi" w:cstheme="minorHAnsi"/>
          <w:color w:val="000000" w:themeColor="text1"/>
          <w:sz w:val="20"/>
          <w:szCs w:val="20"/>
        </w:rPr>
        <w:t>Available at</w:t>
      </w:r>
      <w:r w:rsidRPr="007371B3">
        <w:rPr>
          <w:rFonts w:asciiTheme="minorHAnsi" w:hAnsiTheme="minorHAnsi" w:cstheme="minorHAnsi"/>
          <w:sz w:val="20"/>
          <w:szCs w:val="20"/>
        </w:rPr>
        <w:t xml:space="preserve"> </w:t>
      </w:r>
      <w:hyperlink r:id="rId20" w:history="1">
        <w:r w:rsidRPr="007371B3">
          <w:rPr>
            <w:rStyle w:val="a5"/>
            <w:rFonts w:asciiTheme="minorHAnsi" w:eastAsia="Arial Unicode MS" w:hAnsiTheme="minorHAnsi" w:cstheme="minorHAnsi"/>
            <w:sz w:val="20"/>
            <w:szCs w:val="20"/>
            <w:u w:val="none"/>
            <w:bdr w:val="nil"/>
            <w14:textOutline w14:w="12700" w14:cap="flat" w14:cmpd="sng" w14:algn="ctr">
              <w14:noFill/>
              <w14:prstDash w14:val="solid"/>
              <w14:miter w14:lim="400000"/>
            </w14:textOutline>
          </w:rPr>
          <w:t>https://www.britannica.com/science/construct</w:t>
        </w:r>
      </w:hyperlink>
      <w:r w:rsidRPr="007371B3">
        <w:rPr>
          <w:rFonts w:asciiTheme="minorHAnsi" w:hAnsiTheme="minorHAnsi" w:cstheme="minorHAnsi"/>
          <w:sz w:val="20"/>
          <w:szCs w:val="20"/>
        </w:rPr>
        <w:t>.</w:t>
      </w:r>
    </w:p>
  </w:footnote>
  <w:footnote w:id="29">
    <w:p w14:paraId="175F5E8A" w14:textId="1A965667" w:rsidR="00961573" w:rsidRPr="003D3F9E" w:rsidRDefault="00961573" w:rsidP="00C8663F">
      <w:pPr>
        <w:pStyle w:val="a6"/>
        <w:spacing w:before="0" w:beforeAutospacing="0" w:after="60" w:afterAutospacing="0"/>
        <w:jc w:val="both"/>
        <w:rPr>
          <w:rFonts w:asciiTheme="minorHAnsi" w:hAnsiTheme="minorHAnsi" w:cstheme="minorHAnsi"/>
          <w:sz w:val="20"/>
          <w:szCs w:val="20"/>
          <w:lang w:val="fr-FR"/>
        </w:rPr>
      </w:pPr>
      <w:r w:rsidRPr="007371B3">
        <w:rPr>
          <w:rStyle w:val="af"/>
          <w:rFonts w:asciiTheme="minorHAnsi" w:hAnsiTheme="minorHAnsi" w:cstheme="minorHAnsi"/>
          <w:sz w:val="20"/>
          <w:szCs w:val="20"/>
        </w:rPr>
        <w:footnoteRef/>
      </w:r>
      <w:r w:rsidRPr="003D3F9E">
        <w:rPr>
          <w:rFonts w:asciiTheme="minorHAnsi" w:hAnsiTheme="minorHAnsi" w:cstheme="minorHAnsi"/>
          <w:sz w:val="20"/>
          <w:szCs w:val="20"/>
          <w:lang w:val="fr-FR"/>
        </w:rPr>
        <w:t xml:space="preserve"> </w:t>
      </w:r>
      <w:r w:rsidRPr="003D3F9E">
        <w:rPr>
          <w:rFonts w:asciiTheme="minorHAnsi" w:eastAsia="Arial Unicode MS" w:hAnsiTheme="minorHAnsi" w:cstheme="minorHAnsi"/>
          <w:color w:val="000000"/>
          <w:sz w:val="20"/>
          <w:szCs w:val="20"/>
          <w:bdr w:val="nil"/>
          <w:lang w:val="fr-FR"/>
          <w14:textOutline w14:w="12700" w14:cap="flat" w14:cmpd="sng" w14:algn="ctr">
            <w14:noFill/>
            <w14:prstDash w14:val="solid"/>
            <w14:miter w14:lim="400000"/>
          </w14:textOutline>
        </w:rPr>
        <w:t>Source</w:t>
      </w:r>
      <w:r w:rsidRPr="003D3F9E">
        <w:rPr>
          <w:rFonts w:asciiTheme="minorHAnsi" w:hAnsiTheme="minorHAnsi" w:cstheme="minorHAnsi"/>
          <w:sz w:val="20"/>
          <w:szCs w:val="20"/>
          <w:lang w:val="fr-FR"/>
        </w:rPr>
        <w:t xml:space="preserve">: </w:t>
      </w:r>
      <w:hyperlink r:id="rId21" w:history="1">
        <w:r w:rsidRPr="003D3F9E">
          <w:rPr>
            <w:rStyle w:val="a5"/>
            <w:rFonts w:asciiTheme="minorHAnsi" w:hAnsiTheme="minorHAnsi" w:cstheme="minorHAnsi"/>
            <w:sz w:val="20"/>
            <w:szCs w:val="20"/>
            <w:u w:val="none"/>
            <w:lang w:val="fr-FR"/>
          </w:rPr>
          <w:t>https://www.eurofound.europa.eu/topic/subjective-well-being</w:t>
        </w:r>
      </w:hyperlink>
      <w:r w:rsidRPr="003D3F9E">
        <w:rPr>
          <w:rStyle w:val="a5"/>
          <w:rFonts w:asciiTheme="minorHAnsi" w:hAnsiTheme="minorHAnsi" w:cstheme="minorHAnsi"/>
          <w:sz w:val="20"/>
          <w:szCs w:val="20"/>
          <w:u w:val="none"/>
          <w:lang w:val="fr-FR"/>
        </w:rPr>
        <w:t>.</w:t>
      </w:r>
    </w:p>
  </w:footnote>
  <w:footnote w:id="30">
    <w:p w14:paraId="40BA830A" w14:textId="2BF31987" w:rsidR="00961573" w:rsidRPr="007371B3" w:rsidRDefault="00961573" w:rsidP="00C8663F">
      <w:pPr>
        <w:pStyle w:val="2"/>
        <w:spacing w:after="60"/>
        <w:jc w:val="both"/>
        <w:rPr>
          <w:rFonts w:asciiTheme="minorHAnsi" w:hAnsiTheme="minorHAnsi" w:cstheme="minorHAnsi"/>
          <w:b w:val="0"/>
          <w:bCs w:val="0"/>
          <w:color w:val="000000" w:themeColor="text1"/>
          <w:sz w:val="20"/>
          <w:szCs w:val="20"/>
        </w:rPr>
      </w:pPr>
      <w:r w:rsidRPr="007371B3">
        <w:rPr>
          <w:rStyle w:val="af"/>
          <w:rFonts w:asciiTheme="minorHAnsi" w:hAnsiTheme="minorHAnsi" w:cstheme="minorHAnsi"/>
          <w:b w:val="0"/>
          <w:bCs w:val="0"/>
          <w:color w:val="000000" w:themeColor="text1"/>
          <w:sz w:val="20"/>
          <w:szCs w:val="20"/>
        </w:rPr>
        <w:footnoteRef/>
      </w:r>
      <w:r w:rsidRPr="007371B3">
        <w:rPr>
          <w:rFonts w:asciiTheme="minorHAnsi" w:hAnsiTheme="minorHAnsi" w:cstheme="minorHAnsi"/>
          <w:b w:val="0"/>
          <w:bCs w:val="0"/>
          <w:color w:val="000000" w:themeColor="text1"/>
          <w:sz w:val="20"/>
          <w:szCs w:val="20"/>
        </w:rPr>
        <w:t xml:space="preserve"> See OECD Guidelines on Measuring Subjective Well-being. Available at </w:t>
      </w:r>
      <w:hyperlink r:id="rId22" w:history="1">
        <w:r w:rsidRPr="007371B3">
          <w:rPr>
            <w:rStyle w:val="a5"/>
            <w:rFonts w:asciiTheme="minorHAnsi" w:hAnsiTheme="minorHAnsi" w:cstheme="minorHAnsi"/>
            <w:b w:val="0"/>
            <w:bCs w:val="0"/>
            <w:sz w:val="20"/>
            <w:szCs w:val="20"/>
            <w:u w:val="none"/>
          </w:rPr>
          <w:t>https://www.oecd-ilibrary.org/economics/oecd-guidelines-on-measuring-subjective-well-being9789264191655-en</w:t>
        </w:r>
      </w:hyperlink>
      <w:r w:rsidRPr="007371B3">
        <w:rPr>
          <w:rFonts w:asciiTheme="minorHAnsi" w:hAnsiTheme="minorHAnsi" w:cstheme="minorHAnsi"/>
          <w:b w:val="0"/>
          <w:bCs w:val="0"/>
          <w:color w:val="000000" w:themeColor="text1"/>
          <w:sz w:val="20"/>
          <w:szCs w:val="20"/>
        </w:rPr>
        <w:t>.</w:t>
      </w:r>
    </w:p>
  </w:footnote>
  <w:footnote w:id="31">
    <w:p w14:paraId="7C7B84E4" w14:textId="5C73EB42" w:rsidR="00961573" w:rsidRPr="007371B3" w:rsidRDefault="00961573" w:rsidP="00C8663F">
      <w:pPr>
        <w:pStyle w:val="a6"/>
        <w:spacing w:before="0" w:beforeAutospacing="0" w:after="60" w:afterAutospacing="0"/>
        <w:jc w:val="both"/>
        <w:rPr>
          <w:rFonts w:asciiTheme="minorHAnsi" w:hAnsiTheme="minorHAnsi" w:cstheme="minorHAnsi"/>
          <w:sz w:val="20"/>
          <w:szCs w:val="20"/>
        </w:rPr>
      </w:pPr>
      <w:r w:rsidRPr="007371B3">
        <w:rPr>
          <w:rStyle w:val="af"/>
          <w:rFonts w:asciiTheme="minorHAnsi" w:hAnsiTheme="minorHAnsi" w:cstheme="minorHAnsi"/>
          <w:sz w:val="20"/>
          <w:szCs w:val="20"/>
        </w:rPr>
        <w:footnoteRef/>
      </w:r>
      <w:r w:rsidRPr="007371B3">
        <w:rPr>
          <w:rFonts w:asciiTheme="minorHAnsi" w:hAnsiTheme="minorHAnsi" w:cstheme="minorHAnsi"/>
          <w:sz w:val="20"/>
          <w:szCs w:val="20"/>
        </w:rPr>
        <w:t xml:space="preserve"> </w:t>
      </w:r>
      <w:r w:rsidRPr="007371B3">
        <w:rPr>
          <w:rFonts w:asciiTheme="minorHAnsi" w:hAnsiTheme="minorHAnsi" w:cstheme="minorHAnsi"/>
          <w:sz w:val="20"/>
          <w:szCs w:val="20"/>
          <w:shd w:val="clear" w:color="auto" w:fill="FFFFFF"/>
        </w:rPr>
        <w:t xml:space="preserve">In this report, </w:t>
      </w:r>
      <w:r w:rsidRPr="007371B3">
        <w:rPr>
          <w:rFonts w:asciiTheme="minorHAnsi" w:hAnsiTheme="minorHAnsi" w:cstheme="minorHAnsi"/>
          <w:sz w:val="20"/>
          <w:szCs w:val="20"/>
        </w:rPr>
        <w:t xml:space="preserve">“income” </w:t>
      </w:r>
      <w:r w:rsidRPr="007371B3">
        <w:rPr>
          <w:rFonts w:asciiTheme="minorHAnsi" w:hAnsiTheme="minorHAnsi" w:cstheme="minorHAnsi"/>
          <w:sz w:val="20"/>
          <w:szCs w:val="20"/>
          <w:shd w:val="clear" w:color="auto" w:fill="FFFFFF"/>
        </w:rPr>
        <w:t>i</w:t>
      </w:r>
      <w:r w:rsidRPr="007371B3">
        <w:rPr>
          <w:rFonts w:asciiTheme="minorHAnsi" w:hAnsiTheme="minorHAnsi" w:cstheme="minorHAnsi"/>
          <w:sz w:val="20"/>
          <w:szCs w:val="20"/>
        </w:rPr>
        <w:t xml:space="preserve">s an amount the veteran can earn, derive or receive for their personal use. Income can be derived from employment, pensions or other support payments. Income also could be measured as “household income.” </w:t>
      </w:r>
    </w:p>
  </w:footnote>
  <w:footnote w:id="32">
    <w:p w14:paraId="4E41E53B" w14:textId="797974DC" w:rsidR="00961573" w:rsidRPr="007371B3" w:rsidRDefault="00961573" w:rsidP="00C8663F">
      <w:pPr>
        <w:pStyle w:val="ad"/>
        <w:spacing w:after="60"/>
        <w:jc w:val="both"/>
        <w:rPr>
          <w:rFonts w:asciiTheme="minorHAnsi" w:hAnsiTheme="minorHAnsi" w:cstheme="minorHAnsi"/>
        </w:rPr>
      </w:pPr>
      <w:r w:rsidRPr="007371B3">
        <w:rPr>
          <w:rStyle w:val="af"/>
          <w:rFonts w:asciiTheme="minorHAnsi" w:hAnsiTheme="minorHAnsi" w:cstheme="minorHAnsi"/>
        </w:rPr>
        <w:footnoteRef/>
      </w:r>
      <w:r w:rsidRPr="007371B3">
        <w:rPr>
          <w:rFonts w:asciiTheme="minorHAnsi" w:hAnsiTheme="minorHAnsi" w:cstheme="minorHAnsi"/>
        </w:rPr>
        <w:t xml:space="preserve"> The term “composite” is used by Veteran Affairs Canada. The alternative term is “comprehensive.”</w:t>
      </w:r>
    </w:p>
  </w:footnote>
  <w:footnote w:id="33">
    <w:p w14:paraId="4D4C1F22" w14:textId="2E83AC5F" w:rsidR="00961573" w:rsidRPr="007371B3" w:rsidRDefault="00961573" w:rsidP="00C8663F">
      <w:pPr>
        <w:spacing w:after="60"/>
        <w:jc w:val="both"/>
        <w:rPr>
          <w:rFonts w:asciiTheme="minorHAnsi" w:hAnsiTheme="minorHAnsi" w:cstheme="minorHAnsi"/>
          <w:sz w:val="20"/>
          <w:szCs w:val="20"/>
        </w:rPr>
      </w:pPr>
      <w:r w:rsidRPr="007371B3">
        <w:rPr>
          <w:rStyle w:val="af"/>
          <w:rFonts w:asciiTheme="minorHAnsi" w:hAnsiTheme="minorHAnsi" w:cstheme="minorHAnsi"/>
          <w:sz w:val="20"/>
          <w:szCs w:val="20"/>
        </w:rPr>
        <w:footnoteRef/>
      </w:r>
      <w:r w:rsidRPr="007371B3">
        <w:rPr>
          <w:rFonts w:asciiTheme="minorHAnsi" w:hAnsiTheme="minorHAnsi" w:cstheme="minorHAnsi"/>
          <w:sz w:val="20"/>
          <w:szCs w:val="20"/>
        </w:rPr>
        <w:t xml:space="preserve"> Unofficial translation of ПОРЯДОК </w:t>
      </w:r>
      <w:proofErr w:type="spellStart"/>
      <w:r w:rsidRPr="007371B3">
        <w:rPr>
          <w:rFonts w:asciiTheme="minorHAnsi" w:hAnsiTheme="minorHAnsi" w:cstheme="minorHAnsi"/>
          <w:sz w:val="20"/>
          <w:szCs w:val="20"/>
        </w:rPr>
        <w:t>організації</w:t>
      </w:r>
      <w:proofErr w:type="spellEnd"/>
      <w:r w:rsidRPr="007371B3">
        <w:rPr>
          <w:rFonts w:asciiTheme="minorHAnsi" w:hAnsiTheme="minorHAnsi" w:cstheme="minorHAnsi"/>
          <w:sz w:val="20"/>
          <w:szCs w:val="20"/>
        </w:rPr>
        <w:t xml:space="preserve"> </w:t>
      </w:r>
      <w:proofErr w:type="spellStart"/>
      <w:r w:rsidRPr="007371B3">
        <w:rPr>
          <w:rFonts w:asciiTheme="minorHAnsi" w:hAnsiTheme="minorHAnsi" w:cstheme="minorHAnsi"/>
          <w:sz w:val="20"/>
          <w:szCs w:val="20"/>
        </w:rPr>
        <w:t>соціальної</w:t>
      </w:r>
      <w:proofErr w:type="spellEnd"/>
      <w:r w:rsidRPr="007371B3">
        <w:rPr>
          <w:rFonts w:asciiTheme="minorHAnsi" w:hAnsiTheme="minorHAnsi" w:cstheme="minorHAnsi"/>
          <w:sz w:val="20"/>
          <w:szCs w:val="20"/>
        </w:rPr>
        <w:t xml:space="preserve"> </w:t>
      </w:r>
      <w:proofErr w:type="spellStart"/>
      <w:r w:rsidRPr="007371B3">
        <w:rPr>
          <w:rFonts w:asciiTheme="minorHAnsi" w:hAnsiTheme="minorHAnsi" w:cstheme="minorHAnsi"/>
          <w:sz w:val="20"/>
          <w:szCs w:val="20"/>
        </w:rPr>
        <w:t>та</w:t>
      </w:r>
      <w:proofErr w:type="spellEnd"/>
      <w:r w:rsidRPr="007371B3">
        <w:rPr>
          <w:rFonts w:asciiTheme="minorHAnsi" w:hAnsiTheme="minorHAnsi" w:cstheme="minorHAnsi"/>
          <w:sz w:val="20"/>
          <w:szCs w:val="20"/>
        </w:rPr>
        <w:t xml:space="preserve"> </w:t>
      </w:r>
      <w:proofErr w:type="spellStart"/>
      <w:r w:rsidRPr="007371B3">
        <w:rPr>
          <w:rFonts w:asciiTheme="minorHAnsi" w:hAnsiTheme="minorHAnsi" w:cstheme="minorHAnsi"/>
          <w:sz w:val="20"/>
          <w:szCs w:val="20"/>
        </w:rPr>
        <w:t>професійної</w:t>
      </w:r>
      <w:proofErr w:type="spellEnd"/>
      <w:r w:rsidRPr="007371B3">
        <w:rPr>
          <w:rFonts w:asciiTheme="minorHAnsi" w:hAnsiTheme="minorHAnsi" w:cstheme="minorHAnsi"/>
          <w:sz w:val="20"/>
          <w:szCs w:val="20"/>
        </w:rPr>
        <w:t xml:space="preserve"> </w:t>
      </w:r>
      <w:proofErr w:type="spellStart"/>
      <w:r w:rsidRPr="007371B3">
        <w:rPr>
          <w:rFonts w:asciiTheme="minorHAnsi" w:hAnsiTheme="minorHAnsi" w:cstheme="minorHAnsi"/>
          <w:sz w:val="20"/>
          <w:szCs w:val="20"/>
        </w:rPr>
        <w:t>адаптації</w:t>
      </w:r>
      <w:proofErr w:type="spellEnd"/>
      <w:r w:rsidRPr="007371B3">
        <w:rPr>
          <w:rFonts w:asciiTheme="minorHAnsi" w:hAnsiTheme="minorHAnsi" w:cstheme="minorHAnsi"/>
          <w:sz w:val="20"/>
          <w:szCs w:val="20"/>
        </w:rPr>
        <w:t xml:space="preserve"> </w:t>
      </w:r>
      <w:proofErr w:type="spellStart"/>
      <w:r w:rsidRPr="007371B3">
        <w:rPr>
          <w:rFonts w:asciiTheme="minorHAnsi" w:hAnsiTheme="minorHAnsi" w:cstheme="minorHAnsi"/>
          <w:sz w:val="20"/>
          <w:szCs w:val="20"/>
        </w:rPr>
        <w:t>учасників</w:t>
      </w:r>
      <w:proofErr w:type="spellEnd"/>
      <w:r w:rsidRPr="007371B3">
        <w:rPr>
          <w:rFonts w:asciiTheme="minorHAnsi" w:hAnsiTheme="minorHAnsi" w:cstheme="minorHAnsi"/>
          <w:sz w:val="20"/>
          <w:szCs w:val="20"/>
        </w:rPr>
        <w:t xml:space="preserve"> </w:t>
      </w:r>
      <w:proofErr w:type="spellStart"/>
      <w:r w:rsidRPr="007371B3">
        <w:rPr>
          <w:rFonts w:asciiTheme="minorHAnsi" w:hAnsiTheme="minorHAnsi" w:cstheme="minorHAnsi"/>
          <w:sz w:val="20"/>
          <w:szCs w:val="20"/>
        </w:rPr>
        <w:t>антитерористичної</w:t>
      </w:r>
      <w:proofErr w:type="spellEnd"/>
      <w:r w:rsidRPr="007371B3">
        <w:rPr>
          <w:rFonts w:asciiTheme="minorHAnsi" w:hAnsiTheme="minorHAnsi" w:cstheme="minorHAnsi"/>
          <w:sz w:val="20"/>
          <w:szCs w:val="20"/>
        </w:rPr>
        <w:t xml:space="preserve"> </w:t>
      </w:r>
      <w:proofErr w:type="spellStart"/>
      <w:r w:rsidRPr="007371B3">
        <w:rPr>
          <w:rFonts w:asciiTheme="minorHAnsi" w:hAnsiTheme="minorHAnsi" w:cstheme="minorHAnsi"/>
          <w:sz w:val="20"/>
          <w:szCs w:val="20"/>
        </w:rPr>
        <w:t>операції</w:t>
      </w:r>
      <w:proofErr w:type="spellEnd"/>
      <w:r w:rsidRPr="007371B3">
        <w:rPr>
          <w:rFonts w:asciiTheme="minorHAnsi" w:hAnsiTheme="minorHAnsi" w:cstheme="minorHAnsi"/>
          <w:sz w:val="20"/>
          <w:szCs w:val="20"/>
        </w:rPr>
        <w:t xml:space="preserve">, …, Art. 2. Available at </w:t>
      </w:r>
      <w:hyperlink r:id="rId23" w:anchor="Text" w:history="1">
        <w:r w:rsidRPr="007371B3">
          <w:rPr>
            <w:rStyle w:val="a5"/>
            <w:rFonts w:asciiTheme="minorHAnsi" w:hAnsiTheme="minorHAnsi" w:cstheme="minorHAnsi"/>
            <w:sz w:val="20"/>
            <w:szCs w:val="20"/>
            <w:u w:val="none"/>
          </w:rPr>
          <w:t>https://zakon.rada.gov.ua/laws/show/432-2017-п#Text</w:t>
        </w:r>
      </w:hyperlink>
      <w:r w:rsidRPr="007371B3">
        <w:rPr>
          <w:rFonts w:asciiTheme="minorHAnsi" w:hAnsiTheme="minorHAnsi" w:cstheme="minorHAnsi"/>
          <w:sz w:val="20"/>
          <w:szCs w:val="20"/>
        </w:rPr>
        <w:t>.</w:t>
      </w:r>
    </w:p>
  </w:footnote>
  <w:footnote w:id="34">
    <w:p w14:paraId="39A008A8" w14:textId="31F9DC6B" w:rsidR="00961573" w:rsidRPr="007371B3" w:rsidRDefault="00961573" w:rsidP="00C8663F">
      <w:pPr>
        <w:pStyle w:val="BodyA"/>
        <w:spacing w:after="60"/>
        <w:jc w:val="both"/>
        <w:rPr>
          <w:rFonts w:asciiTheme="minorHAnsi" w:hAnsiTheme="minorHAnsi"/>
          <w:sz w:val="20"/>
          <w:szCs w:val="20"/>
          <w:lang w:val="en-GB"/>
        </w:rPr>
      </w:pPr>
      <w:r w:rsidRPr="007371B3">
        <w:rPr>
          <w:rStyle w:val="af"/>
          <w:rFonts w:asciiTheme="minorHAnsi" w:hAnsiTheme="minorHAnsi"/>
          <w:sz w:val="20"/>
          <w:szCs w:val="20"/>
        </w:rPr>
        <w:footnoteRef/>
      </w:r>
      <w:r w:rsidRPr="007371B3">
        <w:rPr>
          <w:rFonts w:asciiTheme="minorHAnsi" w:hAnsiTheme="minorHAnsi"/>
          <w:sz w:val="20"/>
          <w:szCs w:val="20"/>
        </w:rPr>
        <w:t xml:space="preserve"> </w:t>
      </w:r>
      <w:r w:rsidRPr="007371B3">
        <w:rPr>
          <w:rFonts w:asciiTheme="minorHAnsi" w:hAnsiTheme="minorHAnsi"/>
          <w:sz w:val="20"/>
          <w:szCs w:val="20"/>
          <w:lang w:val="en-GB"/>
        </w:rPr>
        <w:t>Adapted from (Castro et al., 2015).</w:t>
      </w:r>
    </w:p>
  </w:footnote>
  <w:footnote w:id="35">
    <w:p w14:paraId="7C533D0E" w14:textId="799463C0" w:rsidR="00961573" w:rsidRPr="003D3F9E" w:rsidRDefault="00961573" w:rsidP="00C8663F">
      <w:pPr>
        <w:pStyle w:val="ad"/>
        <w:spacing w:after="60"/>
        <w:jc w:val="both"/>
        <w:rPr>
          <w:rFonts w:asciiTheme="minorHAnsi" w:hAnsiTheme="minorHAnsi" w:cstheme="minorHAnsi"/>
          <w:lang w:val="fr-FR"/>
        </w:rPr>
      </w:pPr>
      <w:r w:rsidRPr="007371B3">
        <w:rPr>
          <w:rStyle w:val="af"/>
          <w:rFonts w:asciiTheme="minorHAnsi" w:hAnsiTheme="minorHAnsi" w:cstheme="minorHAnsi"/>
        </w:rPr>
        <w:footnoteRef/>
      </w:r>
      <w:r w:rsidRPr="003D3F9E">
        <w:rPr>
          <w:rFonts w:asciiTheme="minorHAnsi" w:hAnsiTheme="minorHAnsi" w:cstheme="minorHAnsi"/>
          <w:lang w:val="fr-FR"/>
        </w:rPr>
        <w:t xml:space="preserve"> </w:t>
      </w:r>
      <w:r w:rsidRPr="003D3F9E">
        <w:rPr>
          <w:rFonts w:asciiTheme="minorHAnsi" w:hAnsiTheme="minorHAnsi" w:cstheme="minorHAnsi"/>
          <w:lang w:val="fr-FR"/>
        </w:rPr>
        <w:t xml:space="preserve">Source: </w:t>
      </w:r>
      <w:r w:rsidR="00057CD3">
        <w:fldChar w:fldCharType="begin"/>
      </w:r>
      <w:r w:rsidR="00057CD3">
        <w:instrText xml:space="preserve"> HYPERLINK "https://www.army.mod.uk/people/leave-well/service-leavers-veterans/transition-to-civilian-life/" </w:instrText>
      </w:r>
      <w:r w:rsidR="00057CD3">
        <w:fldChar w:fldCharType="separate"/>
      </w:r>
      <w:r w:rsidRPr="003D3F9E">
        <w:rPr>
          <w:rStyle w:val="a5"/>
          <w:rFonts w:asciiTheme="minorHAnsi" w:hAnsiTheme="minorHAnsi" w:cstheme="minorHAnsi"/>
          <w:u w:val="none"/>
          <w:lang w:val="fr-FR"/>
        </w:rPr>
        <w:t>https://www.army.mod.uk/people/leave-well/service-leavers-veterans/transition-to-civilian-life/</w:t>
      </w:r>
      <w:r w:rsidR="00057CD3">
        <w:rPr>
          <w:rStyle w:val="a5"/>
          <w:rFonts w:asciiTheme="minorHAnsi" w:hAnsiTheme="minorHAnsi" w:cstheme="minorHAnsi"/>
          <w:u w:val="none"/>
          <w:lang w:val="fr-FR"/>
        </w:rPr>
        <w:fldChar w:fldCharType="end"/>
      </w:r>
      <w:r w:rsidRPr="003D3F9E">
        <w:rPr>
          <w:rFonts w:asciiTheme="minorHAnsi" w:hAnsiTheme="minorHAnsi" w:cstheme="minorHAnsi"/>
          <w:lang w:val="fr-FR"/>
        </w:rPr>
        <w:t>.</w:t>
      </w:r>
    </w:p>
  </w:footnote>
  <w:footnote w:id="36">
    <w:p w14:paraId="2131015D" w14:textId="1811D342" w:rsidR="00961573" w:rsidRPr="007371B3" w:rsidRDefault="00961573" w:rsidP="00C8663F">
      <w:pPr>
        <w:pStyle w:val="af5"/>
        <w:spacing w:after="60"/>
        <w:jc w:val="both"/>
        <w:rPr>
          <w:rFonts w:asciiTheme="minorHAnsi" w:hAnsiTheme="minorHAnsi" w:cstheme="minorHAnsi"/>
          <w:i w:val="0"/>
          <w:iCs w:val="0"/>
          <w:color w:val="000000" w:themeColor="text1"/>
          <w:sz w:val="20"/>
          <w:szCs w:val="20"/>
        </w:rPr>
      </w:pPr>
      <w:r w:rsidRPr="007371B3">
        <w:rPr>
          <w:rStyle w:val="af"/>
          <w:rFonts w:asciiTheme="minorHAnsi" w:hAnsiTheme="minorHAnsi" w:cstheme="minorHAnsi"/>
          <w:i w:val="0"/>
          <w:iCs w:val="0"/>
          <w:sz w:val="20"/>
          <w:szCs w:val="20"/>
        </w:rPr>
        <w:footnoteRef/>
      </w:r>
      <w:r w:rsidRPr="007371B3">
        <w:rPr>
          <w:rFonts w:asciiTheme="minorHAnsi" w:hAnsiTheme="minorHAnsi" w:cstheme="minorHAnsi"/>
          <w:i w:val="0"/>
          <w:iCs w:val="0"/>
          <w:sz w:val="20"/>
          <w:szCs w:val="20"/>
        </w:rPr>
        <w:t xml:space="preserve"> </w:t>
      </w:r>
      <w:r w:rsidRPr="007371B3">
        <w:rPr>
          <w:rFonts w:asciiTheme="minorHAnsi" w:hAnsiTheme="minorHAnsi" w:cstheme="minorHAnsi"/>
          <w:i w:val="0"/>
          <w:iCs w:val="0"/>
          <w:color w:val="000000" w:themeColor="text1"/>
          <w:sz w:val="20"/>
          <w:szCs w:val="20"/>
        </w:rPr>
        <w:t xml:space="preserve">Adapted from US Military Life Cycle Model. Available at </w:t>
      </w:r>
      <w:hyperlink r:id="rId24" w:history="1">
        <w:r w:rsidRPr="007371B3">
          <w:rPr>
            <w:rStyle w:val="a5"/>
            <w:rFonts w:asciiTheme="minorHAnsi" w:hAnsiTheme="minorHAnsi" w:cstheme="minorHAnsi"/>
            <w:i w:val="0"/>
            <w:iCs w:val="0"/>
            <w:color w:val="000000" w:themeColor="text1"/>
            <w:sz w:val="20"/>
            <w:szCs w:val="20"/>
            <w:u w:val="none"/>
          </w:rPr>
          <w:t>https://www.dodtap.mil/mlc.html</w:t>
        </w:r>
      </w:hyperlink>
      <w:r w:rsidRPr="007371B3">
        <w:rPr>
          <w:rStyle w:val="a5"/>
          <w:rFonts w:asciiTheme="minorHAnsi" w:hAnsiTheme="minorHAnsi" w:cstheme="minorHAnsi"/>
          <w:i w:val="0"/>
          <w:iCs w:val="0"/>
          <w:color w:val="000000" w:themeColor="text1"/>
          <w:sz w:val="20"/>
          <w:szCs w:val="20"/>
          <w:u w:val="none"/>
        </w:rPr>
        <w:t xml:space="preserve">. </w:t>
      </w:r>
      <w:r w:rsidRPr="007371B3">
        <w:rPr>
          <w:rFonts w:asciiTheme="minorHAnsi" w:hAnsiTheme="minorHAnsi" w:cstheme="minorHAnsi"/>
          <w:i w:val="0"/>
          <w:iCs w:val="0"/>
          <w:color w:val="000000" w:themeColor="text1"/>
          <w:sz w:val="20"/>
          <w:szCs w:val="20"/>
        </w:rPr>
        <w:t xml:space="preserve">  </w:t>
      </w:r>
    </w:p>
  </w:footnote>
  <w:footnote w:id="37">
    <w:p w14:paraId="17883257" w14:textId="1E41474D" w:rsidR="00961573" w:rsidRPr="007371B3" w:rsidRDefault="00961573" w:rsidP="00C8663F">
      <w:pPr>
        <w:spacing w:after="60"/>
        <w:jc w:val="both"/>
        <w:rPr>
          <w:rFonts w:asciiTheme="minorHAnsi" w:hAnsiTheme="minorHAnsi" w:cstheme="minorHAnsi"/>
          <w:sz w:val="20"/>
          <w:szCs w:val="20"/>
        </w:rPr>
      </w:pPr>
      <w:r w:rsidRPr="007371B3">
        <w:rPr>
          <w:rStyle w:val="af"/>
          <w:rFonts w:asciiTheme="minorHAnsi" w:hAnsiTheme="minorHAnsi" w:cstheme="minorHAnsi"/>
          <w:sz w:val="20"/>
          <w:szCs w:val="20"/>
        </w:rPr>
        <w:footnoteRef/>
      </w:r>
      <w:r w:rsidRPr="007371B3">
        <w:rPr>
          <w:rFonts w:asciiTheme="minorHAnsi" w:hAnsiTheme="minorHAnsi" w:cstheme="minorHAnsi"/>
          <w:sz w:val="20"/>
          <w:szCs w:val="20"/>
        </w:rPr>
        <w:t xml:space="preserve"> </w:t>
      </w:r>
      <w:r w:rsidRPr="007371B3">
        <w:rPr>
          <w:rFonts w:asciiTheme="minorHAnsi" w:hAnsiTheme="minorHAnsi" w:cstheme="minorHAnsi"/>
          <w:color w:val="222222"/>
          <w:sz w:val="20"/>
          <w:szCs w:val="20"/>
          <w:shd w:val="clear" w:color="auto" w:fill="FFFFFF"/>
        </w:rPr>
        <w:t xml:space="preserve">Hardison, C., Tracy C. Krueger, and Michael G. Shanley (2017). Essential Nontechnical Skills Service Members Gain During On-the-Job Experience: A Resource for Leaders and Hiring Managers. Santa Monica, CA: RAND Corporation. </w:t>
      </w:r>
      <w:r w:rsidRPr="007371B3">
        <w:rPr>
          <w:rFonts w:asciiTheme="minorHAnsi" w:hAnsiTheme="minorHAnsi" w:cstheme="minorHAnsi"/>
          <w:color w:val="000000" w:themeColor="text1"/>
          <w:sz w:val="20"/>
          <w:szCs w:val="20"/>
        </w:rPr>
        <w:t>Available at</w:t>
      </w:r>
      <w:r w:rsidRPr="007371B3">
        <w:rPr>
          <w:rFonts w:asciiTheme="minorHAnsi" w:hAnsiTheme="minorHAnsi" w:cstheme="minorHAnsi"/>
          <w:color w:val="222222"/>
          <w:sz w:val="20"/>
          <w:szCs w:val="20"/>
          <w:shd w:val="clear" w:color="auto" w:fill="FFFFFF"/>
        </w:rPr>
        <w:t xml:space="preserve"> </w:t>
      </w:r>
      <w:hyperlink r:id="rId25" w:history="1">
        <w:r w:rsidRPr="007371B3">
          <w:rPr>
            <w:rStyle w:val="a5"/>
            <w:rFonts w:asciiTheme="minorHAnsi" w:hAnsiTheme="minorHAnsi" w:cstheme="minorHAnsi"/>
            <w:sz w:val="20"/>
            <w:szCs w:val="20"/>
            <w:u w:val="none"/>
            <w:shd w:val="clear" w:color="auto" w:fill="FFFFFF"/>
          </w:rPr>
          <w:t>https://www.rand.org/pubs/tools/TL160z5.html</w:t>
        </w:r>
      </w:hyperlink>
      <w:r w:rsidRPr="007371B3">
        <w:rPr>
          <w:rFonts w:asciiTheme="minorHAnsi" w:hAnsiTheme="minorHAnsi" w:cstheme="minorHAnsi"/>
          <w:color w:val="222222"/>
          <w:sz w:val="20"/>
          <w:szCs w:val="20"/>
          <w:shd w:val="clear" w:color="auto" w:fill="FFFFFF"/>
        </w:rPr>
        <w:t>.</w:t>
      </w:r>
    </w:p>
  </w:footnote>
  <w:footnote w:id="38">
    <w:p w14:paraId="5EFFF0BF" w14:textId="7EA63E03" w:rsidR="00961573" w:rsidRPr="007371B3" w:rsidRDefault="00961573" w:rsidP="00FC7010">
      <w:pPr>
        <w:pStyle w:val="a6"/>
        <w:spacing w:before="0" w:beforeAutospacing="0" w:after="60" w:afterAutospacing="0"/>
        <w:rPr>
          <w:rFonts w:asciiTheme="minorHAnsi" w:hAnsiTheme="minorHAnsi" w:cstheme="minorHAnsi"/>
          <w:sz w:val="20"/>
          <w:szCs w:val="20"/>
        </w:rPr>
      </w:pPr>
      <w:r w:rsidRPr="007371B3">
        <w:rPr>
          <w:rStyle w:val="af"/>
          <w:rFonts w:asciiTheme="minorHAnsi" w:hAnsiTheme="minorHAnsi" w:cstheme="minorHAnsi"/>
          <w:sz w:val="20"/>
          <w:szCs w:val="20"/>
        </w:rPr>
        <w:footnoteRef/>
      </w:r>
      <w:r w:rsidRPr="007371B3">
        <w:rPr>
          <w:rFonts w:asciiTheme="minorHAnsi" w:hAnsiTheme="minorHAnsi" w:cstheme="minorHAnsi"/>
          <w:sz w:val="20"/>
          <w:szCs w:val="20"/>
        </w:rPr>
        <w:t xml:space="preserve"> US Department of Veterans Affairs Office of Enterprise Integration, “Veterans Policy Research Agenda: Fiscal Year 2017” (2016), 3. </w:t>
      </w:r>
      <w:r w:rsidRPr="007371B3">
        <w:rPr>
          <w:rFonts w:asciiTheme="minorHAnsi" w:hAnsiTheme="minorHAnsi" w:cstheme="minorHAnsi"/>
          <w:color w:val="000000" w:themeColor="text1"/>
          <w:sz w:val="20"/>
          <w:szCs w:val="20"/>
        </w:rPr>
        <w:t>Available at</w:t>
      </w:r>
      <w:r w:rsidRPr="007371B3">
        <w:rPr>
          <w:rFonts w:asciiTheme="minorHAnsi" w:hAnsiTheme="minorHAnsi" w:cstheme="minorHAnsi"/>
          <w:sz w:val="20"/>
          <w:szCs w:val="20"/>
        </w:rPr>
        <w:t xml:space="preserve"> </w:t>
      </w:r>
      <w:hyperlink r:id="rId26" w:history="1">
        <w:r w:rsidRPr="007371B3">
          <w:rPr>
            <w:rStyle w:val="a5"/>
            <w:rFonts w:asciiTheme="minorHAnsi" w:hAnsiTheme="minorHAnsi" w:cstheme="minorHAnsi"/>
            <w:sz w:val="20"/>
            <w:szCs w:val="20"/>
            <w:u w:val="none"/>
          </w:rPr>
          <w:t>http://www.va.gov/op3/docs/StrategicPlanning/FY2017VeteransPolicyResearchAgenda.pdf</w:t>
        </w:r>
      </w:hyperlink>
    </w:p>
  </w:footnote>
  <w:footnote w:id="39">
    <w:p w14:paraId="1BC3B19F" w14:textId="075E1E9A" w:rsidR="00961573" w:rsidRPr="007371B3" w:rsidRDefault="00961573" w:rsidP="00C8663F">
      <w:pPr>
        <w:pStyle w:val="ad"/>
        <w:spacing w:after="60"/>
        <w:jc w:val="both"/>
      </w:pPr>
      <w:r w:rsidRPr="007371B3">
        <w:rPr>
          <w:rStyle w:val="af"/>
          <w:rFonts w:asciiTheme="minorHAnsi" w:hAnsiTheme="minorHAnsi" w:cstheme="minorHAnsi"/>
        </w:rPr>
        <w:footnoteRef/>
      </w:r>
      <w:r w:rsidRPr="007371B3">
        <w:rPr>
          <w:rFonts w:asciiTheme="minorHAnsi" w:hAnsiTheme="minorHAnsi" w:cstheme="minorHAnsi"/>
        </w:rPr>
        <w:t xml:space="preserve"> Proposed descriptions are based mainly on the UK, USA, Canada, and Australia documents and policy statements of</w:t>
      </w:r>
    </w:p>
  </w:footnote>
  <w:footnote w:id="40">
    <w:p w14:paraId="1FA9679D" w14:textId="7756317C" w:rsidR="00961573" w:rsidRPr="007371B3" w:rsidRDefault="00961573" w:rsidP="00C8663F">
      <w:pPr>
        <w:pStyle w:val="ad"/>
        <w:spacing w:after="60"/>
        <w:jc w:val="both"/>
        <w:rPr>
          <w:rFonts w:asciiTheme="minorHAnsi" w:hAnsiTheme="minorHAnsi" w:cstheme="minorHAnsi"/>
        </w:rPr>
      </w:pPr>
      <w:r w:rsidRPr="007371B3">
        <w:rPr>
          <w:rStyle w:val="af"/>
          <w:rFonts w:asciiTheme="minorHAnsi" w:hAnsiTheme="minorHAnsi" w:cstheme="minorHAnsi"/>
        </w:rPr>
        <w:footnoteRef/>
      </w:r>
      <w:r w:rsidRPr="007371B3">
        <w:rPr>
          <w:rFonts w:asciiTheme="minorHAnsi" w:hAnsiTheme="minorHAnsi" w:cstheme="minorHAnsi"/>
        </w:rPr>
        <w:t xml:space="preserve"> “Service delivery may be defined broadly as all contacts with the public administration during which customers (citizens, residents and enterprises) seek data, handle their affairs or pay taxes, or are involved in a transactional relationship with the state at their own initiative” (EC, 2017b).</w:t>
      </w:r>
    </w:p>
  </w:footnote>
  <w:footnote w:id="41">
    <w:p w14:paraId="57AD0770" w14:textId="431ED8CD" w:rsidR="00961573" w:rsidRPr="007371B3" w:rsidRDefault="00961573" w:rsidP="00C8663F">
      <w:pPr>
        <w:pStyle w:val="ad"/>
        <w:spacing w:after="60"/>
        <w:jc w:val="both"/>
        <w:rPr>
          <w:rFonts w:asciiTheme="minorHAnsi" w:hAnsiTheme="minorHAnsi" w:cstheme="minorHAnsi"/>
          <w:iCs/>
        </w:rPr>
      </w:pPr>
      <w:r w:rsidRPr="007371B3">
        <w:rPr>
          <w:rStyle w:val="af"/>
          <w:rFonts w:asciiTheme="minorHAnsi" w:hAnsiTheme="minorHAnsi" w:cstheme="minorHAnsi"/>
        </w:rPr>
        <w:footnoteRef/>
      </w:r>
      <w:r w:rsidRPr="007371B3">
        <w:rPr>
          <w:rFonts w:asciiTheme="minorHAnsi" w:hAnsiTheme="minorHAnsi" w:cstheme="minorHAnsi"/>
        </w:rPr>
        <w:t xml:space="preserve"> Combining the two approaches is used in business analysis to balance between the level of </w:t>
      </w:r>
      <w:r w:rsidRPr="007371B3">
        <w:rPr>
          <w:rFonts w:asciiTheme="minorHAnsi" w:hAnsiTheme="minorHAnsi" w:cstheme="minorHAnsi"/>
          <w:iCs/>
        </w:rPr>
        <w:t>profit</w:t>
      </w:r>
      <w:r w:rsidRPr="007371B3">
        <w:rPr>
          <w:rFonts w:asciiTheme="minorHAnsi" w:hAnsiTheme="minorHAnsi" w:cstheme="minorHAnsi"/>
        </w:rPr>
        <w:t xml:space="preserve"> and </w:t>
      </w:r>
      <w:r w:rsidRPr="007371B3">
        <w:rPr>
          <w:rFonts w:asciiTheme="minorHAnsi" w:hAnsiTheme="minorHAnsi" w:cstheme="minorHAnsi"/>
          <w:iCs/>
        </w:rPr>
        <w:t>market share.</w:t>
      </w:r>
    </w:p>
  </w:footnote>
  <w:footnote w:id="42">
    <w:p w14:paraId="4A10F087" w14:textId="6247AD7D" w:rsidR="00961573" w:rsidRPr="007371B3" w:rsidRDefault="00961573" w:rsidP="00C8663F">
      <w:pPr>
        <w:pStyle w:val="ad"/>
        <w:spacing w:after="60"/>
        <w:jc w:val="both"/>
        <w:rPr>
          <w:rFonts w:asciiTheme="minorHAnsi" w:hAnsiTheme="minorHAnsi" w:cstheme="minorHAnsi"/>
        </w:rPr>
      </w:pPr>
      <w:r w:rsidRPr="007371B3">
        <w:rPr>
          <w:rStyle w:val="af"/>
          <w:rFonts w:asciiTheme="minorHAnsi" w:hAnsiTheme="minorHAnsi" w:cstheme="minorHAnsi"/>
        </w:rPr>
        <w:footnoteRef/>
      </w:r>
      <w:r w:rsidRPr="007371B3">
        <w:rPr>
          <w:rFonts w:asciiTheme="minorHAnsi" w:hAnsiTheme="minorHAnsi" w:cstheme="minorHAnsi"/>
        </w:rPr>
        <w:t xml:space="preserve"> For brief explanation visit </w:t>
      </w:r>
      <w:hyperlink r:id="rId27" w:history="1">
        <w:r w:rsidRPr="007371B3">
          <w:rPr>
            <w:rStyle w:val="a5"/>
            <w:rFonts w:asciiTheme="minorHAnsi" w:hAnsiTheme="minorHAnsi" w:cstheme="minorHAnsi"/>
            <w:u w:val="none"/>
          </w:rPr>
          <w:t>https://corporatefinanceinstitute.com/resources/knowledge/strategy/ansoff-matrix/</w:t>
        </w:r>
      </w:hyperlink>
      <w:r w:rsidRPr="007371B3">
        <w:rPr>
          <w:rFonts w:asciiTheme="minorHAnsi" w:hAnsiTheme="minorHAnsi" w:cstheme="minorHAnsi"/>
        </w:rPr>
        <w:t>.</w:t>
      </w:r>
    </w:p>
  </w:footnote>
  <w:footnote w:id="43">
    <w:p w14:paraId="451638B0" w14:textId="4AD81AAA" w:rsidR="00961573" w:rsidRPr="007371B3" w:rsidRDefault="00961573" w:rsidP="00BE3B4C">
      <w:pPr>
        <w:pStyle w:val="ad"/>
        <w:spacing w:after="60"/>
        <w:rPr>
          <w:rFonts w:asciiTheme="minorHAnsi" w:hAnsiTheme="minorHAnsi"/>
        </w:rPr>
      </w:pPr>
      <w:r w:rsidRPr="00B64531">
        <w:rPr>
          <w:rStyle w:val="af"/>
          <w:rFonts w:asciiTheme="minorHAnsi" w:hAnsiTheme="minorHAnsi" w:cstheme="minorHAnsi"/>
        </w:rPr>
        <w:footnoteRef/>
      </w:r>
      <w:r w:rsidRPr="00B64531">
        <w:rPr>
          <w:rFonts w:asciiTheme="minorHAnsi" w:hAnsiTheme="minorHAnsi" w:cstheme="minorHAnsi"/>
        </w:rPr>
        <w:t xml:space="preserve"> Figures 7 and 8 were adapted from (Peppers &amp; Rogers, 2004); Fig. 9 combines Peppers &amp; Rogers (2004) approach with Ansoff’ matrix.</w:t>
      </w:r>
      <w:r w:rsidRPr="007371B3">
        <w:rPr>
          <w:rFonts w:asciiTheme="minorHAnsi" w:hAnsiTheme="minorHAnsi"/>
        </w:rPr>
        <w:t xml:space="preserve"> </w:t>
      </w:r>
    </w:p>
  </w:footnote>
  <w:footnote w:id="44">
    <w:p w14:paraId="51DE797E" w14:textId="6804C477" w:rsidR="00961573" w:rsidRPr="007371B3" w:rsidRDefault="00961573" w:rsidP="00C8663F">
      <w:pPr>
        <w:pStyle w:val="a6"/>
        <w:spacing w:before="0" w:beforeAutospacing="0" w:after="150" w:afterAutospacing="0"/>
        <w:jc w:val="both"/>
        <w:rPr>
          <w:rFonts w:asciiTheme="minorHAnsi" w:hAnsiTheme="minorHAnsi" w:cstheme="minorHAnsi"/>
          <w:color w:val="333333"/>
          <w:sz w:val="20"/>
          <w:szCs w:val="20"/>
        </w:rPr>
      </w:pPr>
      <w:r w:rsidRPr="007371B3">
        <w:rPr>
          <w:rStyle w:val="af"/>
          <w:rFonts w:asciiTheme="minorHAnsi" w:hAnsiTheme="minorHAnsi" w:cstheme="minorHAnsi"/>
          <w:sz w:val="20"/>
          <w:szCs w:val="20"/>
        </w:rPr>
        <w:footnoteRef/>
      </w:r>
      <w:r w:rsidRPr="007371B3">
        <w:rPr>
          <w:rFonts w:asciiTheme="minorHAnsi" w:hAnsiTheme="minorHAnsi" w:cstheme="minorHAnsi"/>
          <w:sz w:val="20"/>
          <w:szCs w:val="20"/>
        </w:rPr>
        <w:t xml:space="preserve"> The review of some topical publications did not provide an unambiguous definition of </w:t>
      </w:r>
      <w:r w:rsidRPr="007371B3">
        <w:rPr>
          <w:rFonts w:asciiTheme="minorHAnsi" w:hAnsiTheme="minorHAnsi" w:cstheme="minorHAnsi"/>
          <w:i/>
          <w:iCs/>
          <w:sz w:val="20"/>
          <w:szCs w:val="20"/>
        </w:rPr>
        <w:t>enterprise architecture</w:t>
      </w:r>
      <w:r w:rsidRPr="007371B3">
        <w:rPr>
          <w:rFonts w:asciiTheme="minorHAnsi" w:hAnsiTheme="minorHAnsi" w:cstheme="minorHAnsi"/>
          <w:sz w:val="20"/>
          <w:szCs w:val="20"/>
        </w:rPr>
        <w:t xml:space="preserve">. The scholars see it as an architecture designed specifically to structure responsibilities of government agencies, regarding service-related activities, by multiple public or private organisations (public network-level), individual organisations (enterprise-level), or parts of an organisation (unit-level). However, the author refers to the US </w:t>
      </w:r>
      <w:r w:rsidRPr="007371B3">
        <w:rPr>
          <w:rFonts w:asciiTheme="minorHAnsi" w:hAnsiTheme="minorHAnsi" w:cstheme="minorHAnsi"/>
          <w:color w:val="333333"/>
          <w:sz w:val="20"/>
          <w:szCs w:val="20"/>
        </w:rPr>
        <w:t xml:space="preserve">Federal Enterprise Architectural framework as one of the newest (2006) attempts to create a solid structure for organisations and its interpretation by the Department of Veterans Affairs. </w:t>
      </w:r>
      <w:r w:rsidRPr="007371B3">
        <w:rPr>
          <w:rFonts w:asciiTheme="minorHAnsi" w:hAnsiTheme="minorHAnsi" w:cstheme="minorHAnsi"/>
          <w:color w:val="000000" w:themeColor="text1"/>
          <w:sz w:val="20"/>
          <w:szCs w:val="20"/>
        </w:rPr>
        <w:t>Available at</w:t>
      </w:r>
      <w:r w:rsidRPr="007371B3">
        <w:rPr>
          <w:rFonts w:asciiTheme="minorHAnsi" w:hAnsiTheme="minorHAnsi" w:cstheme="minorHAnsi"/>
          <w:color w:val="333333"/>
          <w:sz w:val="20"/>
          <w:szCs w:val="20"/>
        </w:rPr>
        <w:t xml:space="preserve"> </w:t>
      </w:r>
      <w:hyperlink r:id="rId28" w:history="1">
        <w:r w:rsidRPr="007371B3">
          <w:rPr>
            <w:rStyle w:val="a5"/>
            <w:rFonts w:asciiTheme="minorHAnsi" w:hAnsiTheme="minorHAnsi" w:cstheme="minorHAnsi"/>
            <w:sz w:val="20"/>
            <w:szCs w:val="20"/>
            <w:u w:val="none"/>
          </w:rPr>
          <w:t>https://www.ea.oit.va.gov</w:t>
        </w:r>
      </w:hyperlink>
      <w:r w:rsidRPr="007371B3">
        <w:rPr>
          <w:rFonts w:asciiTheme="minorHAnsi" w:hAnsiTheme="minorHAnsi" w:cstheme="minorHAnsi"/>
          <w:color w:val="333333"/>
          <w:sz w:val="20"/>
          <w:szCs w:val="20"/>
        </w:rPr>
        <w:t>.</w:t>
      </w:r>
    </w:p>
    <w:p w14:paraId="2976304D" w14:textId="5EE7B64E" w:rsidR="00961573" w:rsidRPr="007371B3" w:rsidRDefault="00961573" w:rsidP="00EA6034">
      <w:pPr>
        <w:pStyle w:val="ad"/>
        <w:spacing w:after="60"/>
        <w:rPr>
          <w:rFonts w:asciiTheme="minorHAnsi" w:hAnsiTheme="minorHAnsi"/>
        </w:rPr>
      </w:pPr>
    </w:p>
  </w:footnote>
  <w:footnote w:id="45">
    <w:p w14:paraId="314913F6" w14:textId="74226923" w:rsidR="00961573" w:rsidRPr="007371B3" w:rsidRDefault="00961573" w:rsidP="00C8663F">
      <w:pPr>
        <w:pStyle w:val="a6"/>
        <w:jc w:val="both"/>
        <w:rPr>
          <w:rFonts w:asciiTheme="minorHAnsi" w:hAnsiTheme="minorHAnsi" w:cstheme="minorHAnsi"/>
          <w:sz w:val="20"/>
          <w:szCs w:val="20"/>
        </w:rPr>
      </w:pPr>
      <w:r w:rsidRPr="007371B3">
        <w:rPr>
          <w:rStyle w:val="af"/>
          <w:rFonts w:asciiTheme="minorHAnsi" w:hAnsiTheme="minorHAnsi" w:cstheme="minorHAnsi"/>
          <w:sz w:val="20"/>
          <w:szCs w:val="20"/>
        </w:rPr>
        <w:footnoteRef/>
      </w:r>
      <w:r w:rsidRPr="007371B3">
        <w:rPr>
          <w:rFonts w:asciiTheme="minorHAnsi" w:hAnsiTheme="minorHAnsi" w:cstheme="minorHAnsi"/>
          <w:sz w:val="20"/>
          <w:szCs w:val="20"/>
        </w:rPr>
        <w:t xml:space="preserve"> “Disability” is considered in this report as an interaction between health conditions and personal and environmental factors. </w:t>
      </w:r>
    </w:p>
    <w:p w14:paraId="6DB7540B" w14:textId="5B8F99C9" w:rsidR="00961573" w:rsidRPr="007371B3" w:rsidRDefault="00961573">
      <w:pPr>
        <w:pStyle w:val="ad"/>
      </w:pPr>
    </w:p>
  </w:footnote>
  <w:footnote w:id="46">
    <w:p w14:paraId="6D8DE80B" w14:textId="321C4791" w:rsidR="00961573" w:rsidRPr="003D3F9E" w:rsidRDefault="00961573" w:rsidP="00C8663F">
      <w:pPr>
        <w:pStyle w:val="ad"/>
        <w:spacing w:after="60"/>
        <w:jc w:val="both"/>
        <w:rPr>
          <w:rFonts w:asciiTheme="minorHAnsi" w:hAnsiTheme="minorHAnsi" w:cstheme="minorHAnsi"/>
          <w:lang w:val="fr-FR"/>
        </w:rPr>
      </w:pPr>
      <w:r w:rsidRPr="007371B3">
        <w:rPr>
          <w:rStyle w:val="af"/>
          <w:rFonts w:asciiTheme="minorHAnsi" w:hAnsiTheme="minorHAnsi" w:cstheme="minorHAnsi"/>
        </w:rPr>
        <w:footnoteRef/>
      </w:r>
      <w:r w:rsidRPr="003D3F9E">
        <w:rPr>
          <w:rFonts w:asciiTheme="minorHAnsi" w:hAnsiTheme="minorHAnsi" w:cstheme="minorHAnsi"/>
          <w:lang w:val="fr-FR"/>
        </w:rPr>
        <w:t xml:space="preserve"> </w:t>
      </w:r>
      <w:r w:rsidRPr="003D3F9E">
        <w:rPr>
          <w:rFonts w:asciiTheme="minorHAnsi" w:hAnsiTheme="minorHAnsi" w:cstheme="minorHAnsi"/>
          <w:lang w:val="fr-FR"/>
        </w:rPr>
        <w:t xml:space="preserve">Source: </w:t>
      </w:r>
      <w:r w:rsidR="00057CD3">
        <w:fldChar w:fldCharType="begin"/>
      </w:r>
      <w:r w:rsidR="00057CD3">
        <w:instrText xml:space="preserve"> HYPERLINK "https://zakon.rada.gov.ua/laws/show/3551-12" \l "Text" </w:instrText>
      </w:r>
      <w:r w:rsidR="00057CD3">
        <w:fldChar w:fldCharType="separate"/>
      </w:r>
      <w:r w:rsidRPr="003D3F9E">
        <w:rPr>
          <w:rStyle w:val="a5"/>
          <w:rFonts w:asciiTheme="minorHAnsi" w:hAnsiTheme="minorHAnsi" w:cstheme="minorHAnsi"/>
          <w:u w:val="none"/>
          <w:lang w:val="fr-FR"/>
        </w:rPr>
        <w:t>https://zakon.rada.gov.ua/laws/show/3551-12#Text</w:t>
      </w:r>
      <w:r w:rsidR="00057CD3">
        <w:rPr>
          <w:rStyle w:val="a5"/>
          <w:rFonts w:asciiTheme="minorHAnsi" w:hAnsiTheme="minorHAnsi" w:cstheme="minorHAnsi"/>
          <w:u w:val="none"/>
          <w:lang w:val="fr-FR"/>
        </w:rPr>
        <w:fldChar w:fldCharType="end"/>
      </w:r>
      <w:r w:rsidRPr="003D3F9E">
        <w:rPr>
          <w:rFonts w:asciiTheme="minorHAnsi" w:hAnsiTheme="minorHAnsi" w:cstheme="minorHAnsi"/>
          <w:lang w:val="fr-FR"/>
        </w:rPr>
        <w:t>.</w:t>
      </w:r>
    </w:p>
  </w:footnote>
  <w:footnote w:id="47">
    <w:p w14:paraId="7D3E564D" w14:textId="340F724F" w:rsidR="00961573" w:rsidRDefault="00961573" w:rsidP="00C8663F">
      <w:pPr>
        <w:spacing w:after="60"/>
        <w:jc w:val="both"/>
      </w:pPr>
      <w:r w:rsidRPr="00654E4D">
        <w:rPr>
          <w:rStyle w:val="af"/>
          <w:rFonts w:asciiTheme="minorHAnsi" w:hAnsiTheme="minorHAnsi" w:cstheme="minorHAnsi"/>
          <w:sz w:val="20"/>
          <w:szCs w:val="20"/>
        </w:rPr>
        <w:footnoteRef/>
      </w:r>
      <w:r>
        <w:t xml:space="preserve"> </w:t>
      </w:r>
      <w:r w:rsidRPr="00654E4D">
        <w:rPr>
          <w:rFonts w:asciiTheme="minorHAnsi" w:hAnsiTheme="minorHAnsi" w:cstheme="minorHAnsi"/>
          <w:sz w:val="20"/>
          <w:szCs w:val="20"/>
        </w:rPr>
        <w:t>It is a “good practice</w:t>
      </w:r>
      <w:r>
        <w:rPr>
          <w:rFonts w:asciiTheme="minorHAnsi" w:hAnsiTheme="minorHAnsi" w:cstheme="minorHAnsi"/>
          <w:sz w:val="20"/>
          <w:szCs w:val="20"/>
        </w:rPr>
        <w:t>,</w:t>
      </w:r>
      <w:r w:rsidRPr="00654E4D">
        <w:rPr>
          <w:rFonts w:asciiTheme="minorHAnsi" w:hAnsiTheme="minorHAnsi" w:cstheme="minorHAnsi"/>
          <w:sz w:val="20"/>
          <w:szCs w:val="20"/>
        </w:rPr>
        <w:t xml:space="preserve">” </w:t>
      </w:r>
      <w:r>
        <w:rPr>
          <w:rFonts w:asciiTheme="minorHAnsi" w:hAnsiTheme="minorHAnsi" w:cstheme="minorHAnsi"/>
          <w:sz w:val="20"/>
          <w:szCs w:val="20"/>
        </w:rPr>
        <w:t xml:space="preserve">a law to regulate </w:t>
      </w:r>
      <w:r w:rsidRPr="00654E4D">
        <w:rPr>
          <w:rFonts w:asciiTheme="minorHAnsi" w:hAnsiTheme="minorHAnsi" w:cstheme="minorHAnsi"/>
          <w:sz w:val="20"/>
          <w:szCs w:val="20"/>
        </w:rPr>
        <w:t xml:space="preserve">these conditions. </w:t>
      </w:r>
      <w:r>
        <w:rPr>
          <w:rFonts w:asciiTheme="minorHAnsi" w:hAnsiTheme="minorHAnsi" w:cstheme="minorHAnsi"/>
          <w:sz w:val="20"/>
          <w:szCs w:val="20"/>
        </w:rPr>
        <w:t>For example</w:t>
      </w:r>
      <w:r w:rsidRPr="00654E4D">
        <w:rPr>
          <w:rFonts w:asciiTheme="minorHAnsi" w:hAnsiTheme="minorHAnsi" w:cstheme="minorHAnsi"/>
          <w:sz w:val="20"/>
          <w:szCs w:val="20"/>
        </w:rPr>
        <w:t>, the US</w:t>
      </w:r>
      <w:r>
        <w:rPr>
          <w:rFonts w:asciiTheme="minorHAnsi" w:hAnsiTheme="minorHAnsi" w:cstheme="minorHAnsi"/>
          <w:sz w:val="20"/>
          <w:szCs w:val="20"/>
        </w:rPr>
        <w:t xml:space="preserve"> Department of Veterans Affairs use regulations for rating </w:t>
      </w:r>
      <w:r w:rsidRPr="00654E4D">
        <w:rPr>
          <w:rFonts w:asciiTheme="minorHAnsi" w:hAnsiTheme="minorHAnsi" w:cstheme="minorHAnsi"/>
          <w:sz w:val="20"/>
          <w:szCs w:val="20"/>
        </w:rPr>
        <w:t xml:space="preserve">31 </w:t>
      </w:r>
      <w:r>
        <w:rPr>
          <w:rFonts w:asciiTheme="minorHAnsi" w:hAnsiTheme="minorHAnsi" w:cstheme="minorHAnsi"/>
          <w:sz w:val="20"/>
          <w:szCs w:val="20"/>
        </w:rPr>
        <w:t>military service-related</w:t>
      </w:r>
      <w:r w:rsidRPr="00654E4D">
        <w:rPr>
          <w:rFonts w:asciiTheme="minorHAnsi" w:hAnsiTheme="minorHAnsi" w:cstheme="minorHAnsi"/>
          <w:sz w:val="20"/>
          <w:szCs w:val="20"/>
        </w:rPr>
        <w:t xml:space="preserve"> health conditions</w:t>
      </w:r>
      <w:r>
        <w:rPr>
          <w:rFonts w:asciiTheme="minorHAnsi" w:hAnsiTheme="minorHAnsi" w:cstheme="minorHAnsi"/>
          <w:sz w:val="20"/>
          <w:szCs w:val="20"/>
        </w:rPr>
        <w:t xml:space="preserve"> like</w:t>
      </w:r>
      <w:r w:rsidRPr="00654E4D">
        <w:rPr>
          <w:rFonts w:asciiTheme="minorHAnsi" w:hAnsiTheme="minorHAnsi" w:cstheme="minorHAnsi"/>
          <w:sz w:val="20"/>
          <w:szCs w:val="20"/>
        </w:rPr>
        <w:t xml:space="preserve"> Post Traumatic Stress Disorder (PTSD), Major Depressive Disorder (MDD), Generalized Anxiety Disorder (GAD), Chronic Adjustment Disorder (CAD), and Somatic Symptom Disorder (SSD, previously known as Chronic Pain Syndrome)</w:t>
      </w:r>
      <w:r>
        <w:rPr>
          <w:rFonts w:asciiTheme="minorHAnsi" w:hAnsiTheme="minorHAnsi" w:cstheme="minorHAnsi"/>
          <w:sz w:val="20"/>
          <w:szCs w:val="20"/>
        </w:rPr>
        <w:t xml:space="preserve"> and others</w:t>
      </w:r>
      <w:r w:rsidRPr="00654E4D">
        <w:rPr>
          <w:rFonts w:asciiTheme="minorHAnsi" w:hAnsiTheme="minorHAnsi" w:cstheme="minorHAnsi"/>
          <w:sz w:val="20"/>
          <w:szCs w:val="20"/>
        </w:rPr>
        <w:t>.</w:t>
      </w:r>
    </w:p>
    <w:p w14:paraId="63D42232" w14:textId="5B81C939" w:rsidR="00961573" w:rsidRPr="00385FAF" w:rsidRDefault="00961573" w:rsidP="00E60EE4">
      <w:pPr>
        <w:pStyle w:val="ad"/>
        <w:spacing w:after="60"/>
      </w:pPr>
      <w:r>
        <w:t xml:space="preserve"> </w:t>
      </w:r>
    </w:p>
  </w:footnote>
  <w:footnote w:id="48">
    <w:p w14:paraId="147335A2" w14:textId="0EB972DE" w:rsidR="00961573" w:rsidRPr="00C8663F" w:rsidRDefault="00961573" w:rsidP="00C8663F">
      <w:pPr>
        <w:pStyle w:val="ad"/>
        <w:jc w:val="both"/>
        <w:rPr>
          <w:rFonts w:asciiTheme="minorHAnsi" w:hAnsiTheme="minorHAnsi" w:cstheme="minorHAnsi"/>
        </w:rPr>
      </w:pPr>
      <w:r w:rsidRPr="00C8663F">
        <w:rPr>
          <w:rStyle w:val="af"/>
          <w:rFonts w:asciiTheme="minorHAnsi" w:hAnsiTheme="minorHAnsi" w:cstheme="minorHAnsi"/>
        </w:rPr>
        <w:footnoteRef/>
      </w:r>
      <w:r w:rsidRPr="00C8663F">
        <w:rPr>
          <w:rFonts w:asciiTheme="minorHAnsi" w:hAnsiTheme="minorHAnsi" w:cstheme="minorHAnsi"/>
        </w:rPr>
        <w:t xml:space="preserve"> A “good practice” is the UK project </w:t>
      </w:r>
      <w:r w:rsidRPr="007371B3">
        <w:rPr>
          <w:rFonts w:asciiTheme="minorHAnsi" w:hAnsiTheme="minorHAnsi" w:cstheme="minorHAnsi"/>
        </w:rPr>
        <w:t xml:space="preserve">called The Map of Need that covered 2.5 million veterans. </w:t>
      </w:r>
      <w:r w:rsidRPr="007371B3">
        <w:rPr>
          <w:rFonts w:asciiTheme="minorHAnsi" w:hAnsiTheme="minorHAnsi" w:cstheme="minorHAnsi"/>
          <w:color w:val="000000" w:themeColor="text1"/>
        </w:rPr>
        <w:t>Available at</w:t>
      </w:r>
      <w:r w:rsidRPr="007371B3">
        <w:rPr>
          <w:rFonts w:asciiTheme="minorHAnsi" w:hAnsiTheme="minorHAnsi" w:cstheme="minorHAnsi"/>
        </w:rPr>
        <w:t xml:space="preserve"> </w:t>
      </w:r>
      <w:hyperlink r:id="rId29" w:history="1">
        <w:r w:rsidRPr="007371B3">
          <w:rPr>
            <w:rStyle w:val="a5"/>
            <w:rFonts w:asciiTheme="minorHAnsi" w:hAnsiTheme="minorHAnsi" w:cstheme="minorHAnsi"/>
            <w:u w:val="none"/>
          </w:rPr>
          <w:t>https://covenantfund.org.uk/the-map-of-need/</w:t>
        </w:r>
      </w:hyperlink>
      <w:r w:rsidRPr="007371B3">
        <w:rPr>
          <w:rFonts w:asciiTheme="minorHAnsi" w:hAnsiTheme="minorHAnsi" w:cstheme="minorHAnsi"/>
        </w:rPr>
        <w:t>.</w:t>
      </w:r>
    </w:p>
  </w:footnote>
  <w:footnote w:id="49">
    <w:p w14:paraId="53E0D99D" w14:textId="3F5C91D5" w:rsidR="00961573" w:rsidRPr="007371B3" w:rsidRDefault="00961573" w:rsidP="007371B3">
      <w:pPr>
        <w:jc w:val="both"/>
        <w:rPr>
          <w:rFonts w:asciiTheme="minorHAnsi" w:hAnsiTheme="minorHAnsi" w:cstheme="minorHAnsi"/>
          <w:sz w:val="20"/>
          <w:szCs w:val="20"/>
        </w:rPr>
      </w:pPr>
      <w:r w:rsidRPr="007E037B">
        <w:rPr>
          <w:rStyle w:val="af"/>
          <w:rFonts w:asciiTheme="minorHAnsi" w:hAnsiTheme="minorHAnsi" w:cstheme="minorHAnsi"/>
          <w:sz w:val="20"/>
          <w:szCs w:val="20"/>
        </w:rPr>
        <w:footnoteRef/>
      </w:r>
      <w:r w:rsidRPr="007E037B">
        <w:rPr>
          <w:rFonts w:asciiTheme="minorHAnsi" w:hAnsiTheme="minorHAnsi" w:cstheme="minorHAnsi"/>
          <w:sz w:val="20"/>
          <w:szCs w:val="20"/>
        </w:rPr>
        <w:t xml:space="preserve"> </w:t>
      </w:r>
      <w:r w:rsidRPr="007E037B">
        <w:rPr>
          <w:rFonts w:asciiTheme="minorHAnsi" w:hAnsiTheme="minorHAnsi" w:cstheme="minorHAnsi"/>
          <w:color w:val="111111"/>
          <w:sz w:val="20"/>
          <w:szCs w:val="20"/>
          <w:shd w:val="clear" w:color="auto" w:fill="FFFFFF"/>
        </w:rPr>
        <w:t>Co-payment (or COPAY) is a fixed out-of-pocket amount paid by a person, which health-care services are paid by the government or included in an insurance contract.</w:t>
      </w:r>
      <w:r w:rsidRPr="007371B3">
        <w:rPr>
          <w:rFonts w:asciiTheme="minorHAnsi" w:hAnsiTheme="minorHAnsi" w:cstheme="minorHAnsi"/>
          <w:color w:val="111111"/>
          <w:sz w:val="20"/>
          <w:szCs w:val="20"/>
          <w:shd w:val="clear" w:color="auto" w:fill="FFFFFF"/>
        </w:rPr>
        <w:t> </w:t>
      </w:r>
    </w:p>
  </w:footnote>
  <w:footnote w:id="50">
    <w:p w14:paraId="01FF8A3A" w14:textId="4A49CE85" w:rsidR="00961573" w:rsidRPr="007371B3" w:rsidRDefault="00961573" w:rsidP="00F34720">
      <w:pPr>
        <w:pStyle w:val="ad"/>
        <w:jc w:val="both"/>
        <w:rPr>
          <w:rFonts w:asciiTheme="minorHAnsi" w:hAnsiTheme="minorHAnsi" w:cstheme="minorHAnsi"/>
        </w:rPr>
      </w:pPr>
      <w:r w:rsidRPr="007371B3">
        <w:rPr>
          <w:rStyle w:val="af"/>
          <w:rFonts w:asciiTheme="minorHAnsi" w:hAnsiTheme="minorHAnsi" w:cstheme="minorHAnsi"/>
        </w:rPr>
        <w:footnoteRef/>
      </w:r>
      <w:r w:rsidRPr="007371B3">
        <w:rPr>
          <w:rFonts w:asciiTheme="minorHAnsi" w:hAnsiTheme="minorHAnsi" w:cstheme="minorHAnsi"/>
        </w:rPr>
        <w:t xml:space="preserve"> The Government of Australia decided in 2019 to established six veteran well-being centres. Available at </w:t>
      </w:r>
      <w:hyperlink r:id="rId30" w:history="1">
        <w:r w:rsidRPr="007371B3">
          <w:rPr>
            <w:rStyle w:val="a5"/>
            <w:rFonts w:asciiTheme="minorHAnsi" w:hAnsiTheme="minorHAnsi" w:cstheme="minorHAnsi"/>
            <w:u w:val="none"/>
          </w:rPr>
          <w:t>https://www.sahealth.sa.gov.au/wps/wcm/connect/2230f354-16b1-47ea-be5f-3f61ee1a6347/Veteran+Wellbeing+Centre+Draft+Operational+Service+Model+May+2020.pdf?MOD=AJPERES&amp;amp;CACHEID=ROOTWORKSPACE-2230f354-16b1-47ea-be5f-3f61ee1a6347-niRBwMy</w:t>
        </w:r>
      </w:hyperlink>
      <w:r w:rsidRPr="007371B3">
        <w:rPr>
          <w:rFonts w:asciiTheme="minorHAnsi" w:hAnsiTheme="minorHAnsi" w:cstheme="minorHAnsi"/>
        </w:rPr>
        <w:t xml:space="preserve">. </w:t>
      </w:r>
    </w:p>
  </w:footnote>
  <w:footnote w:id="51">
    <w:p w14:paraId="068C5A83" w14:textId="5E58DD6E" w:rsidR="00961573" w:rsidRPr="003D3F9E" w:rsidRDefault="00961573" w:rsidP="00F34720">
      <w:pPr>
        <w:pStyle w:val="ad"/>
        <w:spacing w:after="60"/>
        <w:jc w:val="both"/>
        <w:rPr>
          <w:rFonts w:asciiTheme="minorHAnsi" w:hAnsiTheme="minorHAnsi" w:cstheme="minorHAnsi"/>
          <w:lang w:val="fr-FR"/>
        </w:rPr>
      </w:pPr>
      <w:r w:rsidRPr="007371B3">
        <w:rPr>
          <w:rStyle w:val="af"/>
          <w:rFonts w:asciiTheme="minorHAnsi" w:hAnsiTheme="minorHAnsi" w:cstheme="minorHAnsi"/>
        </w:rPr>
        <w:footnoteRef/>
      </w:r>
      <w:r w:rsidRPr="003D3F9E">
        <w:rPr>
          <w:rFonts w:asciiTheme="minorHAnsi" w:hAnsiTheme="minorHAnsi" w:cstheme="minorHAnsi"/>
          <w:lang w:val="fr-FR"/>
        </w:rPr>
        <w:t xml:space="preserve"> </w:t>
      </w:r>
      <w:r w:rsidRPr="003D3F9E">
        <w:rPr>
          <w:rFonts w:asciiTheme="minorHAnsi" w:hAnsiTheme="minorHAnsi" w:cstheme="minorHAnsi"/>
          <w:lang w:val="fr-FR"/>
        </w:rPr>
        <w:t xml:space="preserve">Source: </w:t>
      </w:r>
      <w:r w:rsidR="00057CD3">
        <w:fldChar w:fldCharType="begin"/>
      </w:r>
      <w:r w:rsidR="00057CD3">
        <w:instrText xml:space="preserve"> HYPERLINK "https://www.is</w:instrText>
      </w:r>
      <w:r w:rsidR="00057CD3">
        <w:instrText xml:space="preserve">o.org/files/live/sites/isoorg/files/store/en/PUB100080.pdf" </w:instrText>
      </w:r>
      <w:r w:rsidR="00057CD3">
        <w:fldChar w:fldCharType="separate"/>
      </w:r>
      <w:r w:rsidRPr="003D3F9E">
        <w:rPr>
          <w:rStyle w:val="a5"/>
          <w:rFonts w:asciiTheme="minorHAnsi" w:hAnsiTheme="minorHAnsi" w:cstheme="minorHAnsi"/>
          <w:u w:val="none"/>
          <w:lang w:val="fr-FR"/>
        </w:rPr>
        <w:t>https://www.iso.org/files/live/sites/isoorg/files/store/en/PUB100080.pdf</w:t>
      </w:r>
      <w:r w:rsidR="00057CD3">
        <w:rPr>
          <w:rStyle w:val="a5"/>
          <w:rFonts w:asciiTheme="minorHAnsi" w:hAnsiTheme="minorHAnsi" w:cstheme="minorHAnsi"/>
          <w:u w:val="none"/>
          <w:lang w:val="fr-FR"/>
        </w:rPr>
        <w:fldChar w:fldCharType="end"/>
      </w:r>
      <w:r w:rsidRPr="003D3F9E">
        <w:rPr>
          <w:rFonts w:asciiTheme="minorHAnsi" w:hAnsiTheme="minorHAnsi" w:cstheme="minorHAnsi"/>
          <w:lang w:val="fr-FR"/>
        </w:rPr>
        <w:t>.</w:t>
      </w:r>
    </w:p>
  </w:footnote>
  <w:footnote w:id="52">
    <w:p w14:paraId="16F6B716" w14:textId="7C94B52E" w:rsidR="00961573" w:rsidRPr="003D3F9E" w:rsidRDefault="00961573" w:rsidP="00F34720">
      <w:pPr>
        <w:pStyle w:val="ad"/>
        <w:jc w:val="both"/>
        <w:rPr>
          <w:rFonts w:asciiTheme="minorHAnsi" w:hAnsiTheme="minorHAnsi" w:cstheme="minorHAnsi"/>
          <w:lang w:val="fr-FR"/>
        </w:rPr>
      </w:pPr>
      <w:r w:rsidRPr="007371B3">
        <w:rPr>
          <w:rStyle w:val="af"/>
          <w:rFonts w:asciiTheme="minorHAnsi" w:hAnsiTheme="minorHAnsi" w:cstheme="minorHAnsi"/>
        </w:rPr>
        <w:footnoteRef/>
      </w:r>
      <w:r w:rsidRPr="003D3F9E">
        <w:rPr>
          <w:rFonts w:asciiTheme="minorHAnsi" w:hAnsiTheme="minorHAnsi" w:cstheme="minorHAnsi"/>
          <w:lang w:val="fr-FR"/>
        </w:rPr>
        <w:t xml:space="preserve"> </w:t>
      </w:r>
      <w:r w:rsidRPr="003D3F9E">
        <w:rPr>
          <w:rFonts w:asciiTheme="minorHAnsi" w:hAnsiTheme="minorHAnsi" w:cstheme="minorHAnsi"/>
          <w:lang w:val="fr-FR"/>
        </w:rPr>
        <w:t xml:space="preserve">Source: </w:t>
      </w:r>
      <w:hyperlink r:id="rId31" w:history="1">
        <w:r w:rsidRPr="003D3F9E">
          <w:rPr>
            <w:rStyle w:val="a5"/>
            <w:rFonts w:asciiTheme="minorHAnsi" w:hAnsiTheme="minorHAnsi" w:cstheme="minorHAnsi"/>
            <w:u w:val="none"/>
            <w:lang w:val="fr-FR"/>
          </w:rPr>
          <w:t>https://www.sixsigmadaily.com/what-is-six-sigma/</w:t>
        </w:r>
      </w:hyperlink>
      <w:r w:rsidRPr="003D3F9E">
        <w:rPr>
          <w:rFonts w:asciiTheme="minorHAnsi" w:hAnsiTheme="minorHAnsi" w:cstheme="minorHAnsi"/>
          <w:lang w:val="fr-FR"/>
        </w:rPr>
        <w:t>.</w:t>
      </w:r>
    </w:p>
  </w:footnote>
  <w:footnote w:id="53">
    <w:p w14:paraId="1F529F20" w14:textId="12F20FB9" w:rsidR="00961573" w:rsidRPr="003D3F9E" w:rsidRDefault="00961573" w:rsidP="00F34720">
      <w:pPr>
        <w:pStyle w:val="ad"/>
        <w:spacing w:after="60"/>
        <w:jc w:val="both"/>
        <w:rPr>
          <w:rFonts w:asciiTheme="minorHAnsi" w:hAnsiTheme="minorHAnsi" w:cstheme="minorHAnsi"/>
          <w:lang w:val="fr-FR"/>
        </w:rPr>
      </w:pPr>
      <w:r w:rsidRPr="007371B3">
        <w:rPr>
          <w:rStyle w:val="af"/>
          <w:rFonts w:asciiTheme="minorHAnsi" w:hAnsiTheme="minorHAnsi" w:cstheme="minorHAnsi"/>
        </w:rPr>
        <w:footnoteRef/>
      </w:r>
      <w:r w:rsidRPr="003D3F9E">
        <w:rPr>
          <w:rFonts w:asciiTheme="minorHAnsi" w:hAnsiTheme="minorHAnsi" w:cstheme="minorHAnsi"/>
          <w:lang w:val="fr-FR"/>
        </w:rPr>
        <w:t xml:space="preserve"> </w:t>
      </w:r>
      <w:r w:rsidRPr="003D3F9E">
        <w:rPr>
          <w:rFonts w:asciiTheme="minorHAnsi" w:hAnsiTheme="minorHAnsi" w:cstheme="minorHAnsi"/>
          <w:lang w:val="fr-FR"/>
        </w:rPr>
        <w:t xml:space="preserve">Source: </w:t>
      </w:r>
      <w:r w:rsidR="00057CD3">
        <w:fldChar w:fldCharType="begin"/>
      </w:r>
      <w:r w:rsidR="00057CD3">
        <w:instrText xml:space="preserve"> HYPERLINK "https://www.nist.gov/baldrige/how-baldrige-works" </w:instrText>
      </w:r>
      <w:r w:rsidR="00057CD3">
        <w:fldChar w:fldCharType="separate"/>
      </w:r>
      <w:r w:rsidRPr="003D3F9E">
        <w:rPr>
          <w:rStyle w:val="a5"/>
          <w:rFonts w:asciiTheme="minorHAnsi" w:hAnsiTheme="minorHAnsi" w:cstheme="minorHAnsi"/>
          <w:u w:val="none"/>
          <w:lang w:val="fr-FR"/>
        </w:rPr>
        <w:t>https://www.nist.gov/baldrige/how-baldrige-works</w:t>
      </w:r>
      <w:r w:rsidR="00057CD3">
        <w:rPr>
          <w:rStyle w:val="a5"/>
          <w:rFonts w:asciiTheme="minorHAnsi" w:hAnsiTheme="minorHAnsi" w:cstheme="minorHAnsi"/>
          <w:u w:val="none"/>
          <w:lang w:val="fr-FR"/>
        </w:rPr>
        <w:fldChar w:fldCharType="end"/>
      </w:r>
      <w:r w:rsidRPr="003D3F9E">
        <w:rPr>
          <w:rFonts w:asciiTheme="minorHAnsi" w:hAnsiTheme="minorHAnsi" w:cstheme="minorHAnsi"/>
          <w:lang w:val="fr-FR"/>
        </w:rPr>
        <w:t>.</w:t>
      </w:r>
    </w:p>
  </w:footnote>
  <w:footnote w:id="54">
    <w:p w14:paraId="5F4488C8" w14:textId="6E1984D0" w:rsidR="00961573" w:rsidRPr="007371B3" w:rsidRDefault="00961573" w:rsidP="00F34720">
      <w:pPr>
        <w:pStyle w:val="ad"/>
        <w:spacing w:after="60"/>
        <w:jc w:val="both"/>
        <w:rPr>
          <w:rFonts w:asciiTheme="minorHAnsi" w:hAnsiTheme="minorHAnsi" w:cstheme="minorHAnsi"/>
        </w:rPr>
      </w:pPr>
      <w:r w:rsidRPr="007371B3">
        <w:rPr>
          <w:rStyle w:val="af"/>
          <w:rFonts w:asciiTheme="minorHAnsi" w:hAnsiTheme="minorHAnsi" w:cstheme="minorHAnsi"/>
        </w:rPr>
        <w:footnoteRef/>
      </w:r>
      <w:r w:rsidRPr="007371B3">
        <w:rPr>
          <w:rFonts w:asciiTheme="minorHAnsi" w:hAnsiTheme="minorHAnsi" w:cstheme="minorHAnsi"/>
        </w:rPr>
        <w:t xml:space="preserve"> The countries that serve to a massive veterans’ population have boldly recognised common problems – a significant delay in service, which in some cases has led to a fatal outcome for sick veterans, slow or lack of service to rural areas, corruption or disparagement during diagnoses, and others.</w:t>
      </w:r>
    </w:p>
  </w:footnote>
  <w:footnote w:id="55">
    <w:p w14:paraId="1FE338D0" w14:textId="25ADD580" w:rsidR="00961573" w:rsidRPr="007371B3" w:rsidRDefault="00961573" w:rsidP="00F34720">
      <w:pPr>
        <w:pStyle w:val="ad"/>
        <w:spacing w:after="60"/>
        <w:jc w:val="both"/>
        <w:rPr>
          <w:rFonts w:asciiTheme="minorHAnsi" w:hAnsiTheme="minorHAnsi" w:cstheme="minorHAnsi"/>
        </w:rPr>
      </w:pPr>
      <w:r w:rsidRPr="007371B3">
        <w:rPr>
          <w:rStyle w:val="af"/>
          <w:rFonts w:asciiTheme="minorHAnsi" w:hAnsiTheme="minorHAnsi" w:cstheme="minorHAnsi"/>
        </w:rPr>
        <w:footnoteRef/>
      </w:r>
      <w:r w:rsidRPr="007371B3">
        <w:rPr>
          <w:rFonts w:asciiTheme="minorHAnsi" w:hAnsiTheme="minorHAnsi" w:cstheme="minorHAnsi"/>
        </w:rPr>
        <w:t xml:space="preserve"> For example, on the development of a model of service for the veterans’ health care in Australia (called Model of Care). Available at </w:t>
      </w:r>
      <w:hyperlink r:id="rId32" w:history="1">
        <w:r w:rsidRPr="007371B3">
          <w:rPr>
            <w:rStyle w:val="a5"/>
            <w:rFonts w:asciiTheme="minorHAnsi" w:hAnsiTheme="minorHAnsi" w:cstheme="minorHAnsi"/>
            <w:u w:val="none"/>
          </w:rPr>
          <w:t>https://aci.health.nsw.gov.au/data/assets/pdffile/0008/181934/Flow-chart-for-developmentof-a-MoC-20.03.2013.pdf</w:t>
        </w:r>
      </w:hyperlink>
      <w:r w:rsidRPr="007371B3">
        <w:rPr>
          <w:rFonts w:asciiTheme="minorHAnsi" w:hAnsiTheme="minorHAnsi" w:cstheme="minorHAnsi"/>
        </w:rPr>
        <w:t>.</w:t>
      </w:r>
    </w:p>
  </w:footnote>
  <w:footnote w:id="56">
    <w:p w14:paraId="67BF1CD3" w14:textId="70E9329B" w:rsidR="00961573" w:rsidRPr="007371B3" w:rsidRDefault="00961573" w:rsidP="00F34720">
      <w:pPr>
        <w:pStyle w:val="2"/>
        <w:jc w:val="both"/>
        <w:rPr>
          <w:rFonts w:asciiTheme="minorHAnsi" w:eastAsia="Times New Roman" w:hAnsiTheme="minorHAnsi" w:cstheme="minorHAnsi"/>
          <w:b w:val="0"/>
          <w:bCs w:val="0"/>
          <w:color w:val="000000" w:themeColor="text1"/>
          <w:sz w:val="20"/>
          <w:szCs w:val="20"/>
          <w:bdr w:val="none" w:sz="0" w:space="0" w:color="auto"/>
          <w14:textOutline w14:w="0" w14:cap="rnd" w14:cmpd="sng" w14:algn="ctr">
            <w14:noFill/>
            <w14:prstDash w14:val="solid"/>
            <w14:bevel/>
          </w14:textOutline>
        </w:rPr>
      </w:pPr>
      <w:r w:rsidRPr="007371B3">
        <w:rPr>
          <w:rStyle w:val="af"/>
          <w:rFonts w:asciiTheme="minorHAnsi" w:hAnsiTheme="minorHAnsi" w:cstheme="minorHAnsi"/>
          <w:b w:val="0"/>
          <w:bCs w:val="0"/>
          <w:color w:val="000000" w:themeColor="text1"/>
          <w:sz w:val="20"/>
          <w:szCs w:val="20"/>
        </w:rPr>
        <w:footnoteRef/>
      </w:r>
      <w:r w:rsidRPr="007371B3">
        <w:rPr>
          <w:rFonts w:asciiTheme="minorHAnsi" w:hAnsiTheme="minorHAnsi" w:cstheme="minorHAnsi"/>
          <w:color w:val="000000" w:themeColor="text1"/>
          <w:sz w:val="20"/>
          <w:szCs w:val="20"/>
        </w:rPr>
        <w:t xml:space="preserve"> </w:t>
      </w:r>
      <w:r w:rsidRPr="007371B3">
        <w:rPr>
          <w:rFonts w:asciiTheme="minorHAnsi" w:eastAsia="Times New Roman" w:hAnsiTheme="minorHAnsi" w:cstheme="minorHAnsi"/>
          <w:b w:val="0"/>
          <w:bCs w:val="0"/>
          <w:color w:val="000000" w:themeColor="text1"/>
          <w:sz w:val="20"/>
          <w:szCs w:val="20"/>
          <w:bdr w:val="none" w:sz="0" w:space="0" w:color="auto"/>
          <w14:textOutline w14:w="0" w14:cap="rnd" w14:cmpd="sng" w14:algn="ctr">
            <w14:noFill/>
            <w14:prstDash w14:val="solid"/>
            <w14:bevel/>
          </w14:textOutline>
        </w:rPr>
        <w:t xml:space="preserve">Adapted from Baldrige Performance Excellence Program, National Institutes for Standards and Technology of the U.S. Department of Commers. Available at </w:t>
      </w:r>
      <w:hyperlink r:id="rId33" w:history="1">
        <w:r w:rsidRPr="007371B3">
          <w:rPr>
            <w:rStyle w:val="a5"/>
            <w:rFonts w:asciiTheme="minorHAnsi" w:eastAsia="Times New Roman" w:hAnsiTheme="minorHAnsi" w:cstheme="minorHAnsi"/>
            <w:b w:val="0"/>
            <w:bCs w:val="0"/>
            <w:sz w:val="20"/>
            <w:szCs w:val="20"/>
            <w:u w:val="none"/>
            <w:bdr w:val="none" w:sz="0" w:space="0" w:color="auto"/>
            <w14:textOutline w14:w="0" w14:cap="rnd" w14:cmpd="sng" w14:algn="ctr">
              <w14:noFill/>
              <w14:prstDash w14:val="solid"/>
              <w14:bevel/>
            </w14:textOutline>
          </w:rPr>
          <w:t>https://www.nist.gov/baldrige/publications/baldrige-excellence-framework/health-care</w:t>
        </w:r>
      </w:hyperlink>
      <w:r w:rsidRPr="007371B3">
        <w:rPr>
          <w:rFonts w:asciiTheme="minorHAnsi" w:eastAsia="Times New Roman" w:hAnsiTheme="minorHAnsi" w:cstheme="minorHAnsi"/>
          <w:b w:val="0"/>
          <w:bCs w:val="0"/>
          <w:color w:val="000000" w:themeColor="text1"/>
          <w:sz w:val="20"/>
          <w:szCs w:val="20"/>
          <w:bdr w:val="none" w:sz="0" w:space="0" w:color="auto"/>
          <w14:textOutline w14:w="0" w14:cap="rnd" w14:cmpd="sng" w14:algn="ctr">
            <w14:noFill/>
            <w14:prstDash w14:val="solid"/>
            <w14:bevel/>
          </w14:textOutline>
        </w:rPr>
        <w:t xml:space="preserve">. For the method’ application by the US Department of Veteran Affairs. Available at </w:t>
      </w:r>
      <w:hyperlink r:id="rId34" w:history="1">
        <w:r w:rsidRPr="007371B3">
          <w:rPr>
            <w:rStyle w:val="a5"/>
            <w:rFonts w:asciiTheme="minorHAnsi" w:eastAsia="Times New Roman" w:hAnsiTheme="minorHAnsi" w:cstheme="minorHAnsi"/>
            <w:b w:val="0"/>
            <w:bCs w:val="0"/>
            <w:sz w:val="20"/>
            <w:szCs w:val="20"/>
            <w:u w:val="none"/>
            <w:bdr w:val="none" w:sz="0" w:space="0" w:color="auto"/>
            <w14:textOutline w14:w="0" w14:cap="rnd" w14:cmpd="sng" w14:algn="ctr">
              <w14:noFill/>
              <w14:prstDash w14:val="solid"/>
              <w14:bevel/>
            </w14:textOutline>
          </w:rPr>
          <w:t>https://www.nist.gov/blogs/blogrige/using-baldrige-support-our-military-veterans</w:t>
        </w:r>
      </w:hyperlink>
      <w:r w:rsidRPr="007371B3">
        <w:rPr>
          <w:rFonts w:asciiTheme="minorHAnsi" w:eastAsia="Times New Roman" w:hAnsiTheme="minorHAnsi" w:cstheme="minorHAnsi"/>
          <w:b w:val="0"/>
          <w:bCs w:val="0"/>
          <w:color w:val="000000" w:themeColor="text1"/>
          <w:sz w:val="20"/>
          <w:szCs w:val="20"/>
          <w:bdr w:val="none" w:sz="0" w:space="0" w:color="auto"/>
          <w14:textOutline w14:w="0" w14:cap="rnd" w14:cmpd="sng" w14:algn="ctr">
            <w14:noFill/>
            <w14:prstDash w14:val="solid"/>
            <w14:bevel/>
          </w14:textOutline>
        </w:rPr>
        <w:t xml:space="preserve">. </w:t>
      </w:r>
    </w:p>
    <w:p w14:paraId="57F2E365" w14:textId="29C1B281" w:rsidR="00961573" w:rsidRPr="007371B3" w:rsidRDefault="00961573">
      <w:pPr>
        <w:pStyle w:val="ad"/>
      </w:pPr>
    </w:p>
  </w:footnote>
  <w:footnote w:id="57">
    <w:p w14:paraId="27B0FED4" w14:textId="55482F04" w:rsidR="00961573" w:rsidRPr="0090727C" w:rsidRDefault="00961573" w:rsidP="00F34720">
      <w:pPr>
        <w:pStyle w:val="ad"/>
        <w:jc w:val="both"/>
        <w:rPr>
          <w:rFonts w:asciiTheme="minorHAnsi" w:hAnsiTheme="minorHAnsi" w:cstheme="minorHAnsi"/>
        </w:rPr>
      </w:pPr>
      <w:r w:rsidRPr="007371B3">
        <w:rPr>
          <w:rStyle w:val="af"/>
          <w:rFonts w:asciiTheme="minorHAnsi" w:hAnsiTheme="minorHAnsi" w:cstheme="minorHAnsi"/>
        </w:rPr>
        <w:footnoteRef/>
      </w:r>
      <w:r w:rsidRPr="007371B3">
        <w:rPr>
          <w:rFonts w:asciiTheme="minorHAnsi" w:hAnsiTheme="minorHAnsi" w:cstheme="minorHAnsi"/>
        </w:rPr>
        <w:t xml:space="preserve"> Adapted from </w:t>
      </w:r>
      <w:hyperlink r:id="rId35" w:history="1">
        <w:r w:rsidRPr="007371B3">
          <w:rPr>
            <w:rStyle w:val="a5"/>
            <w:rFonts w:asciiTheme="minorHAnsi" w:hAnsiTheme="minorHAnsi" w:cstheme="minorHAnsi"/>
            <w:u w:val="none"/>
          </w:rPr>
          <w:t>https://www.nist.gov/baldrige/baldrige-criteria-commentary</w:t>
        </w:r>
      </w:hyperlink>
      <w:r w:rsidRPr="007371B3">
        <w:rPr>
          <w:rFonts w:asciiTheme="minorHAnsi" w:hAnsiTheme="minorHAnsi" w:cstheme="minorHAnsi"/>
        </w:rPr>
        <w:t>.</w:t>
      </w:r>
    </w:p>
  </w:footnote>
  <w:footnote w:id="58">
    <w:p w14:paraId="30360A97" w14:textId="6F2AA56B" w:rsidR="00961573" w:rsidRPr="003D3F9E" w:rsidRDefault="00961573" w:rsidP="00F34720">
      <w:pPr>
        <w:pStyle w:val="ad"/>
        <w:jc w:val="both"/>
        <w:rPr>
          <w:rFonts w:asciiTheme="minorHAnsi" w:hAnsiTheme="minorHAnsi" w:cstheme="minorHAnsi"/>
          <w:lang w:val="fr-FR"/>
        </w:rPr>
      </w:pPr>
      <w:r w:rsidRPr="007371B3">
        <w:rPr>
          <w:rStyle w:val="af"/>
          <w:rFonts w:asciiTheme="minorHAnsi" w:hAnsiTheme="minorHAnsi" w:cstheme="minorHAnsi"/>
        </w:rPr>
        <w:footnoteRef/>
      </w:r>
      <w:r w:rsidRPr="003D3F9E">
        <w:rPr>
          <w:rFonts w:asciiTheme="minorHAnsi" w:hAnsiTheme="minorHAnsi" w:cstheme="minorHAnsi"/>
          <w:lang w:val="fr-FR"/>
        </w:rPr>
        <w:t xml:space="preserve"> </w:t>
      </w:r>
      <w:r w:rsidRPr="003D3F9E">
        <w:rPr>
          <w:rFonts w:asciiTheme="minorHAnsi" w:hAnsiTheme="minorHAnsi" w:cstheme="minorHAnsi"/>
          <w:lang w:val="fr-FR"/>
        </w:rPr>
        <w:t xml:space="preserve">Source: </w:t>
      </w:r>
      <w:r w:rsidR="00057CD3">
        <w:fldChar w:fldCharType="begin"/>
      </w:r>
      <w:r w:rsidR="00057CD3">
        <w:instrText xml:space="preserve"> HYPERLINK "https://www.iso.org/obp/ui/" \l "iso:std:iso:31000:ed-2:v1:en" </w:instrText>
      </w:r>
      <w:r w:rsidR="00057CD3">
        <w:fldChar w:fldCharType="separate"/>
      </w:r>
      <w:r w:rsidRPr="003D3F9E">
        <w:rPr>
          <w:rStyle w:val="a5"/>
          <w:rFonts w:asciiTheme="minorHAnsi" w:hAnsiTheme="minorHAnsi" w:cstheme="minorHAnsi"/>
          <w:u w:val="none"/>
          <w:lang w:val="fr-FR"/>
        </w:rPr>
        <w:t>https://www.iso.org/obp/ui/#iso:std:iso:31000:ed-2:v1:en</w:t>
      </w:r>
      <w:r w:rsidR="00057CD3">
        <w:rPr>
          <w:rStyle w:val="a5"/>
          <w:rFonts w:asciiTheme="minorHAnsi" w:hAnsiTheme="minorHAnsi" w:cstheme="minorHAnsi"/>
          <w:u w:val="none"/>
          <w:lang w:val="fr-FR"/>
        </w:rPr>
        <w:fldChar w:fldCharType="end"/>
      </w:r>
      <w:r w:rsidRPr="003D3F9E">
        <w:rPr>
          <w:rFonts w:asciiTheme="minorHAnsi" w:hAnsiTheme="minorHAnsi" w:cstheme="minorHAnsi"/>
          <w:lang w:val="fr-FR"/>
        </w:rPr>
        <w:t>.</w:t>
      </w:r>
    </w:p>
  </w:footnote>
  <w:footnote w:id="59">
    <w:p w14:paraId="2441131B" w14:textId="77777777" w:rsidR="00961573" w:rsidRPr="00DA2CF7" w:rsidRDefault="00961573" w:rsidP="00F34720">
      <w:pPr>
        <w:pStyle w:val="ad"/>
        <w:jc w:val="both"/>
        <w:rPr>
          <w:rFonts w:asciiTheme="minorHAnsi" w:hAnsiTheme="minorHAnsi" w:cstheme="minorHAnsi"/>
        </w:rPr>
      </w:pPr>
      <w:r w:rsidRPr="007371B3">
        <w:rPr>
          <w:rStyle w:val="af"/>
          <w:rFonts w:asciiTheme="minorHAnsi" w:hAnsiTheme="minorHAnsi" w:cstheme="minorHAnsi"/>
        </w:rPr>
        <w:footnoteRef/>
      </w:r>
      <w:r w:rsidRPr="007371B3">
        <w:rPr>
          <w:rFonts w:asciiTheme="minorHAnsi" w:hAnsiTheme="minorHAnsi" w:cstheme="minorHAnsi"/>
        </w:rPr>
        <w:t xml:space="preserve"> Adapted from ISO 31000:2018.</w:t>
      </w:r>
    </w:p>
  </w:footnote>
  <w:footnote w:id="60">
    <w:p w14:paraId="6F86BAE3" w14:textId="7EF06CB6" w:rsidR="00961573" w:rsidRPr="000162AB" w:rsidRDefault="00961573" w:rsidP="000162AB">
      <w:pPr>
        <w:pStyle w:val="a6"/>
        <w:spacing w:before="0" w:beforeAutospacing="0" w:after="60" w:afterAutospacing="0"/>
      </w:pPr>
      <w:r w:rsidRPr="003B7599">
        <w:rPr>
          <w:rStyle w:val="af"/>
          <w:rFonts w:asciiTheme="minorHAnsi" w:hAnsiTheme="minorHAnsi" w:cstheme="minorHAnsi"/>
          <w:sz w:val="20"/>
          <w:szCs w:val="20"/>
        </w:rPr>
        <w:footnoteRef/>
      </w:r>
      <w:r w:rsidRPr="003B7599">
        <w:rPr>
          <w:rFonts w:asciiTheme="minorHAnsi" w:hAnsiTheme="minorHAnsi" w:cstheme="minorHAnsi"/>
          <w:sz w:val="20"/>
          <w:szCs w:val="20"/>
        </w:rPr>
        <w:t xml:space="preserve"> For example, in the US Department of Veterans Affairs, the structure is Foresight, Strategic Planning and Risk Management Service in the Office of Enterprise Integration. See</w:t>
      </w:r>
      <w:r w:rsidRPr="003B7599">
        <w:rPr>
          <w:rFonts w:asciiTheme="minorHAnsi" w:hAnsiTheme="minorHAnsi" w:cstheme="minorHAnsi"/>
          <w:iCs/>
          <w:color w:val="191918"/>
          <w:sz w:val="20"/>
          <w:szCs w:val="20"/>
          <w:shd w:val="clear" w:color="auto" w:fill="FFFFFF"/>
        </w:rPr>
        <w:t xml:space="preserve"> </w:t>
      </w:r>
      <w:bookmarkStart w:id="93" w:name="_Hlk70463267"/>
      <w:r w:rsidRPr="003B7599">
        <w:fldChar w:fldCharType="begin"/>
      </w:r>
      <w:r w:rsidRPr="003B7599">
        <w:instrText xml:space="preserve"> HYPERLINK "https://www.va.gov/VA-Functional-Organization-Manual-2020-4.pdf" </w:instrText>
      </w:r>
      <w:r w:rsidRPr="003B7599">
        <w:fldChar w:fldCharType="separate"/>
      </w:r>
      <w:r w:rsidRPr="003B7599">
        <w:rPr>
          <w:rStyle w:val="a5"/>
          <w:rFonts w:asciiTheme="minorHAnsi" w:hAnsiTheme="minorHAnsi" w:cstheme="minorHAnsi"/>
          <w:iCs/>
          <w:sz w:val="20"/>
          <w:szCs w:val="20"/>
          <w:shd w:val="clear" w:color="auto" w:fill="FFFFFF"/>
        </w:rPr>
        <w:t>https://www.va.gov/VA-Functional-Organization-Manual-2020-4.pdf</w:t>
      </w:r>
      <w:r w:rsidRPr="003B7599">
        <w:rPr>
          <w:rStyle w:val="a5"/>
          <w:rFonts w:asciiTheme="minorHAnsi" w:hAnsiTheme="minorHAnsi" w:cstheme="minorHAnsi"/>
          <w:iCs/>
          <w:sz w:val="20"/>
          <w:szCs w:val="20"/>
          <w:shd w:val="clear" w:color="auto" w:fill="FFFFFF"/>
        </w:rPr>
        <w:fldChar w:fldCharType="end"/>
      </w:r>
      <w:r>
        <w:rPr>
          <w:rFonts w:asciiTheme="minorHAnsi" w:hAnsiTheme="minorHAnsi" w:cstheme="minorHAnsi"/>
          <w:iCs/>
          <w:color w:val="191918"/>
          <w:sz w:val="20"/>
          <w:szCs w:val="20"/>
          <w:shd w:val="clear" w:color="auto" w:fill="FFFFFF"/>
        </w:rPr>
        <w:t xml:space="preserve"> </w:t>
      </w:r>
      <w:bookmarkEnd w:id="93"/>
    </w:p>
  </w:footnote>
  <w:footnote w:id="61">
    <w:p w14:paraId="599C2063" w14:textId="77777777" w:rsidR="00961573" w:rsidRPr="00CE6571" w:rsidRDefault="00961573" w:rsidP="008240B2">
      <w:pPr>
        <w:spacing w:after="60"/>
        <w:jc w:val="both"/>
        <w:rPr>
          <w:rFonts w:asciiTheme="minorHAnsi" w:hAnsiTheme="minorHAnsi" w:cstheme="minorHAnsi"/>
          <w:sz w:val="20"/>
          <w:szCs w:val="20"/>
        </w:rPr>
      </w:pPr>
      <w:r w:rsidRPr="0032056D">
        <w:rPr>
          <w:rFonts w:asciiTheme="minorHAnsi" w:hAnsiTheme="minorHAnsi" w:cstheme="minorHAnsi"/>
          <w:sz w:val="20"/>
          <w:szCs w:val="20"/>
          <w:vertAlign w:val="superscript"/>
        </w:rPr>
        <w:footnoteRef/>
      </w:r>
      <w:r w:rsidRPr="0032056D">
        <w:rPr>
          <w:rFonts w:asciiTheme="minorHAnsi" w:hAnsiTheme="minorHAnsi" w:cstheme="minorHAnsi"/>
          <w:sz w:val="20"/>
          <w:szCs w:val="20"/>
        </w:rPr>
        <w:t xml:space="preserve">  Law of Ukraine “On the Status of War Veterans, Guarantees of Their Social Protection” of October 22, 1993 №3551-XII.  </w:t>
      </w:r>
      <w:r w:rsidRPr="00CE6571">
        <w:rPr>
          <w:rStyle w:val="None"/>
          <w:rFonts w:asciiTheme="minorHAnsi" w:hAnsiTheme="minorHAnsi" w:cstheme="minorHAnsi"/>
          <w:sz w:val="20"/>
          <w:szCs w:val="20"/>
        </w:rPr>
        <w:t>Available at</w:t>
      </w:r>
      <w:r w:rsidRPr="00CE6571">
        <w:rPr>
          <w:rFonts w:asciiTheme="minorHAnsi" w:hAnsiTheme="minorHAnsi" w:cstheme="minorHAnsi"/>
          <w:sz w:val="20"/>
          <w:szCs w:val="20"/>
        </w:rPr>
        <w:t xml:space="preserve"> </w:t>
      </w:r>
      <w:hyperlink r:id="rId36" w:anchor="Text" w:history="1">
        <w:r w:rsidRPr="0032056D">
          <w:rPr>
            <w:rFonts w:asciiTheme="minorHAnsi" w:hAnsiTheme="minorHAnsi" w:cstheme="minorHAnsi"/>
            <w:color w:val="1155CC"/>
            <w:sz w:val="20"/>
            <w:szCs w:val="20"/>
          </w:rPr>
          <w:t>https://zakon.rada.gov.ua/laws/show/3551-12#Text</w:t>
        </w:r>
      </w:hyperlink>
      <w:r w:rsidRPr="0032056D">
        <w:rPr>
          <w:rFonts w:asciiTheme="minorHAnsi" w:hAnsiTheme="minorHAnsi" w:cstheme="minorHAnsi"/>
          <w:color w:val="1155CC"/>
          <w:sz w:val="20"/>
          <w:szCs w:val="20"/>
        </w:rPr>
        <w:t>.</w:t>
      </w:r>
      <w:r w:rsidRPr="00CE6571">
        <w:rPr>
          <w:rFonts w:asciiTheme="minorHAnsi" w:hAnsiTheme="minorHAnsi" w:cstheme="minorHAnsi"/>
          <w:sz w:val="20"/>
          <w:szCs w:val="20"/>
        </w:rPr>
        <w:t xml:space="preserve"> </w:t>
      </w:r>
    </w:p>
  </w:footnote>
  <w:footnote w:id="62">
    <w:p w14:paraId="5593514C" w14:textId="21F3A84A" w:rsidR="00961573" w:rsidRPr="00CE6571" w:rsidRDefault="00961573" w:rsidP="008240B2">
      <w:pPr>
        <w:spacing w:after="60"/>
        <w:jc w:val="both"/>
        <w:rPr>
          <w:rFonts w:asciiTheme="minorHAnsi" w:hAnsiTheme="minorHAnsi" w:cstheme="minorHAnsi"/>
          <w:sz w:val="20"/>
          <w:szCs w:val="20"/>
        </w:rPr>
      </w:pPr>
      <w:r w:rsidRPr="0032056D">
        <w:rPr>
          <w:rFonts w:asciiTheme="minorHAnsi" w:hAnsiTheme="minorHAnsi" w:cstheme="minorHAnsi"/>
          <w:sz w:val="20"/>
          <w:szCs w:val="20"/>
          <w:vertAlign w:val="superscript"/>
        </w:rPr>
        <w:footnoteRef/>
      </w:r>
      <w:r w:rsidRPr="0032056D">
        <w:rPr>
          <w:rFonts w:asciiTheme="minorHAnsi" w:hAnsiTheme="minorHAnsi" w:cstheme="minorHAnsi"/>
          <w:sz w:val="20"/>
          <w:szCs w:val="20"/>
        </w:rPr>
        <w:t xml:space="preserve"> Decision of the Constitutional Court of Ukraine on February 27, 2020 № 3-r/2020. </w:t>
      </w:r>
      <w:r w:rsidRPr="00CE6571">
        <w:rPr>
          <w:rStyle w:val="None"/>
          <w:rFonts w:asciiTheme="minorHAnsi" w:hAnsiTheme="minorHAnsi" w:cstheme="minorHAnsi"/>
          <w:sz w:val="20"/>
          <w:szCs w:val="20"/>
        </w:rPr>
        <w:t>Available at</w:t>
      </w:r>
      <w:r w:rsidRPr="009F0B93">
        <w:rPr>
          <w:rFonts w:asciiTheme="minorHAnsi" w:hAnsiTheme="minorHAnsi" w:cstheme="minorHAnsi"/>
          <w:sz w:val="20"/>
          <w:szCs w:val="20"/>
        </w:rPr>
        <w:t xml:space="preserve"> </w:t>
      </w:r>
      <w:hyperlink r:id="rId37" w:anchor="Text" w:history="1">
        <w:r w:rsidRPr="0032056D">
          <w:rPr>
            <w:rFonts w:asciiTheme="minorHAnsi" w:hAnsiTheme="minorHAnsi" w:cstheme="minorHAnsi"/>
            <w:color w:val="1155CC"/>
            <w:sz w:val="20"/>
            <w:szCs w:val="20"/>
          </w:rPr>
          <w:t>https://zakon.rada.gov.ua/laws/show/v003p710-20#Text</w:t>
        </w:r>
      </w:hyperlink>
      <w:r w:rsidRPr="0032056D">
        <w:rPr>
          <w:rFonts w:asciiTheme="minorHAnsi" w:hAnsiTheme="minorHAnsi" w:cstheme="minorHAnsi"/>
          <w:sz w:val="20"/>
          <w:szCs w:val="20"/>
        </w:rPr>
        <w:t>.</w:t>
      </w:r>
    </w:p>
  </w:footnote>
  <w:footnote w:id="63">
    <w:p w14:paraId="0FA2A774" w14:textId="18F4B5BC" w:rsidR="00961573" w:rsidRPr="00CE6571" w:rsidRDefault="00961573" w:rsidP="008240B2">
      <w:pPr>
        <w:spacing w:after="60"/>
        <w:jc w:val="both"/>
        <w:rPr>
          <w:rFonts w:asciiTheme="minorHAnsi" w:hAnsiTheme="minorHAnsi" w:cstheme="minorHAnsi"/>
          <w:sz w:val="20"/>
          <w:szCs w:val="20"/>
        </w:rPr>
      </w:pPr>
      <w:r w:rsidRPr="0032056D">
        <w:rPr>
          <w:rFonts w:asciiTheme="minorHAnsi" w:hAnsiTheme="minorHAnsi" w:cstheme="minorHAnsi"/>
          <w:sz w:val="20"/>
          <w:szCs w:val="20"/>
          <w:vertAlign w:val="superscript"/>
        </w:rPr>
        <w:footnoteRef/>
      </w:r>
      <w:r w:rsidRPr="0032056D">
        <w:rPr>
          <w:rFonts w:asciiTheme="minorHAnsi" w:hAnsiTheme="minorHAnsi" w:cstheme="minorHAnsi"/>
          <w:sz w:val="20"/>
          <w:szCs w:val="20"/>
        </w:rPr>
        <w:t xml:space="preserve"> Decision of the Constitutio</w:t>
      </w:r>
      <w:r w:rsidRPr="00CE6571">
        <w:rPr>
          <w:rFonts w:asciiTheme="minorHAnsi" w:hAnsiTheme="minorHAnsi" w:cstheme="minorHAnsi"/>
          <w:sz w:val="20"/>
          <w:szCs w:val="20"/>
        </w:rPr>
        <w:t xml:space="preserve">nal Court of Ukraine on December 18, 2018 № 12-r/2018. </w:t>
      </w:r>
      <w:r w:rsidRPr="00CE6571">
        <w:rPr>
          <w:rStyle w:val="None"/>
          <w:rFonts w:asciiTheme="minorHAnsi" w:hAnsiTheme="minorHAnsi" w:cstheme="minorHAnsi"/>
          <w:sz w:val="20"/>
          <w:szCs w:val="20"/>
        </w:rPr>
        <w:t>Available at</w:t>
      </w:r>
      <w:r w:rsidRPr="00CE6571">
        <w:rPr>
          <w:rFonts w:asciiTheme="minorHAnsi" w:hAnsiTheme="minorHAnsi" w:cstheme="minorHAnsi"/>
          <w:sz w:val="20"/>
          <w:szCs w:val="20"/>
        </w:rPr>
        <w:t xml:space="preserve"> </w:t>
      </w:r>
      <w:hyperlink r:id="rId38" w:anchor="Text" w:history="1">
        <w:r w:rsidRPr="0032056D">
          <w:rPr>
            <w:rFonts w:asciiTheme="minorHAnsi" w:hAnsiTheme="minorHAnsi" w:cstheme="minorHAnsi"/>
            <w:color w:val="1155CC"/>
            <w:sz w:val="20"/>
            <w:szCs w:val="20"/>
          </w:rPr>
          <w:t>https://zakon.rada.gov.ua/laws/show/v012p710-18#Text</w:t>
        </w:r>
      </w:hyperlink>
      <w:r w:rsidRPr="0032056D">
        <w:rPr>
          <w:rFonts w:asciiTheme="minorHAnsi" w:hAnsiTheme="minorHAnsi" w:cstheme="minorHAnsi"/>
          <w:sz w:val="20"/>
          <w:szCs w:val="20"/>
        </w:rPr>
        <w:t>.</w:t>
      </w:r>
    </w:p>
  </w:footnote>
  <w:footnote w:id="64">
    <w:p w14:paraId="6DFED49F" w14:textId="77777777" w:rsidR="00961573" w:rsidRPr="007371B3" w:rsidRDefault="00961573" w:rsidP="008240B2">
      <w:pPr>
        <w:rPr>
          <w:rFonts w:asciiTheme="minorHAnsi" w:hAnsiTheme="minorHAnsi" w:cstheme="minorHAnsi"/>
          <w:sz w:val="20"/>
          <w:szCs w:val="20"/>
        </w:rPr>
      </w:pPr>
      <w:r w:rsidRPr="007371B3">
        <w:rPr>
          <w:rFonts w:asciiTheme="minorHAnsi" w:hAnsiTheme="minorHAnsi" w:cstheme="minorHAnsi"/>
          <w:sz w:val="20"/>
          <w:szCs w:val="20"/>
          <w:vertAlign w:val="superscript"/>
        </w:rPr>
        <w:footnoteRef/>
      </w:r>
      <w:r w:rsidRPr="007371B3">
        <w:rPr>
          <w:rFonts w:asciiTheme="minorHAnsi" w:hAnsiTheme="minorHAnsi" w:cstheme="minorHAnsi"/>
          <w:sz w:val="20"/>
          <w:szCs w:val="20"/>
        </w:rPr>
        <w:t xml:space="preserve"> Order of the Cabinet of Ministers of Ukraine “On approval of the Strategy for reforming the civil service and service in local self-government bodies in Ukraine for the period up to 2017 and approval of the action plan for its implementation” of March 18, 2015 № 227-r/ </w:t>
      </w:r>
      <w:r w:rsidRPr="007371B3">
        <w:rPr>
          <w:rStyle w:val="None"/>
          <w:rFonts w:asciiTheme="minorHAnsi" w:hAnsiTheme="minorHAnsi" w:cstheme="minorHAnsi"/>
          <w:sz w:val="20"/>
          <w:szCs w:val="20"/>
        </w:rPr>
        <w:t>Available at</w:t>
      </w:r>
      <w:r w:rsidRPr="007371B3">
        <w:rPr>
          <w:rFonts w:asciiTheme="minorHAnsi" w:hAnsiTheme="minorHAnsi" w:cstheme="minorHAnsi"/>
          <w:sz w:val="20"/>
          <w:szCs w:val="20"/>
        </w:rPr>
        <w:t xml:space="preserve"> </w:t>
      </w:r>
      <w:hyperlink r:id="rId39" w:anchor="Text" w:history="1">
        <w:r w:rsidRPr="007371B3">
          <w:rPr>
            <w:rFonts w:asciiTheme="minorHAnsi" w:hAnsiTheme="minorHAnsi" w:cstheme="minorHAnsi"/>
            <w:color w:val="1155CC"/>
            <w:sz w:val="20"/>
            <w:szCs w:val="20"/>
          </w:rPr>
          <w:t>https://zakon.rada.gov.ua/laws/show/227-2015-%D1%80#Text</w:t>
        </w:r>
      </w:hyperlink>
      <w:r w:rsidRPr="007371B3">
        <w:rPr>
          <w:rFonts w:asciiTheme="minorHAnsi" w:hAnsiTheme="minorHAnsi" w:cstheme="minorHAnsi"/>
          <w:sz w:val="20"/>
          <w:szCs w:val="20"/>
        </w:rPr>
        <w:t>.</w:t>
      </w:r>
    </w:p>
  </w:footnote>
  <w:footnote w:id="65">
    <w:p w14:paraId="642FBC8A" w14:textId="140465E4" w:rsidR="00961573" w:rsidRPr="007371B3" w:rsidRDefault="00961573" w:rsidP="008240B2">
      <w:pPr>
        <w:spacing w:after="60"/>
        <w:rPr>
          <w:rFonts w:asciiTheme="minorHAnsi" w:hAnsiTheme="minorHAnsi" w:cstheme="minorHAnsi"/>
          <w:sz w:val="20"/>
          <w:szCs w:val="20"/>
        </w:rPr>
      </w:pPr>
      <w:r w:rsidRPr="007371B3">
        <w:rPr>
          <w:rFonts w:asciiTheme="minorHAnsi" w:hAnsiTheme="minorHAnsi" w:cstheme="minorHAnsi"/>
          <w:sz w:val="20"/>
          <w:szCs w:val="20"/>
          <w:vertAlign w:val="superscript"/>
        </w:rPr>
        <w:footnoteRef/>
      </w:r>
      <w:r w:rsidRPr="007371B3">
        <w:rPr>
          <w:rFonts w:asciiTheme="minorHAnsi" w:hAnsiTheme="minorHAnsi" w:cstheme="minorHAnsi"/>
          <w:sz w:val="20"/>
          <w:szCs w:val="20"/>
        </w:rPr>
        <w:t xml:space="preserve"> The </w:t>
      </w:r>
      <w:proofErr w:type="spellStart"/>
      <w:r w:rsidRPr="007371B3">
        <w:rPr>
          <w:rFonts w:asciiTheme="minorHAnsi" w:hAnsiTheme="minorHAnsi" w:cstheme="minorHAnsi"/>
          <w:sz w:val="20"/>
          <w:szCs w:val="20"/>
        </w:rPr>
        <w:t>Verkhovna</w:t>
      </w:r>
      <w:proofErr w:type="spellEnd"/>
      <w:r w:rsidRPr="007371B3">
        <w:rPr>
          <w:rFonts w:asciiTheme="minorHAnsi" w:hAnsiTheme="minorHAnsi" w:cstheme="minorHAnsi"/>
          <w:sz w:val="20"/>
          <w:szCs w:val="20"/>
        </w:rPr>
        <w:t xml:space="preserve"> Rada approved the Government's Action Program</w:t>
      </w:r>
      <w:r>
        <w:rPr>
          <w:rFonts w:asciiTheme="minorHAnsi" w:hAnsiTheme="minorHAnsi" w:cstheme="minorHAnsi"/>
          <w:sz w:val="20"/>
          <w:szCs w:val="20"/>
        </w:rPr>
        <w:t>me</w:t>
      </w:r>
      <w:r w:rsidRPr="007371B3">
        <w:rPr>
          <w:rFonts w:asciiTheme="minorHAnsi" w:hAnsiTheme="minorHAnsi" w:cstheme="minorHAnsi"/>
          <w:sz w:val="20"/>
          <w:szCs w:val="20"/>
        </w:rPr>
        <w:t xml:space="preserve">.  Government portal. </w:t>
      </w:r>
      <w:r w:rsidRPr="007371B3">
        <w:rPr>
          <w:rStyle w:val="None"/>
          <w:rFonts w:asciiTheme="minorHAnsi" w:hAnsiTheme="minorHAnsi" w:cstheme="minorHAnsi"/>
          <w:sz w:val="20"/>
          <w:szCs w:val="20"/>
        </w:rPr>
        <w:t>Available at</w:t>
      </w:r>
      <w:r w:rsidRPr="007371B3">
        <w:rPr>
          <w:rFonts w:asciiTheme="minorHAnsi" w:hAnsiTheme="minorHAnsi" w:cstheme="minorHAnsi"/>
          <w:sz w:val="20"/>
          <w:szCs w:val="20"/>
        </w:rPr>
        <w:t xml:space="preserve"> </w:t>
      </w:r>
      <w:hyperlink r:id="rId40">
        <w:r w:rsidRPr="007371B3">
          <w:rPr>
            <w:rFonts w:asciiTheme="minorHAnsi" w:hAnsiTheme="minorHAnsi" w:cstheme="minorHAnsi"/>
            <w:color w:val="1155CC"/>
            <w:sz w:val="20"/>
            <w:szCs w:val="20"/>
          </w:rPr>
          <w:t>https://www.kmu.gov.ua/news/verhovna-rada-shvalila-programu-dij-uryadu</w:t>
        </w:r>
      </w:hyperlink>
      <w:r w:rsidRPr="007371B3">
        <w:rPr>
          <w:rFonts w:asciiTheme="minorHAnsi" w:hAnsiTheme="minorHAnsi" w:cstheme="minorHAnsi"/>
          <w:sz w:val="20"/>
          <w:szCs w:val="20"/>
        </w:rPr>
        <w:t>.</w:t>
      </w:r>
    </w:p>
  </w:footnote>
  <w:footnote w:id="66">
    <w:p w14:paraId="1660DFD0" w14:textId="77777777" w:rsidR="00961573" w:rsidRPr="004C652C" w:rsidRDefault="00961573" w:rsidP="008240B2">
      <w:pPr>
        <w:spacing w:after="60"/>
        <w:jc w:val="both"/>
        <w:rPr>
          <w:rFonts w:asciiTheme="minorHAnsi" w:hAnsiTheme="minorHAnsi" w:cstheme="minorHAnsi"/>
          <w:sz w:val="20"/>
          <w:szCs w:val="20"/>
        </w:rPr>
      </w:pPr>
      <w:r w:rsidRPr="008E35DE">
        <w:rPr>
          <w:rFonts w:asciiTheme="minorHAnsi" w:hAnsiTheme="minorHAnsi" w:cstheme="minorHAnsi"/>
          <w:sz w:val="20"/>
          <w:szCs w:val="20"/>
          <w:vertAlign w:val="superscript"/>
        </w:rPr>
        <w:footnoteRef/>
      </w:r>
      <w:r w:rsidRPr="008E35DE">
        <w:rPr>
          <w:rFonts w:asciiTheme="minorHAnsi" w:hAnsiTheme="minorHAnsi" w:cstheme="minorHAnsi"/>
          <w:sz w:val="20"/>
          <w:szCs w:val="20"/>
        </w:rPr>
        <w:t xml:space="preserve"> Resolution of the Cabinet of Ministers of Ukraine of December 27, 2018 № 1175 “Some issues of the Ministry of Veterans Affairs”. </w:t>
      </w:r>
      <w:r w:rsidRPr="004C652C">
        <w:rPr>
          <w:rStyle w:val="None"/>
          <w:rFonts w:asciiTheme="minorHAnsi" w:hAnsiTheme="minorHAnsi" w:cstheme="minorHAnsi"/>
          <w:sz w:val="20"/>
          <w:szCs w:val="20"/>
        </w:rPr>
        <w:t>Available at</w:t>
      </w:r>
      <w:r w:rsidRPr="004C652C">
        <w:rPr>
          <w:rFonts w:asciiTheme="minorHAnsi" w:hAnsiTheme="minorHAnsi" w:cstheme="minorHAnsi"/>
          <w:color w:val="333333"/>
          <w:sz w:val="20"/>
          <w:szCs w:val="20"/>
        </w:rPr>
        <w:t xml:space="preserve"> </w:t>
      </w:r>
      <w:hyperlink r:id="rId41" w:anchor="top" w:history="1">
        <w:r w:rsidRPr="00C965B1">
          <w:rPr>
            <w:rFonts w:asciiTheme="minorHAnsi" w:hAnsiTheme="minorHAnsi" w:cstheme="minorHAnsi"/>
            <w:color w:val="1155CC"/>
            <w:sz w:val="20"/>
            <w:szCs w:val="20"/>
          </w:rPr>
          <w:t>https://zakon.rada.gov.ua/laws/show/1175-2018-%D0%BF#top</w:t>
        </w:r>
      </w:hyperlink>
      <w:r w:rsidRPr="008E35DE">
        <w:rPr>
          <w:rFonts w:asciiTheme="minorHAnsi" w:hAnsiTheme="minorHAnsi" w:cstheme="minorHAnsi"/>
          <w:color w:val="333333"/>
          <w:sz w:val="20"/>
          <w:szCs w:val="20"/>
        </w:rPr>
        <w:t xml:space="preserve">. </w:t>
      </w:r>
      <w:r w:rsidRPr="004C652C">
        <w:rPr>
          <w:rFonts w:asciiTheme="minorHAnsi" w:hAnsiTheme="minorHAnsi" w:cstheme="minorHAnsi"/>
          <w:sz w:val="20"/>
          <w:szCs w:val="20"/>
        </w:rPr>
        <w:t>Edited on April 16, 2020.</w:t>
      </w:r>
    </w:p>
  </w:footnote>
  <w:footnote w:id="67">
    <w:p w14:paraId="1D76F4B3" w14:textId="77777777" w:rsidR="00961573" w:rsidRPr="00876F4E" w:rsidRDefault="00961573" w:rsidP="008240B2">
      <w:pPr>
        <w:spacing w:after="60"/>
        <w:rPr>
          <w:rFonts w:asciiTheme="minorHAnsi" w:hAnsiTheme="minorHAnsi" w:cstheme="minorHAnsi"/>
          <w:sz w:val="20"/>
          <w:szCs w:val="20"/>
        </w:rPr>
      </w:pPr>
      <w:r w:rsidRPr="00876F4E">
        <w:rPr>
          <w:rFonts w:asciiTheme="minorHAnsi" w:hAnsiTheme="minorHAnsi" w:cstheme="minorHAnsi"/>
          <w:sz w:val="20"/>
          <w:szCs w:val="20"/>
          <w:vertAlign w:val="superscript"/>
        </w:rPr>
        <w:footnoteRef/>
      </w:r>
      <w:r w:rsidRPr="00876F4E">
        <w:rPr>
          <w:rFonts w:asciiTheme="minorHAnsi" w:hAnsiTheme="minorHAnsi" w:cstheme="minorHAnsi"/>
          <w:sz w:val="20"/>
          <w:szCs w:val="20"/>
        </w:rPr>
        <w:t xml:space="preserve"> Resolution of the Cabinet of Ministers of Ukraine of June 12, 2020 № 471 </w:t>
      </w:r>
      <w:r w:rsidRPr="009F0B93">
        <w:rPr>
          <w:rFonts w:asciiTheme="minorHAnsi" w:hAnsiTheme="minorHAnsi" w:cstheme="minorHAnsi"/>
          <w:i/>
          <w:iCs/>
          <w:sz w:val="20"/>
          <w:szCs w:val="20"/>
        </w:rPr>
        <w:t>On approval of the Action Program of the Cabinet of Ministers of Ukraine</w:t>
      </w:r>
      <w:r w:rsidRPr="00C965B1">
        <w:rPr>
          <w:rFonts w:asciiTheme="minorHAnsi" w:hAnsiTheme="minorHAnsi" w:cstheme="minorHAnsi"/>
          <w:sz w:val="20"/>
          <w:szCs w:val="20"/>
        </w:rPr>
        <w:t xml:space="preserve">. </w:t>
      </w:r>
      <w:r w:rsidRPr="00C965B1">
        <w:rPr>
          <w:rStyle w:val="None"/>
          <w:rFonts w:asciiTheme="minorHAnsi" w:hAnsiTheme="minorHAnsi" w:cstheme="minorHAnsi"/>
          <w:sz w:val="20"/>
          <w:szCs w:val="20"/>
        </w:rPr>
        <w:t>Available at</w:t>
      </w:r>
      <w:r w:rsidRPr="00C965B1">
        <w:rPr>
          <w:rFonts w:asciiTheme="minorHAnsi" w:hAnsiTheme="minorHAnsi" w:cstheme="minorHAnsi"/>
          <w:sz w:val="20"/>
          <w:szCs w:val="20"/>
        </w:rPr>
        <w:t xml:space="preserve"> </w:t>
      </w:r>
      <w:hyperlink r:id="rId42">
        <w:r w:rsidRPr="00C965B1">
          <w:rPr>
            <w:rFonts w:asciiTheme="minorHAnsi" w:hAnsiTheme="minorHAnsi" w:cstheme="minorHAnsi"/>
            <w:color w:val="1155CC"/>
            <w:sz w:val="20"/>
            <w:szCs w:val="20"/>
          </w:rPr>
          <w:t>https://www.kmu.gov.ua/npas/pro-zatverdzhennya-programi-diyalnosti-kabinetu-ministriv-t120620</w:t>
        </w:r>
      </w:hyperlink>
      <w:r w:rsidRPr="00876F4E">
        <w:rPr>
          <w:rFonts w:asciiTheme="minorHAnsi" w:hAnsiTheme="minorHAnsi" w:cstheme="minorHAnsi"/>
          <w:sz w:val="20"/>
          <w:szCs w:val="20"/>
        </w:rPr>
        <w:t>.</w:t>
      </w:r>
    </w:p>
  </w:footnote>
  <w:footnote w:id="68">
    <w:p w14:paraId="77962B19" w14:textId="77777777" w:rsidR="00961573" w:rsidRPr="00876F4E" w:rsidRDefault="00961573" w:rsidP="008240B2">
      <w:pPr>
        <w:spacing w:after="60"/>
        <w:rPr>
          <w:rFonts w:asciiTheme="minorHAnsi" w:hAnsiTheme="minorHAnsi" w:cstheme="minorHAnsi"/>
          <w:sz w:val="20"/>
          <w:szCs w:val="20"/>
        </w:rPr>
      </w:pPr>
      <w:r w:rsidRPr="00876F4E">
        <w:rPr>
          <w:rStyle w:val="FootnoteCharacters"/>
          <w:rFonts w:asciiTheme="minorHAnsi" w:eastAsiaTheme="majorEastAsia" w:hAnsiTheme="minorHAnsi" w:cstheme="minorHAnsi"/>
          <w:sz w:val="20"/>
          <w:szCs w:val="20"/>
        </w:rPr>
        <w:footnoteRef/>
      </w:r>
      <w:r w:rsidRPr="00876F4E">
        <w:rPr>
          <w:rStyle w:val="FootnoteCharacters"/>
          <w:rFonts w:asciiTheme="minorHAnsi" w:eastAsiaTheme="majorEastAsia" w:hAnsiTheme="minorHAnsi" w:cstheme="minorHAnsi"/>
          <w:sz w:val="20"/>
          <w:szCs w:val="20"/>
        </w:rPr>
        <w:t xml:space="preserve"> </w:t>
      </w:r>
      <w:r w:rsidRPr="00876F4E">
        <w:rPr>
          <w:rFonts w:asciiTheme="minorHAnsi" w:hAnsiTheme="minorHAnsi" w:cstheme="minorHAnsi"/>
          <w:sz w:val="20"/>
          <w:szCs w:val="20"/>
        </w:rPr>
        <w:t xml:space="preserve">Information reference to the meeting of the Public Council at the Ministry of Veterans Affairs of Ukraine 30.11.2020. Available at </w:t>
      </w:r>
      <w:hyperlink r:id="rId43">
        <w:r w:rsidRPr="00C965B1">
          <w:rPr>
            <w:rStyle w:val="InternetLink"/>
            <w:rFonts w:asciiTheme="minorHAnsi" w:hAnsiTheme="minorHAnsi" w:cstheme="minorHAnsi"/>
            <w:color w:val="1155CC"/>
            <w:sz w:val="20"/>
            <w:szCs w:val="20"/>
            <w:u w:val="none"/>
          </w:rPr>
          <w:t>https://drive.google.com/file/d/1bUDJCosJxik5AX4ZLTHuPmdtutB28bhX/view?usp=sharing</w:t>
        </w:r>
      </w:hyperlink>
      <w:r w:rsidRPr="00876F4E">
        <w:rPr>
          <w:rFonts w:asciiTheme="minorHAnsi" w:hAnsiTheme="minorHAnsi" w:cstheme="minorHAnsi"/>
          <w:sz w:val="20"/>
          <w:szCs w:val="20"/>
        </w:rPr>
        <w:t xml:space="preserve"> </w:t>
      </w:r>
    </w:p>
  </w:footnote>
  <w:footnote w:id="69">
    <w:p w14:paraId="57006780" w14:textId="77777777" w:rsidR="00961573" w:rsidRPr="007371B3" w:rsidRDefault="00961573" w:rsidP="008240B2">
      <w:pPr>
        <w:spacing w:after="60"/>
        <w:rPr>
          <w:rFonts w:asciiTheme="minorHAnsi" w:hAnsiTheme="minorHAnsi" w:cstheme="minorHAnsi"/>
        </w:rPr>
      </w:pPr>
      <w:r w:rsidRPr="00876F4E">
        <w:rPr>
          <w:rStyle w:val="FootnoteCharacters"/>
          <w:rFonts w:asciiTheme="minorHAnsi" w:eastAsiaTheme="majorEastAsia" w:hAnsiTheme="minorHAnsi" w:cstheme="minorHAnsi"/>
          <w:sz w:val="20"/>
          <w:szCs w:val="20"/>
        </w:rPr>
        <w:footnoteRef/>
      </w:r>
      <w:r w:rsidRPr="00876F4E">
        <w:rPr>
          <w:rStyle w:val="FootnoteCharacters"/>
          <w:rFonts w:asciiTheme="minorHAnsi" w:eastAsiaTheme="majorEastAsia" w:hAnsiTheme="minorHAnsi" w:cstheme="minorHAnsi"/>
          <w:sz w:val="20"/>
          <w:szCs w:val="20"/>
        </w:rPr>
        <w:t xml:space="preserve"> </w:t>
      </w:r>
      <w:r w:rsidRPr="00876F4E">
        <w:rPr>
          <w:rFonts w:asciiTheme="minorHAnsi" w:hAnsiTheme="minorHAnsi" w:cstheme="minorHAnsi"/>
          <w:sz w:val="20"/>
          <w:szCs w:val="20"/>
        </w:rPr>
        <w:t xml:space="preserve">Response of the Ministry of Veterans Affairs of Ukraine dated 06.01.21 to the appeal. Available at </w:t>
      </w:r>
      <w:hyperlink r:id="rId44">
        <w:r w:rsidRPr="00C965B1">
          <w:rPr>
            <w:rStyle w:val="InternetLink"/>
            <w:rFonts w:asciiTheme="minorHAnsi" w:hAnsiTheme="minorHAnsi" w:cstheme="minorHAnsi"/>
            <w:color w:val="1155CC"/>
            <w:sz w:val="20"/>
            <w:szCs w:val="20"/>
            <w:u w:val="none"/>
          </w:rPr>
          <w:t>https://drive.google.com/file/d/1njRAuVYgDbNZjySr5kCFiI8NT8NX79vC/view?usp=sharing</w:t>
        </w:r>
      </w:hyperlink>
      <w:r w:rsidRPr="00876F4E">
        <w:rPr>
          <w:rFonts w:asciiTheme="minorHAnsi" w:hAnsiTheme="minorHAnsi" w:cstheme="minorHAnsi"/>
          <w:sz w:val="20"/>
          <w:szCs w:val="20"/>
        </w:rPr>
        <w:t>.</w:t>
      </w:r>
    </w:p>
  </w:footnote>
  <w:footnote w:id="70">
    <w:p w14:paraId="458F786F" w14:textId="77777777" w:rsidR="00961573" w:rsidRPr="007371B3" w:rsidRDefault="00961573" w:rsidP="008240B2">
      <w:pPr>
        <w:spacing w:after="60"/>
        <w:rPr>
          <w:rFonts w:asciiTheme="minorHAnsi" w:hAnsiTheme="minorHAnsi" w:cstheme="minorHAnsi"/>
          <w:sz w:val="20"/>
          <w:szCs w:val="20"/>
        </w:rPr>
      </w:pPr>
      <w:r w:rsidRPr="007371B3">
        <w:rPr>
          <w:rStyle w:val="FootnoteCharacters"/>
          <w:rFonts w:asciiTheme="minorHAnsi" w:eastAsiaTheme="majorEastAsia" w:hAnsiTheme="minorHAnsi" w:cstheme="minorHAnsi"/>
          <w:sz w:val="20"/>
          <w:szCs w:val="20"/>
        </w:rPr>
        <w:footnoteRef/>
      </w:r>
      <w:r w:rsidRPr="007371B3">
        <w:rPr>
          <w:rStyle w:val="FootnoteCharacters"/>
          <w:rFonts w:asciiTheme="minorHAnsi" w:eastAsiaTheme="majorEastAsia" w:hAnsiTheme="minorHAnsi" w:cstheme="minorHAnsi"/>
          <w:sz w:val="20"/>
          <w:szCs w:val="20"/>
        </w:rPr>
        <w:t xml:space="preserve"> </w:t>
      </w:r>
      <w:r w:rsidRPr="007371B3">
        <w:rPr>
          <w:rFonts w:asciiTheme="minorHAnsi" w:hAnsiTheme="minorHAnsi" w:cstheme="minorHAnsi"/>
          <w:sz w:val="20"/>
          <w:szCs w:val="20"/>
        </w:rPr>
        <w:t xml:space="preserve"> Draft Order of the Ministry of Veterans Affairs of Ukraine “On Approval of Requirements to Entities Providing Psychological Rehabilitation Services”. Available at </w:t>
      </w:r>
      <w:hyperlink r:id="rId45">
        <w:r w:rsidRPr="007371B3">
          <w:rPr>
            <w:rStyle w:val="InternetLink"/>
            <w:rFonts w:asciiTheme="minorHAnsi" w:hAnsiTheme="minorHAnsi" w:cstheme="minorHAnsi"/>
            <w:color w:val="1155CC"/>
            <w:sz w:val="20"/>
            <w:szCs w:val="20"/>
            <w:u w:val="none"/>
          </w:rPr>
          <w:t>https://mva.gov.ua/ua/npa/proekt-nakazu-ministerstva-u-spravah-veteraniv-ukrayini-pro-zatverdzhennya-vimog-do-subyektiv-nadannya-poslug-iz-psihologichnoyi-reabilitaciyi</w:t>
        </w:r>
      </w:hyperlink>
      <w:r w:rsidRPr="007371B3">
        <w:rPr>
          <w:rFonts w:asciiTheme="minorHAnsi" w:hAnsiTheme="minorHAnsi" w:cstheme="minorHAnsi"/>
          <w:sz w:val="20"/>
          <w:szCs w:val="20"/>
        </w:rPr>
        <w:t>.</w:t>
      </w:r>
    </w:p>
  </w:footnote>
  <w:footnote w:id="71">
    <w:p w14:paraId="2C0C197C" w14:textId="77777777" w:rsidR="00961573" w:rsidRPr="007371B3" w:rsidRDefault="00961573" w:rsidP="008240B2">
      <w:pPr>
        <w:spacing w:after="60"/>
        <w:rPr>
          <w:rFonts w:asciiTheme="minorHAnsi" w:hAnsiTheme="minorHAnsi" w:cstheme="minorHAnsi"/>
          <w:sz w:val="20"/>
          <w:szCs w:val="20"/>
        </w:rPr>
      </w:pPr>
      <w:r w:rsidRPr="007371B3">
        <w:rPr>
          <w:rStyle w:val="FootnoteCharacters"/>
          <w:rFonts w:asciiTheme="minorHAnsi" w:eastAsiaTheme="majorEastAsia" w:hAnsiTheme="minorHAnsi" w:cstheme="minorHAnsi"/>
          <w:sz w:val="20"/>
          <w:szCs w:val="20"/>
        </w:rPr>
        <w:footnoteRef/>
      </w:r>
      <w:r w:rsidRPr="007371B3">
        <w:rPr>
          <w:rStyle w:val="FootnoteCharacters"/>
          <w:rFonts w:asciiTheme="minorHAnsi" w:eastAsiaTheme="majorEastAsia" w:hAnsiTheme="minorHAnsi" w:cstheme="minorHAnsi"/>
          <w:sz w:val="20"/>
          <w:szCs w:val="20"/>
        </w:rPr>
        <w:t xml:space="preserve">  </w:t>
      </w:r>
      <w:r w:rsidRPr="007371B3">
        <w:rPr>
          <w:rFonts w:asciiTheme="minorHAnsi" w:hAnsiTheme="minorHAnsi" w:cstheme="minorHAnsi"/>
          <w:sz w:val="20"/>
          <w:szCs w:val="20"/>
        </w:rPr>
        <w:t>Response dated 06.01.21 to the appeal.</w:t>
      </w:r>
    </w:p>
  </w:footnote>
  <w:footnote w:id="72">
    <w:p w14:paraId="673A77BF" w14:textId="77777777" w:rsidR="00961573" w:rsidRPr="007371B3" w:rsidRDefault="00961573" w:rsidP="008240B2">
      <w:pPr>
        <w:spacing w:after="60"/>
        <w:rPr>
          <w:rFonts w:asciiTheme="minorHAnsi" w:hAnsiTheme="minorHAnsi" w:cstheme="minorHAnsi"/>
          <w:sz w:val="20"/>
          <w:szCs w:val="20"/>
        </w:rPr>
      </w:pPr>
      <w:r w:rsidRPr="007371B3">
        <w:rPr>
          <w:rStyle w:val="FootnoteCharacters"/>
          <w:rFonts w:asciiTheme="minorHAnsi" w:eastAsiaTheme="majorEastAsia" w:hAnsiTheme="minorHAnsi" w:cstheme="minorHAnsi"/>
          <w:sz w:val="20"/>
          <w:szCs w:val="20"/>
        </w:rPr>
        <w:footnoteRef/>
      </w:r>
      <w:r w:rsidRPr="007371B3">
        <w:rPr>
          <w:rStyle w:val="FootnoteCharacters"/>
          <w:rFonts w:asciiTheme="minorHAnsi" w:eastAsiaTheme="majorEastAsia" w:hAnsiTheme="minorHAnsi" w:cstheme="minorHAnsi"/>
          <w:sz w:val="20"/>
          <w:szCs w:val="20"/>
        </w:rPr>
        <w:t xml:space="preserve"> </w:t>
      </w:r>
      <w:r w:rsidRPr="007371B3">
        <w:rPr>
          <w:rFonts w:asciiTheme="minorHAnsi" w:hAnsiTheme="minorHAnsi" w:cstheme="minorHAnsi"/>
          <w:sz w:val="20"/>
          <w:szCs w:val="20"/>
        </w:rPr>
        <w:t xml:space="preserve"> Information certificate to the meeting of the Public Council under the Ministry of Veterans of Ukraine 30.11.2020. Available at </w:t>
      </w:r>
      <w:hyperlink r:id="rId46">
        <w:r w:rsidRPr="007371B3">
          <w:rPr>
            <w:rStyle w:val="InternetLink"/>
            <w:rFonts w:asciiTheme="minorHAnsi" w:hAnsiTheme="minorHAnsi" w:cstheme="minorHAnsi"/>
            <w:color w:val="1155CC"/>
            <w:sz w:val="20"/>
            <w:szCs w:val="20"/>
            <w:u w:val="none"/>
          </w:rPr>
          <w:t>https://docs.google.com/document/d/1bUDJCosJxik5AX4ZLTHuPmdtutB28bhX/edit</w:t>
        </w:r>
      </w:hyperlink>
      <w:r w:rsidRPr="007371B3">
        <w:rPr>
          <w:rFonts w:asciiTheme="minorHAnsi" w:hAnsiTheme="minorHAnsi" w:cstheme="minorHAnsi"/>
          <w:sz w:val="20"/>
          <w:szCs w:val="20"/>
        </w:rPr>
        <w:t>.</w:t>
      </w:r>
    </w:p>
  </w:footnote>
  <w:footnote w:id="73">
    <w:p w14:paraId="4910C216" w14:textId="77777777" w:rsidR="00961573" w:rsidRPr="007371B3" w:rsidRDefault="00961573" w:rsidP="008240B2">
      <w:pPr>
        <w:spacing w:after="60"/>
        <w:rPr>
          <w:rFonts w:asciiTheme="minorHAnsi" w:hAnsiTheme="minorHAnsi" w:cstheme="minorHAnsi"/>
          <w:sz w:val="20"/>
          <w:szCs w:val="20"/>
        </w:rPr>
      </w:pPr>
      <w:r w:rsidRPr="007371B3">
        <w:rPr>
          <w:rStyle w:val="FootnoteCharacters"/>
          <w:rFonts w:asciiTheme="minorHAnsi" w:eastAsiaTheme="majorEastAsia" w:hAnsiTheme="minorHAnsi" w:cstheme="minorHAnsi"/>
          <w:sz w:val="20"/>
          <w:szCs w:val="20"/>
        </w:rPr>
        <w:footnoteRef/>
      </w:r>
      <w:r w:rsidRPr="007371B3">
        <w:rPr>
          <w:rStyle w:val="FootnoteCharacters"/>
          <w:rFonts w:asciiTheme="minorHAnsi" w:eastAsiaTheme="majorEastAsia" w:hAnsiTheme="minorHAnsi" w:cstheme="minorHAnsi"/>
          <w:sz w:val="20"/>
          <w:szCs w:val="20"/>
        </w:rPr>
        <w:t xml:space="preserve"> </w:t>
      </w:r>
      <w:r w:rsidRPr="007371B3">
        <w:rPr>
          <w:rFonts w:asciiTheme="minorHAnsi" w:hAnsiTheme="minorHAnsi" w:cstheme="minorHAnsi"/>
          <w:sz w:val="20"/>
          <w:szCs w:val="20"/>
        </w:rPr>
        <w:t xml:space="preserve"> Ibid.</w:t>
      </w:r>
    </w:p>
  </w:footnote>
  <w:footnote w:id="74">
    <w:p w14:paraId="22F2AED2" w14:textId="77777777" w:rsidR="00961573" w:rsidRPr="007371B3" w:rsidRDefault="00961573" w:rsidP="008240B2">
      <w:pPr>
        <w:spacing w:after="60"/>
        <w:rPr>
          <w:rFonts w:asciiTheme="minorHAnsi" w:hAnsiTheme="minorHAnsi" w:cstheme="minorHAnsi"/>
        </w:rPr>
      </w:pPr>
      <w:r w:rsidRPr="007371B3">
        <w:rPr>
          <w:rStyle w:val="FootnoteCharacters"/>
          <w:rFonts w:asciiTheme="minorHAnsi" w:eastAsiaTheme="majorEastAsia" w:hAnsiTheme="minorHAnsi" w:cstheme="minorHAnsi"/>
          <w:sz w:val="20"/>
          <w:szCs w:val="20"/>
        </w:rPr>
        <w:footnoteRef/>
      </w:r>
      <w:r w:rsidRPr="007371B3">
        <w:rPr>
          <w:rStyle w:val="FootnoteCharacters"/>
          <w:rFonts w:asciiTheme="minorHAnsi" w:eastAsiaTheme="majorEastAsia" w:hAnsiTheme="minorHAnsi" w:cstheme="minorHAnsi"/>
          <w:sz w:val="20"/>
          <w:szCs w:val="20"/>
        </w:rPr>
        <w:t xml:space="preserve"> </w:t>
      </w:r>
      <w:r w:rsidRPr="007371B3">
        <w:rPr>
          <w:rFonts w:asciiTheme="minorHAnsi" w:hAnsiTheme="minorHAnsi" w:cstheme="minorHAnsi"/>
          <w:sz w:val="20"/>
          <w:szCs w:val="20"/>
        </w:rPr>
        <w:t>Ibid.</w:t>
      </w:r>
    </w:p>
  </w:footnote>
  <w:footnote w:id="75">
    <w:p w14:paraId="5329662F" w14:textId="77777777" w:rsidR="00961573" w:rsidRPr="000707CA" w:rsidRDefault="00961573" w:rsidP="008240B2">
      <w:pPr>
        <w:spacing w:after="60"/>
        <w:jc w:val="both"/>
        <w:rPr>
          <w:rFonts w:asciiTheme="minorHAnsi" w:hAnsiTheme="minorHAnsi" w:cstheme="minorHAnsi"/>
          <w:sz w:val="20"/>
          <w:szCs w:val="20"/>
        </w:rPr>
      </w:pPr>
      <w:r w:rsidRPr="000707CA">
        <w:rPr>
          <w:rStyle w:val="FootnoteCharacters"/>
          <w:rFonts w:asciiTheme="minorHAnsi" w:eastAsiaTheme="majorEastAsia" w:hAnsiTheme="minorHAnsi" w:cstheme="minorHAnsi"/>
          <w:sz w:val="20"/>
          <w:szCs w:val="20"/>
        </w:rPr>
        <w:footnoteRef/>
      </w:r>
      <w:r w:rsidRPr="000707CA">
        <w:rPr>
          <w:rStyle w:val="FootnoteCharacters"/>
          <w:rFonts w:asciiTheme="minorHAnsi" w:eastAsiaTheme="majorEastAsia" w:hAnsiTheme="minorHAnsi" w:cstheme="minorHAnsi"/>
          <w:sz w:val="20"/>
          <w:szCs w:val="20"/>
        </w:rPr>
        <w:t xml:space="preserve"> </w:t>
      </w:r>
      <w:r w:rsidRPr="000707CA">
        <w:rPr>
          <w:rFonts w:asciiTheme="minorHAnsi" w:hAnsiTheme="minorHAnsi" w:cstheme="minorHAnsi"/>
          <w:sz w:val="20"/>
          <w:szCs w:val="20"/>
        </w:rPr>
        <w:t xml:space="preserve"> Ibid.</w:t>
      </w:r>
    </w:p>
  </w:footnote>
  <w:footnote w:id="76">
    <w:p w14:paraId="7642063E" w14:textId="77777777" w:rsidR="00961573" w:rsidRPr="000707CA" w:rsidRDefault="00961573" w:rsidP="008240B2">
      <w:pPr>
        <w:spacing w:after="60"/>
        <w:jc w:val="both"/>
        <w:rPr>
          <w:rFonts w:asciiTheme="minorHAnsi" w:hAnsiTheme="minorHAnsi" w:cstheme="minorHAnsi"/>
          <w:sz w:val="20"/>
          <w:szCs w:val="20"/>
        </w:rPr>
      </w:pPr>
      <w:r w:rsidRPr="000707CA">
        <w:rPr>
          <w:rStyle w:val="FootnoteCharacters"/>
          <w:rFonts w:asciiTheme="minorHAnsi" w:eastAsiaTheme="majorEastAsia" w:hAnsiTheme="minorHAnsi" w:cstheme="minorHAnsi"/>
          <w:sz w:val="20"/>
          <w:szCs w:val="20"/>
        </w:rPr>
        <w:footnoteRef/>
      </w:r>
      <w:r w:rsidRPr="000707CA">
        <w:rPr>
          <w:rStyle w:val="FootnoteCharacters"/>
          <w:rFonts w:asciiTheme="minorHAnsi" w:eastAsiaTheme="majorEastAsia" w:hAnsiTheme="minorHAnsi" w:cstheme="minorHAnsi"/>
          <w:sz w:val="20"/>
          <w:szCs w:val="20"/>
        </w:rPr>
        <w:t xml:space="preserve"> </w:t>
      </w:r>
      <w:r w:rsidRPr="000707CA">
        <w:rPr>
          <w:rFonts w:asciiTheme="minorHAnsi" w:hAnsiTheme="minorHAnsi" w:cstheme="minorHAnsi"/>
          <w:sz w:val="20"/>
          <w:szCs w:val="20"/>
        </w:rPr>
        <w:t xml:space="preserve"> News from 18.06.2020. Available at </w:t>
      </w:r>
      <w:hyperlink r:id="rId47">
        <w:r w:rsidRPr="00C965B1">
          <w:rPr>
            <w:rStyle w:val="InternetLink"/>
            <w:rFonts w:asciiTheme="minorHAnsi" w:hAnsiTheme="minorHAnsi" w:cstheme="minorHAnsi"/>
            <w:color w:val="1155CC"/>
            <w:sz w:val="20"/>
            <w:szCs w:val="20"/>
            <w:u w:val="none"/>
          </w:rPr>
          <w:t>https://minjust.gov.ua/news/ministry/minyust-ta-minveteraniv-utvorili-spilnu-robochu-grupu-dlya-rozrobki-propozitsiy-schodo-sotsialno-vihovnoi-ta-psihologichnoi-roboti-z-veteranami-viyni-yaki-vidbuvayut-pokarannya</w:t>
        </w:r>
      </w:hyperlink>
      <w:r w:rsidRPr="000707CA">
        <w:rPr>
          <w:rFonts w:asciiTheme="minorHAnsi" w:hAnsiTheme="minorHAnsi" w:cstheme="minorHAnsi"/>
          <w:sz w:val="20"/>
          <w:szCs w:val="20"/>
        </w:rPr>
        <w:t>.</w:t>
      </w:r>
    </w:p>
  </w:footnote>
  <w:footnote w:id="77">
    <w:p w14:paraId="5DF66B50" w14:textId="77777777" w:rsidR="00961573" w:rsidRPr="000707CA" w:rsidRDefault="00961573" w:rsidP="008240B2">
      <w:pPr>
        <w:spacing w:after="60"/>
        <w:jc w:val="both"/>
        <w:rPr>
          <w:rFonts w:asciiTheme="minorHAnsi" w:hAnsiTheme="minorHAnsi" w:cstheme="minorHAnsi"/>
          <w:sz w:val="20"/>
          <w:szCs w:val="20"/>
        </w:rPr>
      </w:pPr>
      <w:r w:rsidRPr="000707CA">
        <w:rPr>
          <w:rStyle w:val="FootnoteCharacters"/>
          <w:rFonts w:asciiTheme="minorHAnsi" w:eastAsiaTheme="majorEastAsia" w:hAnsiTheme="minorHAnsi" w:cstheme="minorHAnsi"/>
          <w:sz w:val="20"/>
          <w:szCs w:val="20"/>
        </w:rPr>
        <w:footnoteRef/>
      </w:r>
      <w:r w:rsidRPr="000707CA">
        <w:rPr>
          <w:rStyle w:val="FootnoteCharacters"/>
          <w:rFonts w:asciiTheme="minorHAnsi" w:eastAsiaTheme="majorEastAsia" w:hAnsiTheme="minorHAnsi" w:cstheme="minorHAnsi"/>
          <w:sz w:val="20"/>
          <w:szCs w:val="20"/>
        </w:rPr>
        <w:t xml:space="preserve"> </w:t>
      </w:r>
      <w:r w:rsidRPr="000707CA">
        <w:rPr>
          <w:rFonts w:asciiTheme="minorHAnsi" w:hAnsiTheme="minorHAnsi" w:cstheme="minorHAnsi"/>
          <w:sz w:val="20"/>
          <w:szCs w:val="20"/>
        </w:rPr>
        <w:t xml:space="preserve">News from 18.02.2020. Available at </w:t>
      </w:r>
      <w:hyperlink r:id="rId48">
        <w:r w:rsidRPr="00C965B1">
          <w:rPr>
            <w:rStyle w:val="InternetLink"/>
            <w:rFonts w:asciiTheme="minorHAnsi" w:hAnsiTheme="minorHAnsi" w:cstheme="minorHAnsi"/>
            <w:color w:val="1155CC"/>
            <w:sz w:val="20"/>
            <w:szCs w:val="20"/>
            <w:u w:val="none"/>
          </w:rPr>
          <w:t>https://www.ukrinform.ua/rubric-sports/2878959-u-koncizaspi-vidbulosa-vidkrite-trenuvanna-nacionalnoi-zbirnoi-igor-neskorenih.html</w:t>
        </w:r>
      </w:hyperlink>
      <w:r w:rsidRPr="000707CA">
        <w:rPr>
          <w:rFonts w:asciiTheme="minorHAnsi" w:hAnsiTheme="minorHAnsi" w:cstheme="minorHAnsi"/>
          <w:sz w:val="20"/>
          <w:szCs w:val="20"/>
        </w:rPr>
        <w:t>.</w:t>
      </w:r>
    </w:p>
  </w:footnote>
  <w:footnote w:id="78">
    <w:p w14:paraId="787CFCC0" w14:textId="77777777" w:rsidR="00961573" w:rsidRPr="00072464" w:rsidRDefault="00961573" w:rsidP="008240B2">
      <w:pPr>
        <w:spacing w:after="60"/>
        <w:jc w:val="both"/>
        <w:rPr>
          <w:rFonts w:asciiTheme="minorHAnsi" w:hAnsiTheme="minorHAnsi" w:cstheme="minorHAnsi"/>
          <w:sz w:val="20"/>
          <w:szCs w:val="20"/>
          <w:lang w:val="fr-FR"/>
        </w:rPr>
      </w:pPr>
      <w:r w:rsidRPr="000707CA">
        <w:rPr>
          <w:rStyle w:val="FootnoteCharacters"/>
          <w:rFonts w:asciiTheme="minorHAnsi" w:eastAsiaTheme="majorEastAsia" w:hAnsiTheme="minorHAnsi" w:cstheme="minorHAnsi"/>
          <w:sz w:val="20"/>
          <w:szCs w:val="20"/>
        </w:rPr>
        <w:footnoteRef/>
      </w:r>
      <w:r w:rsidRPr="000707CA">
        <w:rPr>
          <w:rStyle w:val="FootnoteCharacters"/>
          <w:rFonts w:asciiTheme="minorHAnsi" w:eastAsiaTheme="majorEastAsia" w:hAnsiTheme="minorHAnsi" w:cstheme="minorHAnsi"/>
          <w:sz w:val="20"/>
          <w:szCs w:val="20"/>
        </w:rPr>
        <w:t xml:space="preserve"> </w:t>
      </w:r>
      <w:r w:rsidRPr="000707CA">
        <w:rPr>
          <w:rFonts w:asciiTheme="minorHAnsi" w:hAnsiTheme="minorHAnsi" w:cstheme="minorHAnsi"/>
          <w:sz w:val="20"/>
          <w:szCs w:val="20"/>
        </w:rPr>
        <w:t xml:space="preserve"> Order of the </w:t>
      </w:r>
      <w:proofErr w:type="spellStart"/>
      <w:r w:rsidRPr="000707CA">
        <w:rPr>
          <w:rFonts w:asciiTheme="minorHAnsi" w:hAnsiTheme="minorHAnsi" w:cstheme="minorHAnsi"/>
          <w:sz w:val="20"/>
          <w:szCs w:val="20"/>
        </w:rPr>
        <w:t>Minveterans</w:t>
      </w:r>
      <w:proofErr w:type="spellEnd"/>
      <w:r w:rsidRPr="000707CA">
        <w:rPr>
          <w:rFonts w:asciiTheme="minorHAnsi" w:hAnsiTheme="minorHAnsi" w:cstheme="minorHAnsi"/>
          <w:sz w:val="20"/>
          <w:szCs w:val="20"/>
        </w:rPr>
        <w:t xml:space="preserve"> "On approval of forms of documents to ensure payments </w:t>
      </w:r>
      <w:r>
        <w:rPr>
          <w:rFonts w:asciiTheme="minorHAnsi" w:hAnsiTheme="minorHAnsi" w:cstheme="minorHAnsi"/>
          <w:sz w:val="20"/>
          <w:szCs w:val="20"/>
        </w:rPr>
        <w:t xml:space="preserve">by structural units </w:t>
      </w:r>
      <w:r w:rsidRPr="000707CA">
        <w:rPr>
          <w:rFonts w:asciiTheme="minorHAnsi" w:hAnsiTheme="minorHAnsi" w:cstheme="minorHAnsi"/>
          <w:sz w:val="20"/>
          <w:szCs w:val="20"/>
        </w:rPr>
        <w:t>for housing for certain categories of persons who participated in the Revolution of Dignity, as well as their families and those in need of better housing"</w:t>
      </w:r>
      <w:r w:rsidRPr="00876F4E">
        <w:rPr>
          <w:rFonts w:asciiTheme="minorHAnsi" w:hAnsiTheme="minorHAnsi" w:cstheme="minorHAnsi"/>
          <w:sz w:val="20"/>
          <w:szCs w:val="20"/>
        </w:rPr>
        <w:t xml:space="preserve"> from 28.12.2020 № 243. </w:t>
      </w:r>
      <w:r w:rsidRPr="00072464">
        <w:rPr>
          <w:rFonts w:asciiTheme="minorHAnsi" w:hAnsiTheme="minorHAnsi" w:cstheme="minorHAnsi"/>
          <w:sz w:val="20"/>
          <w:szCs w:val="20"/>
          <w:lang w:val="fr-FR"/>
        </w:rPr>
        <w:t>Available at</w:t>
      </w:r>
    </w:p>
    <w:p w14:paraId="517FC064" w14:textId="6DF9436A" w:rsidR="00961573" w:rsidRPr="00072464" w:rsidRDefault="00057CD3" w:rsidP="008240B2">
      <w:pPr>
        <w:spacing w:after="60"/>
        <w:jc w:val="both"/>
        <w:rPr>
          <w:rFonts w:asciiTheme="minorHAnsi" w:hAnsiTheme="minorHAnsi" w:cstheme="minorHAnsi"/>
          <w:sz w:val="20"/>
          <w:szCs w:val="20"/>
          <w:lang w:val="fr-FR"/>
        </w:rPr>
      </w:pPr>
      <w:hyperlink r:id="rId49">
        <w:r w:rsidR="00961573" w:rsidRPr="00072464">
          <w:rPr>
            <w:rStyle w:val="InternetLink"/>
            <w:rFonts w:asciiTheme="minorHAnsi" w:hAnsiTheme="minorHAnsi" w:cstheme="minorHAnsi"/>
            <w:color w:val="1155CC"/>
            <w:sz w:val="20"/>
            <w:szCs w:val="20"/>
            <w:u w:val="none"/>
            <w:lang w:val="fr-FR"/>
          </w:rPr>
          <w:t>http://search.ligazakon.ua/l_doc2.nsf/link1/RE35690.html</w:t>
        </w:r>
      </w:hyperlink>
      <w:r w:rsidR="00961573" w:rsidRPr="00072464">
        <w:rPr>
          <w:rStyle w:val="InternetLink"/>
          <w:rFonts w:asciiTheme="minorHAnsi" w:hAnsiTheme="minorHAnsi" w:cstheme="minorHAnsi"/>
          <w:color w:val="1155CC"/>
          <w:sz w:val="20"/>
          <w:szCs w:val="20"/>
          <w:u w:val="none"/>
          <w:lang w:val="fr-FR"/>
        </w:rPr>
        <w:t>.</w:t>
      </w:r>
    </w:p>
  </w:footnote>
  <w:footnote w:id="79">
    <w:p w14:paraId="2D049E7C" w14:textId="07422F66" w:rsidR="00961573" w:rsidRPr="007371B3" w:rsidRDefault="00961573" w:rsidP="008240B2">
      <w:pPr>
        <w:spacing w:after="60"/>
        <w:rPr>
          <w:rFonts w:asciiTheme="minorHAnsi" w:hAnsiTheme="minorHAnsi" w:cstheme="minorHAnsi"/>
          <w:sz w:val="20"/>
          <w:szCs w:val="20"/>
        </w:rPr>
      </w:pPr>
      <w:r w:rsidRPr="007371B3">
        <w:rPr>
          <w:rStyle w:val="FootnoteCharacters"/>
          <w:rFonts w:asciiTheme="minorHAnsi" w:eastAsiaTheme="majorEastAsia" w:hAnsiTheme="minorHAnsi" w:cstheme="minorHAnsi"/>
          <w:sz w:val="20"/>
          <w:szCs w:val="20"/>
        </w:rPr>
        <w:footnoteRef/>
      </w:r>
      <w:r w:rsidRPr="007371B3">
        <w:rPr>
          <w:rStyle w:val="FootnoteCharacters"/>
          <w:rFonts w:asciiTheme="minorHAnsi" w:eastAsiaTheme="majorEastAsia" w:hAnsiTheme="minorHAnsi" w:cstheme="minorHAnsi"/>
          <w:sz w:val="20"/>
          <w:szCs w:val="20"/>
        </w:rPr>
        <w:t xml:space="preserve"> </w:t>
      </w:r>
      <w:proofErr w:type="spellStart"/>
      <w:r w:rsidRPr="007371B3">
        <w:rPr>
          <w:rFonts w:asciiTheme="minorHAnsi" w:hAnsiTheme="minorHAnsi" w:cstheme="minorHAnsi"/>
          <w:sz w:val="20"/>
          <w:szCs w:val="20"/>
        </w:rPr>
        <w:t>Minveterans</w:t>
      </w:r>
      <w:proofErr w:type="spellEnd"/>
      <w:r w:rsidRPr="007371B3">
        <w:rPr>
          <w:rFonts w:asciiTheme="minorHAnsi" w:hAnsiTheme="minorHAnsi" w:cstheme="minorHAnsi"/>
          <w:sz w:val="20"/>
          <w:szCs w:val="20"/>
        </w:rPr>
        <w:t xml:space="preserve"> </w:t>
      </w:r>
      <w:r w:rsidRPr="009F0B93">
        <w:rPr>
          <w:rFonts w:asciiTheme="minorHAnsi" w:hAnsiTheme="minorHAnsi" w:cstheme="minorHAnsi"/>
          <w:i/>
          <w:iCs/>
          <w:sz w:val="20"/>
          <w:szCs w:val="20"/>
        </w:rPr>
        <w:t>On approval of forms of documents to ensure payments</w:t>
      </w:r>
      <w:r>
        <w:rPr>
          <w:rFonts w:asciiTheme="minorHAnsi" w:hAnsiTheme="minorHAnsi" w:cstheme="minorHAnsi"/>
          <w:i/>
          <w:iCs/>
          <w:sz w:val="20"/>
          <w:szCs w:val="20"/>
        </w:rPr>
        <w:t xml:space="preserve"> made by </w:t>
      </w:r>
      <w:r w:rsidRPr="009F0B93">
        <w:rPr>
          <w:rFonts w:asciiTheme="minorHAnsi" w:hAnsiTheme="minorHAnsi" w:cstheme="minorHAnsi"/>
          <w:i/>
          <w:iCs/>
          <w:sz w:val="20"/>
          <w:szCs w:val="20"/>
        </w:rPr>
        <w:t xml:space="preserve">structural units for housing for certain categories of persons who defended the independence, sovereignty and territorial integrity of Ukraine and their families and those in need </w:t>
      </w:r>
      <w:r>
        <w:rPr>
          <w:rFonts w:asciiTheme="minorHAnsi" w:hAnsiTheme="minorHAnsi" w:cstheme="minorHAnsi"/>
          <w:i/>
          <w:iCs/>
          <w:sz w:val="20"/>
          <w:szCs w:val="20"/>
        </w:rPr>
        <w:t>for improving housing</w:t>
      </w:r>
      <w:r w:rsidRPr="009F0B93">
        <w:rPr>
          <w:rFonts w:asciiTheme="minorHAnsi" w:hAnsiTheme="minorHAnsi" w:cstheme="minorHAnsi"/>
          <w:i/>
          <w:iCs/>
          <w:sz w:val="20"/>
          <w:szCs w:val="20"/>
        </w:rPr>
        <w:t xml:space="preserve"> conditions</w:t>
      </w:r>
      <w:r w:rsidRPr="007371B3">
        <w:rPr>
          <w:rFonts w:asciiTheme="minorHAnsi" w:hAnsiTheme="minorHAnsi" w:cstheme="minorHAnsi"/>
          <w:sz w:val="20"/>
          <w:szCs w:val="20"/>
        </w:rPr>
        <w:t xml:space="preserve"> dated 28.12.2020 № 241</w:t>
      </w:r>
      <w:r w:rsidRPr="007371B3">
        <w:rPr>
          <w:rFonts w:asciiTheme="minorHAnsi" w:hAnsiTheme="minorHAnsi" w:cstheme="minorHAnsi"/>
          <w:color w:val="2A2928"/>
          <w:sz w:val="20"/>
          <w:szCs w:val="20"/>
          <w:highlight w:val="white"/>
        </w:rPr>
        <w:t xml:space="preserve">. </w:t>
      </w:r>
      <w:r w:rsidRPr="007371B3">
        <w:rPr>
          <w:rFonts w:asciiTheme="minorHAnsi" w:hAnsiTheme="minorHAnsi" w:cstheme="minorHAnsi"/>
          <w:sz w:val="20"/>
          <w:szCs w:val="20"/>
        </w:rPr>
        <w:t xml:space="preserve">Available at  </w:t>
      </w:r>
      <w:hyperlink r:id="rId50">
        <w:r w:rsidRPr="007371B3">
          <w:rPr>
            <w:rStyle w:val="InternetLink"/>
            <w:rFonts w:asciiTheme="minorHAnsi" w:hAnsiTheme="minorHAnsi" w:cstheme="minorHAnsi"/>
            <w:color w:val="1155CC"/>
            <w:sz w:val="20"/>
            <w:szCs w:val="20"/>
            <w:u w:val="none"/>
          </w:rPr>
          <w:t>http://search.ligazakon.ua/l_doc2.nsf/link1/RE35678.html</w:t>
        </w:r>
      </w:hyperlink>
      <w:r w:rsidRPr="007371B3">
        <w:rPr>
          <w:rFonts w:asciiTheme="minorHAnsi" w:hAnsiTheme="minorHAnsi" w:cstheme="minorHAnsi"/>
          <w:sz w:val="20"/>
          <w:szCs w:val="20"/>
        </w:rPr>
        <w:t>.</w:t>
      </w:r>
    </w:p>
  </w:footnote>
  <w:footnote w:id="80">
    <w:p w14:paraId="2540D2F1" w14:textId="112106B1" w:rsidR="00961573" w:rsidRPr="007371B3" w:rsidRDefault="00961573" w:rsidP="008240B2">
      <w:pPr>
        <w:spacing w:after="60"/>
        <w:rPr>
          <w:rFonts w:asciiTheme="minorHAnsi" w:hAnsiTheme="minorHAnsi" w:cstheme="minorHAnsi"/>
          <w:sz w:val="20"/>
          <w:szCs w:val="20"/>
        </w:rPr>
      </w:pPr>
      <w:r w:rsidRPr="007371B3">
        <w:rPr>
          <w:rStyle w:val="FootnoteCharacters"/>
          <w:rFonts w:asciiTheme="minorHAnsi" w:eastAsiaTheme="majorEastAsia" w:hAnsiTheme="minorHAnsi" w:cstheme="minorHAnsi"/>
          <w:sz w:val="20"/>
          <w:szCs w:val="20"/>
        </w:rPr>
        <w:footnoteRef/>
      </w:r>
      <w:r w:rsidRPr="007371B3">
        <w:rPr>
          <w:rStyle w:val="FootnoteCharacters"/>
          <w:rFonts w:asciiTheme="minorHAnsi" w:eastAsiaTheme="majorEastAsia" w:hAnsiTheme="minorHAnsi" w:cstheme="minorHAnsi"/>
          <w:sz w:val="20"/>
          <w:szCs w:val="20"/>
        </w:rPr>
        <w:t xml:space="preserve"> </w:t>
      </w:r>
      <w:r w:rsidRPr="007371B3">
        <w:rPr>
          <w:rFonts w:asciiTheme="minorHAnsi" w:hAnsiTheme="minorHAnsi" w:cstheme="minorHAnsi"/>
          <w:sz w:val="20"/>
          <w:szCs w:val="20"/>
        </w:rPr>
        <w:t xml:space="preserve"> The draft law of Ukraine </w:t>
      </w:r>
      <w:proofErr w:type="gramStart"/>
      <w:r w:rsidRPr="009F0B93">
        <w:rPr>
          <w:rFonts w:asciiTheme="minorHAnsi" w:hAnsiTheme="minorHAnsi" w:cstheme="minorHAnsi"/>
          <w:i/>
          <w:iCs/>
          <w:sz w:val="20"/>
          <w:szCs w:val="20"/>
        </w:rPr>
        <w:t>On</w:t>
      </w:r>
      <w:proofErr w:type="gramEnd"/>
      <w:r w:rsidRPr="009F0B93">
        <w:rPr>
          <w:rFonts w:asciiTheme="minorHAnsi" w:hAnsiTheme="minorHAnsi" w:cstheme="minorHAnsi"/>
          <w:i/>
          <w:iCs/>
          <w:sz w:val="20"/>
          <w:szCs w:val="20"/>
        </w:rPr>
        <w:t xml:space="preserve"> Amendments to the Tax Code of Ukraine on preferential taxation of transactions </w:t>
      </w:r>
      <w:r>
        <w:rPr>
          <w:rFonts w:asciiTheme="minorHAnsi" w:hAnsiTheme="minorHAnsi" w:cstheme="minorHAnsi"/>
          <w:i/>
          <w:iCs/>
          <w:sz w:val="20"/>
          <w:szCs w:val="20"/>
        </w:rPr>
        <w:t>related to</w:t>
      </w:r>
      <w:r w:rsidRPr="009F0B93">
        <w:rPr>
          <w:rFonts w:asciiTheme="minorHAnsi" w:hAnsiTheme="minorHAnsi" w:cstheme="minorHAnsi"/>
          <w:i/>
          <w:iCs/>
          <w:sz w:val="20"/>
          <w:szCs w:val="20"/>
        </w:rPr>
        <w:t xml:space="preserve"> import of vehicles into the customs territory of Ukraine by certain categories of persons covered by the Law of Ukraine "On the Status of War Veterans, Guarantees of Their Social Protection</w:t>
      </w:r>
      <w:r w:rsidRPr="007371B3">
        <w:rPr>
          <w:rFonts w:asciiTheme="minorHAnsi" w:hAnsiTheme="minorHAnsi" w:cstheme="minorHAnsi"/>
          <w:sz w:val="20"/>
          <w:szCs w:val="20"/>
        </w:rPr>
        <w:t xml:space="preserve"> has been registered (register. No. 3839 dated 14.07.2020). Available at  </w:t>
      </w:r>
      <w:hyperlink r:id="rId51">
        <w:r w:rsidRPr="007371B3">
          <w:rPr>
            <w:rStyle w:val="InternetLink"/>
            <w:rFonts w:asciiTheme="minorHAnsi" w:hAnsiTheme="minorHAnsi" w:cstheme="minorHAnsi"/>
            <w:color w:val="1155CC"/>
            <w:sz w:val="20"/>
            <w:szCs w:val="20"/>
            <w:u w:val="none"/>
          </w:rPr>
          <w:t>http://w1.c1.rada.gov.ua/pls/zweb2/webproc4_1?pf3511=69458</w:t>
        </w:r>
      </w:hyperlink>
      <w:r w:rsidRPr="007371B3">
        <w:rPr>
          <w:rFonts w:asciiTheme="minorHAnsi" w:hAnsiTheme="minorHAnsi" w:cstheme="minorHAnsi"/>
          <w:sz w:val="20"/>
          <w:szCs w:val="20"/>
        </w:rPr>
        <w:t>.</w:t>
      </w:r>
    </w:p>
  </w:footnote>
  <w:footnote w:id="81">
    <w:p w14:paraId="42E91D80" w14:textId="77777777" w:rsidR="00961573" w:rsidRPr="009546D0" w:rsidRDefault="00961573" w:rsidP="008240B2">
      <w:pPr>
        <w:spacing w:after="60"/>
        <w:jc w:val="both"/>
        <w:rPr>
          <w:rFonts w:asciiTheme="minorHAnsi" w:hAnsiTheme="minorHAnsi" w:cstheme="minorHAnsi"/>
          <w:sz w:val="20"/>
          <w:szCs w:val="20"/>
        </w:rPr>
      </w:pPr>
      <w:r w:rsidRPr="007371B3">
        <w:rPr>
          <w:rStyle w:val="FootnoteCharacters"/>
          <w:rFonts w:asciiTheme="minorHAnsi" w:eastAsiaTheme="majorEastAsia" w:hAnsiTheme="minorHAnsi" w:cstheme="minorHAnsi"/>
          <w:sz w:val="20"/>
          <w:szCs w:val="20"/>
        </w:rPr>
        <w:footnoteRef/>
      </w:r>
      <w:r w:rsidRPr="007371B3">
        <w:rPr>
          <w:rStyle w:val="FootnoteCharacters"/>
          <w:rFonts w:asciiTheme="minorHAnsi" w:eastAsiaTheme="majorEastAsia" w:hAnsiTheme="minorHAnsi" w:cstheme="minorHAnsi"/>
          <w:sz w:val="20"/>
          <w:szCs w:val="20"/>
        </w:rPr>
        <w:t xml:space="preserve"> </w:t>
      </w:r>
      <w:r w:rsidRPr="007371B3">
        <w:rPr>
          <w:rFonts w:asciiTheme="minorHAnsi" w:hAnsiTheme="minorHAnsi" w:cstheme="minorHAnsi"/>
          <w:sz w:val="20"/>
          <w:szCs w:val="20"/>
        </w:rPr>
        <w:t xml:space="preserve">Draft order of the Cabinet of Ministers of Ukraine </w:t>
      </w:r>
      <w:proofErr w:type="gramStart"/>
      <w:r w:rsidRPr="009F0B93">
        <w:rPr>
          <w:rFonts w:asciiTheme="minorHAnsi" w:hAnsiTheme="minorHAnsi" w:cstheme="minorHAnsi"/>
          <w:i/>
          <w:iCs/>
          <w:sz w:val="20"/>
          <w:szCs w:val="20"/>
        </w:rPr>
        <w:t>On</w:t>
      </w:r>
      <w:proofErr w:type="gramEnd"/>
      <w:r w:rsidRPr="009F0B93">
        <w:rPr>
          <w:rFonts w:asciiTheme="minorHAnsi" w:hAnsiTheme="minorHAnsi" w:cstheme="minorHAnsi"/>
          <w:i/>
          <w:iCs/>
          <w:sz w:val="20"/>
          <w:szCs w:val="20"/>
        </w:rPr>
        <w:t xml:space="preserve"> approval of the Concept of forming and maintaining a positive image of a war veteran in society</w:t>
      </w:r>
      <w:r w:rsidRPr="007371B3">
        <w:rPr>
          <w:rFonts w:asciiTheme="minorHAnsi" w:hAnsiTheme="minorHAnsi" w:cstheme="minorHAnsi"/>
          <w:sz w:val="20"/>
          <w:szCs w:val="20"/>
        </w:rPr>
        <w:t xml:space="preserve">. Available at </w:t>
      </w:r>
      <w:hyperlink r:id="rId52">
        <w:r w:rsidRPr="007371B3">
          <w:rPr>
            <w:rStyle w:val="InternetLink"/>
            <w:rFonts w:asciiTheme="minorHAnsi" w:hAnsiTheme="minorHAnsi" w:cstheme="minorHAnsi"/>
            <w:color w:val="1155CC"/>
            <w:sz w:val="20"/>
            <w:szCs w:val="20"/>
            <w:u w:val="none"/>
          </w:rPr>
          <w:t>https://mva.gov.ua/ua/npa/proponuyemo-do-gromadskogo-obgovorennya-proyekt-rozporyadzhennya-kabinetu-ministriv-ukrayini-pro-shvalennya-koncepciyi-formuvannya-ta-pidtrimki-pozitivnogo-obrazu-veterana-vijni-v-suspilstvi</w:t>
        </w:r>
      </w:hyperlink>
      <w:r w:rsidRPr="007371B3">
        <w:rPr>
          <w:rFonts w:asciiTheme="minorHAnsi" w:hAnsiTheme="minorHAnsi" w:cstheme="minorHAnsi"/>
          <w:sz w:val="20"/>
          <w:szCs w:val="20"/>
        </w:rPr>
        <w:t>.</w:t>
      </w:r>
    </w:p>
  </w:footnote>
  <w:footnote w:id="82">
    <w:p w14:paraId="041D88F3" w14:textId="19A2779F" w:rsidR="00961573" w:rsidRPr="007371B3" w:rsidRDefault="00961573" w:rsidP="008240B2">
      <w:pPr>
        <w:spacing w:after="60"/>
        <w:jc w:val="both"/>
        <w:rPr>
          <w:rFonts w:asciiTheme="minorHAnsi" w:hAnsiTheme="minorHAnsi" w:cstheme="minorHAnsi"/>
          <w:sz w:val="20"/>
          <w:szCs w:val="20"/>
        </w:rPr>
      </w:pPr>
      <w:r w:rsidRPr="007371B3">
        <w:rPr>
          <w:rStyle w:val="FootnoteCharacters"/>
          <w:rFonts w:asciiTheme="minorHAnsi" w:eastAsiaTheme="majorEastAsia" w:hAnsiTheme="minorHAnsi" w:cstheme="minorHAnsi"/>
          <w:sz w:val="20"/>
          <w:szCs w:val="20"/>
        </w:rPr>
        <w:footnoteRef/>
      </w:r>
      <w:r>
        <w:rPr>
          <w:rStyle w:val="FootnoteCharacters"/>
          <w:rFonts w:asciiTheme="minorHAnsi" w:eastAsiaTheme="majorEastAsia" w:hAnsiTheme="minorHAnsi" w:cstheme="minorHAnsi"/>
          <w:sz w:val="20"/>
          <w:szCs w:val="20"/>
        </w:rPr>
        <w:t xml:space="preserve"> </w:t>
      </w:r>
      <w:r w:rsidRPr="007371B3">
        <w:rPr>
          <w:rFonts w:asciiTheme="minorHAnsi" w:hAnsiTheme="minorHAnsi" w:cstheme="minorHAnsi"/>
          <w:sz w:val="20"/>
          <w:szCs w:val="20"/>
        </w:rPr>
        <w:t xml:space="preserve">National-patriotic education. Available at </w:t>
      </w:r>
      <w:hyperlink r:id="rId53">
        <w:r w:rsidRPr="007371B3">
          <w:rPr>
            <w:rStyle w:val="InternetLink"/>
            <w:rFonts w:asciiTheme="minorHAnsi" w:hAnsiTheme="minorHAnsi" w:cstheme="minorHAnsi"/>
            <w:color w:val="1155CC"/>
            <w:sz w:val="20"/>
            <w:szCs w:val="20"/>
            <w:u w:val="none"/>
          </w:rPr>
          <w:t>https://mva.gov.ua/ua/veteranam/nacionalno-patriotichne-vihovannya</w:t>
        </w:r>
      </w:hyperlink>
      <w:r w:rsidRPr="007371B3">
        <w:rPr>
          <w:rFonts w:asciiTheme="minorHAnsi" w:hAnsiTheme="minorHAnsi" w:cstheme="minorHAnsi"/>
          <w:sz w:val="20"/>
          <w:szCs w:val="20"/>
        </w:rPr>
        <w:t>.</w:t>
      </w:r>
    </w:p>
  </w:footnote>
  <w:footnote w:id="83">
    <w:p w14:paraId="7C1B96C2" w14:textId="77777777" w:rsidR="00961573" w:rsidRPr="009546D0" w:rsidRDefault="00961573" w:rsidP="008240B2">
      <w:pPr>
        <w:spacing w:after="60"/>
        <w:jc w:val="both"/>
        <w:rPr>
          <w:rFonts w:asciiTheme="minorHAnsi" w:hAnsiTheme="minorHAnsi" w:cstheme="minorHAnsi"/>
          <w:sz w:val="20"/>
          <w:szCs w:val="20"/>
        </w:rPr>
      </w:pPr>
      <w:r w:rsidRPr="007371B3">
        <w:rPr>
          <w:rStyle w:val="FootnoteCharacters"/>
          <w:rFonts w:asciiTheme="minorHAnsi" w:eastAsiaTheme="majorEastAsia" w:hAnsiTheme="minorHAnsi" w:cstheme="minorHAnsi"/>
          <w:sz w:val="20"/>
          <w:szCs w:val="20"/>
        </w:rPr>
        <w:footnoteRef/>
      </w:r>
      <w:r w:rsidRPr="007371B3">
        <w:rPr>
          <w:rStyle w:val="FootnoteCharacters"/>
          <w:rFonts w:asciiTheme="minorHAnsi" w:eastAsiaTheme="majorEastAsia" w:hAnsiTheme="minorHAnsi" w:cstheme="minorHAnsi"/>
          <w:sz w:val="20"/>
          <w:szCs w:val="20"/>
        </w:rPr>
        <w:t xml:space="preserve"> </w:t>
      </w:r>
      <w:r w:rsidRPr="007371B3">
        <w:rPr>
          <w:rFonts w:asciiTheme="minorHAnsi" w:hAnsiTheme="minorHAnsi" w:cstheme="minorHAnsi"/>
          <w:sz w:val="20"/>
          <w:szCs w:val="20"/>
        </w:rPr>
        <w:t xml:space="preserve"> Order of the Cabinet of Ministers dated October 9, 2020 № 1233 </w:t>
      </w:r>
      <w:r w:rsidRPr="009F0B93">
        <w:rPr>
          <w:rFonts w:asciiTheme="minorHAnsi" w:hAnsiTheme="minorHAnsi" w:cstheme="minorHAnsi"/>
          <w:i/>
          <w:iCs/>
          <w:sz w:val="20"/>
          <w:szCs w:val="20"/>
        </w:rPr>
        <w:t>On approval of the Concept of the State target social program of national-patriotic education for the period up to 2025</w:t>
      </w:r>
      <w:r w:rsidRPr="007371B3">
        <w:rPr>
          <w:rFonts w:asciiTheme="minorHAnsi" w:hAnsiTheme="minorHAnsi" w:cstheme="minorHAnsi"/>
          <w:sz w:val="20"/>
          <w:szCs w:val="20"/>
        </w:rPr>
        <w:t xml:space="preserve">. Available at </w:t>
      </w:r>
      <w:hyperlink r:id="rId54" w:anchor="Text" w:history="1">
        <w:r w:rsidRPr="007371B3">
          <w:rPr>
            <w:rStyle w:val="InternetLink"/>
            <w:rFonts w:asciiTheme="minorHAnsi" w:hAnsiTheme="minorHAnsi" w:cstheme="minorHAnsi"/>
            <w:color w:val="1155CC"/>
            <w:sz w:val="20"/>
            <w:szCs w:val="20"/>
            <w:u w:val="none"/>
          </w:rPr>
          <w:t>https://zakon.rada.gov.ua/laws/show/1233-2020-%D1%80#Text</w:t>
        </w:r>
      </w:hyperlink>
      <w:r w:rsidRPr="007371B3">
        <w:rPr>
          <w:rFonts w:asciiTheme="minorHAnsi" w:hAnsiTheme="minorHAnsi" w:cstheme="minorHAnsi"/>
          <w:sz w:val="20"/>
          <w:szCs w:val="20"/>
        </w:rPr>
        <w:t>.</w:t>
      </w:r>
    </w:p>
  </w:footnote>
  <w:footnote w:id="84">
    <w:p w14:paraId="4973916E" w14:textId="77777777" w:rsidR="00961573" w:rsidRPr="00876F4E" w:rsidRDefault="00961573" w:rsidP="008240B2">
      <w:pPr>
        <w:spacing w:after="60"/>
        <w:rPr>
          <w:rFonts w:asciiTheme="minorHAnsi" w:hAnsiTheme="minorHAnsi" w:cstheme="minorHAnsi"/>
          <w:sz w:val="20"/>
          <w:szCs w:val="20"/>
        </w:rPr>
      </w:pPr>
      <w:r w:rsidRPr="00876F4E">
        <w:rPr>
          <w:rStyle w:val="FootnoteCharacters"/>
          <w:rFonts w:asciiTheme="minorHAnsi" w:eastAsiaTheme="majorEastAsia" w:hAnsiTheme="minorHAnsi" w:cstheme="minorHAnsi"/>
          <w:sz w:val="20"/>
          <w:szCs w:val="20"/>
        </w:rPr>
        <w:footnoteRef/>
      </w:r>
      <w:r w:rsidRPr="00876F4E">
        <w:rPr>
          <w:rStyle w:val="FootnoteCharacters"/>
          <w:rFonts w:asciiTheme="minorHAnsi" w:eastAsiaTheme="majorEastAsia" w:hAnsiTheme="minorHAnsi" w:cstheme="minorHAnsi"/>
          <w:sz w:val="20"/>
          <w:szCs w:val="20"/>
        </w:rPr>
        <w:t xml:space="preserve"> </w:t>
      </w:r>
      <w:r w:rsidRPr="00876F4E">
        <w:rPr>
          <w:rFonts w:asciiTheme="minorHAnsi" w:hAnsiTheme="minorHAnsi" w:cstheme="minorHAnsi"/>
          <w:sz w:val="20"/>
          <w:szCs w:val="20"/>
        </w:rPr>
        <w:t xml:space="preserve"> Information reference to the meeting of the Public Council at the Ministry of Veterans Affairs of Ukraine 30.11.2020. Available at</w:t>
      </w:r>
      <w:hyperlink r:id="rId55">
        <w:r w:rsidRPr="00C965B1">
          <w:rPr>
            <w:rStyle w:val="InternetLink"/>
            <w:rFonts w:asciiTheme="minorHAnsi" w:hAnsiTheme="minorHAnsi" w:cstheme="minorHAnsi"/>
            <w:sz w:val="20"/>
            <w:szCs w:val="20"/>
            <w:u w:val="none"/>
          </w:rPr>
          <w:t xml:space="preserve"> </w:t>
        </w:r>
      </w:hyperlink>
      <w:hyperlink r:id="rId56">
        <w:r w:rsidRPr="00C965B1">
          <w:rPr>
            <w:rStyle w:val="InternetLink"/>
            <w:rFonts w:asciiTheme="minorHAnsi" w:hAnsiTheme="minorHAnsi" w:cstheme="minorHAnsi"/>
            <w:color w:val="1155CC"/>
            <w:sz w:val="20"/>
            <w:szCs w:val="20"/>
            <w:u w:val="none"/>
          </w:rPr>
          <w:t>https://drive.google.com/file/d/1bUDJCosJxik5AX4ZLTHuPmdtutB28bhX/view?usp=sharing</w:t>
        </w:r>
      </w:hyperlink>
      <w:r w:rsidRPr="00876F4E">
        <w:rPr>
          <w:rStyle w:val="InternetLink"/>
          <w:rFonts w:asciiTheme="minorHAnsi" w:hAnsiTheme="minorHAnsi" w:cstheme="minorHAnsi"/>
          <w:color w:val="1155CC"/>
          <w:sz w:val="20"/>
          <w:szCs w:val="20"/>
          <w:u w:val="none"/>
        </w:rPr>
        <w:t>.</w:t>
      </w:r>
    </w:p>
  </w:footnote>
  <w:footnote w:id="85">
    <w:p w14:paraId="719EF3A9" w14:textId="0341E0E2" w:rsidR="00961573" w:rsidRPr="00876F4E" w:rsidRDefault="00961573" w:rsidP="008240B2">
      <w:pPr>
        <w:spacing w:after="60"/>
        <w:rPr>
          <w:rFonts w:asciiTheme="minorHAnsi" w:hAnsiTheme="minorHAnsi" w:cstheme="minorHAnsi"/>
          <w:sz w:val="20"/>
          <w:szCs w:val="20"/>
        </w:rPr>
      </w:pPr>
      <w:r w:rsidRPr="00876F4E">
        <w:rPr>
          <w:rStyle w:val="FootnoteCharacters"/>
          <w:rFonts w:asciiTheme="minorHAnsi" w:eastAsiaTheme="majorEastAsia" w:hAnsiTheme="minorHAnsi" w:cstheme="minorHAnsi"/>
          <w:sz w:val="20"/>
          <w:szCs w:val="20"/>
        </w:rPr>
        <w:footnoteRef/>
      </w:r>
      <w:r w:rsidRPr="00876F4E">
        <w:rPr>
          <w:rStyle w:val="FootnoteCharacters"/>
          <w:rFonts w:asciiTheme="minorHAnsi" w:eastAsiaTheme="majorEastAsia" w:hAnsiTheme="minorHAnsi" w:cstheme="minorHAnsi"/>
          <w:sz w:val="20"/>
          <w:szCs w:val="20"/>
        </w:rPr>
        <w:t xml:space="preserve"> </w:t>
      </w:r>
      <w:r w:rsidRPr="00876F4E">
        <w:rPr>
          <w:rFonts w:asciiTheme="minorHAnsi" w:hAnsiTheme="minorHAnsi" w:cstheme="minorHAnsi"/>
          <w:sz w:val="20"/>
          <w:szCs w:val="20"/>
        </w:rPr>
        <w:t xml:space="preserve"> Draft Decree of the President of Ukraine </w:t>
      </w:r>
      <w:proofErr w:type="gramStart"/>
      <w:r w:rsidRPr="009F0B93">
        <w:rPr>
          <w:rFonts w:asciiTheme="minorHAnsi" w:hAnsiTheme="minorHAnsi" w:cstheme="minorHAnsi"/>
          <w:i/>
          <w:iCs/>
          <w:sz w:val="20"/>
          <w:szCs w:val="20"/>
        </w:rPr>
        <w:t>On</w:t>
      </w:r>
      <w:proofErr w:type="gramEnd"/>
      <w:r w:rsidRPr="009F0B93">
        <w:rPr>
          <w:rFonts w:asciiTheme="minorHAnsi" w:hAnsiTheme="minorHAnsi" w:cstheme="minorHAnsi"/>
          <w:i/>
          <w:iCs/>
          <w:sz w:val="20"/>
          <w:szCs w:val="20"/>
        </w:rPr>
        <w:t xml:space="preserve"> Amendments to the Regulations on the State Protocol and Ceremonial of Ukraine</w:t>
      </w:r>
      <w:r w:rsidRPr="00876F4E">
        <w:rPr>
          <w:rFonts w:asciiTheme="minorHAnsi" w:hAnsiTheme="minorHAnsi" w:cstheme="minorHAnsi"/>
          <w:sz w:val="20"/>
          <w:szCs w:val="20"/>
        </w:rPr>
        <w:t>”</w:t>
      </w:r>
      <w:r>
        <w:rPr>
          <w:rFonts w:asciiTheme="minorHAnsi" w:hAnsiTheme="minorHAnsi" w:cstheme="minorHAnsi"/>
          <w:sz w:val="20"/>
          <w:szCs w:val="20"/>
        </w:rPr>
        <w:t>.</w:t>
      </w:r>
      <w:r w:rsidRPr="00876F4E">
        <w:rPr>
          <w:rFonts w:asciiTheme="minorHAnsi" w:hAnsiTheme="minorHAnsi" w:cstheme="minorHAnsi"/>
          <w:sz w:val="20"/>
          <w:szCs w:val="20"/>
        </w:rPr>
        <w:t xml:space="preserve"> Available at </w:t>
      </w:r>
      <w:hyperlink r:id="rId57">
        <w:r w:rsidRPr="00C965B1">
          <w:rPr>
            <w:rStyle w:val="InternetLink"/>
            <w:rFonts w:asciiTheme="minorHAnsi" w:hAnsiTheme="minorHAnsi" w:cstheme="minorHAnsi"/>
            <w:color w:val="1155CC"/>
            <w:sz w:val="20"/>
            <w:szCs w:val="20"/>
            <w:u w:val="none"/>
          </w:rPr>
          <w:t>https://mva.gov.ua/ua/npa/proyekt-ukazu-prezidenta-ukrayini-pro-vnesennya-zmin-do-polozhennya-pro-derzhavnij-protokol-ta-ceremonial-ukrayini</w:t>
        </w:r>
      </w:hyperlink>
      <w:r w:rsidRPr="00876F4E">
        <w:rPr>
          <w:rFonts w:asciiTheme="minorHAnsi" w:hAnsiTheme="minorHAnsi" w:cstheme="minorHAnsi"/>
          <w:sz w:val="20"/>
          <w:szCs w:val="20"/>
        </w:rPr>
        <w:t>.</w:t>
      </w:r>
    </w:p>
  </w:footnote>
  <w:footnote w:id="86">
    <w:p w14:paraId="79F69E44" w14:textId="77777777" w:rsidR="00961573" w:rsidRPr="00876F4E" w:rsidRDefault="00961573" w:rsidP="008240B2">
      <w:pPr>
        <w:spacing w:after="60"/>
        <w:rPr>
          <w:rFonts w:asciiTheme="minorHAnsi" w:hAnsiTheme="minorHAnsi" w:cstheme="minorHAnsi"/>
          <w:sz w:val="20"/>
          <w:szCs w:val="20"/>
        </w:rPr>
      </w:pPr>
      <w:r w:rsidRPr="00876F4E">
        <w:rPr>
          <w:rStyle w:val="FootnoteCharacters"/>
          <w:rFonts w:asciiTheme="minorHAnsi" w:eastAsiaTheme="majorEastAsia" w:hAnsiTheme="minorHAnsi" w:cstheme="minorHAnsi"/>
          <w:sz w:val="20"/>
          <w:szCs w:val="20"/>
        </w:rPr>
        <w:footnoteRef/>
      </w:r>
      <w:r w:rsidRPr="00876F4E">
        <w:rPr>
          <w:rStyle w:val="FootnoteCharacters"/>
          <w:rFonts w:asciiTheme="minorHAnsi" w:eastAsiaTheme="majorEastAsia" w:hAnsiTheme="minorHAnsi" w:cstheme="minorHAnsi"/>
          <w:sz w:val="20"/>
          <w:szCs w:val="20"/>
        </w:rPr>
        <w:t xml:space="preserve"> </w:t>
      </w:r>
      <w:r w:rsidRPr="00876F4E">
        <w:rPr>
          <w:rFonts w:asciiTheme="minorHAnsi" w:hAnsiTheme="minorHAnsi" w:cstheme="minorHAnsi"/>
          <w:sz w:val="20"/>
          <w:szCs w:val="20"/>
        </w:rPr>
        <w:t xml:space="preserve">Decree of the President of Ukraine </w:t>
      </w:r>
      <w:proofErr w:type="gramStart"/>
      <w:r w:rsidRPr="009F0B93">
        <w:rPr>
          <w:rFonts w:asciiTheme="minorHAnsi" w:hAnsiTheme="minorHAnsi" w:cstheme="minorHAnsi"/>
          <w:i/>
          <w:iCs/>
          <w:sz w:val="20"/>
          <w:szCs w:val="20"/>
        </w:rPr>
        <w:t>On</w:t>
      </w:r>
      <w:proofErr w:type="gramEnd"/>
      <w:r w:rsidRPr="009F0B93">
        <w:rPr>
          <w:rFonts w:asciiTheme="minorHAnsi" w:hAnsiTheme="minorHAnsi" w:cstheme="minorHAnsi"/>
          <w:i/>
          <w:iCs/>
          <w:sz w:val="20"/>
          <w:szCs w:val="20"/>
        </w:rPr>
        <w:t xml:space="preserve"> the State Protocol and Ceremonial of Ukraine</w:t>
      </w:r>
      <w:r w:rsidRPr="00876F4E">
        <w:rPr>
          <w:rFonts w:asciiTheme="minorHAnsi" w:hAnsiTheme="minorHAnsi" w:cstheme="minorHAnsi"/>
          <w:sz w:val="20"/>
          <w:szCs w:val="20"/>
        </w:rPr>
        <w:t xml:space="preserve"> № 746/2002. Available at </w:t>
      </w:r>
      <w:hyperlink r:id="rId58" w:anchor="Text" w:history="1">
        <w:r w:rsidRPr="00C965B1">
          <w:rPr>
            <w:rStyle w:val="InternetLink"/>
            <w:rFonts w:asciiTheme="minorHAnsi" w:hAnsiTheme="minorHAnsi" w:cstheme="minorHAnsi"/>
            <w:color w:val="1155CC"/>
            <w:sz w:val="20"/>
            <w:szCs w:val="20"/>
            <w:u w:val="none"/>
          </w:rPr>
          <w:t>https://zakon.rada.gov.ua/laws/show/746/2002#Text</w:t>
        </w:r>
      </w:hyperlink>
      <w:r w:rsidRPr="00876F4E">
        <w:rPr>
          <w:rFonts w:asciiTheme="minorHAnsi" w:hAnsiTheme="minorHAnsi" w:cstheme="minorHAnsi"/>
          <w:sz w:val="20"/>
          <w:szCs w:val="20"/>
        </w:rPr>
        <w:t>.</w:t>
      </w:r>
    </w:p>
  </w:footnote>
  <w:footnote w:id="87">
    <w:p w14:paraId="05228AEC" w14:textId="77777777" w:rsidR="00961573" w:rsidRPr="009546D0" w:rsidRDefault="00961573" w:rsidP="008240B2">
      <w:pPr>
        <w:rPr>
          <w:rFonts w:asciiTheme="majorHAnsi" w:hAnsiTheme="majorHAnsi" w:cstheme="majorHAnsi"/>
          <w:sz w:val="20"/>
          <w:szCs w:val="20"/>
        </w:rPr>
      </w:pPr>
      <w:r w:rsidRPr="007371B3">
        <w:rPr>
          <w:rStyle w:val="FootnoteCharacters"/>
          <w:rFonts w:asciiTheme="minorHAnsi" w:eastAsiaTheme="majorEastAsia" w:hAnsiTheme="minorHAnsi" w:cstheme="minorHAnsi"/>
          <w:sz w:val="20"/>
          <w:szCs w:val="20"/>
        </w:rPr>
        <w:footnoteRef/>
      </w:r>
      <w:r w:rsidRPr="007371B3">
        <w:rPr>
          <w:rStyle w:val="FootnoteCharacters"/>
          <w:rFonts w:asciiTheme="minorHAnsi" w:eastAsiaTheme="majorEastAsia" w:hAnsiTheme="minorHAnsi" w:cstheme="minorHAnsi"/>
          <w:sz w:val="20"/>
          <w:szCs w:val="20"/>
        </w:rPr>
        <w:t xml:space="preserve"> </w:t>
      </w:r>
      <w:r w:rsidRPr="007371B3">
        <w:rPr>
          <w:rFonts w:asciiTheme="minorHAnsi" w:hAnsiTheme="minorHAnsi" w:cstheme="minorHAnsi"/>
          <w:sz w:val="20"/>
          <w:szCs w:val="20"/>
        </w:rPr>
        <w:t xml:space="preserve"> Order of the Cabinet of Ministers dated January 20, 2021 № 37 </w:t>
      </w:r>
      <w:r w:rsidRPr="00972F91">
        <w:rPr>
          <w:rFonts w:asciiTheme="minorHAnsi" w:hAnsiTheme="minorHAnsi" w:cstheme="minorHAnsi"/>
          <w:i/>
          <w:iCs/>
          <w:sz w:val="20"/>
          <w:szCs w:val="20"/>
        </w:rPr>
        <w:t>On measures to perpetuate the memory of the defenders of Ukraine until 2025</w:t>
      </w:r>
      <w:r w:rsidRPr="007371B3">
        <w:rPr>
          <w:rFonts w:asciiTheme="minorHAnsi" w:hAnsiTheme="minorHAnsi" w:cstheme="minorHAnsi"/>
          <w:sz w:val="20"/>
          <w:szCs w:val="20"/>
        </w:rPr>
        <w:t xml:space="preserve">. Available at </w:t>
      </w:r>
      <w:hyperlink r:id="rId59">
        <w:r w:rsidRPr="007371B3">
          <w:rPr>
            <w:rStyle w:val="InternetLink"/>
            <w:rFonts w:asciiTheme="minorHAnsi" w:hAnsiTheme="minorHAnsi" w:cstheme="minorHAnsi"/>
            <w:color w:val="1155CC"/>
            <w:sz w:val="20"/>
            <w:szCs w:val="20"/>
            <w:u w:val="none"/>
          </w:rPr>
          <w:t>https://www.kmu.gov.ua/npas/pro-zahodi-z-uvichnennya-pamyati-zahisnikiv-ukrayini-na-period-do-2025-roku-i200121-37</w:t>
        </w:r>
      </w:hyperlink>
      <w:r w:rsidRPr="007371B3">
        <w:rPr>
          <w:rFonts w:asciiTheme="minorHAnsi" w:hAnsiTheme="minorHAnsi" w:cstheme="minorHAnsi"/>
          <w:sz w:val="20"/>
          <w:szCs w:val="20"/>
        </w:rPr>
        <w:t>.</w:t>
      </w:r>
    </w:p>
  </w:footnote>
  <w:footnote w:id="88">
    <w:p w14:paraId="193828B9" w14:textId="77777777" w:rsidR="00961573" w:rsidRPr="007371B3" w:rsidRDefault="00961573" w:rsidP="008240B2">
      <w:pPr>
        <w:rPr>
          <w:rFonts w:asciiTheme="minorHAnsi" w:hAnsiTheme="minorHAnsi" w:cstheme="minorHAnsi"/>
          <w:sz w:val="20"/>
          <w:szCs w:val="20"/>
        </w:rPr>
      </w:pPr>
      <w:r w:rsidRPr="007371B3">
        <w:rPr>
          <w:rStyle w:val="FootnoteCharacters"/>
          <w:rFonts w:asciiTheme="minorHAnsi" w:eastAsiaTheme="majorEastAsia" w:hAnsiTheme="minorHAnsi" w:cstheme="minorHAnsi"/>
          <w:sz w:val="20"/>
          <w:szCs w:val="20"/>
        </w:rPr>
        <w:footnoteRef/>
      </w:r>
      <w:r w:rsidRPr="007371B3">
        <w:rPr>
          <w:rStyle w:val="FootnoteCharacters"/>
          <w:rFonts w:asciiTheme="minorHAnsi" w:eastAsiaTheme="majorEastAsia" w:hAnsiTheme="minorHAnsi" w:cstheme="minorHAnsi"/>
          <w:sz w:val="20"/>
          <w:szCs w:val="20"/>
        </w:rPr>
        <w:t xml:space="preserve"> </w:t>
      </w:r>
      <w:r w:rsidRPr="007371B3">
        <w:rPr>
          <w:rFonts w:asciiTheme="minorHAnsi" w:hAnsiTheme="minorHAnsi" w:cstheme="minorHAnsi"/>
          <w:sz w:val="20"/>
          <w:szCs w:val="20"/>
        </w:rPr>
        <w:t xml:space="preserve"> Information reference to the meeting of the Public Council at the Ministry of Veterans Affairs of Ukraine 30.11.2020. Available at</w:t>
      </w:r>
      <w:hyperlink r:id="rId60">
        <w:r w:rsidRPr="007371B3">
          <w:rPr>
            <w:rStyle w:val="InternetLink"/>
            <w:rFonts w:asciiTheme="minorHAnsi" w:hAnsiTheme="minorHAnsi" w:cstheme="minorHAnsi"/>
            <w:sz w:val="20"/>
            <w:szCs w:val="20"/>
            <w:u w:val="none"/>
          </w:rPr>
          <w:t xml:space="preserve"> </w:t>
        </w:r>
      </w:hyperlink>
      <w:hyperlink r:id="rId61">
        <w:r w:rsidRPr="007371B3">
          <w:rPr>
            <w:rStyle w:val="InternetLink"/>
            <w:rFonts w:asciiTheme="minorHAnsi" w:hAnsiTheme="minorHAnsi" w:cstheme="minorHAnsi"/>
            <w:color w:val="1155CC"/>
            <w:sz w:val="20"/>
            <w:szCs w:val="20"/>
            <w:u w:val="none"/>
          </w:rPr>
          <w:t>https://drive.google.com/file/d/1bUDJCosJxik5AX4ZLTHuPmdtutB28bhX/view?usp=sharing</w:t>
        </w:r>
      </w:hyperlink>
      <w:r w:rsidRPr="007371B3">
        <w:rPr>
          <w:rStyle w:val="InternetLink"/>
          <w:rFonts w:asciiTheme="minorHAnsi" w:hAnsiTheme="minorHAnsi" w:cstheme="minorHAnsi"/>
          <w:color w:val="1155CC"/>
          <w:sz w:val="20"/>
          <w:szCs w:val="20"/>
          <w:u w:val="none"/>
        </w:rPr>
        <w:t>.</w:t>
      </w:r>
    </w:p>
  </w:footnote>
  <w:footnote w:id="89">
    <w:p w14:paraId="1A7F0266" w14:textId="77777777" w:rsidR="00961573" w:rsidRPr="009546D0" w:rsidRDefault="00961573" w:rsidP="008240B2">
      <w:r w:rsidRPr="007371B3">
        <w:rPr>
          <w:rStyle w:val="FootnoteCharacters"/>
          <w:rFonts w:asciiTheme="minorHAnsi" w:eastAsiaTheme="majorEastAsia" w:hAnsiTheme="minorHAnsi" w:cstheme="minorHAnsi"/>
          <w:sz w:val="20"/>
          <w:szCs w:val="20"/>
        </w:rPr>
        <w:footnoteRef/>
      </w:r>
      <w:r w:rsidRPr="007371B3">
        <w:rPr>
          <w:rFonts w:asciiTheme="minorHAnsi" w:hAnsiTheme="minorHAnsi" w:cstheme="minorHAnsi"/>
          <w:sz w:val="20"/>
          <w:szCs w:val="20"/>
        </w:rPr>
        <w:t xml:space="preserve"> Ibid.</w:t>
      </w:r>
    </w:p>
  </w:footnote>
  <w:footnote w:id="90">
    <w:p w14:paraId="158BB795" w14:textId="77777777" w:rsidR="00961573" w:rsidRPr="006D6AE5" w:rsidRDefault="00961573" w:rsidP="008240B2">
      <w:pPr>
        <w:spacing w:after="60"/>
        <w:jc w:val="both"/>
        <w:rPr>
          <w:rFonts w:asciiTheme="minorHAnsi" w:hAnsiTheme="minorHAnsi" w:cstheme="minorHAnsi"/>
          <w:sz w:val="20"/>
          <w:szCs w:val="20"/>
        </w:rPr>
      </w:pPr>
      <w:r w:rsidRPr="006D6AE5">
        <w:rPr>
          <w:rFonts w:asciiTheme="minorHAnsi" w:hAnsiTheme="minorHAnsi" w:cstheme="minorHAnsi"/>
          <w:sz w:val="20"/>
          <w:szCs w:val="20"/>
          <w:vertAlign w:val="superscript"/>
        </w:rPr>
        <w:footnoteRef/>
      </w:r>
      <w:r w:rsidRPr="006D6AE5">
        <w:rPr>
          <w:rFonts w:asciiTheme="minorHAnsi" w:hAnsiTheme="minorHAnsi" w:cstheme="minorHAnsi"/>
          <w:sz w:val="20"/>
          <w:szCs w:val="20"/>
          <w:vertAlign w:val="superscript"/>
        </w:rPr>
        <w:t xml:space="preserve"> </w:t>
      </w:r>
      <w:r w:rsidRPr="006D6AE5">
        <w:rPr>
          <w:rFonts w:asciiTheme="minorHAnsi" w:hAnsiTheme="minorHAnsi" w:cstheme="minorHAnsi"/>
          <w:sz w:val="20"/>
          <w:szCs w:val="20"/>
        </w:rPr>
        <w:t>Resolution of the Cabinet of Ministers of Ukraine of July 18, 2007</w:t>
      </w:r>
      <w:r>
        <w:rPr>
          <w:rFonts w:asciiTheme="minorHAnsi" w:hAnsiTheme="minorHAnsi" w:cstheme="minorHAnsi"/>
          <w:sz w:val="20"/>
          <w:szCs w:val="20"/>
        </w:rPr>
        <w:t>,</w:t>
      </w:r>
      <w:r w:rsidRPr="006D6AE5">
        <w:rPr>
          <w:rFonts w:asciiTheme="minorHAnsi" w:hAnsiTheme="minorHAnsi" w:cstheme="minorHAnsi"/>
          <w:sz w:val="20"/>
          <w:szCs w:val="20"/>
        </w:rPr>
        <w:t xml:space="preserve"> № 950 </w:t>
      </w:r>
      <w:r w:rsidRPr="009F0B93">
        <w:rPr>
          <w:rFonts w:asciiTheme="minorHAnsi" w:hAnsiTheme="minorHAnsi" w:cstheme="minorHAnsi"/>
          <w:i/>
          <w:iCs/>
          <w:sz w:val="20"/>
          <w:szCs w:val="20"/>
        </w:rPr>
        <w:t>On Approval of the Regulations of the Cabinet of Ministers of Ukraine</w:t>
      </w:r>
      <w:r w:rsidRPr="006D6AE5">
        <w:rPr>
          <w:rFonts w:asciiTheme="minorHAnsi" w:hAnsiTheme="minorHAnsi" w:cstheme="minorHAnsi"/>
          <w:sz w:val="20"/>
          <w:szCs w:val="20"/>
        </w:rPr>
        <w:t xml:space="preserve">. </w:t>
      </w:r>
      <w:r w:rsidRPr="006D6AE5">
        <w:rPr>
          <w:rStyle w:val="None"/>
          <w:rFonts w:asciiTheme="minorHAnsi" w:hAnsiTheme="minorHAnsi" w:cstheme="minorHAnsi"/>
          <w:sz w:val="20"/>
          <w:szCs w:val="20"/>
        </w:rPr>
        <w:t>Available at</w:t>
      </w:r>
      <w:r w:rsidRPr="006D6AE5">
        <w:rPr>
          <w:rFonts w:asciiTheme="minorHAnsi" w:hAnsiTheme="minorHAnsi" w:cstheme="minorHAnsi"/>
          <w:color w:val="333333"/>
          <w:sz w:val="20"/>
          <w:szCs w:val="20"/>
          <w:highlight w:val="white"/>
        </w:rPr>
        <w:t xml:space="preserve"> </w:t>
      </w:r>
      <w:hyperlink r:id="rId62">
        <w:r w:rsidRPr="00D77D34">
          <w:rPr>
            <w:rFonts w:asciiTheme="minorHAnsi" w:hAnsiTheme="minorHAnsi" w:cstheme="minorHAnsi"/>
            <w:color w:val="1155CC"/>
            <w:sz w:val="20"/>
            <w:szCs w:val="20"/>
            <w:highlight w:val="white"/>
          </w:rPr>
          <w:t>https://zakon.rada.gov.ua/go/950-2007-%D0%BF</w:t>
        </w:r>
      </w:hyperlink>
      <w:r w:rsidRPr="006D6AE5">
        <w:rPr>
          <w:rFonts w:asciiTheme="minorHAnsi" w:hAnsiTheme="minorHAnsi" w:cstheme="minorHAnsi"/>
          <w:color w:val="333333"/>
          <w:sz w:val="20"/>
          <w:szCs w:val="20"/>
          <w:highlight w:val="white"/>
        </w:rPr>
        <w:t>.</w:t>
      </w:r>
    </w:p>
  </w:footnote>
  <w:footnote w:id="91">
    <w:p w14:paraId="2C0E8F45" w14:textId="77777777" w:rsidR="00961573" w:rsidRPr="00C31EE1" w:rsidRDefault="00961573" w:rsidP="008240B2">
      <w:pPr>
        <w:spacing w:after="60"/>
        <w:rPr>
          <w:rFonts w:asciiTheme="minorHAnsi" w:hAnsiTheme="minorHAnsi" w:cstheme="minorHAnsi"/>
          <w:sz w:val="20"/>
          <w:szCs w:val="20"/>
        </w:rPr>
      </w:pPr>
      <w:r w:rsidRPr="00FE5B98">
        <w:rPr>
          <w:rFonts w:asciiTheme="minorHAnsi" w:hAnsiTheme="minorHAnsi" w:cstheme="minorHAnsi"/>
          <w:sz w:val="20"/>
          <w:szCs w:val="20"/>
          <w:vertAlign w:val="superscript"/>
        </w:rPr>
        <w:footnoteRef/>
      </w:r>
      <w:r w:rsidRPr="00FE5B98">
        <w:rPr>
          <w:rFonts w:asciiTheme="minorHAnsi" w:hAnsiTheme="minorHAnsi" w:cstheme="minorHAnsi"/>
          <w:sz w:val="20"/>
          <w:szCs w:val="20"/>
        </w:rPr>
        <w:t xml:space="preserve"> </w:t>
      </w:r>
      <w:r w:rsidRPr="00FE5B98">
        <w:rPr>
          <w:rFonts w:asciiTheme="minorHAnsi" w:hAnsiTheme="minorHAnsi" w:cstheme="minorHAnsi"/>
          <w:sz w:val="20"/>
          <w:szCs w:val="20"/>
          <w:highlight w:val="white"/>
        </w:rPr>
        <w:t xml:space="preserve">Order of the </w:t>
      </w:r>
      <w:proofErr w:type="spellStart"/>
      <w:r w:rsidRPr="00FE5B98">
        <w:rPr>
          <w:rFonts w:asciiTheme="minorHAnsi" w:hAnsiTheme="minorHAnsi" w:cstheme="minorHAnsi"/>
          <w:sz w:val="20"/>
          <w:szCs w:val="20"/>
          <w:highlight w:val="white"/>
        </w:rPr>
        <w:t>Minveterans</w:t>
      </w:r>
      <w:proofErr w:type="spellEnd"/>
      <w:r w:rsidRPr="00FE5B98">
        <w:rPr>
          <w:rFonts w:asciiTheme="minorHAnsi" w:hAnsiTheme="minorHAnsi" w:cstheme="minorHAnsi"/>
          <w:sz w:val="20"/>
          <w:szCs w:val="20"/>
          <w:highlight w:val="white"/>
        </w:rPr>
        <w:t xml:space="preserve">, TOT, IDPs № 76 dated 07. 11. 2019 </w:t>
      </w:r>
      <w:r w:rsidRPr="009A321F">
        <w:rPr>
          <w:rFonts w:asciiTheme="minorHAnsi" w:hAnsiTheme="minorHAnsi" w:cstheme="minorHAnsi"/>
          <w:i/>
          <w:iCs/>
          <w:sz w:val="20"/>
          <w:szCs w:val="20"/>
          <w:highlight w:val="white"/>
        </w:rPr>
        <w:t xml:space="preserve">On approval of the Regulations on the interagency commission for consideration of materials on recognition of combatants and payment of one-time financial assistance in case of death or disability of a volunteer and some other categories of persons according </w:t>
      </w:r>
      <w:r w:rsidRPr="00C31EE1">
        <w:rPr>
          <w:rFonts w:asciiTheme="minorHAnsi" w:hAnsiTheme="minorHAnsi" w:cstheme="minorHAnsi"/>
          <w:i/>
          <w:iCs/>
          <w:sz w:val="20"/>
          <w:szCs w:val="20"/>
          <w:highlight w:val="white"/>
        </w:rPr>
        <w:t xml:space="preserve">to the Law of Ukraine </w:t>
      </w:r>
      <w:proofErr w:type="gramStart"/>
      <w:r w:rsidRPr="00C31EE1">
        <w:rPr>
          <w:rFonts w:asciiTheme="minorHAnsi" w:hAnsiTheme="minorHAnsi" w:cstheme="minorHAnsi"/>
          <w:i/>
          <w:iCs/>
          <w:sz w:val="20"/>
          <w:szCs w:val="20"/>
          <w:highlight w:val="white"/>
        </w:rPr>
        <w:t>On</w:t>
      </w:r>
      <w:proofErr w:type="gramEnd"/>
      <w:r w:rsidRPr="00C31EE1">
        <w:rPr>
          <w:rFonts w:asciiTheme="minorHAnsi" w:hAnsiTheme="minorHAnsi" w:cstheme="minorHAnsi"/>
          <w:i/>
          <w:iCs/>
          <w:sz w:val="20"/>
          <w:szCs w:val="20"/>
          <w:highlight w:val="white"/>
        </w:rPr>
        <w:t xml:space="preserve"> the status of war veterans, guarantees of their social protection</w:t>
      </w:r>
      <w:r w:rsidRPr="00C31EE1">
        <w:rPr>
          <w:rFonts w:asciiTheme="minorHAnsi" w:hAnsiTheme="minorHAnsi" w:cstheme="minorHAnsi"/>
          <w:sz w:val="20"/>
          <w:szCs w:val="20"/>
          <w:highlight w:val="white"/>
        </w:rPr>
        <w:t xml:space="preserve">. </w:t>
      </w:r>
      <w:r w:rsidRPr="00C31EE1">
        <w:rPr>
          <w:rStyle w:val="None"/>
          <w:rFonts w:asciiTheme="minorHAnsi" w:hAnsiTheme="minorHAnsi" w:cstheme="minorHAnsi"/>
          <w:sz w:val="20"/>
          <w:szCs w:val="20"/>
        </w:rPr>
        <w:t>Available at</w:t>
      </w:r>
      <w:r w:rsidRPr="00C31EE1">
        <w:rPr>
          <w:rFonts w:asciiTheme="minorHAnsi" w:hAnsiTheme="minorHAnsi" w:cstheme="minorHAnsi"/>
          <w:sz w:val="20"/>
          <w:szCs w:val="20"/>
          <w:highlight w:val="white"/>
        </w:rPr>
        <w:t xml:space="preserve"> </w:t>
      </w:r>
      <w:hyperlink r:id="rId63" w:anchor="Text" w:history="1">
        <w:r w:rsidRPr="00C31EE1">
          <w:rPr>
            <w:rFonts w:asciiTheme="minorHAnsi" w:hAnsiTheme="minorHAnsi" w:cstheme="minorHAnsi"/>
            <w:color w:val="1155CC"/>
            <w:sz w:val="20"/>
            <w:szCs w:val="20"/>
            <w:highlight w:val="white"/>
          </w:rPr>
          <w:t>https://zakon.rada.gov.ua/laws/show/z1244-19#Text</w:t>
        </w:r>
      </w:hyperlink>
      <w:r w:rsidRPr="00C31EE1">
        <w:rPr>
          <w:rFonts w:asciiTheme="minorHAnsi" w:hAnsiTheme="minorHAnsi" w:cstheme="minorHAnsi"/>
          <w:sz w:val="20"/>
          <w:szCs w:val="20"/>
          <w:highlight w:val="white"/>
        </w:rPr>
        <w:t>.</w:t>
      </w:r>
    </w:p>
  </w:footnote>
  <w:footnote w:id="92">
    <w:p w14:paraId="459B1020" w14:textId="77777777" w:rsidR="00961573" w:rsidRPr="00C31EE1" w:rsidRDefault="00961573" w:rsidP="008240B2">
      <w:pPr>
        <w:spacing w:after="60"/>
        <w:rPr>
          <w:rFonts w:asciiTheme="minorHAnsi" w:hAnsiTheme="minorHAnsi" w:cstheme="minorHAnsi"/>
          <w:sz w:val="20"/>
          <w:szCs w:val="20"/>
        </w:rPr>
      </w:pPr>
      <w:r w:rsidRPr="00C31EE1">
        <w:rPr>
          <w:rFonts w:asciiTheme="minorHAnsi" w:hAnsiTheme="minorHAnsi" w:cstheme="minorHAnsi"/>
          <w:sz w:val="20"/>
          <w:szCs w:val="20"/>
          <w:vertAlign w:val="superscript"/>
        </w:rPr>
        <w:footnoteRef/>
      </w:r>
      <w:r w:rsidRPr="00C31EE1">
        <w:rPr>
          <w:rFonts w:asciiTheme="minorHAnsi" w:hAnsiTheme="minorHAnsi" w:cstheme="minorHAnsi"/>
          <w:sz w:val="20"/>
          <w:szCs w:val="20"/>
        </w:rPr>
        <w:t xml:space="preserve"> </w:t>
      </w:r>
      <w:r w:rsidRPr="00C31EE1">
        <w:rPr>
          <w:rFonts w:asciiTheme="minorHAnsi" w:hAnsiTheme="minorHAnsi" w:cstheme="minorHAnsi"/>
          <w:sz w:val="20"/>
          <w:szCs w:val="20"/>
          <w:highlight w:val="white"/>
        </w:rPr>
        <w:t xml:space="preserve">Order of the </w:t>
      </w:r>
      <w:proofErr w:type="spellStart"/>
      <w:r w:rsidRPr="00C31EE1">
        <w:rPr>
          <w:rFonts w:asciiTheme="minorHAnsi" w:hAnsiTheme="minorHAnsi" w:cstheme="minorHAnsi"/>
          <w:sz w:val="20"/>
          <w:szCs w:val="20"/>
          <w:highlight w:val="white"/>
        </w:rPr>
        <w:t>Minveterans</w:t>
      </w:r>
      <w:proofErr w:type="spellEnd"/>
      <w:r w:rsidRPr="00C31EE1">
        <w:rPr>
          <w:rFonts w:asciiTheme="minorHAnsi" w:hAnsiTheme="minorHAnsi" w:cstheme="minorHAnsi"/>
          <w:sz w:val="20"/>
          <w:szCs w:val="20"/>
          <w:highlight w:val="white"/>
        </w:rPr>
        <w:t xml:space="preserve"> № 213 dated 29.10.202 “Regulations on the commission of the Ministry of Veterans Affairs of Ukraine on inclusion of Defenders of Ukraine who died in the struggle for independence, sovereignty and territorial integrity of Ukraine in the Book of Memory of Volunteers”. </w:t>
      </w:r>
      <w:r w:rsidRPr="00484750">
        <w:rPr>
          <w:rStyle w:val="None"/>
          <w:rFonts w:asciiTheme="minorHAnsi" w:hAnsiTheme="minorHAnsi" w:cstheme="minorHAnsi"/>
          <w:sz w:val="20"/>
          <w:szCs w:val="20"/>
        </w:rPr>
        <w:t>Available at</w:t>
      </w:r>
      <w:r w:rsidRPr="00484750">
        <w:rPr>
          <w:rFonts w:asciiTheme="minorHAnsi" w:hAnsiTheme="minorHAnsi" w:cstheme="minorHAnsi"/>
          <w:sz w:val="20"/>
          <w:szCs w:val="20"/>
          <w:highlight w:val="white"/>
        </w:rPr>
        <w:t xml:space="preserve"> </w:t>
      </w:r>
      <w:hyperlink r:id="rId64" w:anchor="top" w:history="1">
        <w:r w:rsidRPr="00C31EE1">
          <w:rPr>
            <w:rFonts w:asciiTheme="minorHAnsi" w:hAnsiTheme="minorHAnsi" w:cstheme="minorHAnsi"/>
            <w:color w:val="1155CC"/>
            <w:sz w:val="20"/>
            <w:szCs w:val="20"/>
            <w:highlight w:val="white"/>
          </w:rPr>
          <w:t>https://zakon.rada.gov.ua/laws/show/z1185-20#top</w:t>
        </w:r>
      </w:hyperlink>
      <w:r w:rsidRPr="00C31EE1">
        <w:rPr>
          <w:rFonts w:asciiTheme="minorHAnsi" w:hAnsiTheme="minorHAnsi" w:cstheme="minorHAnsi"/>
          <w:sz w:val="20"/>
          <w:szCs w:val="20"/>
          <w:highlight w:val="white"/>
        </w:rPr>
        <w:t>.</w:t>
      </w:r>
    </w:p>
  </w:footnote>
  <w:footnote w:id="93">
    <w:p w14:paraId="68C66F18" w14:textId="3B0A7557" w:rsidR="00961573" w:rsidRPr="00C31EE1" w:rsidRDefault="00961573" w:rsidP="008240B2">
      <w:pPr>
        <w:spacing w:after="60"/>
        <w:rPr>
          <w:rFonts w:asciiTheme="minorHAnsi" w:hAnsiTheme="minorHAnsi" w:cstheme="minorHAnsi"/>
          <w:sz w:val="20"/>
          <w:szCs w:val="20"/>
        </w:rPr>
      </w:pPr>
      <w:r w:rsidRPr="00C31EE1">
        <w:rPr>
          <w:rFonts w:asciiTheme="minorHAnsi" w:hAnsiTheme="minorHAnsi" w:cstheme="minorHAnsi"/>
          <w:sz w:val="20"/>
          <w:szCs w:val="20"/>
          <w:vertAlign w:val="superscript"/>
        </w:rPr>
        <w:footnoteRef/>
      </w:r>
      <w:r w:rsidRPr="00C31EE1">
        <w:rPr>
          <w:rFonts w:asciiTheme="minorHAnsi" w:hAnsiTheme="minorHAnsi" w:cstheme="minorHAnsi"/>
          <w:sz w:val="20"/>
          <w:szCs w:val="20"/>
          <w:vertAlign w:val="superscript"/>
        </w:rPr>
        <w:t xml:space="preserve"> </w:t>
      </w:r>
      <w:r w:rsidRPr="00C31EE1">
        <w:rPr>
          <w:rFonts w:asciiTheme="minorHAnsi" w:hAnsiTheme="minorHAnsi" w:cstheme="minorHAnsi"/>
          <w:sz w:val="20"/>
          <w:szCs w:val="20"/>
        </w:rPr>
        <w:t>Method</w:t>
      </w:r>
      <w:r>
        <w:rPr>
          <w:rFonts w:asciiTheme="minorHAnsi" w:hAnsiTheme="minorHAnsi" w:cstheme="minorHAnsi"/>
          <w:sz w:val="20"/>
          <w:szCs w:val="20"/>
        </w:rPr>
        <w:t>olog</w:t>
      </w:r>
      <w:r w:rsidRPr="00C31EE1">
        <w:rPr>
          <w:rFonts w:asciiTheme="minorHAnsi" w:hAnsiTheme="minorHAnsi" w:cstheme="minorHAnsi"/>
          <w:sz w:val="20"/>
          <w:szCs w:val="20"/>
        </w:rPr>
        <w:t>ical manual "Recommendations for employees of territorial bodies of the Ministry of Veterans of Ukraine", p. 35</w:t>
      </w:r>
      <w:r>
        <w:rPr>
          <w:rFonts w:asciiTheme="minorHAnsi" w:hAnsiTheme="minorHAnsi" w:cstheme="minorHAnsi"/>
          <w:sz w:val="20"/>
          <w:szCs w:val="20"/>
        </w:rPr>
        <w:t>-</w:t>
      </w:r>
      <w:r w:rsidRPr="00C31EE1">
        <w:rPr>
          <w:rFonts w:asciiTheme="minorHAnsi" w:hAnsiTheme="minorHAnsi" w:cstheme="minorHAnsi"/>
          <w:sz w:val="20"/>
          <w:szCs w:val="20"/>
        </w:rPr>
        <w:t xml:space="preserve">36. Kyiv, 2020. </w:t>
      </w:r>
      <w:r w:rsidRPr="00C31EE1">
        <w:rPr>
          <w:rStyle w:val="None"/>
          <w:rFonts w:asciiTheme="minorHAnsi" w:hAnsiTheme="minorHAnsi" w:cstheme="minorHAnsi"/>
          <w:sz w:val="20"/>
          <w:szCs w:val="20"/>
        </w:rPr>
        <w:t>Available at</w:t>
      </w:r>
      <w:r w:rsidRPr="00C31EE1">
        <w:rPr>
          <w:rFonts w:asciiTheme="minorHAnsi" w:hAnsiTheme="minorHAnsi" w:cstheme="minorHAnsi"/>
          <w:sz w:val="20"/>
          <w:szCs w:val="20"/>
        </w:rPr>
        <w:t xml:space="preserve"> </w:t>
      </w:r>
      <w:hyperlink r:id="rId65">
        <w:r w:rsidRPr="00C965B1">
          <w:rPr>
            <w:rFonts w:asciiTheme="minorHAnsi" w:hAnsiTheme="minorHAnsi" w:cstheme="minorHAnsi"/>
            <w:color w:val="1155CC"/>
            <w:sz w:val="20"/>
            <w:szCs w:val="20"/>
          </w:rPr>
          <w:t>https://legal100.org.ua/wp-content/uploads/2020/09/rekomendatsii---dlya-terorganiv-minveteraniv.pdf</w:t>
        </w:r>
      </w:hyperlink>
      <w:r w:rsidRPr="00C31EE1">
        <w:rPr>
          <w:rFonts w:asciiTheme="minorHAnsi" w:hAnsiTheme="minorHAnsi" w:cstheme="minorHAnsi"/>
          <w:sz w:val="20"/>
          <w:szCs w:val="20"/>
        </w:rPr>
        <w:t>.</w:t>
      </w:r>
    </w:p>
  </w:footnote>
  <w:footnote w:id="94">
    <w:p w14:paraId="1FA0D2E6" w14:textId="77777777" w:rsidR="00961573" w:rsidRPr="007371B3" w:rsidRDefault="00961573" w:rsidP="008240B2">
      <w:pPr>
        <w:rPr>
          <w:rFonts w:asciiTheme="minorHAnsi" w:hAnsiTheme="minorHAnsi" w:cstheme="minorHAnsi"/>
          <w:sz w:val="20"/>
          <w:szCs w:val="20"/>
        </w:rPr>
      </w:pPr>
      <w:r w:rsidRPr="007371B3">
        <w:rPr>
          <w:rFonts w:asciiTheme="minorHAnsi" w:hAnsiTheme="minorHAnsi" w:cstheme="minorHAnsi"/>
          <w:sz w:val="20"/>
          <w:szCs w:val="20"/>
          <w:vertAlign w:val="superscript"/>
        </w:rPr>
        <w:footnoteRef/>
      </w:r>
      <w:r w:rsidRPr="007371B3">
        <w:rPr>
          <w:rFonts w:asciiTheme="minorHAnsi" w:hAnsiTheme="minorHAnsi" w:cstheme="minorHAnsi"/>
          <w:sz w:val="20"/>
          <w:szCs w:val="20"/>
        </w:rPr>
        <w:t xml:space="preserve"> </w:t>
      </w:r>
      <w:r>
        <w:rPr>
          <w:rFonts w:asciiTheme="minorHAnsi" w:hAnsiTheme="minorHAnsi" w:cstheme="minorHAnsi"/>
          <w:sz w:val="20"/>
          <w:szCs w:val="20"/>
        </w:rPr>
        <w:t>S</w:t>
      </w:r>
      <w:r w:rsidRPr="007371B3">
        <w:rPr>
          <w:rFonts w:asciiTheme="minorHAnsi" w:hAnsiTheme="minorHAnsi" w:cstheme="minorHAnsi"/>
          <w:sz w:val="20"/>
          <w:szCs w:val="20"/>
        </w:rPr>
        <w:t>tructure of the Ministry of Veterans</w:t>
      </w:r>
      <w:r>
        <w:rPr>
          <w:rFonts w:asciiTheme="minorHAnsi" w:hAnsiTheme="minorHAnsi" w:cstheme="minorHAnsi"/>
          <w:sz w:val="20"/>
          <w:szCs w:val="20"/>
        </w:rPr>
        <w:t>’</w:t>
      </w:r>
      <w:r w:rsidRPr="007371B3">
        <w:rPr>
          <w:rFonts w:asciiTheme="minorHAnsi" w:hAnsiTheme="minorHAnsi" w:cstheme="minorHAnsi"/>
          <w:sz w:val="20"/>
          <w:szCs w:val="20"/>
        </w:rPr>
        <w:t xml:space="preserve"> Affairs of Ukraine. </w:t>
      </w:r>
      <w:r w:rsidRPr="007371B3">
        <w:rPr>
          <w:rStyle w:val="None"/>
          <w:rFonts w:asciiTheme="minorHAnsi" w:hAnsiTheme="minorHAnsi" w:cstheme="minorHAnsi"/>
          <w:sz w:val="20"/>
          <w:szCs w:val="20"/>
        </w:rPr>
        <w:t>Available at</w:t>
      </w:r>
      <w:r w:rsidRPr="007371B3">
        <w:rPr>
          <w:rFonts w:asciiTheme="minorHAnsi" w:hAnsiTheme="minorHAnsi" w:cstheme="minorHAnsi"/>
          <w:sz w:val="20"/>
          <w:szCs w:val="20"/>
        </w:rPr>
        <w:t xml:space="preserve"> </w:t>
      </w:r>
      <w:hyperlink r:id="rId66">
        <w:r w:rsidRPr="007371B3">
          <w:rPr>
            <w:rFonts w:asciiTheme="minorHAnsi" w:hAnsiTheme="minorHAnsi" w:cstheme="minorHAnsi"/>
            <w:color w:val="1155CC"/>
            <w:sz w:val="20"/>
            <w:szCs w:val="20"/>
          </w:rPr>
          <w:t>https://mva.gov.ua/ua/pro-ministerstvo/struktura-ministerstva-u-spravah-veteraniv-ukrayini</w:t>
        </w:r>
      </w:hyperlink>
      <w:r w:rsidRPr="007371B3">
        <w:rPr>
          <w:rFonts w:asciiTheme="minorHAnsi" w:hAnsiTheme="minorHAnsi" w:cstheme="minorHAnsi"/>
          <w:sz w:val="20"/>
          <w:szCs w:val="20"/>
        </w:rPr>
        <w:t>.</w:t>
      </w:r>
    </w:p>
  </w:footnote>
  <w:footnote w:id="95">
    <w:p w14:paraId="77C77999" w14:textId="77777777" w:rsidR="00961573" w:rsidRPr="009F0B93" w:rsidRDefault="00961573" w:rsidP="008240B2">
      <w:pPr>
        <w:spacing w:after="60"/>
        <w:rPr>
          <w:rFonts w:asciiTheme="minorHAnsi" w:hAnsiTheme="minorHAnsi" w:cstheme="minorHAnsi"/>
          <w:color w:val="000000" w:themeColor="text1"/>
          <w:sz w:val="20"/>
          <w:szCs w:val="20"/>
        </w:rPr>
      </w:pPr>
      <w:r w:rsidRPr="009F0B93">
        <w:rPr>
          <w:rFonts w:asciiTheme="minorHAnsi" w:hAnsiTheme="minorHAnsi" w:cstheme="minorHAnsi"/>
          <w:color w:val="000000" w:themeColor="text1"/>
          <w:sz w:val="20"/>
          <w:szCs w:val="20"/>
          <w:vertAlign w:val="superscript"/>
        </w:rPr>
        <w:footnoteRef/>
      </w:r>
      <w:r w:rsidRPr="009F0B93">
        <w:rPr>
          <w:rFonts w:asciiTheme="minorHAnsi" w:hAnsiTheme="minorHAnsi" w:cstheme="minorHAnsi"/>
          <w:color w:val="000000" w:themeColor="text1"/>
          <w:sz w:val="20"/>
          <w:szCs w:val="20"/>
          <w:vertAlign w:val="superscript"/>
        </w:rPr>
        <w:t xml:space="preserve"> </w:t>
      </w:r>
      <w:proofErr w:type="spellStart"/>
      <w:r w:rsidRPr="009F0B93">
        <w:rPr>
          <w:rFonts w:asciiTheme="minorHAnsi" w:hAnsiTheme="minorHAnsi" w:cstheme="minorHAnsi"/>
          <w:color w:val="000000" w:themeColor="text1"/>
          <w:sz w:val="20"/>
          <w:szCs w:val="20"/>
          <w:lang w:val="uk"/>
        </w:rPr>
        <w:t>Methodical</w:t>
      </w:r>
      <w:proofErr w:type="spellEnd"/>
      <w:r w:rsidRPr="009F0B93">
        <w:rPr>
          <w:rFonts w:asciiTheme="minorHAnsi" w:hAnsiTheme="minorHAnsi" w:cstheme="minorHAnsi"/>
          <w:color w:val="000000" w:themeColor="text1"/>
          <w:sz w:val="20"/>
          <w:szCs w:val="20"/>
          <w:lang w:val="uk"/>
        </w:rPr>
        <w:t xml:space="preserve"> </w:t>
      </w:r>
      <w:r w:rsidRPr="009F0B93">
        <w:rPr>
          <w:rFonts w:asciiTheme="minorHAnsi" w:hAnsiTheme="minorHAnsi" w:cstheme="minorHAnsi"/>
          <w:color w:val="000000" w:themeColor="text1"/>
          <w:sz w:val="20"/>
          <w:szCs w:val="20"/>
        </w:rPr>
        <w:t xml:space="preserve">manual </w:t>
      </w:r>
      <w:r w:rsidRPr="009F0B93">
        <w:rPr>
          <w:rFonts w:asciiTheme="minorHAnsi" w:hAnsiTheme="minorHAnsi" w:cstheme="minorHAnsi"/>
          <w:i/>
          <w:iCs/>
          <w:color w:val="000000" w:themeColor="text1"/>
          <w:sz w:val="20"/>
          <w:szCs w:val="20"/>
        </w:rPr>
        <w:t>Project office - a tool for strengthening the efficiency of the Ministry of Veterans Affairs of Ukraine</w:t>
      </w:r>
      <w:r w:rsidRPr="009F0B93">
        <w:rPr>
          <w:rFonts w:asciiTheme="minorHAnsi" w:hAnsiTheme="minorHAnsi" w:cstheme="minorHAnsi"/>
          <w:color w:val="000000" w:themeColor="text1"/>
          <w:sz w:val="20"/>
          <w:szCs w:val="20"/>
        </w:rPr>
        <w:t xml:space="preserve">. </w:t>
      </w:r>
      <w:r w:rsidRPr="009F0B93">
        <w:rPr>
          <w:rStyle w:val="None"/>
          <w:rFonts w:asciiTheme="minorHAnsi" w:hAnsiTheme="minorHAnsi" w:cstheme="minorHAnsi"/>
          <w:color w:val="000000" w:themeColor="text1"/>
          <w:sz w:val="20"/>
          <w:szCs w:val="20"/>
        </w:rPr>
        <w:t>Available at</w:t>
      </w:r>
      <w:r w:rsidRPr="009F0B93">
        <w:rPr>
          <w:rFonts w:asciiTheme="minorHAnsi" w:hAnsiTheme="minorHAnsi" w:cstheme="minorHAnsi"/>
          <w:color w:val="000000" w:themeColor="text1"/>
          <w:sz w:val="20"/>
          <w:szCs w:val="20"/>
        </w:rPr>
        <w:t xml:space="preserve"> </w:t>
      </w:r>
      <w:hyperlink r:id="rId67">
        <w:r w:rsidRPr="009F0B93">
          <w:rPr>
            <w:rFonts w:asciiTheme="minorHAnsi" w:hAnsiTheme="minorHAnsi" w:cstheme="minorHAnsi"/>
            <w:color w:val="000000" w:themeColor="text1"/>
            <w:sz w:val="20"/>
            <w:szCs w:val="20"/>
          </w:rPr>
          <w:t>https://legal100.org.ua/wp-content/uploads/2020/09/proyektnii---ofis-minveteraniv.pdf</w:t>
        </w:r>
      </w:hyperlink>
      <w:r>
        <w:rPr>
          <w:rFonts w:asciiTheme="minorHAnsi" w:hAnsiTheme="minorHAnsi" w:cstheme="minorHAnsi"/>
          <w:color w:val="000000" w:themeColor="text1"/>
          <w:sz w:val="20"/>
          <w:szCs w:val="20"/>
        </w:rPr>
        <w:t xml:space="preserve"> </w:t>
      </w:r>
    </w:p>
  </w:footnote>
  <w:footnote w:id="96">
    <w:p w14:paraId="3A90DDB1" w14:textId="77777777" w:rsidR="00961573" w:rsidRPr="009F0B93" w:rsidRDefault="00961573" w:rsidP="008240B2">
      <w:pPr>
        <w:spacing w:after="60"/>
        <w:rPr>
          <w:rFonts w:asciiTheme="minorHAnsi" w:hAnsiTheme="minorHAnsi" w:cstheme="minorHAnsi"/>
          <w:color w:val="000000" w:themeColor="text1"/>
          <w:sz w:val="20"/>
          <w:szCs w:val="20"/>
        </w:rPr>
      </w:pPr>
      <w:r w:rsidRPr="009F0B93">
        <w:rPr>
          <w:rFonts w:asciiTheme="minorHAnsi" w:hAnsiTheme="minorHAnsi" w:cstheme="minorHAnsi"/>
          <w:color w:val="000000" w:themeColor="text1"/>
          <w:sz w:val="20"/>
          <w:szCs w:val="20"/>
          <w:vertAlign w:val="superscript"/>
        </w:rPr>
        <w:footnoteRef/>
      </w:r>
      <w:r w:rsidRPr="009F0B93">
        <w:rPr>
          <w:rFonts w:asciiTheme="minorHAnsi" w:hAnsiTheme="minorHAnsi" w:cstheme="minorHAnsi"/>
          <w:color w:val="000000" w:themeColor="text1"/>
          <w:sz w:val="20"/>
          <w:szCs w:val="20"/>
        </w:rPr>
        <w:t xml:space="preserve"> The government changed the order of appointment to the civil service for the period of quarantine. Government portal. Available at https://</w:t>
      </w:r>
      <w:hyperlink r:id="rId68">
        <w:r w:rsidRPr="009F0B93">
          <w:rPr>
            <w:rFonts w:asciiTheme="minorHAnsi" w:hAnsiTheme="minorHAnsi" w:cstheme="minorHAnsi"/>
            <w:color w:val="000000" w:themeColor="text1"/>
            <w:sz w:val="20"/>
            <w:szCs w:val="20"/>
          </w:rPr>
          <w:t>www.kmu.gov.ua/news/uryad-zminiv-poryadok-priznachennya-na-derzhavnu-sluzhbu-na-period-karantinu</w:t>
        </w:r>
      </w:hyperlink>
      <w:r>
        <w:rPr>
          <w:rFonts w:asciiTheme="minorHAnsi" w:hAnsiTheme="minorHAnsi" w:cstheme="minorHAnsi"/>
          <w:color w:val="000000" w:themeColor="text1"/>
          <w:sz w:val="20"/>
          <w:szCs w:val="20"/>
        </w:rPr>
        <w:t xml:space="preserve"> </w:t>
      </w:r>
    </w:p>
  </w:footnote>
  <w:footnote w:id="97">
    <w:p w14:paraId="6295938F" w14:textId="4E3459F9" w:rsidR="00961573" w:rsidRPr="007371B3" w:rsidRDefault="00961573" w:rsidP="008240B2">
      <w:pPr>
        <w:spacing w:after="60"/>
        <w:rPr>
          <w:rFonts w:asciiTheme="minorHAnsi" w:hAnsiTheme="minorHAnsi" w:cstheme="minorHAnsi"/>
          <w:sz w:val="20"/>
          <w:szCs w:val="20"/>
        </w:rPr>
      </w:pPr>
      <w:r w:rsidRPr="007371B3">
        <w:rPr>
          <w:rFonts w:asciiTheme="minorHAnsi" w:hAnsiTheme="minorHAnsi" w:cstheme="minorHAnsi"/>
          <w:sz w:val="20"/>
          <w:szCs w:val="20"/>
          <w:vertAlign w:val="superscript"/>
        </w:rPr>
        <w:footnoteRef/>
      </w:r>
      <w:r w:rsidRPr="007371B3">
        <w:rPr>
          <w:rFonts w:asciiTheme="minorHAnsi" w:hAnsiTheme="minorHAnsi" w:cstheme="minorHAnsi"/>
          <w:sz w:val="20"/>
          <w:szCs w:val="20"/>
        </w:rPr>
        <w:t xml:space="preserve"> </w:t>
      </w:r>
      <w:r w:rsidRPr="009F0B93">
        <w:rPr>
          <w:rFonts w:asciiTheme="minorHAnsi" w:hAnsiTheme="minorHAnsi" w:cstheme="minorHAnsi"/>
          <w:sz w:val="20"/>
          <w:szCs w:val="20"/>
        </w:rPr>
        <w:t>For example, if there is a winner of the competition to celebrate holidays, anniversaries and historical dates from among the program</w:t>
      </w:r>
      <w:r>
        <w:rPr>
          <w:rFonts w:asciiTheme="minorHAnsi" w:hAnsiTheme="minorHAnsi" w:cstheme="minorHAnsi"/>
          <w:sz w:val="20"/>
          <w:szCs w:val="20"/>
        </w:rPr>
        <w:t>me</w:t>
      </w:r>
      <w:r w:rsidRPr="009F0B93">
        <w:rPr>
          <w:rFonts w:asciiTheme="minorHAnsi" w:hAnsiTheme="minorHAnsi" w:cstheme="minorHAnsi"/>
          <w:sz w:val="20"/>
          <w:szCs w:val="20"/>
        </w:rPr>
        <w:t>s (projects, events) of veterans' NGOs, for which financial support is provided from the budget, the Ministry of Veterans ensures their celebration in accordance with the resolution governing financial support for veteran NGO projects.</w:t>
      </w:r>
      <w:r w:rsidRPr="00D77D34">
        <w:rPr>
          <w:rFonts w:asciiTheme="minorHAnsi" w:hAnsiTheme="minorHAnsi" w:cstheme="minorHAnsi"/>
        </w:rPr>
        <w:t xml:space="preserve"> </w:t>
      </w:r>
      <w:r w:rsidRPr="007371B3">
        <w:rPr>
          <w:rFonts w:asciiTheme="minorHAnsi" w:hAnsiTheme="minorHAnsi" w:cstheme="minorHAnsi"/>
          <w:sz w:val="20"/>
          <w:szCs w:val="20"/>
        </w:rPr>
        <w:t xml:space="preserve">Resolution of the Cabinet of Ministers of February 14, 2018 № 156 </w:t>
      </w:r>
      <w:r w:rsidRPr="00972F91">
        <w:rPr>
          <w:rFonts w:asciiTheme="minorHAnsi" w:hAnsiTheme="minorHAnsi" w:cstheme="minorHAnsi"/>
          <w:i/>
          <w:iCs/>
          <w:sz w:val="20"/>
          <w:szCs w:val="20"/>
        </w:rPr>
        <w:t>Some issues of providing financial support to public associations of veterans</w:t>
      </w:r>
      <w:r w:rsidRPr="007371B3">
        <w:rPr>
          <w:rFonts w:asciiTheme="minorHAnsi" w:hAnsiTheme="minorHAnsi" w:cstheme="minorHAnsi"/>
          <w:sz w:val="20"/>
          <w:szCs w:val="20"/>
        </w:rPr>
        <w:t xml:space="preserve">. Available at </w:t>
      </w:r>
      <w:hyperlink r:id="rId69" w:anchor="Text" w:history="1">
        <w:r w:rsidRPr="007371B3">
          <w:rPr>
            <w:rFonts w:asciiTheme="minorHAnsi" w:hAnsiTheme="minorHAnsi" w:cstheme="minorHAnsi"/>
            <w:color w:val="1155CC"/>
            <w:sz w:val="20"/>
            <w:szCs w:val="20"/>
          </w:rPr>
          <w:t>https://zakon.rada.gov.ua/laws/show/156-2018-%D0%BF#Text</w:t>
        </w:r>
      </w:hyperlink>
      <w:r w:rsidRPr="007371B3">
        <w:rPr>
          <w:rFonts w:asciiTheme="minorHAnsi" w:hAnsiTheme="minorHAnsi" w:cstheme="minorHAnsi"/>
          <w:sz w:val="20"/>
          <w:szCs w:val="20"/>
        </w:rPr>
        <w:t>.</w:t>
      </w:r>
    </w:p>
  </w:footnote>
  <w:footnote w:id="98">
    <w:p w14:paraId="1F4AC100" w14:textId="77777777" w:rsidR="00961573" w:rsidRPr="007371B3" w:rsidRDefault="00961573" w:rsidP="008240B2">
      <w:pPr>
        <w:spacing w:after="60"/>
        <w:rPr>
          <w:rFonts w:asciiTheme="minorHAnsi" w:hAnsiTheme="minorHAnsi" w:cstheme="minorHAnsi"/>
          <w:sz w:val="20"/>
          <w:szCs w:val="20"/>
        </w:rPr>
      </w:pPr>
      <w:r w:rsidRPr="007371B3">
        <w:rPr>
          <w:rFonts w:asciiTheme="minorHAnsi" w:hAnsiTheme="minorHAnsi" w:cstheme="minorHAnsi"/>
          <w:sz w:val="20"/>
          <w:szCs w:val="20"/>
          <w:vertAlign w:val="superscript"/>
        </w:rPr>
        <w:footnoteRef/>
      </w:r>
      <w:r w:rsidRPr="007371B3">
        <w:rPr>
          <w:rFonts w:asciiTheme="minorHAnsi" w:hAnsiTheme="minorHAnsi" w:cstheme="minorHAnsi"/>
          <w:sz w:val="20"/>
          <w:szCs w:val="20"/>
        </w:rPr>
        <w:t xml:space="preserve"> Sociological study "Involvement of veterans in public and political life: the path from military victories to personal", 2019. Available at </w:t>
      </w:r>
      <w:hyperlink r:id="rId70">
        <w:r w:rsidRPr="007371B3">
          <w:rPr>
            <w:rFonts w:asciiTheme="minorHAnsi" w:hAnsiTheme="minorHAnsi" w:cstheme="minorHAnsi"/>
            <w:color w:val="1155CC"/>
            <w:sz w:val="20"/>
            <w:szCs w:val="20"/>
          </w:rPr>
          <w:t>https://bezbroni.net/uploads/files/paper/10/Bez_broni_2019-09-16_13-19.pdf?fbclid=IwAR1c9FLO5O6G32Q144-nm3nEwLBLdzWXMkeAkqil0YcMeWkjYe5j749wYqM</w:t>
        </w:r>
      </w:hyperlink>
      <w:r w:rsidRPr="007371B3">
        <w:rPr>
          <w:rFonts w:asciiTheme="minorHAnsi" w:hAnsiTheme="minorHAnsi" w:cstheme="minorHAnsi"/>
          <w:sz w:val="20"/>
          <w:szCs w:val="20"/>
        </w:rPr>
        <w:t>.</w:t>
      </w:r>
    </w:p>
  </w:footnote>
  <w:footnote w:id="99">
    <w:p w14:paraId="11DACDA2" w14:textId="1B44578F" w:rsidR="00961573" w:rsidRPr="007371B3" w:rsidRDefault="00961573" w:rsidP="008240B2">
      <w:pPr>
        <w:rPr>
          <w:rFonts w:asciiTheme="minorHAnsi" w:hAnsiTheme="minorHAnsi" w:cstheme="minorHAnsi"/>
          <w:sz w:val="20"/>
          <w:szCs w:val="20"/>
        </w:rPr>
      </w:pPr>
      <w:r w:rsidRPr="007371B3">
        <w:rPr>
          <w:rFonts w:asciiTheme="minorHAnsi" w:hAnsiTheme="minorHAnsi" w:cstheme="minorHAnsi"/>
          <w:sz w:val="20"/>
          <w:szCs w:val="20"/>
          <w:vertAlign w:val="superscript"/>
        </w:rPr>
        <w:footnoteRef/>
      </w:r>
      <w:r w:rsidRPr="007371B3">
        <w:rPr>
          <w:rFonts w:asciiTheme="minorHAnsi" w:hAnsiTheme="minorHAnsi" w:cstheme="minorHAnsi"/>
          <w:sz w:val="20"/>
          <w:szCs w:val="20"/>
        </w:rPr>
        <w:t xml:space="preserve"> Life after the conflict: a survey on the socio-demographic and socio-economic characteristics of veterans of the conflict in </w:t>
      </w:r>
      <w:r>
        <w:rPr>
          <w:rFonts w:asciiTheme="minorHAnsi" w:hAnsiTheme="minorHAnsi" w:cstheme="minorHAnsi"/>
          <w:sz w:val="20"/>
          <w:szCs w:val="20"/>
        </w:rPr>
        <w:t>E</w:t>
      </w:r>
      <w:r w:rsidRPr="007371B3">
        <w:rPr>
          <w:rFonts w:asciiTheme="minorHAnsi" w:hAnsiTheme="minorHAnsi" w:cstheme="minorHAnsi"/>
          <w:sz w:val="20"/>
          <w:szCs w:val="20"/>
        </w:rPr>
        <w:t xml:space="preserve">astern Ukraine and their families. January 2020. Available at </w:t>
      </w:r>
      <w:hyperlink r:id="rId71">
        <w:r w:rsidRPr="007371B3">
          <w:rPr>
            <w:rFonts w:asciiTheme="minorHAnsi" w:hAnsiTheme="minorHAnsi" w:cstheme="minorHAnsi"/>
            <w:color w:val="1155CC"/>
            <w:sz w:val="20"/>
            <w:szCs w:val="20"/>
          </w:rPr>
          <w:t>http://ukraine.iom.int/sites/default/files/veterans_reintegration_survey_2020_ukr.pdf?fbclid=IwAR2lSvtQmc22aAS8Pgrklae8ToSGw_x53boo30A-7DB-9ILKgm4eCwYQ2Rs</w:t>
        </w:r>
      </w:hyperlink>
      <w:r w:rsidRPr="007371B3">
        <w:rPr>
          <w:rFonts w:asciiTheme="minorHAnsi" w:hAnsiTheme="minorHAnsi" w:cstheme="minorHAnsi"/>
          <w:sz w:val="20"/>
          <w:szCs w:val="20"/>
        </w:rPr>
        <w:t xml:space="preserve">. </w:t>
      </w:r>
    </w:p>
  </w:footnote>
  <w:footnote w:id="100">
    <w:p w14:paraId="120F6EE9" w14:textId="77777777" w:rsidR="00961573" w:rsidRPr="007371B3" w:rsidRDefault="00961573" w:rsidP="008240B2">
      <w:pPr>
        <w:spacing w:after="60"/>
        <w:rPr>
          <w:rFonts w:asciiTheme="minorHAnsi" w:hAnsiTheme="minorHAnsi" w:cstheme="minorHAnsi"/>
          <w:sz w:val="20"/>
          <w:szCs w:val="20"/>
        </w:rPr>
      </w:pPr>
      <w:r w:rsidRPr="007371B3">
        <w:rPr>
          <w:rFonts w:asciiTheme="minorHAnsi" w:hAnsiTheme="minorHAnsi" w:cstheme="minorHAnsi"/>
          <w:sz w:val="20"/>
          <w:szCs w:val="20"/>
          <w:vertAlign w:val="superscript"/>
        </w:rPr>
        <w:footnoteRef/>
      </w:r>
      <w:r w:rsidRPr="007371B3">
        <w:rPr>
          <w:rFonts w:asciiTheme="minorHAnsi" w:hAnsiTheme="minorHAnsi" w:cstheme="minorHAnsi"/>
          <w:sz w:val="20"/>
          <w:szCs w:val="20"/>
        </w:rPr>
        <w:t xml:space="preserve"> Territorial departments news. Available at </w:t>
      </w:r>
      <w:hyperlink r:id="rId72">
        <w:r w:rsidRPr="007371B3">
          <w:rPr>
            <w:rFonts w:asciiTheme="minorHAnsi" w:hAnsiTheme="minorHAnsi" w:cstheme="minorHAnsi"/>
            <w:color w:val="1155CC"/>
            <w:sz w:val="20"/>
            <w:szCs w:val="20"/>
          </w:rPr>
          <w:t>https://mva.gov.ua/ua/novini-teritorialnih-viddiliv?v=5f23daeb4efc7&amp;fbclid=IwAR3hqwXrmEHn6unohNb2BgZZ3jBRk1apX1HqcH-TwLBKo9JF55PqjNvWMUE</w:t>
        </w:r>
      </w:hyperlink>
      <w:r w:rsidRPr="007371B3">
        <w:rPr>
          <w:rFonts w:asciiTheme="minorHAnsi" w:hAnsiTheme="minorHAnsi" w:cstheme="minorHAnsi"/>
          <w:sz w:val="20"/>
          <w:szCs w:val="20"/>
        </w:rPr>
        <w:t>.</w:t>
      </w:r>
    </w:p>
  </w:footnote>
  <w:footnote w:id="101">
    <w:p w14:paraId="751E96D1" w14:textId="77777777" w:rsidR="00961573" w:rsidRPr="007371B3" w:rsidRDefault="00961573" w:rsidP="008240B2">
      <w:pPr>
        <w:spacing w:after="60"/>
        <w:rPr>
          <w:rFonts w:asciiTheme="minorHAnsi" w:hAnsiTheme="minorHAnsi" w:cstheme="minorHAnsi"/>
        </w:rPr>
      </w:pPr>
      <w:r w:rsidRPr="007371B3">
        <w:rPr>
          <w:rFonts w:asciiTheme="minorHAnsi" w:hAnsiTheme="minorHAnsi" w:cstheme="minorHAnsi"/>
          <w:sz w:val="20"/>
          <w:szCs w:val="20"/>
          <w:vertAlign w:val="superscript"/>
        </w:rPr>
        <w:footnoteRef/>
      </w:r>
      <w:r w:rsidRPr="007371B3">
        <w:rPr>
          <w:rFonts w:asciiTheme="minorHAnsi" w:hAnsiTheme="minorHAnsi" w:cstheme="minorHAnsi"/>
          <w:sz w:val="20"/>
          <w:szCs w:val="20"/>
        </w:rPr>
        <w:t xml:space="preserve"> Report on the work with requests for public information received by the Ministry of Veterans Affairs of Ukraine in 2020. Available at </w:t>
      </w:r>
      <w:hyperlink r:id="rId73">
        <w:r w:rsidRPr="007371B3">
          <w:rPr>
            <w:rFonts w:asciiTheme="minorHAnsi" w:hAnsiTheme="minorHAnsi" w:cstheme="minorHAnsi"/>
            <w:color w:val="1155CC"/>
            <w:sz w:val="20"/>
            <w:szCs w:val="20"/>
          </w:rPr>
          <w:t>https://mva.gov.ua/storage/app/sites/1/uploaded-files/zvit-pro-robotu-z-zapitami-na-publichnu-informatsiyu-shcho-nadiyshli-do-ministerstva-u-spravakh-veteraniv-ukraini-u-2020-rotsi.pdf?fbclid=IwAR1zbg2eskwmQb_G1gZrvL9yEej6-pRY8vAwbLBdVMQHwU8Yn3i8GcrBUTc</w:t>
        </w:r>
      </w:hyperlink>
      <w:r w:rsidRPr="007371B3">
        <w:rPr>
          <w:rFonts w:asciiTheme="minorHAnsi" w:hAnsiTheme="minorHAnsi" w:cstheme="minorHAnsi"/>
          <w:sz w:val="20"/>
          <w:szCs w:val="20"/>
        </w:rPr>
        <w:t>.</w:t>
      </w:r>
    </w:p>
  </w:footnote>
  <w:footnote w:id="102">
    <w:p w14:paraId="318CB647" w14:textId="77777777" w:rsidR="00961573" w:rsidRPr="007371B3" w:rsidRDefault="00961573" w:rsidP="008240B2">
      <w:pPr>
        <w:jc w:val="both"/>
        <w:rPr>
          <w:rFonts w:asciiTheme="minorHAnsi" w:hAnsiTheme="minorHAnsi" w:cstheme="minorHAnsi"/>
          <w:sz w:val="20"/>
          <w:szCs w:val="20"/>
        </w:rPr>
      </w:pPr>
      <w:r w:rsidRPr="007371B3">
        <w:rPr>
          <w:rFonts w:asciiTheme="minorHAnsi" w:hAnsiTheme="minorHAnsi" w:cstheme="minorHAnsi"/>
          <w:sz w:val="20"/>
          <w:szCs w:val="20"/>
          <w:vertAlign w:val="superscript"/>
        </w:rPr>
        <w:footnoteRef/>
      </w:r>
      <w:r w:rsidRPr="007371B3">
        <w:rPr>
          <w:rFonts w:asciiTheme="minorHAnsi" w:hAnsiTheme="minorHAnsi" w:cstheme="minorHAnsi"/>
          <w:sz w:val="20"/>
          <w:szCs w:val="20"/>
          <w:vertAlign w:val="superscript"/>
        </w:rPr>
        <w:t xml:space="preserve"> </w:t>
      </w:r>
      <w:r w:rsidRPr="007371B3">
        <w:rPr>
          <w:rFonts w:asciiTheme="minorHAnsi" w:hAnsiTheme="minorHAnsi" w:cstheme="minorHAnsi"/>
          <w:sz w:val="20"/>
          <w:szCs w:val="20"/>
        </w:rPr>
        <w:t xml:space="preserve">Report on the work with requests for public information received by the Ministry of Veterans Affairs of Ukraine in 2020. Available at </w:t>
      </w:r>
      <w:hyperlink r:id="rId74">
        <w:r w:rsidRPr="007371B3">
          <w:rPr>
            <w:rFonts w:asciiTheme="minorHAnsi" w:hAnsiTheme="minorHAnsi" w:cstheme="minorHAnsi"/>
            <w:color w:val="1155CC"/>
            <w:sz w:val="20"/>
            <w:szCs w:val="20"/>
          </w:rPr>
          <w:t>https://mva.gov.ua/storage/app/sites/1/uploaded-files/zvit-pro-robotu-z-zapitami-na-publichnu-informatsiyu-shcho-nadiyshli-do-ministerstva-u-spravakh-veteraniv-ukraini-u-2020-rotsi.pdf?fbclid=IwAR1Rpu5Y62cXV7WklK7EX4z_Zny1jz12ZmmEWbsPW-PUyV-eM_1hK5KQMdA</w:t>
        </w:r>
      </w:hyperlink>
      <w:r w:rsidRPr="007371B3">
        <w:rPr>
          <w:rFonts w:asciiTheme="minorHAnsi" w:hAnsiTheme="minorHAnsi" w:cstheme="minorHAnsi"/>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b"/>
      </w:rPr>
      <w:id w:val="-1983462128"/>
      <w:docPartObj>
        <w:docPartGallery w:val="Page Numbers (Top of Page)"/>
        <w:docPartUnique/>
      </w:docPartObj>
    </w:sdtPr>
    <w:sdtEndPr>
      <w:rPr>
        <w:rStyle w:val="ab"/>
      </w:rPr>
    </w:sdtEndPr>
    <w:sdtContent>
      <w:p w14:paraId="476A1662" w14:textId="58B8CED3" w:rsidR="00961573" w:rsidRDefault="00961573" w:rsidP="00F81569">
        <w:pPr>
          <w:pStyle w:val="af2"/>
          <w:framePr w:wrap="none" w:vAnchor="text" w:hAnchor="margin" w:xAlign="right" w:y="1"/>
          <w:rPr>
            <w:rStyle w:val="ab"/>
          </w:rPr>
        </w:pPr>
        <w:r>
          <w:rPr>
            <w:rStyle w:val="ab"/>
          </w:rPr>
          <w:fldChar w:fldCharType="begin"/>
        </w:r>
        <w:r>
          <w:rPr>
            <w:rStyle w:val="ab"/>
          </w:rPr>
          <w:instrText xml:space="preserve"> PAGE </w:instrText>
        </w:r>
        <w:r>
          <w:rPr>
            <w:rStyle w:val="ab"/>
          </w:rPr>
          <w:fldChar w:fldCharType="end"/>
        </w:r>
      </w:p>
    </w:sdtContent>
  </w:sdt>
  <w:p w14:paraId="6696EF60" w14:textId="77777777" w:rsidR="00961573" w:rsidRDefault="00961573" w:rsidP="00B00119">
    <w:pPr>
      <w:pStyle w:val="af2"/>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00E93" w14:textId="0B4BFD1D" w:rsidR="00961573" w:rsidRDefault="00961573" w:rsidP="00F81569">
    <w:pPr>
      <w:pStyle w:val="af2"/>
      <w:framePr w:wrap="none" w:vAnchor="text" w:hAnchor="margin" w:xAlign="right" w:y="1"/>
      <w:rPr>
        <w:rStyle w:val="ab"/>
      </w:rPr>
    </w:pPr>
    <w:r>
      <w:rPr>
        <w:noProof/>
        <w:lang w:val="en-US" w:eastAsia="en-US"/>
      </w:rPr>
      <mc:AlternateContent>
        <mc:Choice Requires="wps">
          <w:drawing>
            <wp:anchor distT="0" distB="0" distL="114300" distR="114300" simplePos="0" relativeHeight="251661312" behindDoc="0" locked="0" layoutInCell="0" allowOverlap="1" wp14:anchorId="0C501C2F" wp14:editId="5ED68469">
              <wp:simplePos x="0" y="0"/>
              <wp:positionH relativeFrom="page">
                <wp:posOffset>0</wp:posOffset>
              </wp:positionH>
              <wp:positionV relativeFrom="page">
                <wp:posOffset>190500</wp:posOffset>
              </wp:positionV>
              <wp:extent cx="7560310" cy="273050"/>
              <wp:effectExtent l="0" t="0" r="0" b="12700"/>
              <wp:wrapNone/>
              <wp:docPr id="29" name="MSIPCMdccc4759a1b4263b21698295" descr="{&quot;HashCode&quot;:-1603053252,&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66F6E3B" w14:textId="7E112E5E" w:rsidR="00961573" w:rsidRPr="00A01089" w:rsidRDefault="00961573" w:rsidP="00A01089">
                          <w:pPr>
                            <w:jc w:val="center"/>
                            <w:rPr>
                              <w:rFonts w:ascii="Calibri" w:hAnsi="Calibri"/>
                              <w:color w:val="000000"/>
                              <w:sz w:val="20"/>
                            </w:rPr>
                          </w:pPr>
                          <w:r w:rsidRPr="00A01089">
                            <w:rPr>
                              <w:rFonts w:ascii="Calibri" w:hAnsi="Calibri"/>
                              <w:color w:val="000000"/>
                              <w:sz w:val="20"/>
                            </w:rPr>
                            <w:t>NATO 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C501C2F" id="_x0000_t202" coordsize="21600,21600" o:spt="202" path="m,l,21600r21600,l21600,xe">
              <v:stroke joinstyle="miter"/>
              <v:path gradientshapeok="t" o:connecttype="rect"/>
            </v:shapetype>
            <v:shape id="MSIPCMdccc4759a1b4263b21698295" o:spid="_x0000_s1293" type="#_x0000_t202" alt="{&quot;HashCode&quot;:-1603053252,&quot;Height&quot;:841.0,&quot;Width&quot;:595.0,&quot;Placement&quot;:&quot;Header&quot;,&quot;Index&quot;:&quot;Primary&quot;,&quot;Section&quot;:1,&quot;Top&quot;:0.0,&quot;Left&quot;:0.0}" style="position:absolute;margin-left:0;margin-top:15pt;width:595.3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" o:allowincell="f" filled="f" stroked="f" strokeweight=".5pt">
              <v:textbox inset=",0,,0">
                <w:txbxContent>
                  <w:p w14:paraId="166F6E3B" w14:textId="7E112E5E" w:rsidR="00961573" w:rsidRPr="00A01089" w:rsidRDefault="00961573" w:rsidP="00A01089">
                    <w:pPr>
                      <w:jc w:val="center"/>
                      <w:rPr>
                        <w:rFonts w:ascii="Calibri" w:hAnsi="Calibri"/>
                        <w:color w:val="000000"/>
                        <w:sz w:val="20"/>
                      </w:rPr>
                    </w:pPr>
                    <w:r w:rsidRPr="00A01089">
                      <w:rPr>
                        <w:rFonts w:ascii="Calibri" w:hAnsi="Calibri"/>
                        <w:color w:val="000000"/>
                        <w:sz w:val="20"/>
                      </w:rPr>
                      <w:t>NATO UNCLASSIFIED</w:t>
                    </w:r>
                  </w:p>
                </w:txbxContent>
              </v:textbox>
              <w10:wrap anchorx="page" anchory="page"/>
            </v:shape>
          </w:pict>
        </mc:Fallback>
      </mc:AlternateContent>
    </w:r>
    <w:sdt>
      <w:sdtPr>
        <w:rPr>
          <w:rStyle w:val="ab"/>
        </w:rPr>
        <w:id w:val="891314316"/>
        <w:docPartObj>
          <w:docPartGallery w:val="Page Numbers (Top of Page)"/>
          <w:docPartUnique/>
        </w:docPartObj>
      </w:sdtPr>
      <w:sdtEndPr>
        <w:rPr>
          <w:rStyle w:val="ab"/>
        </w:rPr>
      </w:sdtEndPr>
      <w:sdtContent>
        <w:r w:rsidRPr="007E1E16">
          <w:rPr>
            <w:rStyle w:val="ab"/>
            <w:rFonts w:asciiTheme="minorHAnsi" w:hAnsiTheme="minorHAnsi"/>
          </w:rPr>
          <w:fldChar w:fldCharType="begin"/>
        </w:r>
        <w:r w:rsidRPr="007E1E16">
          <w:rPr>
            <w:rStyle w:val="ab"/>
            <w:rFonts w:asciiTheme="minorHAnsi" w:hAnsiTheme="minorHAnsi"/>
          </w:rPr>
          <w:instrText xml:space="preserve"> PAGE </w:instrText>
        </w:r>
        <w:r w:rsidRPr="007E1E16">
          <w:rPr>
            <w:rStyle w:val="ab"/>
            <w:rFonts w:asciiTheme="minorHAnsi" w:hAnsiTheme="minorHAnsi"/>
          </w:rPr>
          <w:fldChar w:fldCharType="separate"/>
        </w:r>
        <w:r w:rsidR="00DB613C">
          <w:rPr>
            <w:rStyle w:val="ab"/>
            <w:rFonts w:asciiTheme="minorHAnsi" w:hAnsiTheme="minorHAnsi"/>
            <w:noProof/>
          </w:rPr>
          <w:t>91</w:t>
        </w:r>
        <w:r w:rsidRPr="007E1E16">
          <w:rPr>
            <w:rStyle w:val="ab"/>
            <w:rFonts w:asciiTheme="minorHAnsi" w:hAnsiTheme="minorHAnsi"/>
          </w:rPr>
          <w:fldChar w:fldCharType="end"/>
        </w:r>
      </w:sdtContent>
    </w:sdt>
  </w:p>
  <w:p w14:paraId="1A3D0EDE" w14:textId="4E5B8CF7" w:rsidR="00961573" w:rsidRDefault="00961573" w:rsidP="00B00119">
    <w:pPr>
      <w:pStyle w:val="af2"/>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FBC3" w14:textId="12C12B72" w:rsidR="00961573" w:rsidRDefault="00961573">
    <w:pPr>
      <w:pStyle w:val="af2"/>
    </w:pPr>
    <w:r>
      <w:rPr>
        <w:noProof/>
        <w:lang w:val="en-US" w:eastAsia="en-US"/>
      </w:rPr>
      <mc:AlternateContent>
        <mc:Choice Requires="wps">
          <w:drawing>
            <wp:anchor distT="0" distB="0" distL="114300" distR="114300" simplePos="0" relativeHeight="251660288" behindDoc="0" locked="0" layoutInCell="0" allowOverlap="1" wp14:anchorId="17AC814B" wp14:editId="02F2D534">
              <wp:simplePos x="0" y="0"/>
              <wp:positionH relativeFrom="page">
                <wp:posOffset>0</wp:posOffset>
              </wp:positionH>
              <wp:positionV relativeFrom="page">
                <wp:posOffset>190500</wp:posOffset>
              </wp:positionV>
              <wp:extent cx="7560310" cy="273050"/>
              <wp:effectExtent l="0" t="0" r="0" b="12700"/>
              <wp:wrapNone/>
              <wp:docPr id="27" name="MSIPCM6cbb406cacc80e98bc3b7bf7" descr="{&quot;HashCode&quot;:-1603053252,&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CAF97CB" w14:textId="4D56306F" w:rsidR="00961573" w:rsidRPr="004E6629" w:rsidRDefault="00961573" w:rsidP="004E6629">
                          <w:pPr>
                            <w:jc w:val="center"/>
                            <w:rPr>
                              <w:rFonts w:ascii="Calibri" w:hAnsi="Calibri" w:cs="Calibri"/>
                              <w:color w:val="000000"/>
                              <w:sz w:val="20"/>
                            </w:rPr>
                          </w:pPr>
                          <w:r w:rsidRPr="004E6629">
                            <w:rPr>
                              <w:rFonts w:ascii="Calibri" w:hAnsi="Calibri" w:cs="Calibri"/>
                              <w:color w:val="000000"/>
                              <w:sz w:val="20"/>
                            </w:rPr>
                            <w:t>NATO UNCLASSIFIED</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17AC814B" id="_x0000_t202" coordsize="21600,21600" o:spt="202" path="m,l,21600r21600,l21600,xe">
              <v:stroke joinstyle="miter"/>
              <v:path gradientshapeok="t" o:connecttype="rect"/>
            </v:shapetype>
            <v:shape id="MSIPCM6cbb406cacc80e98bc3b7bf7" o:spid="_x0000_s1294" type="#_x0000_t202" alt="{&quot;HashCode&quot;:-1603053252,&quot;Height&quot;:841.0,&quot;Width&quot;:595.0,&quot;Placement&quot;:&quot;Header&quot;,&quot;Index&quot;:&quot;FirstPage&quot;,&quot;Section&quot;:1,&quot;Top&quot;:0.0,&quot;Left&quot;:0.0}" style="position:absolute;margin-left:0;margin-top:1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" o:allowincell="f" filled="f" stroked="f" strokeweight=".5pt">
              <v:textbox inset=",0,,0">
                <w:txbxContent>
                  <w:p w14:paraId="2CAF97CB" w14:textId="4D56306F" w:rsidR="00961573" w:rsidRPr="004E6629" w:rsidRDefault="00961573" w:rsidP="004E6629">
                    <w:pPr>
                      <w:jc w:val="center"/>
                      <w:rPr>
                        <w:rFonts w:ascii="Calibri" w:hAnsi="Calibri" w:cs="Calibri"/>
                        <w:color w:val="000000"/>
                        <w:sz w:val="20"/>
                      </w:rPr>
                    </w:pPr>
                    <w:r w:rsidRPr="004E6629">
                      <w:rPr>
                        <w:rFonts w:ascii="Calibri" w:hAnsi="Calibri" w:cs="Calibri"/>
                        <w:color w:val="000000"/>
                        <w:sz w:val="20"/>
                      </w:rPr>
                      <w:t>NATO UNCLASSIFIED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00E6"/>
    <w:multiLevelType w:val="hybridMultilevel"/>
    <w:tmpl w:val="720A5036"/>
    <w:lvl w:ilvl="0" w:tplc="56D8358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C3A24"/>
    <w:multiLevelType w:val="hybridMultilevel"/>
    <w:tmpl w:val="3B3E3D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D91936"/>
    <w:multiLevelType w:val="multilevel"/>
    <w:tmpl w:val="E1AC3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5704DA"/>
    <w:multiLevelType w:val="hybridMultilevel"/>
    <w:tmpl w:val="E11C8F3E"/>
    <w:lvl w:ilvl="0" w:tplc="56D8358A">
      <w:start w:val="2015"/>
      <w:numFmt w:val="bullet"/>
      <w:lvlText w:val="-"/>
      <w:lvlJc w:val="left"/>
      <w:pPr>
        <w:ind w:left="77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963956"/>
    <w:multiLevelType w:val="hybridMultilevel"/>
    <w:tmpl w:val="B1AECC56"/>
    <w:lvl w:ilvl="0" w:tplc="56D8358A">
      <w:start w:val="20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5F79C5"/>
    <w:multiLevelType w:val="hybridMultilevel"/>
    <w:tmpl w:val="BA3E4F42"/>
    <w:lvl w:ilvl="0" w:tplc="56D8358A">
      <w:start w:val="2015"/>
      <w:numFmt w:val="bullet"/>
      <w:lvlText w:val="-"/>
      <w:lvlJc w:val="left"/>
      <w:pPr>
        <w:ind w:left="1287" w:hanging="360"/>
      </w:pPr>
      <w:rPr>
        <w:rFonts w:ascii="Calibri" w:eastAsiaTheme="minorHAnsi" w:hAnsi="Calibri" w:cs="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195065C"/>
    <w:multiLevelType w:val="hybridMultilevel"/>
    <w:tmpl w:val="30C8B016"/>
    <w:lvl w:ilvl="0" w:tplc="56D8358A">
      <w:start w:val="2015"/>
      <w:numFmt w:val="bullet"/>
      <w:lvlText w:val="-"/>
      <w:lvlJc w:val="left"/>
      <w:pPr>
        <w:ind w:left="1920" w:hanging="360"/>
      </w:pPr>
      <w:rPr>
        <w:rFonts w:ascii="Calibri" w:eastAsiaTheme="minorHAnsi" w:hAnsi="Calibri" w:cs="Calibri" w:hint="default"/>
      </w:rPr>
    </w:lvl>
    <w:lvl w:ilvl="1" w:tplc="08090003" w:tentative="1">
      <w:start w:val="1"/>
      <w:numFmt w:val="bullet"/>
      <w:lvlText w:val="o"/>
      <w:lvlJc w:val="left"/>
      <w:pPr>
        <w:ind w:left="2640" w:hanging="360"/>
      </w:pPr>
      <w:rPr>
        <w:rFonts w:ascii="Courier New" w:hAnsi="Courier New" w:cs="Courier New" w:hint="default"/>
      </w:rPr>
    </w:lvl>
    <w:lvl w:ilvl="2" w:tplc="08090005" w:tentative="1">
      <w:start w:val="1"/>
      <w:numFmt w:val="bullet"/>
      <w:lvlText w:val=""/>
      <w:lvlJc w:val="left"/>
      <w:pPr>
        <w:ind w:left="3360" w:hanging="360"/>
      </w:pPr>
      <w:rPr>
        <w:rFonts w:ascii="Wingdings" w:hAnsi="Wingdings" w:hint="default"/>
      </w:rPr>
    </w:lvl>
    <w:lvl w:ilvl="3" w:tplc="08090001" w:tentative="1">
      <w:start w:val="1"/>
      <w:numFmt w:val="bullet"/>
      <w:lvlText w:val=""/>
      <w:lvlJc w:val="left"/>
      <w:pPr>
        <w:ind w:left="4080" w:hanging="360"/>
      </w:pPr>
      <w:rPr>
        <w:rFonts w:ascii="Symbol" w:hAnsi="Symbol" w:hint="default"/>
      </w:rPr>
    </w:lvl>
    <w:lvl w:ilvl="4" w:tplc="08090003" w:tentative="1">
      <w:start w:val="1"/>
      <w:numFmt w:val="bullet"/>
      <w:lvlText w:val="o"/>
      <w:lvlJc w:val="left"/>
      <w:pPr>
        <w:ind w:left="4800" w:hanging="360"/>
      </w:pPr>
      <w:rPr>
        <w:rFonts w:ascii="Courier New" w:hAnsi="Courier New" w:cs="Courier New" w:hint="default"/>
      </w:rPr>
    </w:lvl>
    <w:lvl w:ilvl="5" w:tplc="08090005" w:tentative="1">
      <w:start w:val="1"/>
      <w:numFmt w:val="bullet"/>
      <w:lvlText w:val=""/>
      <w:lvlJc w:val="left"/>
      <w:pPr>
        <w:ind w:left="5520" w:hanging="360"/>
      </w:pPr>
      <w:rPr>
        <w:rFonts w:ascii="Wingdings" w:hAnsi="Wingdings" w:hint="default"/>
      </w:rPr>
    </w:lvl>
    <w:lvl w:ilvl="6" w:tplc="08090001" w:tentative="1">
      <w:start w:val="1"/>
      <w:numFmt w:val="bullet"/>
      <w:lvlText w:val=""/>
      <w:lvlJc w:val="left"/>
      <w:pPr>
        <w:ind w:left="6240" w:hanging="360"/>
      </w:pPr>
      <w:rPr>
        <w:rFonts w:ascii="Symbol" w:hAnsi="Symbol" w:hint="default"/>
      </w:rPr>
    </w:lvl>
    <w:lvl w:ilvl="7" w:tplc="08090003" w:tentative="1">
      <w:start w:val="1"/>
      <w:numFmt w:val="bullet"/>
      <w:lvlText w:val="o"/>
      <w:lvlJc w:val="left"/>
      <w:pPr>
        <w:ind w:left="6960" w:hanging="360"/>
      </w:pPr>
      <w:rPr>
        <w:rFonts w:ascii="Courier New" w:hAnsi="Courier New" w:cs="Courier New" w:hint="default"/>
      </w:rPr>
    </w:lvl>
    <w:lvl w:ilvl="8" w:tplc="08090005" w:tentative="1">
      <w:start w:val="1"/>
      <w:numFmt w:val="bullet"/>
      <w:lvlText w:val=""/>
      <w:lvlJc w:val="left"/>
      <w:pPr>
        <w:ind w:left="7680" w:hanging="360"/>
      </w:pPr>
      <w:rPr>
        <w:rFonts w:ascii="Wingdings" w:hAnsi="Wingdings" w:hint="default"/>
      </w:rPr>
    </w:lvl>
  </w:abstractNum>
  <w:abstractNum w:abstractNumId="7" w15:restartNumberingAfterBreak="0">
    <w:nsid w:val="23441E59"/>
    <w:multiLevelType w:val="hybridMultilevel"/>
    <w:tmpl w:val="A93CED94"/>
    <w:lvl w:ilvl="0" w:tplc="56D8358A">
      <w:start w:val="20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D2346E"/>
    <w:multiLevelType w:val="hybridMultilevel"/>
    <w:tmpl w:val="44363504"/>
    <w:lvl w:ilvl="0" w:tplc="8B6C18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74063F"/>
    <w:multiLevelType w:val="multilevel"/>
    <w:tmpl w:val="A386DF7C"/>
    <w:lvl w:ilvl="0">
      <w:start w:val="2015"/>
      <w:numFmt w:val="bullet"/>
      <w:lvlText w:val="-"/>
      <w:lvlJc w:val="left"/>
      <w:pPr>
        <w:ind w:left="1145" w:hanging="360"/>
      </w:pPr>
      <w:rPr>
        <w:rFonts w:ascii="Calibri" w:hAnsi="Calibri" w:cs="Calibri" w:hint="default"/>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cs="Wingdings" w:hint="default"/>
      </w:rPr>
    </w:lvl>
    <w:lvl w:ilvl="3">
      <w:start w:val="1"/>
      <w:numFmt w:val="bullet"/>
      <w:lvlText w:val=""/>
      <w:lvlJc w:val="left"/>
      <w:pPr>
        <w:ind w:left="3305" w:hanging="360"/>
      </w:pPr>
      <w:rPr>
        <w:rFonts w:ascii="Symbol" w:hAnsi="Symbol" w:cs="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cs="Wingdings" w:hint="default"/>
      </w:rPr>
    </w:lvl>
    <w:lvl w:ilvl="6">
      <w:start w:val="1"/>
      <w:numFmt w:val="bullet"/>
      <w:lvlText w:val=""/>
      <w:lvlJc w:val="left"/>
      <w:pPr>
        <w:ind w:left="5465" w:hanging="360"/>
      </w:pPr>
      <w:rPr>
        <w:rFonts w:ascii="Symbol" w:hAnsi="Symbol" w:cs="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cs="Wingdings" w:hint="default"/>
      </w:rPr>
    </w:lvl>
  </w:abstractNum>
  <w:abstractNum w:abstractNumId="10" w15:restartNumberingAfterBreak="0">
    <w:nsid w:val="2EDC58D6"/>
    <w:multiLevelType w:val="hybridMultilevel"/>
    <w:tmpl w:val="C5DE8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0F5932"/>
    <w:multiLevelType w:val="hybridMultilevel"/>
    <w:tmpl w:val="21D2D9FC"/>
    <w:lvl w:ilvl="0" w:tplc="56D8358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3" w15:restartNumberingAfterBreak="0">
    <w:nsid w:val="397751F9"/>
    <w:multiLevelType w:val="hybridMultilevel"/>
    <w:tmpl w:val="177098CC"/>
    <w:lvl w:ilvl="0" w:tplc="56D8358A">
      <w:start w:val="20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B76ECD"/>
    <w:multiLevelType w:val="hybridMultilevel"/>
    <w:tmpl w:val="4F447AB2"/>
    <w:lvl w:ilvl="0" w:tplc="08090001">
      <w:start w:val="1"/>
      <w:numFmt w:val="bullet"/>
      <w:lvlText w:val=""/>
      <w:lvlJc w:val="left"/>
      <w:pPr>
        <w:ind w:left="720" w:hanging="360"/>
      </w:pPr>
      <w:rPr>
        <w:rFonts w:ascii="Symbol" w:hAnsi="Symbol" w:hint="default"/>
      </w:rPr>
    </w:lvl>
    <w:lvl w:ilvl="1" w:tplc="6198A3A4">
      <w:numFmt w:val="bullet"/>
      <w:lvlText w:val="•"/>
      <w:lvlJc w:val="left"/>
      <w:pPr>
        <w:ind w:left="3660" w:hanging="258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DF1A57"/>
    <w:multiLevelType w:val="hybridMultilevel"/>
    <w:tmpl w:val="68D07D70"/>
    <w:lvl w:ilvl="0" w:tplc="F3E41008">
      <w:start w:val="1"/>
      <w:numFmt w:val="bullet"/>
      <w:lvlText w:val="•"/>
      <w:lvlJc w:val="left"/>
      <w:pPr>
        <w:tabs>
          <w:tab w:val="num" w:pos="720"/>
        </w:tabs>
        <w:ind w:left="720" w:hanging="360"/>
      </w:pPr>
      <w:rPr>
        <w:rFonts w:ascii="Arial" w:hAnsi="Arial" w:hint="default"/>
      </w:rPr>
    </w:lvl>
    <w:lvl w:ilvl="1" w:tplc="56D8358A">
      <w:start w:val="2015"/>
      <w:numFmt w:val="bullet"/>
      <w:lvlText w:val="-"/>
      <w:lvlJc w:val="left"/>
      <w:pPr>
        <w:ind w:left="720" w:hanging="360"/>
      </w:pPr>
      <w:rPr>
        <w:rFonts w:ascii="Calibri" w:eastAsiaTheme="minorHAnsi" w:hAnsi="Calibri" w:cs="Calibri" w:hint="default"/>
      </w:rPr>
    </w:lvl>
    <w:lvl w:ilvl="2" w:tplc="56D8358A">
      <w:start w:val="2015"/>
      <w:numFmt w:val="bullet"/>
      <w:lvlText w:val="-"/>
      <w:lvlJc w:val="left"/>
      <w:pPr>
        <w:ind w:left="720" w:hanging="360"/>
      </w:pPr>
      <w:rPr>
        <w:rFonts w:ascii="Calibri" w:eastAsiaTheme="minorHAnsi" w:hAnsi="Calibri" w:cs="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46035D"/>
    <w:multiLevelType w:val="multilevel"/>
    <w:tmpl w:val="6628AB00"/>
    <w:lvl w:ilvl="0">
      <w:start w:val="1"/>
      <w:numFmt w:val="bullet"/>
      <w:lvlText w:val="-"/>
      <w:lvlJc w:val="left"/>
      <w:pPr>
        <w:ind w:left="720" w:hanging="360"/>
      </w:pPr>
      <w:rPr>
        <w:rFonts w:ascii="OpenSymbol" w:hAnsi="OpenSymbol" w:cs="OpenSymbol" w:hint="default"/>
        <w:b/>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7" w15:restartNumberingAfterBreak="0">
    <w:nsid w:val="40C86CDF"/>
    <w:multiLevelType w:val="hybridMultilevel"/>
    <w:tmpl w:val="D1D8E1AA"/>
    <w:lvl w:ilvl="0" w:tplc="F3E41008">
      <w:start w:val="1"/>
      <w:numFmt w:val="bullet"/>
      <w:lvlText w:val="•"/>
      <w:lvlJc w:val="left"/>
      <w:pPr>
        <w:ind w:left="1287" w:hanging="360"/>
      </w:pPr>
      <w:rPr>
        <w:rFonts w:ascii="Arial" w:hAnsi="Aria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45F166E0"/>
    <w:multiLevelType w:val="hybridMultilevel"/>
    <w:tmpl w:val="C9904070"/>
    <w:lvl w:ilvl="0" w:tplc="56D8358A">
      <w:start w:val="20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0575F2"/>
    <w:multiLevelType w:val="multilevel"/>
    <w:tmpl w:val="4C167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B426EBA"/>
    <w:multiLevelType w:val="hybridMultilevel"/>
    <w:tmpl w:val="3746DA2C"/>
    <w:lvl w:ilvl="0" w:tplc="56D8358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B6B1CD9"/>
    <w:multiLevelType w:val="hybridMultilevel"/>
    <w:tmpl w:val="0BA03B74"/>
    <w:lvl w:ilvl="0" w:tplc="BCFCAAAC">
      <w:numFmt w:val="bullet"/>
      <w:lvlText w:val="-"/>
      <w:lvlJc w:val="left"/>
      <w:pPr>
        <w:ind w:left="720" w:hanging="360"/>
      </w:pPr>
      <w:rPr>
        <w:rFonts w:ascii="Calibri" w:eastAsiaTheme="minorHAnsi" w:hAnsi="Calibri" w:cs="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4EA552A6"/>
    <w:multiLevelType w:val="hybridMultilevel"/>
    <w:tmpl w:val="F7B465BC"/>
    <w:lvl w:ilvl="0" w:tplc="56D8358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E2068F"/>
    <w:multiLevelType w:val="hybridMultilevel"/>
    <w:tmpl w:val="99F85714"/>
    <w:lvl w:ilvl="0" w:tplc="56D8358A">
      <w:start w:val="20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27757B"/>
    <w:multiLevelType w:val="hybridMultilevel"/>
    <w:tmpl w:val="8B585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A83B09"/>
    <w:multiLevelType w:val="hybridMultilevel"/>
    <w:tmpl w:val="02A4C9B6"/>
    <w:lvl w:ilvl="0" w:tplc="56D8358A">
      <w:start w:val="2015"/>
      <w:numFmt w:val="bullet"/>
      <w:lvlText w:val="-"/>
      <w:lvlJc w:val="left"/>
      <w:pPr>
        <w:ind w:left="77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3E175D"/>
    <w:multiLevelType w:val="hybridMultilevel"/>
    <w:tmpl w:val="E080324E"/>
    <w:lvl w:ilvl="0" w:tplc="56D8358A">
      <w:start w:val="2015"/>
      <w:numFmt w:val="bullet"/>
      <w:lvlText w:val="-"/>
      <w:lvlJc w:val="left"/>
      <w:pPr>
        <w:ind w:left="775" w:hanging="360"/>
      </w:pPr>
      <w:rPr>
        <w:rFonts w:ascii="Calibri" w:eastAsiaTheme="minorHAnsi" w:hAnsi="Calibri" w:cs="Calibri"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7" w15:restartNumberingAfterBreak="0">
    <w:nsid w:val="5B6A3B94"/>
    <w:multiLevelType w:val="hybridMultilevel"/>
    <w:tmpl w:val="ADAE71D2"/>
    <w:lvl w:ilvl="0" w:tplc="04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B9E131C"/>
    <w:multiLevelType w:val="hybridMultilevel"/>
    <w:tmpl w:val="355C9814"/>
    <w:lvl w:ilvl="0" w:tplc="56D8358A">
      <w:start w:val="2015"/>
      <w:numFmt w:val="bullet"/>
      <w:lvlText w:val="-"/>
      <w:lvlJc w:val="left"/>
      <w:pPr>
        <w:ind w:left="775" w:hanging="360"/>
      </w:pPr>
      <w:rPr>
        <w:rFonts w:ascii="Calibri" w:eastAsiaTheme="minorHAnsi" w:hAnsi="Calibri" w:cs="Calibri"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9" w15:restartNumberingAfterBreak="0">
    <w:nsid w:val="609C1D1E"/>
    <w:multiLevelType w:val="hybridMultilevel"/>
    <w:tmpl w:val="9A16D0A2"/>
    <w:lvl w:ilvl="0" w:tplc="56D8358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432999"/>
    <w:multiLevelType w:val="hybridMultilevel"/>
    <w:tmpl w:val="40E60614"/>
    <w:lvl w:ilvl="0" w:tplc="56D8358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5FD6B14"/>
    <w:multiLevelType w:val="hybridMultilevel"/>
    <w:tmpl w:val="64D26704"/>
    <w:lvl w:ilvl="0" w:tplc="60B0976E">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3B0233"/>
    <w:multiLevelType w:val="hybridMultilevel"/>
    <w:tmpl w:val="BFB89E7C"/>
    <w:lvl w:ilvl="0" w:tplc="171E4E0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C3B548E"/>
    <w:multiLevelType w:val="hybridMultilevel"/>
    <w:tmpl w:val="67547852"/>
    <w:lvl w:ilvl="0" w:tplc="56BCC73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D9095D"/>
    <w:multiLevelType w:val="hybridMultilevel"/>
    <w:tmpl w:val="EAAA14AA"/>
    <w:lvl w:ilvl="0" w:tplc="56D8358A">
      <w:start w:val="20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156EC0"/>
    <w:multiLevelType w:val="hybridMultilevel"/>
    <w:tmpl w:val="B088F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1B67A5"/>
    <w:multiLevelType w:val="hybridMultilevel"/>
    <w:tmpl w:val="D012D192"/>
    <w:lvl w:ilvl="0" w:tplc="56D8358A">
      <w:start w:val="2015"/>
      <w:numFmt w:val="bullet"/>
      <w:lvlText w:val="-"/>
      <w:lvlJc w:val="left"/>
      <w:pPr>
        <w:ind w:left="1145" w:hanging="360"/>
      </w:pPr>
      <w:rPr>
        <w:rFonts w:ascii="Calibri" w:eastAsiaTheme="minorHAnsi" w:hAnsi="Calibri" w:cs="Calibri"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7" w15:restartNumberingAfterBreak="0">
    <w:nsid w:val="754A6342"/>
    <w:multiLevelType w:val="hybridMultilevel"/>
    <w:tmpl w:val="3CC60512"/>
    <w:lvl w:ilvl="0" w:tplc="56D8358A">
      <w:start w:val="201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A05CE8"/>
    <w:multiLevelType w:val="hybridMultilevel"/>
    <w:tmpl w:val="192E82A8"/>
    <w:lvl w:ilvl="0" w:tplc="56D8358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78452D7"/>
    <w:multiLevelType w:val="multilevel"/>
    <w:tmpl w:val="713802C8"/>
    <w:lvl w:ilvl="0">
      <w:start w:val="1"/>
      <w:numFmt w:val="bullet"/>
      <w:lvlText w:val="-"/>
      <w:lvlJc w:val="left"/>
      <w:pPr>
        <w:ind w:left="720" w:hanging="360"/>
      </w:pPr>
      <w:rPr>
        <w:rFonts w:ascii="OpenSymbol" w:hAnsi="OpenSymbol" w:cs="OpenSymbol" w:hint="default"/>
        <w:u w:val="none"/>
      </w:rPr>
    </w:lvl>
    <w:lvl w:ilvl="1">
      <w:start w:val="1"/>
      <w:numFmt w:val="bullet"/>
      <w:lvlText w:val="-"/>
      <w:lvlJc w:val="left"/>
      <w:pPr>
        <w:ind w:left="1440" w:hanging="360"/>
      </w:pPr>
      <w:rPr>
        <w:rFonts w:ascii="OpenSymbol" w:hAnsi="OpenSymbol" w:cs="OpenSymbol"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OpenSymbol" w:hAnsi="OpenSymbol" w:cs="OpenSymbol" w:hint="default"/>
        <w:u w:val="none"/>
      </w:rPr>
    </w:lvl>
    <w:lvl w:ilvl="4">
      <w:start w:val="1"/>
      <w:numFmt w:val="bullet"/>
      <w:lvlText w:val="-"/>
      <w:lvlJc w:val="left"/>
      <w:pPr>
        <w:ind w:left="3600" w:hanging="360"/>
      </w:pPr>
      <w:rPr>
        <w:rFonts w:ascii="OpenSymbol" w:hAnsi="OpenSymbol" w:cs="OpenSymbol"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OpenSymbol" w:hAnsi="OpenSymbol" w:cs="OpenSymbol" w:hint="default"/>
        <w:u w:val="none"/>
      </w:rPr>
    </w:lvl>
    <w:lvl w:ilvl="7">
      <w:start w:val="1"/>
      <w:numFmt w:val="bullet"/>
      <w:lvlText w:val="-"/>
      <w:lvlJc w:val="left"/>
      <w:pPr>
        <w:ind w:left="5760" w:hanging="360"/>
      </w:pPr>
      <w:rPr>
        <w:rFonts w:ascii="OpenSymbol" w:hAnsi="OpenSymbol" w:cs="OpenSymbol"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40" w15:restartNumberingAfterBreak="0">
    <w:nsid w:val="794A5801"/>
    <w:multiLevelType w:val="hybridMultilevel"/>
    <w:tmpl w:val="C7769054"/>
    <w:lvl w:ilvl="0" w:tplc="56D8358A">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2"/>
  </w:num>
  <w:num w:numId="3">
    <w:abstractNumId w:val="38"/>
  </w:num>
  <w:num w:numId="4">
    <w:abstractNumId w:val="2"/>
  </w:num>
  <w:num w:numId="5">
    <w:abstractNumId w:val="24"/>
  </w:num>
  <w:num w:numId="6">
    <w:abstractNumId w:val="12"/>
  </w:num>
  <w:num w:numId="7">
    <w:abstractNumId w:val="0"/>
  </w:num>
  <w:num w:numId="8">
    <w:abstractNumId w:val="20"/>
  </w:num>
  <w:num w:numId="9">
    <w:abstractNumId w:val="29"/>
  </w:num>
  <w:num w:numId="10">
    <w:abstractNumId w:val="40"/>
  </w:num>
  <w:num w:numId="11">
    <w:abstractNumId w:val="19"/>
  </w:num>
  <w:num w:numId="12">
    <w:abstractNumId w:val="22"/>
  </w:num>
  <w:num w:numId="13">
    <w:abstractNumId w:val="30"/>
  </w:num>
  <w:num w:numId="14">
    <w:abstractNumId w:val="11"/>
  </w:num>
  <w:num w:numId="15">
    <w:abstractNumId w:val="14"/>
  </w:num>
  <w:num w:numId="16">
    <w:abstractNumId w:val="13"/>
  </w:num>
  <w:num w:numId="17">
    <w:abstractNumId w:val="28"/>
  </w:num>
  <w:num w:numId="18">
    <w:abstractNumId w:val="25"/>
  </w:num>
  <w:num w:numId="19">
    <w:abstractNumId w:val="3"/>
  </w:num>
  <w:num w:numId="20">
    <w:abstractNumId w:val="8"/>
  </w:num>
  <w:num w:numId="21">
    <w:abstractNumId w:val="1"/>
  </w:num>
  <w:num w:numId="22">
    <w:abstractNumId w:val="37"/>
  </w:num>
  <w:num w:numId="23">
    <w:abstractNumId w:val="35"/>
  </w:num>
  <w:num w:numId="24">
    <w:abstractNumId w:val="15"/>
  </w:num>
  <w:num w:numId="25">
    <w:abstractNumId w:val="10"/>
  </w:num>
  <w:num w:numId="26">
    <w:abstractNumId w:val="26"/>
  </w:num>
  <w:num w:numId="27">
    <w:abstractNumId w:val="23"/>
  </w:num>
  <w:num w:numId="28">
    <w:abstractNumId w:val="5"/>
  </w:num>
  <w:num w:numId="29">
    <w:abstractNumId w:val="17"/>
  </w:num>
  <w:num w:numId="30">
    <w:abstractNumId w:val="6"/>
  </w:num>
  <w:num w:numId="31">
    <w:abstractNumId w:val="36"/>
  </w:num>
  <w:num w:numId="32">
    <w:abstractNumId w:val="9"/>
  </w:num>
  <w:num w:numId="33">
    <w:abstractNumId w:val="16"/>
  </w:num>
  <w:num w:numId="34">
    <w:abstractNumId w:val="39"/>
  </w:num>
  <w:num w:numId="35">
    <w:abstractNumId w:val="27"/>
  </w:num>
  <w:num w:numId="36">
    <w:abstractNumId w:val="33"/>
  </w:num>
  <w:num w:numId="37">
    <w:abstractNumId w:val="31"/>
  </w:num>
  <w:num w:numId="38">
    <w:abstractNumId w:val="4"/>
  </w:num>
  <w:num w:numId="39">
    <w:abstractNumId w:val="18"/>
  </w:num>
  <w:num w:numId="40">
    <w:abstractNumId w:val="34"/>
  </w:num>
  <w:num w:numId="41">
    <w:abstractNumId w:val="2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en-GB" w:vendorID="64" w:dllVersion="6" w:nlCheck="1" w:checkStyle="0"/>
  <w:activeWritingStyle w:appName="MSWord" w:lang="en-US" w:vendorID="64" w:dllVersion="6" w:nlCheck="1" w:checkStyle="0"/>
  <w:activeWritingStyle w:appName="MSWord" w:lang="ru-RU" w:vendorID="64" w:dllVersion="6" w:nlCheck="1" w:checkStyle="0"/>
  <w:activeWritingStyle w:appName="MSWord" w:lang="fr-FR" w:vendorID="64" w:dllVersion="4096" w:nlCheck="1" w:checkStyle="0"/>
  <w:activeWritingStyle w:appName="MSWord" w:lang="ru-RU" w:vendorID="64" w:dllVersion="4096" w:nlCheck="1" w:checkStyle="0"/>
  <w:activeWritingStyle w:appName="MSWord" w:lang="fr-CH" w:vendorID="64" w:dllVersion="4096" w:nlCheck="1" w:checkStyle="0"/>
  <w:activeWritingStyle w:appName="MSWord" w:lang="de-DE" w:vendorID="64" w:dllVersion="6" w:nlCheck="1" w:checkStyle="0"/>
  <w:activeWritingStyle w:appName="MSWord" w:lang="fr-FR" w:vendorID="64" w:dllVersion="6" w:nlCheck="1" w:checkStyle="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1BF"/>
    <w:rsid w:val="00000767"/>
    <w:rsid w:val="00002166"/>
    <w:rsid w:val="000026FB"/>
    <w:rsid w:val="00003A95"/>
    <w:rsid w:val="00003E85"/>
    <w:rsid w:val="00007B23"/>
    <w:rsid w:val="000109F9"/>
    <w:rsid w:val="000121A9"/>
    <w:rsid w:val="00012B33"/>
    <w:rsid w:val="00014486"/>
    <w:rsid w:val="000162AB"/>
    <w:rsid w:val="00016E5E"/>
    <w:rsid w:val="000177CB"/>
    <w:rsid w:val="0001792B"/>
    <w:rsid w:val="000179A7"/>
    <w:rsid w:val="00020E77"/>
    <w:rsid w:val="00021934"/>
    <w:rsid w:val="00021E53"/>
    <w:rsid w:val="0002222C"/>
    <w:rsid w:val="0002240B"/>
    <w:rsid w:val="00022BB1"/>
    <w:rsid w:val="00022CCD"/>
    <w:rsid w:val="000242F7"/>
    <w:rsid w:val="00024B5E"/>
    <w:rsid w:val="00025FD3"/>
    <w:rsid w:val="00026E44"/>
    <w:rsid w:val="00027F18"/>
    <w:rsid w:val="00030B68"/>
    <w:rsid w:val="000315A2"/>
    <w:rsid w:val="00031831"/>
    <w:rsid w:val="00031A57"/>
    <w:rsid w:val="000326F9"/>
    <w:rsid w:val="00034529"/>
    <w:rsid w:val="00035B4C"/>
    <w:rsid w:val="00035B8D"/>
    <w:rsid w:val="000374A3"/>
    <w:rsid w:val="00040377"/>
    <w:rsid w:val="0004115E"/>
    <w:rsid w:val="00041C46"/>
    <w:rsid w:val="00042740"/>
    <w:rsid w:val="000437EE"/>
    <w:rsid w:val="00045929"/>
    <w:rsid w:val="0004703D"/>
    <w:rsid w:val="000473D9"/>
    <w:rsid w:val="0005041A"/>
    <w:rsid w:val="0005064E"/>
    <w:rsid w:val="00050739"/>
    <w:rsid w:val="0005135D"/>
    <w:rsid w:val="00051B9D"/>
    <w:rsid w:val="00053610"/>
    <w:rsid w:val="00054081"/>
    <w:rsid w:val="00057046"/>
    <w:rsid w:val="00057CD3"/>
    <w:rsid w:val="000604DC"/>
    <w:rsid w:val="00060733"/>
    <w:rsid w:val="00060918"/>
    <w:rsid w:val="00060E10"/>
    <w:rsid w:val="00063966"/>
    <w:rsid w:val="00063DCB"/>
    <w:rsid w:val="00063FE8"/>
    <w:rsid w:val="00065427"/>
    <w:rsid w:val="00065C1D"/>
    <w:rsid w:val="000664AE"/>
    <w:rsid w:val="0006747A"/>
    <w:rsid w:val="00067530"/>
    <w:rsid w:val="00070F28"/>
    <w:rsid w:val="00072355"/>
    <w:rsid w:val="00072464"/>
    <w:rsid w:val="00075280"/>
    <w:rsid w:val="000800B0"/>
    <w:rsid w:val="00081282"/>
    <w:rsid w:val="00081E3A"/>
    <w:rsid w:val="00081E9A"/>
    <w:rsid w:val="00082575"/>
    <w:rsid w:val="00083783"/>
    <w:rsid w:val="0008474C"/>
    <w:rsid w:val="00085AB4"/>
    <w:rsid w:val="00085C2A"/>
    <w:rsid w:val="0008606C"/>
    <w:rsid w:val="00086C07"/>
    <w:rsid w:val="000906E1"/>
    <w:rsid w:val="00090F5D"/>
    <w:rsid w:val="0009253F"/>
    <w:rsid w:val="00092B44"/>
    <w:rsid w:val="000949EA"/>
    <w:rsid w:val="0009532B"/>
    <w:rsid w:val="000A0C09"/>
    <w:rsid w:val="000A20DD"/>
    <w:rsid w:val="000A4257"/>
    <w:rsid w:val="000A5EA0"/>
    <w:rsid w:val="000A6593"/>
    <w:rsid w:val="000B1C50"/>
    <w:rsid w:val="000B3A3A"/>
    <w:rsid w:val="000B5EAD"/>
    <w:rsid w:val="000C1BAA"/>
    <w:rsid w:val="000C38ED"/>
    <w:rsid w:val="000C3DFF"/>
    <w:rsid w:val="000C4333"/>
    <w:rsid w:val="000C706D"/>
    <w:rsid w:val="000C7D23"/>
    <w:rsid w:val="000C7F9F"/>
    <w:rsid w:val="000D0781"/>
    <w:rsid w:val="000D1F90"/>
    <w:rsid w:val="000D206C"/>
    <w:rsid w:val="000D34AF"/>
    <w:rsid w:val="000D3571"/>
    <w:rsid w:val="000D51C9"/>
    <w:rsid w:val="000D5B0E"/>
    <w:rsid w:val="000D6FD3"/>
    <w:rsid w:val="000D712C"/>
    <w:rsid w:val="000D75EC"/>
    <w:rsid w:val="000E0FA7"/>
    <w:rsid w:val="000E2B9C"/>
    <w:rsid w:val="000E360F"/>
    <w:rsid w:val="000E3EE4"/>
    <w:rsid w:val="000E42C0"/>
    <w:rsid w:val="000E61CA"/>
    <w:rsid w:val="000E625C"/>
    <w:rsid w:val="000E7162"/>
    <w:rsid w:val="000F0F0E"/>
    <w:rsid w:val="000F2686"/>
    <w:rsid w:val="000F4306"/>
    <w:rsid w:val="000F49E8"/>
    <w:rsid w:val="000F5E50"/>
    <w:rsid w:val="000F5EE1"/>
    <w:rsid w:val="000F73EB"/>
    <w:rsid w:val="000F7C65"/>
    <w:rsid w:val="000F7FB3"/>
    <w:rsid w:val="00100420"/>
    <w:rsid w:val="00102A30"/>
    <w:rsid w:val="001032FE"/>
    <w:rsid w:val="0010357B"/>
    <w:rsid w:val="00103A64"/>
    <w:rsid w:val="0010407E"/>
    <w:rsid w:val="001050D0"/>
    <w:rsid w:val="00106553"/>
    <w:rsid w:val="001067CE"/>
    <w:rsid w:val="00107084"/>
    <w:rsid w:val="001070AA"/>
    <w:rsid w:val="00107785"/>
    <w:rsid w:val="0011015C"/>
    <w:rsid w:val="001104FF"/>
    <w:rsid w:val="00111D88"/>
    <w:rsid w:val="001151B8"/>
    <w:rsid w:val="00115A61"/>
    <w:rsid w:val="0011622F"/>
    <w:rsid w:val="0011676A"/>
    <w:rsid w:val="00120222"/>
    <w:rsid w:val="00120807"/>
    <w:rsid w:val="001218C7"/>
    <w:rsid w:val="0012333A"/>
    <w:rsid w:val="00123797"/>
    <w:rsid w:val="00123DDE"/>
    <w:rsid w:val="001252A3"/>
    <w:rsid w:val="00125669"/>
    <w:rsid w:val="001305B3"/>
    <w:rsid w:val="001311FA"/>
    <w:rsid w:val="0013136B"/>
    <w:rsid w:val="00134EB7"/>
    <w:rsid w:val="00135811"/>
    <w:rsid w:val="00135F3E"/>
    <w:rsid w:val="00136C5F"/>
    <w:rsid w:val="0013703B"/>
    <w:rsid w:val="001371B0"/>
    <w:rsid w:val="001374D5"/>
    <w:rsid w:val="001376E1"/>
    <w:rsid w:val="00142007"/>
    <w:rsid w:val="00142CAE"/>
    <w:rsid w:val="00144483"/>
    <w:rsid w:val="00144989"/>
    <w:rsid w:val="00144B7D"/>
    <w:rsid w:val="00145D3A"/>
    <w:rsid w:val="0014700A"/>
    <w:rsid w:val="0014772E"/>
    <w:rsid w:val="0015080B"/>
    <w:rsid w:val="00150F76"/>
    <w:rsid w:val="0015125E"/>
    <w:rsid w:val="001523FF"/>
    <w:rsid w:val="00152B29"/>
    <w:rsid w:val="00153FEA"/>
    <w:rsid w:val="00155AC4"/>
    <w:rsid w:val="00156188"/>
    <w:rsid w:val="00156237"/>
    <w:rsid w:val="00157159"/>
    <w:rsid w:val="0016064C"/>
    <w:rsid w:val="00161CF4"/>
    <w:rsid w:val="0016320A"/>
    <w:rsid w:val="001632EC"/>
    <w:rsid w:val="00163A3D"/>
    <w:rsid w:val="00165488"/>
    <w:rsid w:val="00165ED2"/>
    <w:rsid w:val="001667D9"/>
    <w:rsid w:val="001672E5"/>
    <w:rsid w:val="001674A1"/>
    <w:rsid w:val="0016793C"/>
    <w:rsid w:val="001722E0"/>
    <w:rsid w:val="0017317F"/>
    <w:rsid w:val="00173794"/>
    <w:rsid w:val="0017379E"/>
    <w:rsid w:val="001747B5"/>
    <w:rsid w:val="001766DF"/>
    <w:rsid w:val="00177557"/>
    <w:rsid w:val="00177FA1"/>
    <w:rsid w:val="00180273"/>
    <w:rsid w:val="00180C46"/>
    <w:rsid w:val="00181456"/>
    <w:rsid w:val="001825E9"/>
    <w:rsid w:val="0018317B"/>
    <w:rsid w:val="00183574"/>
    <w:rsid w:val="001842E0"/>
    <w:rsid w:val="00184312"/>
    <w:rsid w:val="00184DF1"/>
    <w:rsid w:val="001850E6"/>
    <w:rsid w:val="00185412"/>
    <w:rsid w:val="001857E3"/>
    <w:rsid w:val="001859EE"/>
    <w:rsid w:val="00185EFC"/>
    <w:rsid w:val="00187EF5"/>
    <w:rsid w:val="00190D2C"/>
    <w:rsid w:val="00191BD6"/>
    <w:rsid w:val="00192F32"/>
    <w:rsid w:val="001931DC"/>
    <w:rsid w:val="00193B4B"/>
    <w:rsid w:val="001952EE"/>
    <w:rsid w:val="0019621F"/>
    <w:rsid w:val="001972FE"/>
    <w:rsid w:val="00197C44"/>
    <w:rsid w:val="001A0252"/>
    <w:rsid w:val="001A0778"/>
    <w:rsid w:val="001A09B5"/>
    <w:rsid w:val="001A0F4E"/>
    <w:rsid w:val="001A1DA7"/>
    <w:rsid w:val="001A347B"/>
    <w:rsid w:val="001A436C"/>
    <w:rsid w:val="001A447C"/>
    <w:rsid w:val="001A4606"/>
    <w:rsid w:val="001A52FA"/>
    <w:rsid w:val="001B0CDC"/>
    <w:rsid w:val="001B1855"/>
    <w:rsid w:val="001B2F3F"/>
    <w:rsid w:val="001B5317"/>
    <w:rsid w:val="001B55AB"/>
    <w:rsid w:val="001B5DD7"/>
    <w:rsid w:val="001B6435"/>
    <w:rsid w:val="001B6AD1"/>
    <w:rsid w:val="001B6B48"/>
    <w:rsid w:val="001B6E6A"/>
    <w:rsid w:val="001C0415"/>
    <w:rsid w:val="001C15A5"/>
    <w:rsid w:val="001C1859"/>
    <w:rsid w:val="001C1F89"/>
    <w:rsid w:val="001C2ADB"/>
    <w:rsid w:val="001C34F6"/>
    <w:rsid w:val="001C455D"/>
    <w:rsid w:val="001C5308"/>
    <w:rsid w:val="001C7B25"/>
    <w:rsid w:val="001D0B7F"/>
    <w:rsid w:val="001D21BC"/>
    <w:rsid w:val="001D2A9F"/>
    <w:rsid w:val="001D324A"/>
    <w:rsid w:val="001D3E52"/>
    <w:rsid w:val="001D507D"/>
    <w:rsid w:val="001D5298"/>
    <w:rsid w:val="001D705A"/>
    <w:rsid w:val="001E0759"/>
    <w:rsid w:val="001E1212"/>
    <w:rsid w:val="001E1FC4"/>
    <w:rsid w:val="001E2049"/>
    <w:rsid w:val="001E48DB"/>
    <w:rsid w:val="001E56B9"/>
    <w:rsid w:val="001E6870"/>
    <w:rsid w:val="001E720E"/>
    <w:rsid w:val="001F013D"/>
    <w:rsid w:val="001F0569"/>
    <w:rsid w:val="001F25FA"/>
    <w:rsid w:val="001F29A9"/>
    <w:rsid w:val="001F31C5"/>
    <w:rsid w:val="001F34EE"/>
    <w:rsid w:val="001F359E"/>
    <w:rsid w:val="001F3795"/>
    <w:rsid w:val="001F4C4F"/>
    <w:rsid w:val="001F5113"/>
    <w:rsid w:val="001F567B"/>
    <w:rsid w:val="001F58D3"/>
    <w:rsid w:val="002019D7"/>
    <w:rsid w:val="00201AFB"/>
    <w:rsid w:val="00202D19"/>
    <w:rsid w:val="002043EC"/>
    <w:rsid w:val="0020486A"/>
    <w:rsid w:val="002051D1"/>
    <w:rsid w:val="002057E8"/>
    <w:rsid w:val="00206B93"/>
    <w:rsid w:val="00210062"/>
    <w:rsid w:val="00212066"/>
    <w:rsid w:val="00213DC1"/>
    <w:rsid w:val="002153FC"/>
    <w:rsid w:val="0021627E"/>
    <w:rsid w:val="00216C14"/>
    <w:rsid w:val="00217422"/>
    <w:rsid w:val="0022039A"/>
    <w:rsid w:val="002209F2"/>
    <w:rsid w:val="0022219F"/>
    <w:rsid w:val="0022248A"/>
    <w:rsid w:val="00222A27"/>
    <w:rsid w:val="00222AC3"/>
    <w:rsid w:val="002249E4"/>
    <w:rsid w:val="0022531F"/>
    <w:rsid w:val="002254DC"/>
    <w:rsid w:val="002257D8"/>
    <w:rsid w:val="00226791"/>
    <w:rsid w:val="0022685A"/>
    <w:rsid w:val="00226F49"/>
    <w:rsid w:val="0023001C"/>
    <w:rsid w:val="002304DE"/>
    <w:rsid w:val="00230D18"/>
    <w:rsid w:val="002314BF"/>
    <w:rsid w:val="0023161F"/>
    <w:rsid w:val="002351D3"/>
    <w:rsid w:val="0023561E"/>
    <w:rsid w:val="00235852"/>
    <w:rsid w:val="00235DFF"/>
    <w:rsid w:val="00235EE4"/>
    <w:rsid w:val="00236247"/>
    <w:rsid w:val="002363E6"/>
    <w:rsid w:val="00237710"/>
    <w:rsid w:val="0024024B"/>
    <w:rsid w:val="002413D4"/>
    <w:rsid w:val="00242AD7"/>
    <w:rsid w:val="00246896"/>
    <w:rsid w:val="002475C4"/>
    <w:rsid w:val="0025143E"/>
    <w:rsid w:val="00254500"/>
    <w:rsid w:val="00254913"/>
    <w:rsid w:val="00254C65"/>
    <w:rsid w:val="00254D17"/>
    <w:rsid w:val="0025528D"/>
    <w:rsid w:val="00256367"/>
    <w:rsid w:val="0025669E"/>
    <w:rsid w:val="00256A14"/>
    <w:rsid w:val="00256FCE"/>
    <w:rsid w:val="00257CEC"/>
    <w:rsid w:val="002609BF"/>
    <w:rsid w:val="002611FA"/>
    <w:rsid w:val="002620B3"/>
    <w:rsid w:val="0026333D"/>
    <w:rsid w:val="00263C64"/>
    <w:rsid w:val="002642A8"/>
    <w:rsid w:val="0026434B"/>
    <w:rsid w:val="00264E55"/>
    <w:rsid w:val="0026530D"/>
    <w:rsid w:val="002667B7"/>
    <w:rsid w:val="00267184"/>
    <w:rsid w:val="0027077B"/>
    <w:rsid w:val="00270D68"/>
    <w:rsid w:val="00270EB5"/>
    <w:rsid w:val="00271233"/>
    <w:rsid w:val="002712CC"/>
    <w:rsid w:val="002742FC"/>
    <w:rsid w:val="00276542"/>
    <w:rsid w:val="002802E5"/>
    <w:rsid w:val="00280DE4"/>
    <w:rsid w:val="00281780"/>
    <w:rsid w:val="002823AC"/>
    <w:rsid w:val="00282BE9"/>
    <w:rsid w:val="00284C0C"/>
    <w:rsid w:val="00285229"/>
    <w:rsid w:val="00285630"/>
    <w:rsid w:val="0028607D"/>
    <w:rsid w:val="00286A88"/>
    <w:rsid w:val="00286E00"/>
    <w:rsid w:val="00287D53"/>
    <w:rsid w:val="00290296"/>
    <w:rsid w:val="00291621"/>
    <w:rsid w:val="0029227F"/>
    <w:rsid w:val="0029416F"/>
    <w:rsid w:val="00294576"/>
    <w:rsid w:val="002947DE"/>
    <w:rsid w:val="002954E3"/>
    <w:rsid w:val="002955C0"/>
    <w:rsid w:val="00296406"/>
    <w:rsid w:val="00297DB7"/>
    <w:rsid w:val="002A11B6"/>
    <w:rsid w:val="002A1212"/>
    <w:rsid w:val="002A1A2C"/>
    <w:rsid w:val="002A49E9"/>
    <w:rsid w:val="002A4FF7"/>
    <w:rsid w:val="002A50AD"/>
    <w:rsid w:val="002A52F8"/>
    <w:rsid w:val="002A773A"/>
    <w:rsid w:val="002A7ECE"/>
    <w:rsid w:val="002B0CB1"/>
    <w:rsid w:val="002B1FEE"/>
    <w:rsid w:val="002B3926"/>
    <w:rsid w:val="002B3943"/>
    <w:rsid w:val="002B4951"/>
    <w:rsid w:val="002B5526"/>
    <w:rsid w:val="002B5B2C"/>
    <w:rsid w:val="002B6285"/>
    <w:rsid w:val="002B66FF"/>
    <w:rsid w:val="002C0158"/>
    <w:rsid w:val="002C09BE"/>
    <w:rsid w:val="002C0EB7"/>
    <w:rsid w:val="002C133C"/>
    <w:rsid w:val="002C2B3A"/>
    <w:rsid w:val="002C3226"/>
    <w:rsid w:val="002C3568"/>
    <w:rsid w:val="002C35BB"/>
    <w:rsid w:val="002C42BE"/>
    <w:rsid w:val="002C47D8"/>
    <w:rsid w:val="002C4D2F"/>
    <w:rsid w:val="002C768B"/>
    <w:rsid w:val="002C7C3C"/>
    <w:rsid w:val="002D1363"/>
    <w:rsid w:val="002D27E5"/>
    <w:rsid w:val="002D3432"/>
    <w:rsid w:val="002D3DFD"/>
    <w:rsid w:val="002D48CE"/>
    <w:rsid w:val="002D6874"/>
    <w:rsid w:val="002D768B"/>
    <w:rsid w:val="002D7A02"/>
    <w:rsid w:val="002D7F67"/>
    <w:rsid w:val="002E05DC"/>
    <w:rsid w:val="002E11FB"/>
    <w:rsid w:val="002E285E"/>
    <w:rsid w:val="002E379F"/>
    <w:rsid w:val="002E3834"/>
    <w:rsid w:val="002E5514"/>
    <w:rsid w:val="002E6476"/>
    <w:rsid w:val="002E7652"/>
    <w:rsid w:val="002E7E0C"/>
    <w:rsid w:val="002F17A5"/>
    <w:rsid w:val="002F23FE"/>
    <w:rsid w:val="002F5943"/>
    <w:rsid w:val="002F5948"/>
    <w:rsid w:val="002F5CB4"/>
    <w:rsid w:val="002F5ED1"/>
    <w:rsid w:val="002F67FE"/>
    <w:rsid w:val="002F7934"/>
    <w:rsid w:val="0030025D"/>
    <w:rsid w:val="003014F0"/>
    <w:rsid w:val="003015BA"/>
    <w:rsid w:val="00305EE9"/>
    <w:rsid w:val="003066E2"/>
    <w:rsid w:val="00307AB5"/>
    <w:rsid w:val="00307ADA"/>
    <w:rsid w:val="003110B9"/>
    <w:rsid w:val="00311666"/>
    <w:rsid w:val="00311D70"/>
    <w:rsid w:val="00311E08"/>
    <w:rsid w:val="003124B3"/>
    <w:rsid w:val="00312E5C"/>
    <w:rsid w:val="00313E5E"/>
    <w:rsid w:val="0031446B"/>
    <w:rsid w:val="003148D6"/>
    <w:rsid w:val="00316676"/>
    <w:rsid w:val="00320269"/>
    <w:rsid w:val="00320D78"/>
    <w:rsid w:val="003229AD"/>
    <w:rsid w:val="00322EA8"/>
    <w:rsid w:val="00323303"/>
    <w:rsid w:val="00323540"/>
    <w:rsid w:val="003245EA"/>
    <w:rsid w:val="00324923"/>
    <w:rsid w:val="0032533C"/>
    <w:rsid w:val="00326150"/>
    <w:rsid w:val="00326542"/>
    <w:rsid w:val="00330BC4"/>
    <w:rsid w:val="00331E23"/>
    <w:rsid w:val="00332553"/>
    <w:rsid w:val="00332AD4"/>
    <w:rsid w:val="0033348B"/>
    <w:rsid w:val="00334FCC"/>
    <w:rsid w:val="00335394"/>
    <w:rsid w:val="00335B91"/>
    <w:rsid w:val="00337892"/>
    <w:rsid w:val="0033789B"/>
    <w:rsid w:val="00340025"/>
    <w:rsid w:val="00340240"/>
    <w:rsid w:val="00340EDC"/>
    <w:rsid w:val="003420C9"/>
    <w:rsid w:val="00342E33"/>
    <w:rsid w:val="003430B5"/>
    <w:rsid w:val="0034310F"/>
    <w:rsid w:val="0034447A"/>
    <w:rsid w:val="00345D41"/>
    <w:rsid w:val="003469C6"/>
    <w:rsid w:val="003479B8"/>
    <w:rsid w:val="00347E45"/>
    <w:rsid w:val="00351C11"/>
    <w:rsid w:val="00352E13"/>
    <w:rsid w:val="00352E15"/>
    <w:rsid w:val="00353878"/>
    <w:rsid w:val="00354141"/>
    <w:rsid w:val="00355F6C"/>
    <w:rsid w:val="0035657B"/>
    <w:rsid w:val="0035676B"/>
    <w:rsid w:val="00357C19"/>
    <w:rsid w:val="00357D5C"/>
    <w:rsid w:val="00357DE8"/>
    <w:rsid w:val="00357F61"/>
    <w:rsid w:val="00360281"/>
    <w:rsid w:val="003609CC"/>
    <w:rsid w:val="00360A73"/>
    <w:rsid w:val="00361B5D"/>
    <w:rsid w:val="00361EC5"/>
    <w:rsid w:val="00363821"/>
    <w:rsid w:val="003645BC"/>
    <w:rsid w:val="00364948"/>
    <w:rsid w:val="00364B5E"/>
    <w:rsid w:val="00365248"/>
    <w:rsid w:val="00370078"/>
    <w:rsid w:val="00371044"/>
    <w:rsid w:val="00371F9A"/>
    <w:rsid w:val="00374555"/>
    <w:rsid w:val="00375C1B"/>
    <w:rsid w:val="0037648B"/>
    <w:rsid w:val="003803A1"/>
    <w:rsid w:val="00380B32"/>
    <w:rsid w:val="00380D8C"/>
    <w:rsid w:val="00381AA6"/>
    <w:rsid w:val="0038253A"/>
    <w:rsid w:val="00382C7D"/>
    <w:rsid w:val="00382CFA"/>
    <w:rsid w:val="00383F74"/>
    <w:rsid w:val="00385177"/>
    <w:rsid w:val="00385312"/>
    <w:rsid w:val="003853BD"/>
    <w:rsid w:val="00385FAF"/>
    <w:rsid w:val="00386B49"/>
    <w:rsid w:val="0038769B"/>
    <w:rsid w:val="003878A6"/>
    <w:rsid w:val="0039007A"/>
    <w:rsid w:val="00390C98"/>
    <w:rsid w:val="00390C9B"/>
    <w:rsid w:val="003916D7"/>
    <w:rsid w:val="00391AF6"/>
    <w:rsid w:val="0039582E"/>
    <w:rsid w:val="00397C68"/>
    <w:rsid w:val="00397E4E"/>
    <w:rsid w:val="003A0026"/>
    <w:rsid w:val="003A1463"/>
    <w:rsid w:val="003A2052"/>
    <w:rsid w:val="003A27D8"/>
    <w:rsid w:val="003A3220"/>
    <w:rsid w:val="003A354E"/>
    <w:rsid w:val="003A3F6B"/>
    <w:rsid w:val="003A6849"/>
    <w:rsid w:val="003A7055"/>
    <w:rsid w:val="003A7D04"/>
    <w:rsid w:val="003B05EC"/>
    <w:rsid w:val="003B0692"/>
    <w:rsid w:val="003B0DD5"/>
    <w:rsid w:val="003B3238"/>
    <w:rsid w:val="003B3EB4"/>
    <w:rsid w:val="003B5460"/>
    <w:rsid w:val="003B7599"/>
    <w:rsid w:val="003C0525"/>
    <w:rsid w:val="003C096E"/>
    <w:rsid w:val="003C1776"/>
    <w:rsid w:val="003C1D54"/>
    <w:rsid w:val="003C1F77"/>
    <w:rsid w:val="003C2457"/>
    <w:rsid w:val="003C2EF5"/>
    <w:rsid w:val="003C3876"/>
    <w:rsid w:val="003C47DE"/>
    <w:rsid w:val="003C657D"/>
    <w:rsid w:val="003C75AA"/>
    <w:rsid w:val="003D23C3"/>
    <w:rsid w:val="003D23CD"/>
    <w:rsid w:val="003D3024"/>
    <w:rsid w:val="003D3861"/>
    <w:rsid w:val="003D3F9E"/>
    <w:rsid w:val="003D4CE0"/>
    <w:rsid w:val="003D593C"/>
    <w:rsid w:val="003D5F82"/>
    <w:rsid w:val="003D66C8"/>
    <w:rsid w:val="003D67F1"/>
    <w:rsid w:val="003D708F"/>
    <w:rsid w:val="003E0709"/>
    <w:rsid w:val="003E0E75"/>
    <w:rsid w:val="003E205E"/>
    <w:rsid w:val="003E3050"/>
    <w:rsid w:val="003E310D"/>
    <w:rsid w:val="003E329B"/>
    <w:rsid w:val="003E381D"/>
    <w:rsid w:val="003E444B"/>
    <w:rsid w:val="003E4FB8"/>
    <w:rsid w:val="003E663C"/>
    <w:rsid w:val="003E754E"/>
    <w:rsid w:val="003F0EB2"/>
    <w:rsid w:val="003F1937"/>
    <w:rsid w:val="003F1E91"/>
    <w:rsid w:val="003F1F3C"/>
    <w:rsid w:val="003F24BE"/>
    <w:rsid w:val="003F422F"/>
    <w:rsid w:val="003F4956"/>
    <w:rsid w:val="003F5468"/>
    <w:rsid w:val="003F5E85"/>
    <w:rsid w:val="003F6FE5"/>
    <w:rsid w:val="003F7022"/>
    <w:rsid w:val="003F7408"/>
    <w:rsid w:val="003F78F7"/>
    <w:rsid w:val="003F7B9E"/>
    <w:rsid w:val="00400280"/>
    <w:rsid w:val="004004FA"/>
    <w:rsid w:val="0040207C"/>
    <w:rsid w:val="00403D6A"/>
    <w:rsid w:val="0040406A"/>
    <w:rsid w:val="0040499C"/>
    <w:rsid w:val="004050AA"/>
    <w:rsid w:val="00405394"/>
    <w:rsid w:val="00407AAE"/>
    <w:rsid w:val="004114E3"/>
    <w:rsid w:val="00414E07"/>
    <w:rsid w:val="00415216"/>
    <w:rsid w:val="00420130"/>
    <w:rsid w:val="0042040C"/>
    <w:rsid w:val="004211F9"/>
    <w:rsid w:val="0042138A"/>
    <w:rsid w:val="0042163E"/>
    <w:rsid w:val="004216D9"/>
    <w:rsid w:val="00421C68"/>
    <w:rsid w:val="00423A52"/>
    <w:rsid w:val="00425132"/>
    <w:rsid w:val="004254EF"/>
    <w:rsid w:val="00426597"/>
    <w:rsid w:val="004270E7"/>
    <w:rsid w:val="004277F9"/>
    <w:rsid w:val="00430216"/>
    <w:rsid w:val="00430578"/>
    <w:rsid w:val="00431899"/>
    <w:rsid w:val="00433D79"/>
    <w:rsid w:val="00433DE8"/>
    <w:rsid w:val="004344A8"/>
    <w:rsid w:val="004355B1"/>
    <w:rsid w:val="0043577A"/>
    <w:rsid w:val="00436656"/>
    <w:rsid w:val="004376D3"/>
    <w:rsid w:val="00437ADC"/>
    <w:rsid w:val="0044177B"/>
    <w:rsid w:val="004420B7"/>
    <w:rsid w:val="004426C7"/>
    <w:rsid w:val="0044329A"/>
    <w:rsid w:val="00447A50"/>
    <w:rsid w:val="00450063"/>
    <w:rsid w:val="00450EC7"/>
    <w:rsid w:val="00451D03"/>
    <w:rsid w:val="00452C14"/>
    <w:rsid w:val="004534FC"/>
    <w:rsid w:val="00453C89"/>
    <w:rsid w:val="004544B5"/>
    <w:rsid w:val="00454F10"/>
    <w:rsid w:val="00455D2A"/>
    <w:rsid w:val="004564A1"/>
    <w:rsid w:val="00456BD5"/>
    <w:rsid w:val="00457221"/>
    <w:rsid w:val="004617FD"/>
    <w:rsid w:val="00462837"/>
    <w:rsid w:val="004629DD"/>
    <w:rsid w:val="00462FA4"/>
    <w:rsid w:val="00465164"/>
    <w:rsid w:val="00466332"/>
    <w:rsid w:val="00467B6A"/>
    <w:rsid w:val="00470F0C"/>
    <w:rsid w:val="004717BB"/>
    <w:rsid w:val="00472537"/>
    <w:rsid w:val="00472625"/>
    <w:rsid w:val="00473479"/>
    <w:rsid w:val="00473C75"/>
    <w:rsid w:val="00473CBE"/>
    <w:rsid w:val="00474172"/>
    <w:rsid w:val="004757E6"/>
    <w:rsid w:val="0047638B"/>
    <w:rsid w:val="00476CC0"/>
    <w:rsid w:val="0047708B"/>
    <w:rsid w:val="00480695"/>
    <w:rsid w:val="004809F2"/>
    <w:rsid w:val="00480F8A"/>
    <w:rsid w:val="00481FC5"/>
    <w:rsid w:val="00484AFA"/>
    <w:rsid w:val="00485B0C"/>
    <w:rsid w:val="00485E5B"/>
    <w:rsid w:val="00486B31"/>
    <w:rsid w:val="0048748E"/>
    <w:rsid w:val="00487BE2"/>
    <w:rsid w:val="00490959"/>
    <w:rsid w:val="00491338"/>
    <w:rsid w:val="00491573"/>
    <w:rsid w:val="004962EC"/>
    <w:rsid w:val="004966DB"/>
    <w:rsid w:val="00497A87"/>
    <w:rsid w:val="004A09A4"/>
    <w:rsid w:val="004A0AA5"/>
    <w:rsid w:val="004A27B1"/>
    <w:rsid w:val="004A2ED0"/>
    <w:rsid w:val="004A47FA"/>
    <w:rsid w:val="004A5378"/>
    <w:rsid w:val="004A702E"/>
    <w:rsid w:val="004B0E76"/>
    <w:rsid w:val="004B22EE"/>
    <w:rsid w:val="004B33F6"/>
    <w:rsid w:val="004B42E1"/>
    <w:rsid w:val="004B5FE9"/>
    <w:rsid w:val="004B7E78"/>
    <w:rsid w:val="004C0110"/>
    <w:rsid w:val="004C08A6"/>
    <w:rsid w:val="004C3711"/>
    <w:rsid w:val="004D053D"/>
    <w:rsid w:val="004D11A5"/>
    <w:rsid w:val="004D2C9E"/>
    <w:rsid w:val="004D3943"/>
    <w:rsid w:val="004D3F0C"/>
    <w:rsid w:val="004D4C0E"/>
    <w:rsid w:val="004D5499"/>
    <w:rsid w:val="004D59B6"/>
    <w:rsid w:val="004E2797"/>
    <w:rsid w:val="004E38BF"/>
    <w:rsid w:val="004E4DA0"/>
    <w:rsid w:val="004E5A7D"/>
    <w:rsid w:val="004E611C"/>
    <w:rsid w:val="004E6629"/>
    <w:rsid w:val="004E726B"/>
    <w:rsid w:val="004E73A9"/>
    <w:rsid w:val="004F02E3"/>
    <w:rsid w:val="004F0348"/>
    <w:rsid w:val="004F0DF1"/>
    <w:rsid w:val="004F0DF9"/>
    <w:rsid w:val="004F1F63"/>
    <w:rsid w:val="004F2101"/>
    <w:rsid w:val="004F2CEC"/>
    <w:rsid w:val="004F396B"/>
    <w:rsid w:val="004F3A7C"/>
    <w:rsid w:val="004F512D"/>
    <w:rsid w:val="004F5691"/>
    <w:rsid w:val="004F5E59"/>
    <w:rsid w:val="004F6314"/>
    <w:rsid w:val="004F6D2F"/>
    <w:rsid w:val="004F7842"/>
    <w:rsid w:val="004F7C1B"/>
    <w:rsid w:val="0050187E"/>
    <w:rsid w:val="00503AB2"/>
    <w:rsid w:val="0051088E"/>
    <w:rsid w:val="00510B08"/>
    <w:rsid w:val="0051231A"/>
    <w:rsid w:val="005126C5"/>
    <w:rsid w:val="00512BB8"/>
    <w:rsid w:val="0051304E"/>
    <w:rsid w:val="0051350F"/>
    <w:rsid w:val="00513C2F"/>
    <w:rsid w:val="00515BFA"/>
    <w:rsid w:val="005165FF"/>
    <w:rsid w:val="00520E3F"/>
    <w:rsid w:val="00523C17"/>
    <w:rsid w:val="00523C7D"/>
    <w:rsid w:val="00524DA2"/>
    <w:rsid w:val="005252AE"/>
    <w:rsid w:val="0052581E"/>
    <w:rsid w:val="005259E9"/>
    <w:rsid w:val="0052721D"/>
    <w:rsid w:val="0052757C"/>
    <w:rsid w:val="00530049"/>
    <w:rsid w:val="0053028D"/>
    <w:rsid w:val="00531AE9"/>
    <w:rsid w:val="00532AE9"/>
    <w:rsid w:val="00535A87"/>
    <w:rsid w:val="00535E63"/>
    <w:rsid w:val="00540E26"/>
    <w:rsid w:val="005415F0"/>
    <w:rsid w:val="00541C0B"/>
    <w:rsid w:val="00541D15"/>
    <w:rsid w:val="0054212C"/>
    <w:rsid w:val="00542306"/>
    <w:rsid w:val="005425B1"/>
    <w:rsid w:val="005434E9"/>
    <w:rsid w:val="00544BC3"/>
    <w:rsid w:val="00545188"/>
    <w:rsid w:val="0054518E"/>
    <w:rsid w:val="00545C26"/>
    <w:rsid w:val="00546ECC"/>
    <w:rsid w:val="0054703B"/>
    <w:rsid w:val="00547A82"/>
    <w:rsid w:val="005500B7"/>
    <w:rsid w:val="00550DB9"/>
    <w:rsid w:val="00551ED5"/>
    <w:rsid w:val="005525F3"/>
    <w:rsid w:val="00552BEE"/>
    <w:rsid w:val="005533B8"/>
    <w:rsid w:val="005547AA"/>
    <w:rsid w:val="00554A4F"/>
    <w:rsid w:val="00555372"/>
    <w:rsid w:val="00555521"/>
    <w:rsid w:val="00556EBA"/>
    <w:rsid w:val="005574BA"/>
    <w:rsid w:val="0056124A"/>
    <w:rsid w:val="0056322F"/>
    <w:rsid w:val="00563E65"/>
    <w:rsid w:val="005640F7"/>
    <w:rsid w:val="005644F3"/>
    <w:rsid w:val="005653BB"/>
    <w:rsid w:val="005656FE"/>
    <w:rsid w:val="005702D6"/>
    <w:rsid w:val="00570CBD"/>
    <w:rsid w:val="005712CE"/>
    <w:rsid w:val="0057142E"/>
    <w:rsid w:val="005714EF"/>
    <w:rsid w:val="0057285E"/>
    <w:rsid w:val="00573163"/>
    <w:rsid w:val="005754C1"/>
    <w:rsid w:val="005801F2"/>
    <w:rsid w:val="00580E91"/>
    <w:rsid w:val="00580FAF"/>
    <w:rsid w:val="00582DCD"/>
    <w:rsid w:val="00583953"/>
    <w:rsid w:val="00584135"/>
    <w:rsid w:val="00585437"/>
    <w:rsid w:val="00586C30"/>
    <w:rsid w:val="005879E8"/>
    <w:rsid w:val="00587D28"/>
    <w:rsid w:val="0059005B"/>
    <w:rsid w:val="00590334"/>
    <w:rsid w:val="00590A82"/>
    <w:rsid w:val="005916B6"/>
    <w:rsid w:val="00592333"/>
    <w:rsid w:val="005926CD"/>
    <w:rsid w:val="00592A2A"/>
    <w:rsid w:val="00593D11"/>
    <w:rsid w:val="00594ADF"/>
    <w:rsid w:val="00596E41"/>
    <w:rsid w:val="005978E3"/>
    <w:rsid w:val="005A0900"/>
    <w:rsid w:val="005A4BF9"/>
    <w:rsid w:val="005A519F"/>
    <w:rsid w:val="005A51E1"/>
    <w:rsid w:val="005A553F"/>
    <w:rsid w:val="005A57CA"/>
    <w:rsid w:val="005A62B1"/>
    <w:rsid w:val="005A78B3"/>
    <w:rsid w:val="005B062D"/>
    <w:rsid w:val="005B17F2"/>
    <w:rsid w:val="005B1F6C"/>
    <w:rsid w:val="005B2197"/>
    <w:rsid w:val="005C0308"/>
    <w:rsid w:val="005C13EC"/>
    <w:rsid w:val="005C1701"/>
    <w:rsid w:val="005C29B6"/>
    <w:rsid w:val="005C3307"/>
    <w:rsid w:val="005C377E"/>
    <w:rsid w:val="005C4379"/>
    <w:rsid w:val="005C4486"/>
    <w:rsid w:val="005C66A8"/>
    <w:rsid w:val="005C68CF"/>
    <w:rsid w:val="005C72B3"/>
    <w:rsid w:val="005C7C91"/>
    <w:rsid w:val="005C7DA5"/>
    <w:rsid w:val="005C7F08"/>
    <w:rsid w:val="005D04D5"/>
    <w:rsid w:val="005D14B2"/>
    <w:rsid w:val="005D1EE7"/>
    <w:rsid w:val="005D25E9"/>
    <w:rsid w:val="005D35FB"/>
    <w:rsid w:val="005E02C9"/>
    <w:rsid w:val="005E096A"/>
    <w:rsid w:val="005E0F68"/>
    <w:rsid w:val="005E21CB"/>
    <w:rsid w:val="005E385B"/>
    <w:rsid w:val="005E3DEA"/>
    <w:rsid w:val="005E4B4C"/>
    <w:rsid w:val="005E5445"/>
    <w:rsid w:val="005E7AE6"/>
    <w:rsid w:val="005F1061"/>
    <w:rsid w:val="005F20E4"/>
    <w:rsid w:val="005F2734"/>
    <w:rsid w:val="005F28BE"/>
    <w:rsid w:val="005F3AE6"/>
    <w:rsid w:val="005F3BF5"/>
    <w:rsid w:val="005F3CBB"/>
    <w:rsid w:val="005F4A24"/>
    <w:rsid w:val="005F519B"/>
    <w:rsid w:val="005F5912"/>
    <w:rsid w:val="005F59C3"/>
    <w:rsid w:val="005F69F6"/>
    <w:rsid w:val="00603024"/>
    <w:rsid w:val="00603E43"/>
    <w:rsid w:val="0060610B"/>
    <w:rsid w:val="0060672C"/>
    <w:rsid w:val="006106CA"/>
    <w:rsid w:val="00611FDA"/>
    <w:rsid w:val="00612BED"/>
    <w:rsid w:val="00613761"/>
    <w:rsid w:val="00613B2E"/>
    <w:rsid w:val="00613BCD"/>
    <w:rsid w:val="00613D6F"/>
    <w:rsid w:val="00614ADC"/>
    <w:rsid w:val="006159F4"/>
    <w:rsid w:val="0062146A"/>
    <w:rsid w:val="0062224C"/>
    <w:rsid w:val="00622A31"/>
    <w:rsid w:val="00622BDC"/>
    <w:rsid w:val="0062383A"/>
    <w:rsid w:val="006248C2"/>
    <w:rsid w:val="00625A3A"/>
    <w:rsid w:val="006269C6"/>
    <w:rsid w:val="006303E9"/>
    <w:rsid w:val="00630949"/>
    <w:rsid w:val="0063160E"/>
    <w:rsid w:val="00632696"/>
    <w:rsid w:val="00632704"/>
    <w:rsid w:val="006335CF"/>
    <w:rsid w:val="00634FDC"/>
    <w:rsid w:val="0063569E"/>
    <w:rsid w:val="00635826"/>
    <w:rsid w:val="006361DD"/>
    <w:rsid w:val="00636835"/>
    <w:rsid w:val="00640B75"/>
    <w:rsid w:val="00643790"/>
    <w:rsid w:val="00644CC4"/>
    <w:rsid w:val="006476D6"/>
    <w:rsid w:val="00647831"/>
    <w:rsid w:val="00650F05"/>
    <w:rsid w:val="00650F9E"/>
    <w:rsid w:val="006520CE"/>
    <w:rsid w:val="00654080"/>
    <w:rsid w:val="00654E4D"/>
    <w:rsid w:val="006562F3"/>
    <w:rsid w:val="00656581"/>
    <w:rsid w:val="00660705"/>
    <w:rsid w:val="00661B79"/>
    <w:rsid w:val="00661DEB"/>
    <w:rsid w:val="00661E71"/>
    <w:rsid w:val="00662C97"/>
    <w:rsid w:val="0066316E"/>
    <w:rsid w:val="00663DD3"/>
    <w:rsid w:val="00665DBD"/>
    <w:rsid w:val="00666D83"/>
    <w:rsid w:val="0066715D"/>
    <w:rsid w:val="006704EF"/>
    <w:rsid w:val="00671CA7"/>
    <w:rsid w:val="00671D98"/>
    <w:rsid w:val="006721F0"/>
    <w:rsid w:val="00672C22"/>
    <w:rsid w:val="00672D64"/>
    <w:rsid w:val="006735B9"/>
    <w:rsid w:val="0067365D"/>
    <w:rsid w:val="00673A47"/>
    <w:rsid w:val="00674168"/>
    <w:rsid w:val="006745BC"/>
    <w:rsid w:val="00674EAA"/>
    <w:rsid w:val="006759B3"/>
    <w:rsid w:val="0067630D"/>
    <w:rsid w:val="006778F0"/>
    <w:rsid w:val="00680639"/>
    <w:rsid w:val="006807C5"/>
    <w:rsid w:val="00682465"/>
    <w:rsid w:val="00683C22"/>
    <w:rsid w:val="00687F84"/>
    <w:rsid w:val="00690310"/>
    <w:rsid w:val="0069073E"/>
    <w:rsid w:val="0069280B"/>
    <w:rsid w:val="006937A9"/>
    <w:rsid w:val="00695D4E"/>
    <w:rsid w:val="00697CD7"/>
    <w:rsid w:val="006A070D"/>
    <w:rsid w:val="006A38EE"/>
    <w:rsid w:val="006A4AB3"/>
    <w:rsid w:val="006A686E"/>
    <w:rsid w:val="006B14FD"/>
    <w:rsid w:val="006B1DA5"/>
    <w:rsid w:val="006B1F0D"/>
    <w:rsid w:val="006C132E"/>
    <w:rsid w:val="006C231A"/>
    <w:rsid w:val="006C34AC"/>
    <w:rsid w:val="006C3E2D"/>
    <w:rsid w:val="006C420B"/>
    <w:rsid w:val="006C4316"/>
    <w:rsid w:val="006C4A42"/>
    <w:rsid w:val="006C5E77"/>
    <w:rsid w:val="006C60E1"/>
    <w:rsid w:val="006C64F9"/>
    <w:rsid w:val="006C6B11"/>
    <w:rsid w:val="006C6D69"/>
    <w:rsid w:val="006C76CF"/>
    <w:rsid w:val="006D193D"/>
    <w:rsid w:val="006D1F44"/>
    <w:rsid w:val="006D21F0"/>
    <w:rsid w:val="006D2275"/>
    <w:rsid w:val="006D297A"/>
    <w:rsid w:val="006D2C52"/>
    <w:rsid w:val="006D2E8D"/>
    <w:rsid w:val="006D38D5"/>
    <w:rsid w:val="006D5B3C"/>
    <w:rsid w:val="006D6007"/>
    <w:rsid w:val="006D6469"/>
    <w:rsid w:val="006D67E8"/>
    <w:rsid w:val="006D6D09"/>
    <w:rsid w:val="006D7404"/>
    <w:rsid w:val="006D7EB9"/>
    <w:rsid w:val="006E0F71"/>
    <w:rsid w:val="006E5319"/>
    <w:rsid w:val="006E682D"/>
    <w:rsid w:val="006F550D"/>
    <w:rsid w:val="006F56EF"/>
    <w:rsid w:val="00700B2F"/>
    <w:rsid w:val="00702771"/>
    <w:rsid w:val="00705F5F"/>
    <w:rsid w:val="00707135"/>
    <w:rsid w:val="00710CDD"/>
    <w:rsid w:val="00712850"/>
    <w:rsid w:val="00712FF4"/>
    <w:rsid w:val="00713730"/>
    <w:rsid w:val="00714039"/>
    <w:rsid w:val="00715BF3"/>
    <w:rsid w:val="007206F5"/>
    <w:rsid w:val="00720B76"/>
    <w:rsid w:val="00720C94"/>
    <w:rsid w:val="00722764"/>
    <w:rsid w:val="007231ED"/>
    <w:rsid w:val="00724FA0"/>
    <w:rsid w:val="0072771D"/>
    <w:rsid w:val="00731993"/>
    <w:rsid w:val="00731DB7"/>
    <w:rsid w:val="00732521"/>
    <w:rsid w:val="00733493"/>
    <w:rsid w:val="00733C63"/>
    <w:rsid w:val="00733D73"/>
    <w:rsid w:val="00734A13"/>
    <w:rsid w:val="00735BCE"/>
    <w:rsid w:val="00736DFC"/>
    <w:rsid w:val="00737047"/>
    <w:rsid w:val="007371B3"/>
    <w:rsid w:val="00737BEF"/>
    <w:rsid w:val="007414C8"/>
    <w:rsid w:val="00742807"/>
    <w:rsid w:val="007431F1"/>
    <w:rsid w:val="007435B8"/>
    <w:rsid w:val="00743691"/>
    <w:rsid w:val="00743C23"/>
    <w:rsid w:val="007440DB"/>
    <w:rsid w:val="0074500E"/>
    <w:rsid w:val="007452F1"/>
    <w:rsid w:val="0074536F"/>
    <w:rsid w:val="00746864"/>
    <w:rsid w:val="00746A6E"/>
    <w:rsid w:val="00746D70"/>
    <w:rsid w:val="00746F4C"/>
    <w:rsid w:val="007471D1"/>
    <w:rsid w:val="00747873"/>
    <w:rsid w:val="00747A37"/>
    <w:rsid w:val="007505FB"/>
    <w:rsid w:val="00750F19"/>
    <w:rsid w:val="00752151"/>
    <w:rsid w:val="00755B74"/>
    <w:rsid w:val="00757030"/>
    <w:rsid w:val="00760275"/>
    <w:rsid w:val="00761D8B"/>
    <w:rsid w:val="007626D1"/>
    <w:rsid w:val="00762B49"/>
    <w:rsid w:val="0076303E"/>
    <w:rsid w:val="00765F2F"/>
    <w:rsid w:val="0077040C"/>
    <w:rsid w:val="00770BF9"/>
    <w:rsid w:val="0077128A"/>
    <w:rsid w:val="0077259D"/>
    <w:rsid w:val="0077284E"/>
    <w:rsid w:val="007728AE"/>
    <w:rsid w:val="00772A7A"/>
    <w:rsid w:val="0077344C"/>
    <w:rsid w:val="00773B0B"/>
    <w:rsid w:val="007752DE"/>
    <w:rsid w:val="00775E2F"/>
    <w:rsid w:val="00776398"/>
    <w:rsid w:val="00776D32"/>
    <w:rsid w:val="00777441"/>
    <w:rsid w:val="0078092E"/>
    <w:rsid w:val="007810F7"/>
    <w:rsid w:val="00781AC8"/>
    <w:rsid w:val="0078222F"/>
    <w:rsid w:val="007823CF"/>
    <w:rsid w:val="00782795"/>
    <w:rsid w:val="007832C4"/>
    <w:rsid w:val="00783DD4"/>
    <w:rsid w:val="00784264"/>
    <w:rsid w:val="00784BFA"/>
    <w:rsid w:val="007850D5"/>
    <w:rsid w:val="00787DD4"/>
    <w:rsid w:val="007915EA"/>
    <w:rsid w:val="0079271F"/>
    <w:rsid w:val="00792B8A"/>
    <w:rsid w:val="00796B11"/>
    <w:rsid w:val="00796D44"/>
    <w:rsid w:val="0079776F"/>
    <w:rsid w:val="007A068F"/>
    <w:rsid w:val="007A1B34"/>
    <w:rsid w:val="007A20C4"/>
    <w:rsid w:val="007A2486"/>
    <w:rsid w:val="007A2ABB"/>
    <w:rsid w:val="007A60EA"/>
    <w:rsid w:val="007A7617"/>
    <w:rsid w:val="007B083E"/>
    <w:rsid w:val="007B2017"/>
    <w:rsid w:val="007B2D18"/>
    <w:rsid w:val="007B2F49"/>
    <w:rsid w:val="007B36A1"/>
    <w:rsid w:val="007B3CB7"/>
    <w:rsid w:val="007B41A9"/>
    <w:rsid w:val="007B59EF"/>
    <w:rsid w:val="007B6189"/>
    <w:rsid w:val="007B7033"/>
    <w:rsid w:val="007B7E18"/>
    <w:rsid w:val="007C0DD4"/>
    <w:rsid w:val="007C126C"/>
    <w:rsid w:val="007C183C"/>
    <w:rsid w:val="007C334F"/>
    <w:rsid w:val="007C3377"/>
    <w:rsid w:val="007C4BBA"/>
    <w:rsid w:val="007C5563"/>
    <w:rsid w:val="007C5A33"/>
    <w:rsid w:val="007C5D03"/>
    <w:rsid w:val="007C7307"/>
    <w:rsid w:val="007D01F1"/>
    <w:rsid w:val="007D0C81"/>
    <w:rsid w:val="007D266E"/>
    <w:rsid w:val="007D2A98"/>
    <w:rsid w:val="007D31C3"/>
    <w:rsid w:val="007D417B"/>
    <w:rsid w:val="007D44FF"/>
    <w:rsid w:val="007D4AAB"/>
    <w:rsid w:val="007D5992"/>
    <w:rsid w:val="007D6278"/>
    <w:rsid w:val="007E037B"/>
    <w:rsid w:val="007E039D"/>
    <w:rsid w:val="007E0764"/>
    <w:rsid w:val="007E0986"/>
    <w:rsid w:val="007E16DD"/>
    <w:rsid w:val="007E1E16"/>
    <w:rsid w:val="007E4047"/>
    <w:rsid w:val="007E6468"/>
    <w:rsid w:val="007E6A29"/>
    <w:rsid w:val="007F027F"/>
    <w:rsid w:val="007F03B3"/>
    <w:rsid w:val="007F0B58"/>
    <w:rsid w:val="007F0F0C"/>
    <w:rsid w:val="007F1889"/>
    <w:rsid w:val="007F1E22"/>
    <w:rsid w:val="007F24F9"/>
    <w:rsid w:val="007F3426"/>
    <w:rsid w:val="007F4159"/>
    <w:rsid w:val="007F4715"/>
    <w:rsid w:val="007F6BEA"/>
    <w:rsid w:val="0080067A"/>
    <w:rsid w:val="00800A16"/>
    <w:rsid w:val="00800F87"/>
    <w:rsid w:val="008029DE"/>
    <w:rsid w:val="00803BE9"/>
    <w:rsid w:val="008062D8"/>
    <w:rsid w:val="008068F1"/>
    <w:rsid w:val="008126A8"/>
    <w:rsid w:val="00813732"/>
    <w:rsid w:val="00814ACD"/>
    <w:rsid w:val="00814AEB"/>
    <w:rsid w:val="00814E31"/>
    <w:rsid w:val="0081519D"/>
    <w:rsid w:val="00815575"/>
    <w:rsid w:val="008158A9"/>
    <w:rsid w:val="00815B1F"/>
    <w:rsid w:val="0081658A"/>
    <w:rsid w:val="00816DDD"/>
    <w:rsid w:val="008175C2"/>
    <w:rsid w:val="00817999"/>
    <w:rsid w:val="008204B2"/>
    <w:rsid w:val="008204DB"/>
    <w:rsid w:val="008209DB"/>
    <w:rsid w:val="00820C12"/>
    <w:rsid w:val="008240B2"/>
    <w:rsid w:val="00824826"/>
    <w:rsid w:val="00825BAE"/>
    <w:rsid w:val="00826B2E"/>
    <w:rsid w:val="0082746E"/>
    <w:rsid w:val="00830547"/>
    <w:rsid w:val="00830EED"/>
    <w:rsid w:val="00831B2E"/>
    <w:rsid w:val="008327EF"/>
    <w:rsid w:val="00835191"/>
    <w:rsid w:val="00835256"/>
    <w:rsid w:val="00835A43"/>
    <w:rsid w:val="00835E5B"/>
    <w:rsid w:val="00836D98"/>
    <w:rsid w:val="00837CB5"/>
    <w:rsid w:val="00840013"/>
    <w:rsid w:val="0084019E"/>
    <w:rsid w:val="00841816"/>
    <w:rsid w:val="008430BF"/>
    <w:rsid w:val="00843E3E"/>
    <w:rsid w:val="008459AB"/>
    <w:rsid w:val="00845A73"/>
    <w:rsid w:val="00846C2D"/>
    <w:rsid w:val="0084708D"/>
    <w:rsid w:val="00851C9B"/>
    <w:rsid w:val="00852C8F"/>
    <w:rsid w:val="008536CA"/>
    <w:rsid w:val="00853C7C"/>
    <w:rsid w:val="00855A59"/>
    <w:rsid w:val="00856483"/>
    <w:rsid w:val="0085685B"/>
    <w:rsid w:val="00857844"/>
    <w:rsid w:val="00857FC9"/>
    <w:rsid w:val="0086194F"/>
    <w:rsid w:val="008630B8"/>
    <w:rsid w:val="008633F5"/>
    <w:rsid w:val="008642DB"/>
    <w:rsid w:val="0086540C"/>
    <w:rsid w:val="0086571E"/>
    <w:rsid w:val="008661B7"/>
    <w:rsid w:val="0087033F"/>
    <w:rsid w:val="008707A8"/>
    <w:rsid w:val="00870A52"/>
    <w:rsid w:val="008713B9"/>
    <w:rsid w:val="008714A1"/>
    <w:rsid w:val="00871739"/>
    <w:rsid w:val="00871EA7"/>
    <w:rsid w:val="00872984"/>
    <w:rsid w:val="00873D6B"/>
    <w:rsid w:val="00874075"/>
    <w:rsid w:val="00874E76"/>
    <w:rsid w:val="00875047"/>
    <w:rsid w:val="00875AC8"/>
    <w:rsid w:val="008771CD"/>
    <w:rsid w:val="00877C1F"/>
    <w:rsid w:val="008807F8"/>
    <w:rsid w:val="008813AA"/>
    <w:rsid w:val="00883788"/>
    <w:rsid w:val="00885D7A"/>
    <w:rsid w:val="008871AF"/>
    <w:rsid w:val="00887D54"/>
    <w:rsid w:val="008907F4"/>
    <w:rsid w:val="00891A93"/>
    <w:rsid w:val="00891B6C"/>
    <w:rsid w:val="00892078"/>
    <w:rsid w:val="008927F8"/>
    <w:rsid w:val="00893C0C"/>
    <w:rsid w:val="008965C3"/>
    <w:rsid w:val="00896895"/>
    <w:rsid w:val="00896C32"/>
    <w:rsid w:val="00896E52"/>
    <w:rsid w:val="0089711D"/>
    <w:rsid w:val="0089777E"/>
    <w:rsid w:val="00897CA0"/>
    <w:rsid w:val="008A0D7D"/>
    <w:rsid w:val="008A12DD"/>
    <w:rsid w:val="008A3135"/>
    <w:rsid w:val="008A3948"/>
    <w:rsid w:val="008A3C11"/>
    <w:rsid w:val="008A3E1F"/>
    <w:rsid w:val="008A4508"/>
    <w:rsid w:val="008A5417"/>
    <w:rsid w:val="008A560D"/>
    <w:rsid w:val="008A6051"/>
    <w:rsid w:val="008A73F0"/>
    <w:rsid w:val="008A7B3E"/>
    <w:rsid w:val="008B043F"/>
    <w:rsid w:val="008B162D"/>
    <w:rsid w:val="008B2A06"/>
    <w:rsid w:val="008B34F1"/>
    <w:rsid w:val="008B3682"/>
    <w:rsid w:val="008B4701"/>
    <w:rsid w:val="008B57DB"/>
    <w:rsid w:val="008B591B"/>
    <w:rsid w:val="008B628D"/>
    <w:rsid w:val="008B743C"/>
    <w:rsid w:val="008B7DDB"/>
    <w:rsid w:val="008B7FE8"/>
    <w:rsid w:val="008C0E39"/>
    <w:rsid w:val="008C1588"/>
    <w:rsid w:val="008C1D2E"/>
    <w:rsid w:val="008C3EC6"/>
    <w:rsid w:val="008C403E"/>
    <w:rsid w:val="008C5476"/>
    <w:rsid w:val="008C5F20"/>
    <w:rsid w:val="008C68E8"/>
    <w:rsid w:val="008C6C6B"/>
    <w:rsid w:val="008C7426"/>
    <w:rsid w:val="008C7551"/>
    <w:rsid w:val="008C7FF1"/>
    <w:rsid w:val="008D0768"/>
    <w:rsid w:val="008D2075"/>
    <w:rsid w:val="008D2BA1"/>
    <w:rsid w:val="008D2DF4"/>
    <w:rsid w:val="008D3A1F"/>
    <w:rsid w:val="008D4287"/>
    <w:rsid w:val="008D5F82"/>
    <w:rsid w:val="008E01B3"/>
    <w:rsid w:val="008E07C7"/>
    <w:rsid w:val="008E0C27"/>
    <w:rsid w:val="008E3414"/>
    <w:rsid w:val="008E43DB"/>
    <w:rsid w:val="008E4509"/>
    <w:rsid w:val="008E4ACA"/>
    <w:rsid w:val="008E580F"/>
    <w:rsid w:val="008E65CF"/>
    <w:rsid w:val="008E7124"/>
    <w:rsid w:val="008F0E30"/>
    <w:rsid w:val="008F384B"/>
    <w:rsid w:val="008F40BF"/>
    <w:rsid w:val="008F4574"/>
    <w:rsid w:val="008F4929"/>
    <w:rsid w:val="008F5B51"/>
    <w:rsid w:val="008F73C7"/>
    <w:rsid w:val="008F7F47"/>
    <w:rsid w:val="0090250A"/>
    <w:rsid w:val="009035C0"/>
    <w:rsid w:val="00904BB9"/>
    <w:rsid w:val="009054FA"/>
    <w:rsid w:val="00905B20"/>
    <w:rsid w:val="00906717"/>
    <w:rsid w:val="0090727C"/>
    <w:rsid w:val="00910747"/>
    <w:rsid w:val="00910998"/>
    <w:rsid w:val="00910D3F"/>
    <w:rsid w:val="00911C07"/>
    <w:rsid w:val="009128EC"/>
    <w:rsid w:val="00912AC4"/>
    <w:rsid w:val="00913B78"/>
    <w:rsid w:val="00914BD7"/>
    <w:rsid w:val="00915943"/>
    <w:rsid w:val="00915D72"/>
    <w:rsid w:val="00916687"/>
    <w:rsid w:val="009168F9"/>
    <w:rsid w:val="009173A4"/>
    <w:rsid w:val="0091782F"/>
    <w:rsid w:val="00920489"/>
    <w:rsid w:val="0092053D"/>
    <w:rsid w:val="00921021"/>
    <w:rsid w:val="009212D7"/>
    <w:rsid w:val="00921AC8"/>
    <w:rsid w:val="0092211B"/>
    <w:rsid w:val="0092234F"/>
    <w:rsid w:val="00922521"/>
    <w:rsid w:val="00922E26"/>
    <w:rsid w:val="009251BC"/>
    <w:rsid w:val="0092548B"/>
    <w:rsid w:val="00925D97"/>
    <w:rsid w:val="0092735A"/>
    <w:rsid w:val="0092766A"/>
    <w:rsid w:val="009303D8"/>
    <w:rsid w:val="00930CA1"/>
    <w:rsid w:val="0093200E"/>
    <w:rsid w:val="00932823"/>
    <w:rsid w:val="00933454"/>
    <w:rsid w:val="00933A86"/>
    <w:rsid w:val="00935B42"/>
    <w:rsid w:val="009405DF"/>
    <w:rsid w:val="00942C66"/>
    <w:rsid w:val="00943738"/>
    <w:rsid w:val="009437FB"/>
    <w:rsid w:val="00944563"/>
    <w:rsid w:val="00945426"/>
    <w:rsid w:val="00945AC2"/>
    <w:rsid w:val="00945EB7"/>
    <w:rsid w:val="00946FC6"/>
    <w:rsid w:val="00947481"/>
    <w:rsid w:val="009529ED"/>
    <w:rsid w:val="00953643"/>
    <w:rsid w:val="009546D0"/>
    <w:rsid w:val="00955CAB"/>
    <w:rsid w:val="009567CA"/>
    <w:rsid w:val="009574B5"/>
    <w:rsid w:val="00961573"/>
    <w:rsid w:val="00961927"/>
    <w:rsid w:val="00961D40"/>
    <w:rsid w:val="00963425"/>
    <w:rsid w:val="00964625"/>
    <w:rsid w:val="009656E7"/>
    <w:rsid w:val="00965E5D"/>
    <w:rsid w:val="009668A0"/>
    <w:rsid w:val="00966BA5"/>
    <w:rsid w:val="00967966"/>
    <w:rsid w:val="00967DF6"/>
    <w:rsid w:val="009704A1"/>
    <w:rsid w:val="00971093"/>
    <w:rsid w:val="0097187A"/>
    <w:rsid w:val="009718D2"/>
    <w:rsid w:val="00972AFC"/>
    <w:rsid w:val="00973568"/>
    <w:rsid w:val="00973739"/>
    <w:rsid w:val="009738EB"/>
    <w:rsid w:val="00974EDF"/>
    <w:rsid w:val="00975570"/>
    <w:rsid w:val="00975A85"/>
    <w:rsid w:val="00975F1A"/>
    <w:rsid w:val="009768BA"/>
    <w:rsid w:val="0098071A"/>
    <w:rsid w:val="009814A4"/>
    <w:rsid w:val="0098399C"/>
    <w:rsid w:val="00985C65"/>
    <w:rsid w:val="00990312"/>
    <w:rsid w:val="009903E2"/>
    <w:rsid w:val="00990A29"/>
    <w:rsid w:val="00990B7D"/>
    <w:rsid w:val="00990FE6"/>
    <w:rsid w:val="00991173"/>
    <w:rsid w:val="00992BC5"/>
    <w:rsid w:val="0099316E"/>
    <w:rsid w:val="00994E66"/>
    <w:rsid w:val="00995558"/>
    <w:rsid w:val="00995656"/>
    <w:rsid w:val="00995920"/>
    <w:rsid w:val="00997594"/>
    <w:rsid w:val="009A0689"/>
    <w:rsid w:val="009A1687"/>
    <w:rsid w:val="009A17D7"/>
    <w:rsid w:val="009A217B"/>
    <w:rsid w:val="009A22A5"/>
    <w:rsid w:val="009A2C44"/>
    <w:rsid w:val="009A3B03"/>
    <w:rsid w:val="009A5B15"/>
    <w:rsid w:val="009A7013"/>
    <w:rsid w:val="009B13A9"/>
    <w:rsid w:val="009B1427"/>
    <w:rsid w:val="009B1852"/>
    <w:rsid w:val="009B1F26"/>
    <w:rsid w:val="009B2064"/>
    <w:rsid w:val="009B21ED"/>
    <w:rsid w:val="009B2A1F"/>
    <w:rsid w:val="009B535F"/>
    <w:rsid w:val="009B55EA"/>
    <w:rsid w:val="009B6D67"/>
    <w:rsid w:val="009B7F1C"/>
    <w:rsid w:val="009B7F47"/>
    <w:rsid w:val="009C074A"/>
    <w:rsid w:val="009C0B26"/>
    <w:rsid w:val="009C1056"/>
    <w:rsid w:val="009C422F"/>
    <w:rsid w:val="009C56AA"/>
    <w:rsid w:val="009C5988"/>
    <w:rsid w:val="009C5D5A"/>
    <w:rsid w:val="009C7A7C"/>
    <w:rsid w:val="009C7C84"/>
    <w:rsid w:val="009D1063"/>
    <w:rsid w:val="009D1648"/>
    <w:rsid w:val="009D2634"/>
    <w:rsid w:val="009D3C7B"/>
    <w:rsid w:val="009D3E6D"/>
    <w:rsid w:val="009D442E"/>
    <w:rsid w:val="009D5140"/>
    <w:rsid w:val="009D5CE4"/>
    <w:rsid w:val="009E07FC"/>
    <w:rsid w:val="009E19B9"/>
    <w:rsid w:val="009E1AA8"/>
    <w:rsid w:val="009E242D"/>
    <w:rsid w:val="009E3152"/>
    <w:rsid w:val="009E3381"/>
    <w:rsid w:val="009E3BF3"/>
    <w:rsid w:val="009E5918"/>
    <w:rsid w:val="009E6DA5"/>
    <w:rsid w:val="009E721B"/>
    <w:rsid w:val="009E77AA"/>
    <w:rsid w:val="009F0AFE"/>
    <w:rsid w:val="009F12E8"/>
    <w:rsid w:val="009F134E"/>
    <w:rsid w:val="009F1479"/>
    <w:rsid w:val="009F44AC"/>
    <w:rsid w:val="009F44E9"/>
    <w:rsid w:val="009F4C4F"/>
    <w:rsid w:val="009F5297"/>
    <w:rsid w:val="009F62FA"/>
    <w:rsid w:val="009F70EE"/>
    <w:rsid w:val="009F77A6"/>
    <w:rsid w:val="00A01089"/>
    <w:rsid w:val="00A01B93"/>
    <w:rsid w:val="00A022A1"/>
    <w:rsid w:val="00A02A16"/>
    <w:rsid w:val="00A02BD2"/>
    <w:rsid w:val="00A047F8"/>
    <w:rsid w:val="00A052FF"/>
    <w:rsid w:val="00A068B5"/>
    <w:rsid w:val="00A06DDF"/>
    <w:rsid w:val="00A07953"/>
    <w:rsid w:val="00A07991"/>
    <w:rsid w:val="00A10825"/>
    <w:rsid w:val="00A1109E"/>
    <w:rsid w:val="00A1508E"/>
    <w:rsid w:val="00A15F99"/>
    <w:rsid w:val="00A1609F"/>
    <w:rsid w:val="00A20C97"/>
    <w:rsid w:val="00A21187"/>
    <w:rsid w:val="00A230BB"/>
    <w:rsid w:val="00A24EFE"/>
    <w:rsid w:val="00A2592C"/>
    <w:rsid w:val="00A267E5"/>
    <w:rsid w:val="00A26F49"/>
    <w:rsid w:val="00A27F12"/>
    <w:rsid w:val="00A30D23"/>
    <w:rsid w:val="00A31664"/>
    <w:rsid w:val="00A33529"/>
    <w:rsid w:val="00A34A61"/>
    <w:rsid w:val="00A35A3E"/>
    <w:rsid w:val="00A35CFC"/>
    <w:rsid w:val="00A36BB4"/>
    <w:rsid w:val="00A371FE"/>
    <w:rsid w:val="00A37FA2"/>
    <w:rsid w:val="00A37FE6"/>
    <w:rsid w:val="00A45EFD"/>
    <w:rsid w:val="00A464E5"/>
    <w:rsid w:val="00A46F5F"/>
    <w:rsid w:val="00A47A21"/>
    <w:rsid w:val="00A47F3D"/>
    <w:rsid w:val="00A5312D"/>
    <w:rsid w:val="00A53176"/>
    <w:rsid w:val="00A536FD"/>
    <w:rsid w:val="00A53EF9"/>
    <w:rsid w:val="00A56913"/>
    <w:rsid w:val="00A56E8C"/>
    <w:rsid w:val="00A57099"/>
    <w:rsid w:val="00A602F6"/>
    <w:rsid w:val="00A61F08"/>
    <w:rsid w:val="00A627A4"/>
    <w:rsid w:val="00A63CF9"/>
    <w:rsid w:val="00A65D16"/>
    <w:rsid w:val="00A70B53"/>
    <w:rsid w:val="00A736DC"/>
    <w:rsid w:val="00A74C03"/>
    <w:rsid w:val="00A758B5"/>
    <w:rsid w:val="00A77742"/>
    <w:rsid w:val="00A77B51"/>
    <w:rsid w:val="00A77C5B"/>
    <w:rsid w:val="00A77F16"/>
    <w:rsid w:val="00A8172C"/>
    <w:rsid w:val="00A8274B"/>
    <w:rsid w:val="00A82B27"/>
    <w:rsid w:val="00A869EB"/>
    <w:rsid w:val="00A90422"/>
    <w:rsid w:val="00A90D13"/>
    <w:rsid w:val="00A92403"/>
    <w:rsid w:val="00A93A32"/>
    <w:rsid w:val="00A961B4"/>
    <w:rsid w:val="00A968FE"/>
    <w:rsid w:val="00A978DE"/>
    <w:rsid w:val="00AA10BB"/>
    <w:rsid w:val="00AA1EF2"/>
    <w:rsid w:val="00AA21E4"/>
    <w:rsid w:val="00AA2810"/>
    <w:rsid w:val="00AA3491"/>
    <w:rsid w:val="00AA3587"/>
    <w:rsid w:val="00AA3F82"/>
    <w:rsid w:val="00AA422A"/>
    <w:rsid w:val="00AA5DDC"/>
    <w:rsid w:val="00AA747F"/>
    <w:rsid w:val="00AB0600"/>
    <w:rsid w:val="00AB1080"/>
    <w:rsid w:val="00AB1EAF"/>
    <w:rsid w:val="00AB45D7"/>
    <w:rsid w:val="00AB49EA"/>
    <w:rsid w:val="00AB4EEF"/>
    <w:rsid w:val="00AB54B3"/>
    <w:rsid w:val="00AB58D0"/>
    <w:rsid w:val="00AB6A0C"/>
    <w:rsid w:val="00AB6C6F"/>
    <w:rsid w:val="00AB76DF"/>
    <w:rsid w:val="00AC02F6"/>
    <w:rsid w:val="00AC06FF"/>
    <w:rsid w:val="00AC137B"/>
    <w:rsid w:val="00AC1C85"/>
    <w:rsid w:val="00AC2CC0"/>
    <w:rsid w:val="00AC2EC0"/>
    <w:rsid w:val="00AC3334"/>
    <w:rsid w:val="00AC3503"/>
    <w:rsid w:val="00AC426F"/>
    <w:rsid w:val="00AC43E7"/>
    <w:rsid w:val="00AC4E6B"/>
    <w:rsid w:val="00AC5F98"/>
    <w:rsid w:val="00AC6358"/>
    <w:rsid w:val="00AC646E"/>
    <w:rsid w:val="00AC74D0"/>
    <w:rsid w:val="00AD1D89"/>
    <w:rsid w:val="00AD3004"/>
    <w:rsid w:val="00AD36FA"/>
    <w:rsid w:val="00AD3F85"/>
    <w:rsid w:val="00AD456E"/>
    <w:rsid w:val="00AD45E7"/>
    <w:rsid w:val="00AD57A0"/>
    <w:rsid w:val="00AE0A56"/>
    <w:rsid w:val="00AE0F1A"/>
    <w:rsid w:val="00AE15AE"/>
    <w:rsid w:val="00AE1C0D"/>
    <w:rsid w:val="00AE1DDD"/>
    <w:rsid w:val="00AE2DC9"/>
    <w:rsid w:val="00AE51BD"/>
    <w:rsid w:val="00AE5A53"/>
    <w:rsid w:val="00AE60C2"/>
    <w:rsid w:val="00AE6607"/>
    <w:rsid w:val="00AE68DF"/>
    <w:rsid w:val="00AE6B9A"/>
    <w:rsid w:val="00AE6DD6"/>
    <w:rsid w:val="00AF05B5"/>
    <w:rsid w:val="00AF07C9"/>
    <w:rsid w:val="00AF2189"/>
    <w:rsid w:val="00AF2573"/>
    <w:rsid w:val="00AF62E0"/>
    <w:rsid w:val="00AF6FBE"/>
    <w:rsid w:val="00AF78CA"/>
    <w:rsid w:val="00AF7A91"/>
    <w:rsid w:val="00B000E1"/>
    <w:rsid w:val="00B00119"/>
    <w:rsid w:val="00B01A4D"/>
    <w:rsid w:val="00B01E1E"/>
    <w:rsid w:val="00B0433C"/>
    <w:rsid w:val="00B04F0A"/>
    <w:rsid w:val="00B06653"/>
    <w:rsid w:val="00B0677D"/>
    <w:rsid w:val="00B06C25"/>
    <w:rsid w:val="00B109BA"/>
    <w:rsid w:val="00B110F5"/>
    <w:rsid w:val="00B1231B"/>
    <w:rsid w:val="00B1263E"/>
    <w:rsid w:val="00B152E0"/>
    <w:rsid w:val="00B15ED7"/>
    <w:rsid w:val="00B17113"/>
    <w:rsid w:val="00B17BFD"/>
    <w:rsid w:val="00B21143"/>
    <w:rsid w:val="00B218B7"/>
    <w:rsid w:val="00B21B7A"/>
    <w:rsid w:val="00B21F44"/>
    <w:rsid w:val="00B22082"/>
    <w:rsid w:val="00B22717"/>
    <w:rsid w:val="00B240C6"/>
    <w:rsid w:val="00B25840"/>
    <w:rsid w:val="00B25BBB"/>
    <w:rsid w:val="00B260FC"/>
    <w:rsid w:val="00B26B02"/>
    <w:rsid w:val="00B272ED"/>
    <w:rsid w:val="00B307B4"/>
    <w:rsid w:val="00B30C1E"/>
    <w:rsid w:val="00B30F95"/>
    <w:rsid w:val="00B32819"/>
    <w:rsid w:val="00B32AE4"/>
    <w:rsid w:val="00B3335E"/>
    <w:rsid w:val="00B34504"/>
    <w:rsid w:val="00B349AD"/>
    <w:rsid w:val="00B34A32"/>
    <w:rsid w:val="00B3551A"/>
    <w:rsid w:val="00B358A2"/>
    <w:rsid w:val="00B375D7"/>
    <w:rsid w:val="00B41009"/>
    <w:rsid w:val="00B42F85"/>
    <w:rsid w:val="00B43A3A"/>
    <w:rsid w:val="00B43FFB"/>
    <w:rsid w:val="00B4412C"/>
    <w:rsid w:val="00B4468E"/>
    <w:rsid w:val="00B4590F"/>
    <w:rsid w:val="00B46B77"/>
    <w:rsid w:val="00B47624"/>
    <w:rsid w:val="00B50602"/>
    <w:rsid w:val="00B50FAB"/>
    <w:rsid w:val="00B542E5"/>
    <w:rsid w:val="00B54461"/>
    <w:rsid w:val="00B56DF0"/>
    <w:rsid w:val="00B60733"/>
    <w:rsid w:val="00B6085C"/>
    <w:rsid w:val="00B609FB"/>
    <w:rsid w:val="00B611C8"/>
    <w:rsid w:val="00B61529"/>
    <w:rsid w:val="00B62B38"/>
    <w:rsid w:val="00B62C85"/>
    <w:rsid w:val="00B64531"/>
    <w:rsid w:val="00B64A84"/>
    <w:rsid w:val="00B65C4D"/>
    <w:rsid w:val="00B6749A"/>
    <w:rsid w:val="00B67C76"/>
    <w:rsid w:val="00B706C9"/>
    <w:rsid w:val="00B70AB9"/>
    <w:rsid w:val="00B723A4"/>
    <w:rsid w:val="00B74AC4"/>
    <w:rsid w:val="00B77D8D"/>
    <w:rsid w:val="00B80272"/>
    <w:rsid w:val="00B81738"/>
    <w:rsid w:val="00B817AD"/>
    <w:rsid w:val="00B81E9A"/>
    <w:rsid w:val="00B822FB"/>
    <w:rsid w:val="00B83DC4"/>
    <w:rsid w:val="00B8505C"/>
    <w:rsid w:val="00B86571"/>
    <w:rsid w:val="00B90A25"/>
    <w:rsid w:val="00B92870"/>
    <w:rsid w:val="00B935EC"/>
    <w:rsid w:val="00B94440"/>
    <w:rsid w:val="00B94BAC"/>
    <w:rsid w:val="00B952C7"/>
    <w:rsid w:val="00B959EE"/>
    <w:rsid w:val="00B96085"/>
    <w:rsid w:val="00B976C3"/>
    <w:rsid w:val="00B97A64"/>
    <w:rsid w:val="00B97B99"/>
    <w:rsid w:val="00B97CF7"/>
    <w:rsid w:val="00BA18ED"/>
    <w:rsid w:val="00BA44D3"/>
    <w:rsid w:val="00BA454B"/>
    <w:rsid w:val="00BA48AB"/>
    <w:rsid w:val="00BA5291"/>
    <w:rsid w:val="00BA52FE"/>
    <w:rsid w:val="00BA6325"/>
    <w:rsid w:val="00BA6870"/>
    <w:rsid w:val="00BA6AC2"/>
    <w:rsid w:val="00BA73D7"/>
    <w:rsid w:val="00BA7D5E"/>
    <w:rsid w:val="00BB1B26"/>
    <w:rsid w:val="00BB5AFC"/>
    <w:rsid w:val="00BB5E74"/>
    <w:rsid w:val="00BB5ED4"/>
    <w:rsid w:val="00BB5F4F"/>
    <w:rsid w:val="00BB6FD7"/>
    <w:rsid w:val="00BB739E"/>
    <w:rsid w:val="00BB770E"/>
    <w:rsid w:val="00BC1BB0"/>
    <w:rsid w:val="00BC2770"/>
    <w:rsid w:val="00BC4679"/>
    <w:rsid w:val="00BC47F5"/>
    <w:rsid w:val="00BC4835"/>
    <w:rsid w:val="00BC5394"/>
    <w:rsid w:val="00BC5C44"/>
    <w:rsid w:val="00BC64F9"/>
    <w:rsid w:val="00BC6913"/>
    <w:rsid w:val="00BC7492"/>
    <w:rsid w:val="00BD0471"/>
    <w:rsid w:val="00BD0BC0"/>
    <w:rsid w:val="00BD11FF"/>
    <w:rsid w:val="00BD37C8"/>
    <w:rsid w:val="00BD3ACC"/>
    <w:rsid w:val="00BD44D4"/>
    <w:rsid w:val="00BD4804"/>
    <w:rsid w:val="00BD5978"/>
    <w:rsid w:val="00BD6F44"/>
    <w:rsid w:val="00BE0ACD"/>
    <w:rsid w:val="00BE0AE6"/>
    <w:rsid w:val="00BE3050"/>
    <w:rsid w:val="00BE3864"/>
    <w:rsid w:val="00BE3B4C"/>
    <w:rsid w:val="00BE5A8F"/>
    <w:rsid w:val="00BE5AAA"/>
    <w:rsid w:val="00BE669D"/>
    <w:rsid w:val="00BE727F"/>
    <w:rsid w:val="00BF0512"/>
    <w:rsid w:val="00BF0526"/>
    <w:rsid w:val="00BF0572"/>
    <w:rsid w:val="00BF0AE9"/>
    <w:rsid w:val="00BF0CE9"/>
    <w:rsid w:val="00BF2824"/>
    <w:rsid w:val="00BF3529"/>
    <w:rsid w:val="00BF3C35"/>
    <w:rsid w:val="00BF3C5E"/>
    <w:rsid w:val="00BF62E6"/>
    <w:rsid w:val="00BF6A4C"/>
    <w:rsid w:val="00BF7CF4"/>
    <w:rsid w:val="00C0010B"/>
    <w:rsid w:val="00C00715"/>
    <w:rsid w:val="00C0105D"/>
    <w:rsid w:val="00C01366"/>
    <w:rsid w:val="00C016B8"/>
    <w:rsid w:val="00C01906"/>
    <w:rsid w:val="00C025E9"/>
    <w:rsid w:val="00C029A5"/>
    <w:rsid w:val="00C030DD"/>
    <w:rsid w:val="00C065BF"/>
    <w:rsid w:val="00C0677D"/>
    <w:rsid w:val="00C137EF"/>
    <w:rsid w:val="00C14200"/>
    <w:rsid w:val="00C14FB9"/>
    <w:rsid w:val="00C16FED"/>
    <w:rsid w:val="00C171A0"/>
    <w:rsid w:val="00C20A5E"/>
    <w:rsid w:val="00C20E0E"/>
    <w:rsid w:val="00C214FA"/>
    <w:rsid w:val="00C218EF"/>
    <w:rsid w:val="00C21955"/>
    <w:rsid w:val="00C21E8C"/>
    <w:rsid w:val="00C22606"/>
    <w:rsid w:val="00C22B8E"/>
    <w:rsid w:val="00C23025"/>
    <w:rsid w:val="00C233E9"/>
    <w:rsid w:val="00C23576"/>
    <w:rsid w:val="00C23B1D"/>
    <w:rsid w:val="00C23CB3"/>
    <w:rsid w:val="00C24225"/>
    <w:rsid w:val="00C24CAD"/>
    <w:rsid w:val="00C24E1F"/>
    <w:rsid w:val="00C25E9D"/>
    <w:rsid w:val="00C31453"/>
    <w:rsid w:val="00C3265F"/>
    <w:rsid w:val="00C32ED3"/>
    <w:rsid w:val="00C3407F"/>
    <w:rsid w:val="00C34C8C"/>
    <w:rsid w:val="00C34F87"/>
    <w:rsid w:val="00C36032"/>
    <w:rsid w:val="00C36548"/>
    <w:rsid w:val="00C36905"/>
    <w:rsid w:val="00C36B93"/>
    <w:rsid w:val="00C37CA1"/>
    <w:rsid w:val="00C40EFD"/>
    <w:rsid w:val="00C40FA8"/>
    <w:rsid w:val="00C4277F"/>
    <w:rsid w:val="00C42A08"/>
    <w:rsid w:val="00C43572"/>
    <w:rsid w:val="00C442F0"/>
    <w:rsid w:val="00C45A02"/>
    <w:rsid w:val="00C45EEA"/>
    <w:rsid w:val="00C46278"/>
    <w:rsid w:val="00C46D1D"/>
    <w:rsid w:val="00C47358"/>
    <w:rsid w:val="00C47752"/>
    <w:rsid w:val="00C47B6C"/>
    <w:rsid w:val="00C509D4"/>
    <w:rsid w:val="00C50C3A"/>
    <w:rsid w:val="00C50DD5"/>
    <w:rsid w:val="00C52D01"/>
    <w:rsid w:val="00C54902"/>
    <w:rsid w:val="00C54C72"/>
    <w:rsid w:val="00C55AD0"/>
    <w:rsid w:val="00C56477"/>
    <w:rsid w:val="00C56EBF"/>
    <w:rsid w:val="00C604EF"/>
    <w:rsid w:val="00C62F07"/>
    <w:rsid w:val="00C64AAE"/>
    <w:rsid w:val="00C6517A"/>
    <w:rsid w:val="00C65724"/>
    <w:rsid w:val="00C662CB"/>
    <w:rsid w:val="00C67390"/>
    <w:rsid w:val="00C678CD"/>
    <w:rsid w:val="00C67BCC"/>
    <w:rsid w:val="00C70AB7"/>
    <w:rsid w:val="00C711BF"/>
    <w:rsid w:val="00C7123D"/>
    <w:rsid w:val="00C72A9C"/>
    <w:rsid w:val="00C73B0F"/>
    <w:rsid w:val="00C74B20"/>
    <w:rsid w:val="00C75201"/>
    <w:rsid w:val="00C7538B"/>
    <w:rsid w:val="00C75447"/>
    <w:rsid w:val="00C7635F"/>
    <w:rsid w:val="00C76F4B"/>
    <w:rsid w:val="00C77630"/>
    <w:rsid w:val="00C80AF7"/>
    <w:rsid w:val="00C8132D"/>
    <w:rsid w:val="00C8158E"/>
    <w:rsid w:val="00C816EC"/>
    <w:rsid w:val="00C817BF"/>
    <w:rsid w:val="00C8263A"/>
    <w:rsid w:val="00C82968"/>
    <w:rsid w:val="00C849F9"/>
    <w:rsid w:val="00C84F4B"/>
    <w:rsid w:val="00C86123"/>
    <w:rsid w:val="00C8663F"/>
    <w:rsid w:val="00C86B1E"/>
    <w:rsid w:val="00C905FD"/>
    <w:rsid w:val="00C918B7"/>
    <w:rsid w:val="00C92058"/>
    <w:rsid w:val="00C93165"/>
    <w:rsid w:val="00C94129"/>
    <w:rsid w:val="00C94D31"/>
    <w:rsid w:val="00C95E78"/>
    <w:rsid w:val="00C96EBB"/>
    <w:rsid w:val="00C97ADC"/>
    <w:rsid w:val="00CA14A3"/>
    <w:rsid w:val="00CA2CF2"/>
    <w:rsid w:val="00CA34CF"/>
    <w:rsid w:val="00CA4020"/>
    <w:rsid w:val="00CA58F4"/>
    <w:rsid w:val="00CA60A3"/>
    <w:rsid w:val="00CA7D10"/>
    <w:rsid w:val="00CB06B3"/>
    <w:rsid w:val="00CB163B"/>
    <w:rsid w:val="00CB266A"/>
    <w:rsid w:val="00CB29DE"/>
    <w:rsid w:val="00CB2B3C"/>
    <w:rsid w:val="00CB47EA"/>
    <w:rsid w:val="00CB48BB"/>
    <w:rsid w:val="00CB4C4C"/>
    <w:rsid w:val="00CB5534"/>
    <w:rsid w:val="00CB67D6"/>
    <w:rsid w:val="00CB69C8"/>
    <w:rsid w:val="00CB7713"/>
    <w:rsid w:val="00CC006C"/>
    <w:rsid w:val="00CC095B"/>
    <w:rsid w:val="00CC334F"/>
    <w:rsid w:val="00CC392B"/>
    <w:rsid w:val="00CC43D6"/>
    <w:rsid w:val="00CC5C63"/>
    <w:rsid w:val="00CC5E77"/>
    <w:rsid w:val="00CC6E70"/>
    <w:rsid w:val="00CC7173"/>
    <w:rsid w:val="00CD0175"/>
    <w:rsid w:val="00CD0FEF"/>
    <w:rsid w:val="00CD1EF4"/>
    <w:rsid w:val="00CD2762"/>
    <w:rsid w:val="00CD2BB7"/>
    <w:rsid w:val="00CD306B"/>
    <w:rsid w:val="00CD38C8"/>
    <w:rsid w:val="00CD4B98"/>
    <w:rsid w:val="00CD4ED3"/>
    <w:rsid w:val="00CD4FD3"/>
    <w:rsid w:val="00CE195E"/>
    <w:rsid w:val="00CE2190"/>
    <w:rsid w:val="00CE42A3"/>
    <w:rsid w:val="00CE4EE4"/>
    <w:rsid w:val="00CE504B"/>
    <w:rsid w:val="00CE57B5"/>
    <w:rsid w:val="00CE7393"/>
    <w:rsid w:val="00CF053A"/>
    <w:rsid w:val="00CF3269"/>
    <w:rsid w:val="00CF3F91"/>
    <w:rsid w:val="00CF48DA"/>
    <w:rsid w:val="00CF4DF4"/>
    <w:rsid w:val="00CF5239"/>
    <w:rsid w:val="00CF691C"/>
    <w:rsid w:val="00CF6FE6"/>
    <w:rsid w:val="00D02520"/>
    <w:rsid w:val="00D029D1"/>
    <w:rsid w:val="00D02F07"/>
    <w:rsid w:val="00D03ABB"/>
    <w:rsid w:val="00D03E9A"/>
    <w:rsid w:val="00D0472C"/>
    <w:rsid w:val="00D05DD8"/>
    <w:rsid w:val="00D05F03"/>
    <w:rsid w:val="00D0633B"/>
    <w:rsid w:val="00D063D6"/>
    <w:rsid w:val="00D06440"/>
    <w:rsid w:val="00D07481"/>
    <w:rsid w:val="00D07893"/>
    <w:rsid w:val="00D104B0"/>
    <w:rsid w:val="00D1248B"/>
    <w:rsid w:val="00D127BB"/>
    <w:rsid w:val="00D12B35"/>
    <w:rsid w:val="00D12BBD"/>
    <w:rsid w:val="00D13682"/>
    <w:rsid w:val="00D1410A"/>
    <w:rsid w:val="00D141BF"/>
    <w:rsid w:val="00D14C2E"/>
    <w:rsid w:val="00D15113"/>
    <w:rsid w:val="00D1594A"/>
    <w:rsid w:val="00D15C84"/>
    <w:rsid w:val="00D1624C"/>
    <w:rsid w:val="00D16926"/>
    <w:rsid w:val="00D177D4"/>
    <w:rsid w:val="00D20C8C"/>
    <w:rsid w:val="00D22495"/>
    <w:rsid w:val="00D22784"/>
    <w:rsid w:val="00D23267"/>
    <w:rsid w:val="00D24990"/>
    <w:rsid w:val="00D27C69"/>
    <w:rsid w:val="00D27E9F"/>
    <w:rsid w:val="00D3128E"/>
    <w:rsid w:val="00D32F63"/>
    <w:rsid w:val="00D333EB"/>
    <w:rsid w:val="00D370A1"/>
    <w:rsid w:val="00D37BCF"/>
    <w:rsid w:val="00D404EC"/>
    <w:rsid w:val="00D41BDE"/>
    <w:rsid w:val="00D42C20"/>
    <w:rsid w:val="00D42D9C"/>
    <w:rsid w:val="00D432BB"/>
    <w:rsid w:val="00D439F4"/>
    <w:rsid w:val="00D44622"/>
    <w:rsid w:val="00D44667"/>
    <w:rsid w:val="00D45693"/>
    <w:rsid w:val="00D4596B"/>
    <w:rsid w:val="00D45D80"/>
    <w:rsid w:val="00D46E97"/>
    <w:rsid w:val="00D471CA"/>
    <w:rsid w:val="00D471E7"/>
    <w:rsid w:val="00D47C2B"/>
    <w:rsid w:val="00D533B6"/>
    <w:rsid w:val="00D542A1"/>
    <w:rsid w:val="00D55286"/>
    <w:rsid w:val="00D55A17"/>
    <w:rsid w:val="00D55A72"/>
    <w:rsid w:val="00D55E83"/>
    <w:rsid w:val="00D57445"/>
    <w:rsid w:val="00D57677"/>
    <w:rsid w:val="00D614BD"/>
    <w:rsid w:val="00D61C0E"/>
    <w:rsid w:val="00D62A9C"/>
    <w:rsid w:val="00D62BF5"/>
    <w:rsid w:val="00D63FFD"/>
    <w:rsid w:val="00D643EE"/>
    <w:rsid w:val="00D6659B"/>
    <w:rsid w:val="00D672FF"/>
    <w:rsid w:val="00D71AC3"/>
    <w:rsid w:val="00D7338C"/>
    <w:rsid w:val="00D74028"/>
    <w:rsid w:val="00D74C4B"/>
    <w:rsid w:val="00D75D0F"/>
    <w:rsid w:val="00D77B3C"/>
    <w:rsid w:val="00D77B77"/>
    <w:rsid w:val="00D800C6"/>
    <w:rsid w:val="00D8016C"/>
    <w:rsid w:val="00D811A5"/>
    <w:rsid w:val="00D8221F"/>
    <w:rsid w:val="00D82DF0"/>
    <w:rsid w:val="00D835B3"/>
    <w:rsid w:val="00D9082F"/>
    <w:rsid w:val="00D90954"/>
    <w:rsid w:val="00D91868"/>
    <w:rsid w:val="00D93371"/>
    <w:rsid w:val="00D961D2"/>
    <w:rsid w:val="00DA0FCD"/>
    <w:rsid w:val="00DA1372"/>
    <w:rsid w:val="00DA2CF7"/>
    <w:rsid w:val="00DA2F5E"/>
    <w:rsid w:val="00DA3FBE"/>
    <w:rsid w:val="00DA4201"/>
    <w:rsid w:val="00DA42CB"/>
    <w:rsid w:val="00DA43C0"/>
    <w:rsid w:val="00DA468E"/>
    <w:rsid w:val="00DA5B58"/>
    <w:rsid w:val="00DA5F3E"/>
    <w:rsid w:val="00DA5FAF"/>
    <w:rsid w:val="00DA6C87"/>
    <w:rsid w:val="00DA6DEB"/>
    <w:rsid w:val="00DA716B"/>
    <w:rsid w:val="00DA79DA"/>
    <w:rsid w:val="00DA7FB6"/>
    <w:rsid w:val="00DB00CC"/>
    <w:rsid w:val="00DB3542"/>
    <w:rsid w:val="00DB38B5"/>
    <w:rsid w:val="00DB3A82"/>
    <w:rsid w:val="00DB45C9"/>
    <w:rsid w:val="00DB49E7"/>
    <w:rsid w:val="00DB4D2E"/>
    <w:rsid w:val="00DB527F"/>
    <w:rsid w:val="00DB613C"/>
    <w:rsid w:val="00DB7F93"/>
    <w:rsid w:val="00DC0229"/>
    <w:rsid w:val="00DC0AC5"/>
    <w:rsid w:val="00DC21CD"/>
    <w:rsid w:val="00DC28D0"/>
    <w:rsid w:val="00DC36F1"/>
    <w:rsid w:val="00DC3AC3"/>
    <w:rsid w:val="00DC4056"/>
    <w:rsid w:val="00DC6243"/>
    <w:rsid w:val="00DC62B9"/>
    <w:rsid w:val="00DC6827"/>
    <w:rsid w:val="00DC6A80"/>
    <w:rsid w:val="00DC6CDE"/>
    <w:rsid w:val="00DD0558"/>
    <w:rsid w:val="00DD225D"/>
    <w:rsid w:val="00DD2EA7"/>
    <w:rsid w:val="00DD64A3"/>
    <w:rsid w:val="00DD64FC"/>
    <w:rsid w:val="00DD6B16"/>
    <w:rsid w:val="00DD6D19"/>
    <w:rsid w:val="00DD7740"/>
    <w:rsid w:val="00DD7924"/>
    <w:rsid w:val="00DD7EDD"/>
    <w:rsid w:val="00DE0C92"/>
    <w:rsid w:val="00DE1029"/>
    <w:rsid w:val="00DE39F2"/>
    <w:rsid w:val="00DE5382"/>
    <w:rsid w:val="00DE77A4"/>
    <w:rsid w:val="00DF007E"/>
    <w:rsid w:val="00DF045C"/>
    <w:rsid w:val="00DF0B87"/>
    <w:rsid w:val="00DF159B"/>
    <w:rsid w:val="00DF2341"/>
    <w:rsid w:val="00DF2FB9"/>
    <w:rsid w:val="00DF3B23"/>
    <w:rsid w:val="00DF507B"/>
    <w:rsid w:val="00DF51E1"/>
    <w:rsid w:val="00DF6469"/>
    <w:rsid w:val="00E01743"/>
    <w:rsid w:val="00E03A8B"/>
    <w:rsid w:val="00E06685"/>
    <w:rsid w:val="00E06766"/>
    <w:rsid w:val="00E06A82"/>
    <w:rsid w:val="00E07EE4"/>
    <w:rsid w:val="00E10C87"/>
    <w:rsid w:val="00E10F24"/>
    <w:rsid w:val="00E1155A"/>
    <w:rsid w:val="00E1307D"/>
    <w:rsid w:val="00E14256"/>
    <w:rsid w:val="00E14619"/>
    <w:rsid w:val="00E15FA1"/>
    <w:rsid w:val="00E16028"/>
    <w:rsid w:val="00E160E4"/>
    <w:rsid w:val="00E16F45"/>
    <w:rsid w:val="00E172F8"/>
    <w:rsid w:val="00E177F2"/>
    <w:rsid w:val="00E17990"/>
    <w:rsid w:val="00E17D4C"/>
    <w:rsid w:val="00E2038E"/>
    <w:rsid w:val="00E20B30"/>
    <w:rsid w:val="00E229E3"/>
    <w:rsid w:val="00E22C0C"/>
    <w:rsid w:val="00E24766"/>
    <w:rsid w:val="00E24834"/>
    <w:rsid w:val="00E2525F"/>
    <w:rsid w:val="00E255FD"/>
    <w:rsid w:val="00E27856"/>
    <w:rsid w:val="00E30B33"/>
    <w:rsid w:val="00E30EB3"/>
    <w:rsid w:val="00E31929"/>
    <w:rsid w:val="00E319B6"/>
    <w:rsid w:val="00E322F0"/>
    <w:rsid w:val="00E323B0"/>
    <w:rsid w:val="00E329D0"/>
    <w:rsid w:val="00E3363B"/>
    <w:rsid w:val="00E33FA6"/>
    <w:rsid w:val="00E342FA"/>
    <w:rsid w:val="00E35FB2"/>
    <w:rsid w:val="00E367FA"/>
    <w:rsid w:val="00E41C36"/>
    <w:rsid w:val="00E4283C"/>
    <w:rsid w:val="00E4293F"/>
    <w:rsid w:val="00E42A7A"/>
    <w:rsid w:val="00E45A3B"/>
    <w:rsid w:val="00E46230"/>
    <w:rsid w:val="00E46C1B"/>
    <w:rsid w:val="00E46DD2"/>
    <w:rsid w:val="00E47159"/>
    <w:rsid w:val="00E47B3F"/>
    <w:rsid w:val="00E510B2"/>
    <w:rsid w:val="00E5120F"/>
    <w:rsid w:val="00E52862"/>
    <w:rsid w:val="00E5340F"/>
    <w:rsid w:val="00E54F39"/>
    <w:rsid w:val="00E56179"/>
    <w:rsid w:val="00E567E8"/>
    <w:rsid w:val="00E56C90"/>
    <w:rsid w:val="00E6012E"/>
    <w:rsid w:val="00E60ABE"/>
    <w:rsid w:val="00E60B49"/>
    <w:rsid w:val="00E60EE4"/>
    <w:rsid w:val="00E611B2"/>
    <w:rsid w:val="00E61400"/>
    <w:rsid w:val="00E6142F"/>
    <w:rsid w:val="00E614C1"/>
    <w:rsid w:val="00E6341A"/>
    <w:rsid w:val="00E6371D"/>
    <w:rsid w:val="00E63E0E"/>
    <w:rsid w:val="00E64206"/>
    <w:rsid w:val="00E662FD"/>
    <w:rsid w:val="00E6687B"/>
    <w:rsid w:val="00E67A42"/>
    <w:rsid w:val="00E71DAD"/>
    <w:rsid w:val="00E722C5"/>
    <w:rsid w:val="00E72FE7"/>
    <w:rsid w:val="00E75EE4"/>
    <w:rsid w:val="00E760DD"/>
    <w:rsid w:val="00E76826"/>
    <w:rsid w:val="00E77247"/>
    <w:rsid w:val="00E80971"/>
    <w:rsid w:val="00E81C4A"/>
    <w:rsid w:val="00E8202F"/>
    <w:rsid w:val="00E82E19"/>
    <w:rsid w:val="00E839C2"/>
    <w:rsid w:val="00E83D01"/>
    <w:rsid w:val="00E8491B"/>
    <w:rsid w:val="00E84A56"/>
    <w:rsid w:val="00E86851"/>
    <w:rsid w:val="00E870E2"/>
    <w:rsid w:val="00E87BD5"/>
    <w:rsid w:val="00E912BF"/>
    <w:rsid w:val="00E92F0D"/>
    <w:rsid w:val="00E935AC"/>
    <w:rsid w:val="00E93A6A"/>
    <w:rsid w:val="00E947F7"/>
    <w:rsid w:val="00E94DA1"/>
    <w:rsid w:val="00E95260"/>
    <w:rsid w:val="00E96439"/>
    <w:rsid w:val="00E96C05"/>
    <w:rsid w:val="00EA142E"/>
    <w:rsid w:val="00EA20CF"/>
    <w:rsid w:val="00EA22F9"/>
    <w:rsid w:val="00EA2D66"/>
    <w:rsid w:val="00EA3147"/>
    <w:rsid w:val="00EA3246"/>
    <w:rsid w:val="00EA36DD"/>
    <w:rsid w:val="00EA6034"/>
    <w:rsid w:val="00EA63D0"/>
    <w:rsid w:val="00EA671B"/>
    <w:rsid w:val="00EA6B50"/>
    <w:rsid w:val="00EA77AF"/>
    <w:rsid w:val="00EA7E74"/>
    <w:rsid w:val="00EA7F12"/>
    <w:rsid w:val="00EB09F0"/>
    <w:rsid w:val="00EB0EA4"/>
    <w:rsid w:val="00EB197B"/>
    <w:rsid w:val="00EB26EB"/>
    <w:rsid w:val="00EB302A"/>
    <w:rsid w:val="00EB364B"/>
    <w:rsid w:val="00EB41E3"/>
    <w:rsid w:val="00EB4735"/>
    <w:rsid w:val="00EB5AFF"/>
    <w:rsid w:val="00EB65FD"/>
    <w:rsid w:val="00EB6722"/>
    <w:rsid w:val="00EB6DF3"/>
    <w:rsid w:val="00EB79E0"/>
    <w:rsid w:val="00EC0A6B"/>
    <w:rsid w:val="00EC0F6E"/>
    <w:rsid w:val="00EC1F24"/>
    <w:rsid w:val="00EC2660"/>
    <w:rsid w:val="00EC2764"/>
    <w:rsid w:val="00EC4C31"/>
    <w:rsid w:val="00EC5817"/>
    <w:rsid w:val="00EC64AC"/>
    <w:rsid w:val="00EC67EA"/>
    <w:rsid w:val="00EC7740"/>
    <w:rsid w:val="00EC7888"/>
    <w:rsid w:val="00ED1E49"/>
    <w:rsid w:val="00ED1F84"/>
    <w:rsid w:val="00ED4050"/>
    <w:rsid w:val="00ED49F9"/>
    <w:rsid w:val="00ED5851"/>
    <w:rsid w:val="00EE1B4F"/>
    <w:rsid w:val="00EE2676"/>
    <w:rsid w:val="00EE304E"/>
    <w:rsid w:val="00EE313E"/>
    <w:rsid w:val="00EE3F67"/>
    <w:rsid w:val="00EE3FDA"/>
    <w:rsid w:val="00EE4267"/>
    <w:rsid w:val="00EE4A5B"/>
    <w:rsid w:val="00EE6139"/>
    <w:rsid w:val="00EE7550"/>
    <w:rsid w:val="00EE791D"/>
    <w:rsid w:val="00EF09E2"/>
    <w:rsid w:val="00EF0B8B"/>
    <w:rsid w:val="00EF0F3F"/>
    <w:rsid w:val="00EF204F"/>
    <w:rsid w:val="00EF58E8"/>
    <w:rsid w:val="00EF6899"/>
    <w:rsid w:val="00EF6C1A"/>
    <w:rsid w:val="00EF6C77"/>
    <w:rsid w:val="00EF6C86"/>
    <w:rsid w:val="00EF736F"/>
    <w:rsid w:val="00F021FD"/>
    <w:rsid w:val="00F02C41"/>
    <w:rsid w:val="00F02E7E"/>
    <w:rsid w:val="00F03E70"/>
    <w:rsid w:val="00F06160"/>
    <w:rsid w:val="00F06C36"/>
    <w:rsid w:val="00F07150"/>
    <w:rsid w:val="00F10146"/>
    <w:rsid w:val="00F10A25"/>
    <w:rsid w:val="00F11703"/>
    <w:rsid w:val="00F129D7"/>
    <w:rsid w:val="00F13582"/>
    <w:rsid w:val="00F140B0"/>
    <w:rsid w:val="00F149F2"/>
    <w:rsid w:val="00F14F1F"/>
    <w:rsid w:val="00F15FC5"/>
    <w:rsid w:val="00F16821"/>
    <w:rsid w:val="00F17051"/>
    <w:rsid w:val="00F202E9"/>
    <w:rsid w:val="00F214FA"/>
    <w:rsid w:val="00F2313C"/>
    <w:rsid w:val="00F24104"/>
    <w:rsid w:val="00F243C8"/>
    <w:rsid w:val="00F2506A"/>
    <w:rsid w:val="00F25506"/>
    <w:rsid w:val="00F2550A"/>
    <w:rsid w:val="00F26E19"/>
    <w:rsid w:val="00F2719C"/>
    <w:rsid w:val="00F3086C"/>
    <w:rsid w:val="00F31C9B"/>
    <w:rsid w:val="00F33615"/>
    <w:rsid w:val="00F3448C"/>
    <w:rsid w:val="00F34720"/>
    <w:rsid w:val="00F347E3"/>
    <w:rsid w:val="00F37A89"/>
    <w:rsid w:val="00F41C01"/>
    <w:rsid w:val="00F42D19"/>
    <w:rsid w:val="00F4405D"/>
    <w:rsid w:val="00F4414D"/>
    <w:rsid w:val="00F44A49"/>
    <w:rsid w:val="00F456E3"/>
    <w:rsid w:val="00F45A97"/>
    <w:rsid w:val="00F46387"/>
    <w:rsid w:val="00F4648B"/>
    <w:rsid w:val="00F46FA7"/>
    <w:rsid w:val="00F47621"/>
    <w:rsid w:val="00F47723"/>
    <w:rsid w:val="00F51AD3"/>
    <w:rsid w:val="00F5371F"/>
    <w:rsid w:val="00F55ED0"/>
    <w:rsid w:val="00F56239"/>
    <w:rsid w:val="00F614A3"/>
    <w:rsid w:val="00F62B71"/>
    <w:rsid w:val="00F62CF4"/>
    <w:rsid w:val="00F637B7"/>
    <w:rsid w:val="00F63B43"/>
    <w:rsid w:val="00F64713"/>
    <w:rsid w:val="00F64D91"/>
    <w:rsid w:val="00F658C0"/>
    <w:rsid w:val="00F67483"/>
    <w:rsid w:val="00F67801"/>
    <w:rsid w:val="00F70CD4"/>
    <w:rsid w:val="00F755DC"/>
    <w:rsid w:val="00F7686D"/>
    <w:rsid w:val="00F76CF0"/>
    <w:rsid w:val="00F7707D"/>
    <w:rsid w:val="00F80119"/>
    <w:rsid w:val="00F8012A"/>
    <w:rsid w:val="00F81569"/>
    <w:rsid w:val="00F822CE"/>
    <w:rsid w:val="00F829D7"/>
    <w:rsid w:val="00F90EF3"/>
    <w:rsid w:val="00F91235"/>
    <w:rsid w:val="00F92915"/>
    <w:rsid w:val="00F92A79"/>
    <w:rsid w:val="00F9460D"/>
    <w:rsid w:val="00F96B9F"/>
    <w:rsid w:val="00F97929"/>
    <w:rsid w:val="00F97BB0"/>
    <w:rsid w:val="00FA07F7"/>
    <w:rsid w:val="00FA29BF"/>
    <w:rsid w:val="00FA466B"/>
    <w:rsid w:val="00FA5016"/>
    <w:rsid w:val="00FA53D9"/>
    <w:rsid w:val="00FA551B"/>
    <w:rsid w:val="00FA5931"/>
    <w:rsid w:val="00FA60C8"/>
    <w:rsid w:val="00FA7663"/>
    <w:rsid w:val="00FB087D"/>
    <w:rsid w:val="00FB1835"/>
    <w:rsid w:val="00FB1AC2"/>
    <w:rsid w:val="00FB441C"/>
    <w:rsid w:val="00FB56CB"/>
    <w:rsid w:val="00FB5E58"/>
    <w:rsid w:val="00FC0C85"/>
    <w:rsid w:val="00FC3B4B"/>
    <w:rsid w:val="00FC3BA9"/>
    <w:rsid w:val="00FC3E44"/>
    <w:rsid w:val="00FC7010"/>
    <w:rsid w:val="00FD11AA"/>
    <w:rsid w:val="00FD1FEB"/>
    <w:rsid w:val="00FD2521"/>
    <w:rsid w:val="00FE0019"/>
    <w:rsid w:val="00FE0592"/>
    <w:rsid w:val="00FE06A3"/>
    <w:rsid w:val="00FE0B18"/>
    <w:rsid w:val="00FE126A"/>
    <w:rsid w:val="00FE2552"/>
    <w:rsid w:val="00FE66C2"/>
    <w:rsid w:val="00FE7672"/>
    <w:rsid w:val="00FF4660"/>
    <w:rsid w:val="00FF49BA"/>
    <w:rsid w:val="00FF5654"/>
    <w:rsid w:val="00FF5962"/>
    <w:rsid w:val="00FF599F"/>
    <w:rsid w:val="00FF5D95"/>
    <w:rsid w:val="00FF6B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8D2B6E"/>
  <w15:chartTrackingRefBased/>
  <w15:docId w15:val="{EF2CC98E-4A12-D94C-B571-C424B81D2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672C"/>
    <w:rPr>
      <w:rFonts w:ascii="Times New Roman" w:eastAsia="Times New Roman" w:hAnsi="Times New Roman" w:cs="Times New Roman"/>
      <w:lang w:val="en-GB" w:eastAsia="en-GB"/>
    </w:rPr>
  </w:style>
  <w:style w:type="paragraph" w:styleId="1">
    <w:name w:val="heading 1"/>
    <w:basedOn w:val="a"/>
    <w:next w:val="a"/>
    <w:link w:val="10"/>
    <w:uiPriority w:val="9"/>
    <w:qFormat/>
    <w:rsid w:val="00CD1EF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next w:val="BodyB"/>
    <w:link w:val="20"/>
    <w:uiPriority w:val="9"/>
    <w:unhideWhenUsed/>
    <w:qFormat/>
    <w:rsid w:val="00733D73"/>
    <w:pPr>
      <w:keepNext/>
      <w:pBdr>
        <w:top w:val="nil"/>
        <w:left w:val="nil"/>
        <w:bottom w:val="nil"/>
        <w:right w:val="nil"/>
        <w:between w:val="nil"/>
        <w:bar w:val="nil"/>
      </w:pBdr>
      <w:outlineLvl w:val="1"/>
    </w:pPr>
    <w:rPr>
      <w:rFonts w:ascii="Calibri" w:eastAsia="Calibri" w:hAnsi="Calibri" w:cs="Calibri"/>
      <w:b/>
      <w:bCs/>
      <w:color w:val="000000"/>
      <w:sz w:val="34"/>
      <w:szCs w:val="34"/>
      <w:u w:color="000000"/>
      <w:bdr w:val="nil"/>
      <w:lang w:eastAsia="en-GB"/>
      <w14:textOutline w14:w="12700" w14:cap="flat" w14:cmpd="sng" w14:algn="ctr">
        <w14:noFill/>
        <w14:prstDash w14:val="solid"/>
        <w14:miter w14:lim="400000"/>
      </w14:textOutline>
    </w:rPr>
  </w:style>
  <w:style w:type="paragraph" w:styleId="3">
    <w:name w:val="heading 3"/>
    <w:basedOn w:val="a"/>
    <w:next w:val="a"/>
    <w:link w:val="30"/>
    <w:uiPriority w:val="9"/>
    <w:unhideWhenUsed/>
    <w:qFormat/>
    <w:rsid w:val="008175C2"/>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unhideWhenUsed/>
    <w:qFormat/>
    <w:rsid w:val="00BC1BB0"/>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unhideWhenUsed/>
    <w:qFormat/>
    <w:rsid w:val="00AA3491"/>
    <w:pPr>
      <w:keepNext/>
      <w:keepLines/>
      <w:spacing w:before="240" w:after="80" w:line="276" w:lineRule="auto"/>
      <w:outlineLvl w:val="4"/>
    </w:pPr>
    <w:rPr>
      <w:rFonts w:ascii="Arial" w:eastAsia="Arial" w:hAnsi="Arial" w:cs="Arial"/>
      <w:color w:val="666666"/>
      <w:sz w:val="22"/>
      <w:szCs w:val="22"/>
      <w:lang w:val="uk"/>
    </w:rPr>
  </w:style>
  <w:style w:type="paragraph" w:styleId="6">
    <w:name w:val="heading 6"/>
    <w:basedOn w:val="a"/>
    <w:next w:val="a"/>
    <w:link w:val="60"/>
    <w:uiPriority w:val="9"/>
    <w:semiHidden/>
    <w:unhideWhenUsed/>
    <w:qFormat/>
    <w:rsid w:val="00AA3491"/>
    <w:pPr>
      <w:keepNext/>
      <w:keepLines/>
      <w:spacing w:before="240" w:after="80" w:line="276" w:lineRule="auto"/>
      <w:outlineLvl w:val="5"/>
    </w:pPr>
    <w:rPr>
      <w:rFonts w:ascii="Arial" w:eastAsia="Arial" w:hAnsi="Arial" w:cs="Arial"/>
      <w:i/>
      <w:color w:val="666666"/>
      <w:sz w:val="22"/>
      <w:szCs w:val="22"/>
      <w:lang w:val="u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D141BF"/>
    <w:rPr>
      <w:rFonts w:eastAsiaTheme="minorEastAsia"/>
      <w:sz w:val="22"/>
      <w:szCs w:val="22"/>
      <w:lang w:eastAsia="zh-CN"/>
    </w:rPr>
  </w:style>
  <w:style w:type="character" w:customStyle="1" w:styleId="a4">
    <w:name w:val="Без интервала Знак"/>
    <w:basedOn w:val="a0"/>
    <w:link w:val="a3"/>
    <w:uiPriority w:val="1"/>
    <w:rsid w:val="00D141BF"/>
    <w:rPr>
      <w:rFonts w:eastAsiaTheme="minorEastAsia"/>
      <w:sz w:val="22"/>
      <w:szCs w:val="22"/>
      <w:lang w:val="en-US" w:eastAsia="zh-CN"/>
    </w:rPr>
  </w:style>
  <w:style w:type="paragraph" w:customStyle="1" w:styleId="Heading">
    <w:name w:val="Heading"/>
    <w:next w:val="a"/>
    <w:rsid w:val="00733D73"/>
    <w:pPr>
      <w:keepNext/>
      <w:pBdr>
        <w:top w:val="nil"/>
        <w:left w:val="nil"/>
        <w:bottom w:val="nil"/>
        <w:right w:val="nil"/>
        <w:between w:val="nil"/>
        <w:bar w:val="nil"/>
      </w:pBdr>
      <w:outlineLvl w:val="0"/>
    </w:pPr>
    <w:rPr>
      <w:rFonts w:ascii="Calibri" w:eastAsia="Calibri" w:hAnsi="Calibri" w:cs="Calibri"/>
      <w:b/>
      <w:bCs/>
      <w:color w:val="000000"/>
      <w:sz w:val="40"/>
      <w:szCs w:val="40"/>
      <w:u w:color="000000"/>
      <w:bdr w:val="nil"/>
      <w:lang w:eastAsia="en-GB"/>
      <w14:textOutline w14:w="12700" w14:cap="flat" w14:cmpd="sng" w14:algn="ctr">
        <w14:noFill/>
        <w14:prstDash w14:val="solid"/>
        <w14:miter w14:lim="400000"/>
      </w14:textOutline>
    </w:rPr>
  </w:style>
  <w:style w:type="character" w:customStyle="1" w:styleId="20">
    <w:name w:val="Заголовок 2 Знак"/>
    <w:basedOn w:val="a0"/>
    <w:link w:val="2"/>
    <w:uiPriority w:val="9"/>
    <w:rsid w:val="00733D73"/>
    <w:rPr>
      <w:rFonts w:ascii="Calibri" w:eastAsia="Calibri" w:hAnsi="Calibri" w:cs="Calibri"/>
      <w:b/>
      <w:bCs/>
      <w:color w:val="000000"/>
      <w:sz w:val="34"/>
      <w:szCs w:val="34"/>
      <w:u w:color="000000"/>
      <w:bdr w:val="nil"/>
      <w:lang w:eastAsia="en-GB"/>
      <w14:textOutline w14:w="12700" w14:cap="flat" w14:cmpd="sng" w14:algn="ctr">
        <w14:noFill/>
        <w14:prstDash w14:val="solid"/>
        <w14:miter w14:lim="400000"/>
      </w14:textOutline>
    </w:rPr>
  </w:style>
  <w:style w:type="paragraph" w:customStyle="1" w:styleId="BodyA">
    <w:name w:val="Body A"/>
    <w:rsid w:val="00733D73"/>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en-GB"/>
      <w14:textOutline w14:w="12700" w14:cap="flat" w14:cmpd="sng" w14:algn="ctr">
        <w14:noFill/>
        <w14:prstDash w14:val="solid"/>
        <w14:miter w14:lim="400000"/>
      </w14:textOutline>
    </w:rPr>
  </w:style>
  <w:style w:type="paragraph" w:customStyle="1" w:styleId="BodyB">
    <w:name w:val="Body B"/>
    <w:qFormat/>
    <w:rsid w:val="00733D73"/>
    <w:pPr>
      <w:pBdr>
        <w:top w:val="nil"/>
        <w:left w:val="nil"/>
        <w:bottom w:val="nil"/>
        <w:right w:val="nil"/>
        <w:between w:val="nil"/>
        <w:bar w:val="nil"/>
      </w:pBdr>
    </w:pPr>
    <w:rPr>
      <w:rFonts w:ascii="Times New Roman" w:eastAsia="Times New Roman" w:hAnsi="Times New Roman" w:cs="Times New Roman"/>
      <w:color w:val="000000"/>
      <w:u w:color="000000"/>
      <w:bdr w:val="nil"/>
      <w:lang w:eastAsia="en-GB"/>
      <w14:textOutline w14:w="12700" w14:cap="flat" w14:cmpd="sng" w14:algn="ctr">
        <w14:noFill/>
        <w14:prstDash w14:val="solid"/>
        <w14:miter w14:lim="400000"/>
      </w14:textOutline>
    </w:rPr>
  </w:style>
  <w:style w:type="paragraph" w:styleId="11">
    <w:name w:val="toc 1"/>
    <w:basedOn w:val="a"/>
    <w:next w:val="a"/>
    <w:autoRedefine/>
    <w:uiPriority w:val="39"/>
    <w:unhideWhenUsed/>
    <w:rsid w:val="00733D73"/>
    <w:pPr>
      <w:spacing w:after="100"/>
    </w:pPr>
  </w:style>
  <w:style w:type="paragraph" w:styleId="21">
    <w:name w:val="toc 2"/>
    <w:basedOn w:val="a"/>
    <w:next w:val="a"/>
    <w:autoRedefine/>
    <w:uiPriority w:val="39"/>
    <w:unhideWhenUsed/>
    <w:rsid w:val="000F0F0E"/>
    <w:pPr>
      <w:tabs>
        <w:tab w:val="left" w:pos="720"/>
        <w:tab w:val="right" w:leader="dot" w:pos="9016"/>
      </w:tabs>
      <w:spacing w:after="100"/>
      <w:ind w:left="240"/>
    </w:pPr>
    <w:rPr>
      <w:rFonts w:asciiTheme="minorHAnsi" w:hAnsiTheme="minorHAnsi" w:cstheme="minorHAnsi"/>
      <w:b/>
      <w:bCs/>
      <w:noProof/>
    </w:rPr>
  </w:style>
  <w:style w:type="character" w:styleId="a5">
    <w:name w:val="Hyperlink"/>
    <w:basedOn w:val="a0"/>
    <w:uiPriority w:val="99"/>
    <w:unhideWhenUsed/>
    <w:rsid w:val="00733D73"/>
    <w:rPr>
      <w:color w:val="0563C1" w:themeColor="hyperlink"/>
      <w:u w:val="single"/>
    </w:rPr>
  </w:style>
  <w:style w:type="paragraph" w:customStyle="1" w:styleId="HeaderFooterA">
    <w:name w:val="Header &amp; Footer A"/>
    <w:rsid w:val="00733D73"/>
    <w:pPr>
      <w:pBdr>
        <w:top w:val="nil"/>
        <w:left w:val="nil"/>
        <w:bottom w:val="nil"/>
        <w:right w:val="nil"/>
        <w:between w:val="nil"/>
        <w:bar w:val="nil"/>
      </w:pBdr>
      <w:tabs>
        <w:tab w:val="right" w:pos="9020"/>
      </w:tabs>
    </w:pPr>
    <w:rPr>
      <w:rFonts w:ascii="Helvetica Neue" w:eastAsia="Arial Unicode MS" w:hAnsi="Helvetica Neue" w:cs="Arial Unicode MS"/>
      <w:color w:val="000000"/>
      <w:u w:color="000000"/>
      <w:bdr w:val="nil"/>
      <w:lang w:eastAsia="en-GB"/>
      <w14:textOutline w14:w="12700" w14:cap="flat" w14:cmpd="sng" w14:algn="ctr">
        <w14:noFill/>
        <w14:prstDash w14:val="solid"/>
        <w14:miter w14:lim="400000"/>
      </w14:textOutline>
    </w:rPr>
  </w:style>
  <w:style w:type="paragraph" w:customStyle="1" w:styleId="TitleA">
    <w:name w:val="Title A"/>
    <w:next w:val="BodyB"/>
    <w:rsid w:val="00733D73"/>
    <w:pPr>
      <w:keepNext/>
      <w:pBdr>
        <w:top w:val="nil"/>
        <w:left w:val="nil"/>
        <w:bottom w:val="nil"/>
        <w:right w:val="nil"/>
        <w:between w:val="nil"/>
        <w:bar w:val="nil"/>
      </w:pBdr>
      <w:outlineLvl w:val="4"/>
    </w:pPr>
    <w:rPr>
      <w:rFonts w:ascii="Calibri" w:eastAsia="Calibri" w:hAnsi="Calibri" w:cs="Calibri"/>
      <w:b/>
      <w:bCs/>
      <w:color w:val="000000"/>
      <w:sz w:val="66"/>
      <w:szCs w:val="66"/>
      <w:u w:color="000000"/>
      <w:bdr w:val="nil"/>
      <w:lang w:eastAsia="en-GB"/>
      <w14:textOutline w14:w="12700" w14:cap="flat" w14:cmpd="sng" w14:algn="ctr">
        <w14:noFill/>
        <w14:prstDash w14:val="solid"/>
        <w14:miter w14:lim="400000"/>
      </w14:textOutline>
    </w:rPr>
  </w:style>
  <w:style w:type="paragraph" w:styleId="a6">
    <w:name w:val="Normal (Web)"/>
    <w:basedOn w:val="a"/>
    <w:uiPriority w:val="99"/>
    <w:unhideWhenUsed/>
    <w:rsid w:val="0018317B"/>
    <w:pPr>
      <w:spacing w:before="100" w:beforeAutospacing="1" w:after="100" w:afterAutospacing="1"/>
    </w:pPr>
  </w:style>
  <w:style w:type="character" w:customStyle="1" w:styleId="None">
    <w:name w:val="None"/>
    <w:rsid w:val="008175C2"/>
  </w:style>
  <w:style w:type="paragraph" w:styleId="31">
    <w:name w:val="toc 3"/>
    <w:basedOn w:val="a"/>
    <w:next w:val="a"/>
    <w:autoRedefine/>
    <w:uiPriority w:val="39"/>
    <w:unhideWhenUsed/>
    <w:rsid w:val="00BF0512"/>
    <w:pPr>
      <w:tabs>
        <w:tab w:val="left" w:pos="960"/>
        <w:tab w:val="right" w:leader="dot" w:pos="9016"/>
      </w:tabs>
      <w:spacing w:after="100"/>
      <w:ind w:left="480"/>
    </w:pPr>
    <w:rPr>
      <w:rFonts w:asciiTheme="minorHAnsi" w:hAnsiTheme="minorHAnsi" w:cstheme="minorHAnsi"/>
    </w:rPr>
  </w:style>
  <w:style w:type="character" w:customStyle="1" w:styleId="30">
    <w:name w:val="Заголовок 3 Знак"/>
    <w:basedOn w:val="a0"/>
    <w:link w:val="3"/>
    <w:uiPriority w:val="9"/>
    <w:rsid w:val="008175C2"/>
    <w:rPr>
      <w:rFonts w:asciiTheme="majorHAnsi" w:eastAsiaTheme="majorEastAsia" w:hAnsiTheme="majorHAnsi" w:cstheme="majorBidi"/>
      <w:color w:val="1F3763" w:themeColor="accent1" w:themeShade="7F"/>
      <w:lang w:val="en-GB"/>
    </w:rPr>
  </w:style>
  <w:style w:type="character" w:customStyle="1" w:styleId="40">
    <w:name w:val="Заголовок 4 Знак"/>
    <w:basedOn w:val="a0"/>
    <w:link w:val="4"/>
    <w:uiPriority w:val="9"/>
    <w:qFormat/>
    <w:rsid w:val="00BC1BB0"/>
    <w:rPr>
      <w:rFonts w:asciiTheme="majorHAnsi" w:eastAsiaTheme="majorEastAsia" w:hAnsiTheme="majorHAnsi" w:cstheme="majorBidi"/>
      <w:i/>
      <w:iCs/>
      <w:color w:val="2F5496" w:themeColor="accent1" w:themeShade="BF"/>
      <w:lang w:val="en-GB"/>
    </w:rPr>
  </w:style>
  <w:style w:type="paragraph" w:styleId="a7">
    <w:name w:val="Title"/>
    <w:basedOn w:val="a"/>
    <w:next w:val="a"/>
    <w:link w:val="a8"/>
    <w:uiPriority w:val="10"/>
    <w:qFormat/>
    <w:rsid w:val="00512BB8"/>
    <w:pPr>
      <w:contextualSpacing/>
    </w:pPr>
    <w:rPr>
      <w:rFonts w:asciiTheme="majorHAnsi" w:eastAsiaTheme="majorEastAsia" w:hAnsiTheme="majorHAnsi" w:cstheme="majorBidi"/>
      <w:spacing w:val="-10"/>
      <w:kern w:val="28"/>
      <w:sz w:val="56"/>
      <w:szCs w:val="56"/>
    </w:rPr>
  </w:style>
  <w:style w:type="character" w:customStyle="1" w:styleId="a8">
    <w:name w:val="Заголовок Знак"/>
    <w:basedOn w:val="a0"/>
    <w:link w:val="a7"/>
    <w:uiPriority w:val="10"/>
    <w:rsid w:val="00512BB8"/>
    <w:rPr>
      <w:rFonts w:asciiTheme="majorHAnsi" w:eastAsiaTheme="majorEastAsia" w:hAnsiTheme="majorHAnsi" w:cstheme="majorBidi"/>
      <w:spacing w:val="-10"/>
      <w:kern w:val="28"/>
      <w:sz w:val="56"/>
      <w:szCs w:val="56"/>
      <w:lang w:val="en-GB"/>
    </w:rPr>
  </w:style>
  <w:style w:type="paragraph" w:styleId="a9">
    <w:name w:val="footer"/>
    <w:basedOn w:val="a"/>
    <w:link w:val="aa"/>
    <w:uiPriority w:val="99"/>
    <w:unhideWhenUsed/>
    <w:rsid w:val="00CD1EF4"/>
    <w:pPr>
      <w:tabs>
        <w:tab w:val="center" w:pos="4513"/>
        <w:tab w:val="right" w:pos="9026"/>
      </w:tabs>
    </w:pPr>
  </w:style>
  <w:style w:type="character" w:customStyle="1" w:styleId="aa">
    <w:name w:val="Нижний колонтитул Знак"/>
    <w:basedOn w:val="a0"/>
    <w:link w:val="a9"/>
    <w:uiPriority w:val="99"/>
    <w:rsid w:val="00CD1EF4"/>
    <w:rPr>
      <w:lang w:val="en-GB"/>
    </w:rPr>
  </w:style>
  <w:style w:type="character" w:styleId="ab">
    <w:name w:val="page number"/>
    <w:basedOn w:val="a0"/>
    <w:uiPriority w:val="99"/>
    <w:semiHidden/>
    <w:unhideWhenUsed/>
    <w:rsid w:val="00CD1EF4"/>
  </w:style>
  <w:style w:type="character" w:customStyle="1" w:styleId="10">
    <w:name w:val="Заголовок 1 Знак"/>
    <w:basedOn w:val="a0"/>
    <w:link w:val="1"/>
    <w:uiPriority w:val="9"/>
    <w:rsid w:val="00CD1EF4"/>
    <w:rPr>
      <w:rFonts w:asciiTheme="majorHAnsi" w:eastAsiaTheme="majorEastAsia" w:hAnsiTheme="majorHAnsi" w:cstheme="majorBidi"/>
      <w:color w:val="2F5496" w:themeColor="accent1" w:themeShade="BF"/>
      <w:sz w:val="32"/>
      <w:szCs w:val="32"/>
      <w:lang w:val="en-GB"/>
    </w:rPr>
  </w:style>
  <w:style w:type="character" w:customStyle="1" w:styleId="tr">
    <w:name w:val="tr"/>
    <w:basedOn w:val="a0"/>
    <w:rsid w:val="002947DE"/>
  </w:style>
  <w:style w:type="character" w:customStyle="1" w:styleId="apple-converted-space">
    <w:name w:val="apple-converted-space"/>
    <w:basedOn w:val="a0"/>
    <w:rsid w:val="000C1BAA"/>
  </w:style>
  <w:style w:type="character" w:styleId="ac">
    <w:name w:val="Emphasis"/>
    <w:basedOn w:val="a0"/>
    <w:uiPriority w:val="20"/>
    <w:qFormat/>
    <w:rsid w:val="0077040C"/>
    <w:rPr>
      <w:i/>
      <w:iCs/>
    </w:rPr>
  </w:style>
  <w:style w:type="paragraph" w:styleId="ad">
    <w:name w:val="footnote text"/>
    <w:basedOn w:val="a"/>
    <w:link w:val="ae"/>
    <w:uiPriority w:val="99"/>
    <w:unhideWhenUsed/>
    <w:rsid w:val="00B22082"/>
    <w:rPr>
      <w:sz w:val="20"/>
      <w:szCs w:val="20"/>
    </w:rPr>
  </w:style>
  <w:style w:type="character" w:customStyle="1" w:styleId="ae">
    <w:name w:val="Текст сноски Знак"/>
    <w:basedOn w:val="a0"/>
    <w:link w:val="ad"/>
    <w:uiPriority w:val="99"/>
    <w:rsid w:val="00B22082"/>
    <w:rPr>
      <w:sz w:val="20"/>
      <w:szCs w:val="20"/>
      <w:lang w:val="en-GB"/>
    </w:rPr>
  </w:style>
  <w:style w:type="character" w:styleId="af">
    <w:name w:val="footnote reference"/>
    <w:basedOn w:val="a0"/>
    <w:uiPriority w:val="99"/>
    <w:unhideWhenUsed/>
    <w:rsid w:val="00B22082"/>
    <w:rPr>
      <w:vertAlign w:val="superscript"/>
    </w:rPr>
  </w:style>
  <w:style w:type="paragraph" w:styleId="af0">
    <w:name w:val="Bibliography"/>
    <w:basedOn w:val="a"/>
    <w:next w:val="a"/>
    <w:uiPriority w:val="37"/>
    <w:unhideWhenUsed/>
    <w:rsid w:val="00AE6DD6"/>
    <w:pPr>
      <w:spacing w:after="200" w:line="276" w:lineRule="auto"/>
    </w:pPr>
    <w:rPr>
      <w:rFonts w:ascii="Calibri" w:hAnsi="Calibri"/>
      <w:sz w:val="22"/>
      <w:szCs w:val="22"/>
      <w:lang w:bidi="en-US"/>
    </w:rPr>
  </w:style>
  <w:style w:type="character" w:customStyle="1" w:styleId="UnresolvedMention1">
    <w:name w:val="Unresolved Mention1"/>
    <w:basedOn w:val="a0"/>
    <w:uiPriority w:val="99"/>
    <w:semiHidden/>
    <w:unhideWhenUsed/>
    <w:rsid w:val="00AE6DD6"/>
    <w:rPr>
      <w:color w:val="605E5C"/>
      <w:shd w:val="clear" w:color="auto" w:fill="E1DFDD"/>
    </w:rPr>
  </w:style>
  <w:style w:type="character" w:customStyle="1" w:styleId="A50">
    <w:name w:val="A5"/>
    <w:uiPriority w:val="99"/>
    <w:rsid w:val="003C1D54"/>
    <w:rPr>
      <w:rFonts w:cs="Roboto Light"/>
      <w:color w:val="000000"/>
      <w:sz w:val="18"/>
      <w:szCs w:val="18"/>
    </w:rPr>
  </w:style>
  <w:style w:type="character" w:styleId="af1">
    <w:name w:val="Strong"/>
    <w:basedOn w:val="a0"/>
    <w:uiPriority w:val="22"/>
    <w:qFormat/>
    <w:rsid w:val="0089711D"/>
    <w:rPr>
      <w:b/>
      <w:bCs/>
    </w:rPr>
  </w:style>
  <w:style w:type="paragraph" w:styleId="af2">
    <w:name w:val="header"/>
    <w:basedOn w:val="a"/>
    <w:link w:val="af3"/>
    <w:uiPriority w:val="99"/>
    <w:unhideWhenUsed/>
    <w:rsid w:val="004962EC"/>
    <w:pPr>
      <w:tabs>
        <w:tab w:val="center" w:pos="4513"/>
        <w:tab w:val="right" w:pos="9026"/>
      </w:tabs>
    </w:pPr>
  </w:style>
  <w:style w:type="character" w:customStyle="1" w:styleId="af3">
    <w:name w:val="Верхний колонтитул Знак"/>
    <w:basedOn w:val="a0"/>
    <w:link w:val="af2"/>
    <w:uiPriority w:val="99"/>
    <w:rsid w:val="004962EC"/>
    <w:rPr>
      <w:lang w:val="en-GB"/>
    </w:rPr>
  </w:style>
  <w:style w:type="paragraph" w:styleId="af4">
    <w:name w:val="List Paragraph"/>
    <w:basedOn w:val="a"/>
    <w:uiPriority w:val="34"/>
    <w:qFormat/>
    <w:rsid w:val="006B1DA5"/>
    <w:pPr>
      <w:ind w:left="720"/>
      <w:contextualSpacing/>
    </w:pPr>
  </w:style>
  <w:style w:type="character" w:customStyle="1" w:styleId="Hyperlink1">
    <w:name w:val="Hyperlink.1"/>
    <w:basedOn w:val="None"/>
    <w:rsid w:val="00944563"/>
    <w:rPr>
      <w:rFonts w:ascii="Arial" w:eastAsia="Arial" w:hAnsi="Arial" w:cs="Arial"/>
      <w:outline w:val="0"/>
      <w:color w:val="0000FF"/>
      <w:sz w:val="20"/>
      <w:szCs w:val="20"/>
      <w:u w:val="single" w:color="0000FF"/>
      <w:lang w:val="en-US"/>
      <w14:textOutline w14:w="12700" w14:cap="flat" w14:cmpd="sng" w14:algn="ctr">
        <w14:noFill/>
        <w14:prstDash w14:val="solid"/>
        <w14:miter w14:lim="400000"/>
      </w14:textOutline>
    </w:rPr>
  </w:style>
  <w:style w:type="character" w:customStyle="1" w:styleId="Hyperlink0">
    <w:name w:val="Hyperlink.0"/>
    <w:basedOn w:val="None"/>
    <w:rsid w:val="00755B74"/>
    <w:rPr>
      <w:rFonts w:ascii="Arial" w:eastAsia="Arial" w:hAnsi="Arial" w:cs="Arial"/>
      <w:outline w:val="0"/>
      <w:color w:val="0000FF"/>
      <w:sz w:val="20"/>
      <w:szCs w:val="20"/>
      <w:u w:val="single" w:color="0000FF"/>
      <w14:textOutline w14:w="12700" w14:cap="flat" w14:cmpd="sng" w14:algn="ctr">
        <w14:noFill/>
        <w14:prstDash w14:val="solid"/>
        <w14:miter w14:lim="400000"/>
      </w14:textOutline>
    </w:rPr>
  </w:style>
  <w:style w:type="character" w:customStyle="1" w:styleId="Hyperlink2">
    <w:name w:val="Hyperlink.2"/>
    <w:basedOn w:val="a0"/>
    <w:rsid w:val="00C56477"/>
    <w:rPr>
      <w:rFonts w:ascii="Arial" w:eastAsia="Arial" w:hAnsi="Arial" w:cs="Arial"/>
      <w:outline w:val="0"/>
      <w:color w:val="0000FF"/>
      <w:sz w:val="20"/>
      <w:szCs w:val="20"/>
      <w:u w:val="single" w:color="0000FF"/>
    </w:rPr>
  </w:style>
  <w:style w:type="paragraph" w:customStyle="1" w:styleId="Default">
    <w:name w:val="Default"/>
    <w:rsid w:val="00340EDC"/>
    <w:pPr>
      <w:autoSpaceDE w:val="0"/>
      <w:autoSpaceDN w:val="0"/>
      <w:adjustRightInd w:val="0"/>
    </w:pPr>
    <w:rPr>
      <w:rFonts w:ascii="Calibri" w:hAnsi="Calibri" w:cs="Calibri"/>
      <w:color w:val="000000"/>
      <w:lang w:val="fr-CH"/>
    </w:rPr>
  </w:style>
  <w:style w:type="character" w:customStyle="1" w:styleId="jlqj4b">
    <w:name w:val="jlqj4b"/>
    <w:basedOn w:val="a0"/>
    <w:rsid w:val="008D3A1F"/>
  </w:style>
  <w:style w:type="paragraph" w:styleId="af5">
    <w:name w:val="caption"/>
    <w:basedOn w:val="a"/>
    <w:next w:val="a"/>
    <w:uiPriority w:val="35"/>
    <w:unhideWhenUsed/>
    <w:qFormat/>
    <w:rsid w:val="009718D2"/>
    <w:pPr>
      <w:spacing w:after="200"/>
    </w:pPr>
    <w:rPr>
      <w:i/>
      <w:iCs/>
      <w:color w:val="44546A" w:themeColor="text2"/>
      <w:sz w:val="18"/>
      <w:szCs w:val="18"/>
    </w:rPr>
  </w:style>
  <w:style w:type="table" w:styleId="af6">
    <w:name w:val="Table Grid"/>
    <w:basedOn w:val="a1"/>
    <w:uiPriority w:val="39"/>
    <w:rsid w:val="0097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table of figures"/>
    <w:basedOn w:val="a"/>
    <w:next w:val="a"/>
    <w:uiPriority w:val="99"/>
    <w:unhideWhenUsed/>
    <w:rsid w:val="000664AE"/>
  </w:style>
  <w:style w:type="paragraph" w:customStyle="1" w:styleId="BoxListBullet">
    <w:name w:val="Box List Bullet"/>
    <w:basedOn w:val="af8"/>
    <w:qFormat/>
    <w:rsid w:val="003F1937"/>
    <w:pPr>
      <w:keepNext/>
      <w:numPr>
        <w:numId w:val="6"/>
      </w:numPr>
      <w:tabs>
        <w:tab w:val="clear" w:pos="284"/>
      </w:tabs>
      <w:spacing w:before="100" w:after="0" w:line="260" w:lineRule="atLeast"/>
      <w:ind w:left="720" w:hanging="360"/>
      <w:jc w:val="both"/>
    </w:pPr>
    <w:rPr>
      <w:rFonts w:ascii="Arial" w:hAnsi="Arial"/>
      <w:sz w:val="20"/>
      <w:szCs w:val="20"/>
      <w:lang w:val="en-AU" w:eastAsia="en-AU"/>
    </w:rPr>
  </w:style>
  <w:style w:type="paragraph" w:styleId="af8">
    <w:name w:val="Body Text"/>
    <w:basedOn w:val="a"/>
    <w:link w:val="af9"/>
    <w:uiPriority w:val="99"/>
    <w:semiHidden/>
    <w:unhideWhenUsed/>
    <w:rsid w:val="003F1937"/>
    <w:pPr>
      <w:spacing w:after="120"/>
    </w:pPr>
  </w:style>
  <w:style w:type="character" w:customStyle="1" w:styleId="af9">
    <w:name w:val="Основной текст Знак"/>
    <w:basedOn w:val="a0"/>
    <w:link w:val="af8"/>
    <w:uiPriority w:val="99"/>
    <w:semiHidden/>
    <w:rsid w:val="003F1937"/>
    <w:rPr>
      <w:rFonts w:ascii="Times New Roman" w:eastAsia="Times New Roman" w:hAnsi="Times New Roman" w:cs="Times New Roman"/>
      <w:lang w:val="en-GB" w:eastAsia="en-GB"/>
    </w:rPr>
  </w:style>
  <w:style w:type="character" w:customStyle="1" w:styleId="rvts23">
    <w:name w:val="rvts23"/>
    <w:basedOn w:val="a0"/>
    <w:rsid w:val="00D03ABB"/>
  </w:style>
  <w:style w:type="paragraph" w:customStyle="1" w:styleId="HeaderEven">
    <w:name w:val="Header Even"/>
    <w:basedOn w:val="af2"/>
    <w:rsid w:val="00355F6C"/>
    <w:pPr>
      <w:tabs>
        <w:tab w:val="clear" w:pos="4513"/>
        <w:tab w:val="clear" w:pos="9026"/>
        <w:tab w:val="center" w:pos="4394"/>
        <w:tab w:val="right" w:pos="8789"/>
      </w:tabs>
      <w:spacing w:line="240" w:lineRule="atLeast"/>
    </w:pPr>
    <w:rPr>
      <w:rFonts w:ascii="Arial" w:hAnsi="Arial"/>
      <w:caps/>
      <w:szCs w:val="20"/>
      <w:lang w:val="en-AU" w:eastAsia="en-AU"/>
    </w:rPr>
  </w:style>
  <w:style w:type="paragraph" w:styleId="41">
    <w:name w:val="toc 4"/>
    <w:basedOn w:val="a"/>
    <w:next w:val="a"/>
    <w:autoRedefine/>
    <w:uiPriority w:val="39"/>
    <w:unhideWhenUsed/>
    <w:rsid w:val="00BA6870"/>
    <w:pPr>
      <w:spacing w:after="100"/>
      <w:ind w:left="720"/>
    </w:pPr>
  </w:style>
  <w:style w:type="character" w:customStyle="1" w:styleId="l10">
    <w:name w:val="l10"/>
    <w:basedOn w:val="a0"/>
    <w:rsid w:val="00640B75"/>
  </w:style>
  <w:style w:type="character" w:customStyle="1" w:styleId="l6">
    <w:name w:val="l6"/>
    <w:basedOn w:val="a0"/>
    <w:rsid w:val="00640B75"/>
  </w:style>
  <w:style w:type="paragraph" w:customStyle="1" w:styleId="nova-e-listitem">
    <w:name w:val="nova-e-list__item"/>
    <w:basedOn w:val="a"/>
    <w:rsid w:val="00D1624C"/>
    <w:pPr>
      <w:spacing w:before="100" w:beforeAutospacing="1" w:after="100" w:afterAutospacing="1"/>
    </w:pPr>
  </w:style>
  <w:style w:type="character" w:styleId="afa">
    <w:name w:val="FollowedHyperlink"/>
    <w:basedOn w:val="a0"/>
    <w:uiPriority w:val="99"/>
    <w:semiHidden/>
    <w:unhideWhenUsed/>
    <w:rsid w:val="007E6A29"/>
    <w:rPr>
      <w:color w:val="954F72" w:themeColor="followedHyperlink"/>
      <w:u w:val="single"/>
    </w:rPr>
  </w:style>
  <w:style w:type="paragraph" w:customStyle="1" w:styleId="Style1">
    <w:name w:val="Style1"/>
    <w:basedOn w:val="ad"/>
    <w:link w:val="Style1Char"/>
    <w:autoRedefine/>
    <w:qFormat/>
    <w:rsid w:val="00B06C25"/>
    <w:rPr>
      <w:rFonts w:asciiTheme="minorHAnsi" w:hAnsiTheme="minorHAnsi" w:cstheme="minorHAnsi"/>
    </w:rPr>
  </w:style>
  <w:style w:type="character" w:customStyle="1" w:styleId="Style1Char">
    <w:name w:val="Style1 Char"/>
    <w:basedOn w:val="ae"/>
    <w:link w:val="Style1"/>
    <w:rsid w:val="00B06C25"/>
    <w:rPr>
      <w:rFonts w:eastAsia="Times New Roman" w:cstheme="minorHAnsi"/>
      <w:sz w:val="20"/>
      <w:szCs w:val="20"/>
      <w:lang w:val="en-GB" w:eastAsia="en-GB"/>
    </w:rPr>
  </w:style>
  <w:style w:type="paragraph" w:customStyle="1" w:styleId="Normal1">
    <w:name w:val="Normal1"/>
    <w:rsid w:val="008E3414"/>
    <w:pPr>
      <w:spacing w:after="160" w:line="259" w:lineRule="auto"/>
    </w:pPr>
    <w:rPr>
      <w:rFonts w:ascii="Calibri" w:eastAsia="Calibri" w:hAnsi="Calibri" w:cs="Calibri"/>
      <w:sz w:val="22"/>
      <w:szCs w:val="22"/>
      <w:lang w:val="uk-UA"/>
    </w:rPr>
  </w:style>
  <w:style w:type="character" w:customStyle="1" w:styleId="A51">
    <w:name w:val="A5+1"/>
    <w:uiPriority w:val="99"/>
    <w:rsid w:val="007D266E"/>
    <w:rPr>
      <w:rFonts w:cs="News Gothic BT"/>
      <w:b/>
      <w:bCs/>
      <w:color w:val="000000"/>
    </w:rPr>
  </w:style>
  <w:style w:type="paragraph" w:customStyle="1" w:styleId="Pa61">
    <w:name w:val="Pa6+1"/>
    <w:basedOn w:val="Default"/>
    <w:next w:val="Default"/>
    <w:uiPriority w:val="99"/>
    <w:rsid w:val="007D266E"/>
    <w:pPr>
      <w:spacing w:line="301" w:lineRule="atLeast"/>
    </w:pPr>
    <w:rPr>
      <w:rFonts w:ascii="News Gothic BT" w:hAnsi="News Gothic BT" w:cstheme="minorBidi"/>
      <w:color w:val="auto"/>
      <w:lang w:val="en-GB"/>
    </w:rPr>
  </w:style>
  <w:style w:type="character" w:customStyle="1" w:styleId="50">
    <w:name w:val="Заголовок 5 Знак"/>
    <w:basedOn w:val="a0"/>
    <w:link w:val="5"/>
    <w:uiPriority w:val="9"/>
    <w:rsid w:val="00AA3491"/>
    <w:rPr>
      <w:rFonts w:ascii="Arial" w:eastAsia="Arial" w:hAnsi="Arial" w:cs="Arial"/>
      <w:color w:val="666666"/>
      <w:sz w:val="22"/>
      <w:szCs w:val="22"/>
      <w:lang w:val="uk" w:eastAsia="en-GB"/>
    </w:rPr>
  </w:style>
  <w:style w:type="character" w:customStyle="1" w:styleId="60">
    <w:name w:val="Заголовок 6 Знак"/>
    <w:basedOn w:val="a0"/>
    <w:link w:val="6"/>
    <w:uiPriority w:val="9"/>
    <w:semiHidden/>
    <w:rsid w:val="00AA3491"/>
    <w:rPr>
      <w:rFonts w:ascii="Arial" w:eastAsia="Arial" w:hAnsi="Arial" w:cs="Arial"/>
      <w:i/>
      <w:color w:val="666666"/>
      <w:sz w:val="22"/>
      <w:szCs w:val="22"/>
      <w:lang w:val="uk" w:eastAsia="en-GB"/>
    </w:rPr>
  </w:style>
  <w:style w:type="paragraph" w:styleId="afb">
    <w:name w:val="Subtitle"/>
    <w:basedOn w:val="a"/>
    <w:next w:val="a"/>
    <w:link w:val="afc"/>
    <w:uiPriority w:val="11"/>
    <w:qFormat/>
    <w:rsid w:val="00AA3491"/>
    <w:pPr>
      <w:keepNext/>
      <w:keepLines/>
      <w:spacing w:after="320" w:line="276" w:lineRule="auto"/>
    </w:pPr>
    <w:rPr>
      <w:rFonts w:ascii="Arial" w:eastAsia="Arial" w:hAnsi="Arial" w:cs="Arial"/>
      <w:color w:val="666666"/>
      <w:sz w:val="30"/>
      <w:szCs w:val="30"/>
      <w:lang w:val="uk"/>
    </w:rPr>
  </w:style>
  <w:style w:type="character" w:customStyle="1" w:styleId="afc">
    <w:name w:val="Подзаголовок Знак"/>
    <w:basedOn w:val="a0"/>
    <w:link w:val="afb"/>
    <w:uiPriority w:val="11"/>
    <w:rsid w:val="00AA3491"/>
    <w:rPr>
      <w:rFonts w:ascii="Arial" w:eastAsia="Arial" w:hAnsi="Arial" w:cs="Arial"/>
      <w:color w:val="666666"/>
      <w:sz w:val="30"/>
      <w:szCs w:val="30"/>
      <w:lang w:val="uk" w:eastAsia="en-GB"/>
    </w:rPr>
  </w:style>
  <w:style w:type="character" w:customStyle="1" w:styleId="IndexLink">
    <w:name w:val="Index Link"/>
    <w:qFormat/>
    <w:rsid w:val="00AB54B3"/>
  </w:style>
  <w:style w:type="character" w:customStyle="1" w:styleId="FootnoteCharacters">
    <w:name w:val="Footnote Characters"/>
    <w:basedOn w:val="a0"/>
    <w:unhideWhenUsed/>
    <w:qFormat/>
    <w:rsid w:val="00CE195E"/>
    <w:rPr>
      <w:vertAlign w:val="superscript"/>
    </w:rPr>
  </w:style>
  <w:style w:type="character" w:customStyle="1" w:styleId="FootnoteAnchor">
    <w:name w:val="Footnote Anchor"/>
    <w:rsid w:val="00CE195E"/>
    <w:rPr>
      <w:vertAlign w:val="superscript"/>
    </w:rPr>
  </w:style>
  <w:style w:type="character" w:customStyle="1" w:styleId="InternetLink">
    <w:name w:val="Internet Link"/>
    <w:basedOn w:val="a0"/>
    <w:unhideWhenUsed/>
    <w:rsid w:val="009546D0"/>
    <w:rPr>
      <w:color w:val="0563C1" w:themeColor="hyperlink"/>
      <w:u w:val="single"/>
    </w:rPr>
  </w:style>
  <w:style w:type="character" w:styleId="afd">
    <w:name w:val="annotation reference"/>
    <w:basedOn w:val="a0"/>
    <w:uiPriority w:val="99"/>
    <w:semiHidden/>
    <w:unhideWhenUsed/>
    <w:rsid w:val="003F24BE"/>
    <w:rPr>
      <w:sz w:val="16"/>
      <w:szCs w:val="16"/>
    </w:rPr>
  </w:style>
  <w:style w:type="paragraph" w:styleId="afe">
    <w:name w:val="annotation text"/>
    <w:basedOn w:val="a"/>
    <w:link w:val="aff"/>
    <w:uiPriority w:val="99"/>
    <w:semiHidden/>
    <w:unhideWhenUsed/>
    <w:rsid w:val="003F24BE"/>
    <w:rPr>
      <w:sz w:val="20"/>
      <w:szCs w:val="20"/>
    </w:rPr>
  </w:style>
  <w:style w:type="character" w:customStyle="1" w:styleId="aff">
    <w:name w:val="Текст примечания Знак"/>
    <w:basedOn w:val="a0"/>
    <w:link w:val="afe"/>
    <w:uiPriority w:val="99"/>
    <w:semiHidden/>
    <w:rsid w:val="003F24BE"/>
    <w:rPr>
      <w:rFonts w:ascii="Times New Roman" w:eastAsia="Times New Roman" w:hAnsi="Times New Roman" w:cs="Times New Roman"/>
      <w:sz w:val="20"/>
      <w:szCs w:val="20"/>
      <w:lang w:eastAsia="en-GB"/>
    </w:rPr>
  </w:style>
  <w:style w:type="paragraph" w:styleId="aff0">
    <w:name w:val="annotation subject"/>
    <w:basedOn w:val="afe"/>
    <w:next w:val="afe"/>
    <w:link w:val="aff1"/>
    <w:uiPriority w:val="99"/>
    <w:semiHidden/>
    <w:unhideWhenUsed/>
    <w:rsid w:val="003F24BE"/>
    <w:rPr>
      <w:b/>
      <w:bCs/>
    </w:rPr>
  </w:style>
  <w:style w:type="character" w:customStyle="1" w:styleId="aff1">
    <w:name w:val="Тема примечания Знак"/>
    <w:basedOn w:val="aff"/>
    <w:link w:val="aff0"/>
    <w:uiPriority w:val="99"/>
    <w:semiHidden/>
    <w:rsid w:val="003F24BE"/>
    <w:rPr>
      <w:rFonts w:ascii="Times New Roman" w:eastAsia="Times New Roman" w:hAnsi="Times New Roman" w:cs="Times New Roman"/>
      <w:b/>
      <w:bCs/>
      <w:sz w:val="20"/>
      <w:szCs w:val="20"/>
      <w:lang w:eastAsia="en-GB"/>
    </w:rPr>
  </w:style>
  <w:style w:type="paragraph" w:styleId="HTML">
    <w:name w:val="HTML Preformatted"/>
    <w:basedOn w:val="a"/>
    <w:link w:val="HTML0"/>
    <w:uiPriority w:val="99"/>
    <w:unhideWhenUsed/>
    <w:rsid w:val="002902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US"/>
    </w:rPr>
  </w:style>
  <w:style w:type="character" w:customStyle="1" w:styleId="HTML0">
    <w:name w:val="Стандартный HTML Знак"/>
    <w:basedOn w:val="a0"/>
    <w:link w:val="HTML"/>
    <w:uiPriority w:val="99"/>
    <w:rsid w:val="00290296"/>
    <w:rPr>
      <w:rFonts w:ascii="Courier New" w:eastAsia="Times New Roman" w:hAnsi="Courier New" w:cs="Courier New"/>
      <w:sz w:val="20"/>
      <w:szCs w:val="20"/>
    </w:rPr>
  </w:style>
  <w:style w:type="character" w:customStyle="1" w:styleId="UnresolvedMention2">
    <w:name w:val="Unresolved Mention2"/>
    <w:basedOn w:val="a0"/>
    <w:uiPriority w:val="99"/>
    <w:semiHidden/>
    <w:unhideWhenUsed/>
    <w:rsid w:val="000162AB"/>
    <w:rPr>
      <w:color w:val="605E5C"/>
      <w:shd w:val="clear" w:color="auto" w:fill="E1DFDD"/>
    </w:rPr>
  </w:style>
  <w:style w:type="character" w:customStyle="1" w:styleId="a-list-item">
    <w:name w:val="a-list-item"/>
    <w:basedOn w:val="a0"/>
    <w:rsid w:val="00C20E0E"/>
  </w:style>
  <w:style w:type="paragraph" w:customStyle="1" w:styleId="a-breadcrumb-divider">
    <w:name w:val="a-breadcrumb-divider"/>
    <w:basedOn w:val="a"/>
    <w:rsid w:val="00C20E0E"/>
    <w:pPr>
      <w:spacing w:before="100" w:beforeAutospacing="1" w:after="100" w:afterAutospacing="1"/>
    </w:pPr>
  </w:style>
  <w:style w:type="character" w:customStyle="1" w:styleId="a-size-extra-large">
    <w:name w:val="a-size-extra-large"/>
    <w:basedOn w:val="a0"/>
    <w:rsid w:val="00C20E0E"/>
  </w:style>
  <w:style w:type="character" w:customStyle="1" w:styleId="a-text-bold">
    <w:name w:val="a-text-bold"/>
    <w:basedOn w:val="a0"/>
    <w:rsid w:val="008F7F47"/>
  </w:style>
  <w:style w:type="paragraph" w:styleId="aff2">
    <w:name w:val="Revision"/>
    <w:hidden/>
    <w:uiPriority w:val="99"/>
    <w:semiHidden/>
    <w:rsid w:val="008240B2"/>
    <w:rPr>
      <w:rFonts w:ascii="Times New Roman" w:eastAsia="Times New Roman" w:hAnsi="Times New Roman" w:cs="Times New Roman"/>
      <w:lang w:val="en-GB" w:eastAsia="en-GB"/>
    </w:rPr>
  </w:style>
  <w:style w:type="paragraph" w:styleId="aff3">
    <w:name w:val="Balloon Text"/>
    <w:basedOn w:val="a"/>
    <w:link w:val="aff4"/>
    <w:uiPriority w:val="99"/>
    <w:semiHidden/>
    <w:unhideWhenUsed/>
    <w:rsid w:val="00961573"/>
    <w:rPr>
      <w:rFonts w:ascii="Segoe UI" w:hAnsi="Segoe UI" w:cs="Segoe UI"/>
      <w:sz w:val="18"/>
      <w:szCs w:val="18"/>
    </w:rPr>
  </w:style>
  <w:style w:type="character" w:customStyle="1" w:styleId="aff4">
    <w:name w:val="Текст выноски Знак"/>
    <w:basedOn w:val="a0"/>
    <w:link w:val="aff3"/>
    <w:uiPriority w:val="99"/>
    <w:semiHidden/>
    <w:rsid w:val="00961573"/>
    <w:rPr>
      <w:rFonts w:ascii="Segoe UI" w:eastAsia="Times New Roman" w:hAnsi="Segoe UI" w:cs="Segoe UI"/>
      <w:sz w:val="18"/>
      <w:szCs w:val="1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1677">
      <w:bodyDiv w:val="1"/>
      <w:marLeft w:val="0"/>
      <w:marRight w:val="0"/>
      <w:marTop w:val="0"/>
      <w:marBottom w:val="0"/>
      <w:divBdr>
        <w:top w:val="none" w:sz="0" w:space="0" w:color="auto"/>
        <w:left w:val="none" w:sz="0" w:space="0" w:color="auto"/>
        <w:bottom w:val="none" w:sz="0" w:space="0" w:color="auto"/>
        <w:right w:val="none" w:sz="0" w:space="0" w:color="auto"/>
      </w:divBdr>
      <w:divsChild>
        <w:div w:id="1014965961">
          <w:marLeft w:val="0"/>
          <w:marRight w:val="0"/>
          <w:marTop w:val="0"/>
          <w:marBottom w:val="0"/>
          <w:divBdr>
            <w:top w:val="none" w:sz="0" w:space="0" w:color="auto"/>
            <w:left w:val="none" w:sz="0" w:space="0" w:color="auto"/>
            <w:bottom w:val="none" w:sz="0" w:space="0" w:color="auto"/>
            <w:right w:val="none" w:sz="0" w:space="0" w:color="auto"/>
          </w:divBdr>
          <w:divsChild>
            <w:div w:id="1989436575">
              <w:marLeft w:val="0"/>
              <w:marRight w:val="0"/>
              <w:marTop w:val="0"/>
              <w:marBottom w:val="0"/>
              <w:divBdr>
                <w:top w:val="none" w:sz="0" w:space="0" w:color="auto"/>
                <w:left w:val="none" w:sz="0" w:space="0" w:color="auto"/>
                <w:bottom w:val="none" w:sz="0" w:space="0" w:color="auto"/>
                <w:right w:val="none" w:sz="0" w:space="0" w:color="auto"/>
              </w:divBdr>
              <w:divsChild>
                <w:div w:id="155026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7720">
      <w:bodyDiv w:val="1"/>
      <w:marLeft w:val="0"/>
      <w:marRight w:val="0"/>
      <w:marTop w:val="0"/>
      <w:marBottom w:val="0"/>
      <w:divBdr>
        <w:top w:val="none" w:sz="0" w:space="0" w:color="auto"/>
        <w:left w:val="none" w:sz="0" w:space="0" w:color="auto"/>
        <w:bottom w:val="none" w:sz="0" w:space="0" w:color="auto"/>
        <w:right w:val="none" w:sz="0" w:space="0" w:color="auto"/>
      </w:divBdr>
    </w:div>
    <w:div w:id="8414108">
      <w:bodyDiv w:val="1"/>
      <w:marLeft w:val="0"/>
      <w:marRight w:val="0"/>
      <w:marTop w:val="0"/>
      <w:marBottom w:val="0"/>
      <w:divBdr>
        <w:top w:val="none" w:sz="0" w:space="0" w:color="auto"/>
        <w:left w:val="none" w:sz="0" w:space="0" w:color="auto"/>
        <w:bottom w:val="none" w:sz="0" w:space="0" w:color="auto"/>
        <w:right w:val="none" w:sz="0" w:space="0" w:color="auto"/>
      </w:divBdr>
    </w:div>
    <w:div w:id="11343625">
      <w:bodyDiv w:val="1"/>
      <w:marLeft w:val="0"/>
      <w:marRight w:val="0"/>
      <w:marTop w:val="0"/>
      <w:marBottom w:val="0"/>
      <w:divBdr>
        <w:top w:val="none" w:sz="0" w:space="0" w:color="auto"/>
        <w:left w:val="none" w:sz="0" w:space="0" w:color="auto"/>
        <w:bottom w:val="none" w:sz="0" w:space="0" w:color="auto"/>
        <w:right w:val="none" w:sz="0" w:space="0" w:color="auto"/>
      </w:divBdr>
      <w:divsChild>
        <w:div w:id="729619725">
          <w:marLeft w:val="0"/>
          <w:marRight w:val="0"/>
          <w:marTop w:val="0"/>
          <w:marBottom w:val="0"/>
          <w:divBdr>
            <w:top w:val="none" w:sz="0" w:space="0" w:color="auto"/>
            <w:left w:val="none" w:sz="0" w:space="0" w:color="auto"/>
            <w:bottom w:val="none" w:sz="0" w:space="0" w:color="auto"/>
            <w:right w:val="none" w:sz="0" w:space="0" w:color="auto"/>
          </w:divBdr>
          <w:divsChild>
            <w:div w:id="1778059479">
              <w:marLeft w:val="0"/>
              <w:marRight w:val="0"/>
              <w:marTop w:val="0"/>
              <w:marBottom w:val="0"/>
              <w:divBdr>
                <w:top w:val="none" w:sz="0" w:space="0" w:color="auto"/>
                <w:left w:val="none" w:sz="0" w:space="0" w:color="auto"/>
                <w:bottom w:val="none" w:sz="0" w:space="0" w:color="auto"/>
                <w:right w:val="none" w:sz="0" w:space="0" w:color="auto"/>
              </w:divBdr>
              <w:divsChild>
                <w:div w:id="413673448">
                  <w:marLeft w:val="0"/>
                  <w:marRight w:val="0"/>
                  <w:marTop w:val="0"/>
                  <w:marBottom w:val="0"/>
                  <w:divBdr>
                    <w:top w:val="none" w:sz="0" w:space="0" w:color="auto"/>
                    <w:left w:val="none" w:sz="0" w:space="0" w:color="auto"/>
                    <w:bottom w:val="none" w:sz="0" w:space="0" w:color="auto"/>
                    <w:right w:val="none" w:sz="0" w:space="0" w:color="auto"/>
                  </w:divBdr>
                  <w:divsChild>
                    <w:div w:id="971790049">
                      <w:marLeft w:val="0"/>
                      <w:marRight w:val="0"/>
                      <w:marTop w:val="0"/>
                      <w:marBottom w:val="0"/>
                      <w:divBdr>
                        <w:top w:val="none" w:sz="0" w:space="0" w:color="auto"/>
                        <w:left w:val="none" w:sz="0" w:space="0" w:color="auto"/>
                        <w:bottom w:val="none" w:sz="0" w:space="0" w:color="auto"/>
                        <w:right w:val="none" w:sz="0" w:space="0" w:color="auto"/>
                      </w:divBdr>
                    </w:div>
                  </w:divsChild>
                </w:div>
                <w:div w:id="1325889040">
                  <w:marLeft w:val="0"/>
                  <w:marRight w:val="0"/>
                  <w:marTop w:val="0"/>
                  <w:marBottom w:val="0"/>
                  <w:divBdr>
                    <w:top w:val="none" w:sz="0" w:space="0" w:color="auto"/>
                    <w:left w:val="none" w:sz="0" w:space="0" w:color="auto"/>
                    <w:bottom w:val="none" w:sz="0" w:space="0" w:color="auto"/>
                    <w:right w:val="none" w:sz="0" w:space="0" w:color="auto"/>
                  </w:divBdr>
                  <w:divsChild>
                    <w:div w:id="2025747523">
                      <w:marLeft w:val="0"/>
                      <w:marRight w:val="0"/>
                      <w:marTop w:val="0"/>
                      <w:marBottom w:val="0"/>
                      <w:divBdr>
                        <w:top w:val="none" w:sz="0" w:space="0" w:color="auto"/>
                        <w:left w:val="none" w:sz="0" w:space="0" w:color="auto"/>
                        <w:bottom w:val="none" w:sz="0" w:space="0" w:color="auto"/>
                        <w:right w:val="none" w:sz="0" w:space="0" w:color="auto"/>
                      </w:divBdr>
                    </w:div>
                  </w:divsChild>
                </w:div>
                <w:div w:id="1517423826">
                  <w:marLeft w:val="0"/>
                  <w:marRight w:val="0"/>
                  <w:marTop w:val="0"/>
                  <w:marBottom w:val="0"/>
                  <w:divBdr>
                    <w:top w:val="none" w:sz="0" w:space="0" w:color="auto"/>
                    <w:left w:val="none" w:sz="0" w:space="0" w:color="auto"/>
                    <w:bottom w:val="none" w:sz="0" w:space="0" w:color="auto"/>
                    <w:right w:val="none" w:sz="0" w:space="0" w:color="auto"/>
                  </w:divBdr>
                  <w:divsChild>
                    <w:div w:id="1601835508">
                      <w:marLeft w:val="0"/>
                      <w:marRight w:val="0"/>
                      <w:marTop w:val="0"/>
                      <w:marBottom w:val="0"/>
                      <w:divBdr>
                        <w:top w:val="none" w:sz="0" w:space="0" w:color="auto"/>
                        <w:left w:val="none" w:sz="0" w:space="0" w:color="auto"/>
                        <w:bottom w:val="none" w:sz="0" w:space="0" w:color="auto"/>
                        <w:right w:val="none" w:sz="0" w:space="0" w:color="auto"/>
                      </w:divBdr>
                    </w:div>
                  </w:divsChild>
                </w:div>
                <w:div w:id="1678456133">
                  <w:marLeft w:val="0"/>
                  <w:marRight w:val="0"/>
                  <w:marTop w:val="0"/>
                  <w:marBottom w:val="0"/>
                  <w:divBdr>
                    <w:top w:val="none" w:sz="0" w:space="0" w:color="auto"/>
                    <w:left w:val="none" w:sz="0" w:space="0" w:color="auto"/>
                    <w:bottom w:val="none" w:sz="0" w:space="0" w:color="auto"/>
                    <w:right w:val="none" w:sz="0" w:space="0" w:color="auto"/>
                  </w:divBdr>
                  <w:divsChild>
                    <w:div w:id="13821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22705">
      <w:bodyDiv w:val="1"/>
      <w:marLeft w:val="0"/>
      <w:marRight w:val="0"/>
      <w:marTop w:val="0"/>
      <w:marBottom w:val="0"/>
      <w:divBdr>
        <w:top w:val="none" w:sz="0" w:space="0" w:color="auto"/>
        <w:left w:val="none" w:sz="0" w:space="0" w:color="auto"/>
        <w:bottom w:val="none" w:sz="0" w:space="0" w:color="auto"/>
        <w:right w:val="none" w:sz="0" w:space="0" w:color="auto"/>
      </w:divBdr>
      <w:divsChild>
        <w:div w:id="2032611555">
          <w:marLeft w:val="0"/>
          <w:marRight w:val="0"/>
          <w:marTop w:val="0"/>
          <w:marBottom w:val="0"/>
          <w:divBdr>
            <w:top w:val="none" w:sz="0" w:space="0" w:color="auto"/>
            <w:left w:val="none" w:sz="0" w:space="0" w:color="auto"/>
            <w:bottom w:val="none" w:sz="0" w:space="0" w:color="auto"/>
            <w:right w:val="none" w:sz="0" w:space="0" w:color="auto"/>
          </w:divBdr>
          <w:divsChild>
            <w:div w:id="177817838">
              <w:marLeft w:val="0"/>
              <w:marRight w:val="0"/>
              <w:marTop w:val="0"/>
              <w:marBottom w:val="0"/>
              <w:divBdr>
                <w:top w:val="none" w:sz="0" w:space="0" w:color="auto"/>
                <w:left w:val="none" w:sz="0" w:space="0" w:color="auto"/>
                <w:bottom w:val="none" w:sz="0" w:space="0" w:color="auto"/>
                <w:right w:val="none" w:sz="0" w:space="0" w:color="auto"/>
              </w:divBdr>
              <w:divsChild>
                <w:div w:id="148361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84201">
      <w:bodyDiv w:val="1"/>
      <w:marLeft w:val="0"/>
      <w:marRight w:val="0"/>
      <w:marTop w:val="0"/>
      <w:marBottom w:val="0"/>
      <w:divBdr>
        <w:top w:val="none" w:sz="0" w:space="0" w:color="auto"/>
        <w:left w:val="none" w:sz="0" w:space="0" w:color="auto"/>
        <w:bottom w:val="none" w:sz="0" w:space="0" w:color="auto"/>
        <w:right w:val="none" w:sz="0" w:space="0" w:color="auto"/>
      </w:divBdr>
      <w:divsChild>
        <w:div w:id="1499422933">
          <w:marLeft w:val="0"/>
          <w:marRight w:val="0"/>
          <w:marTop w:val="0"/>
          <w:marBottom w:val="0"/>
          <w:divBdr>
            <w:top w:val="none" w:sz="0" w:space="0" w:color="auto"/>
            <w:left w:val="none" w:sz="0" w:space="0" w:color="auto"/>
            <w:bottom w:val="none" w:sz="0" w:space="0" w:color="auto"/>
            <w:right w:val="none" w:sz="0" w:space="0" w:color="auto"/>
          </w:divBdr>
          <w:divsChild>
            <w:div w:id="691105131">
              <w:marLeft w:val="0"/>
              <w:marRight w:val="0"/>
              <w:marTop w:val="0"/>
              <w:marBottom w:val="0"/>
              <w:divBdr>
                <w:top w:val="none" w:sz="0" w:space="0" w:color="auto"/>
                <w:left w:val="none" w:sz="0" w:space="0" w:color="auto"/>
                <w:bottom w:val="none" w:sz="0" w:space="0" w:color="auto"/>
                <w:right w:val="none" w:sz="0" w:space="0" w:color="auto"/>
              </w:divBdr>
              <w:divsChild>
                <w:div w:id="825169010">
                  <w:marLeft w:val="0"/>
                  <w:marRight w:val="0"/>
                  <w:marTop w:val="0"/>
                  <w:marBottom w:val="0"/>
                  <w:divBdr>
                    <w:top w:val="none" w:sz="0" w:space="0" w:color="auto"/>
                    <w:left w:val="none" w:sz="0" w:space="0" w:color="auto"/>
                    <w:bottom w:val="none" w:sz="0" w:space="0" w:color="auto"/>
                    <w:right w:val="none" w:sz="0" w:space="0" w:color="auto"/>
                  </w:divBdr>
                  <w:divsChild>
                    <w:div w:id="249195522">
                      <w:marLeft w:val="0"/>
                      <w:marRight w:val="0"/>
                      <w:marTop w:val="0"/>
                      <w:marBottom w:val="0"/>
                      <w:divBdr>
                        <w:top w:val="none" w:sz="0" w:space="0" w:color="auto"/>
                        <w:left w:val="none" w:sz="0" w:space="0" w:color="auto"/>
                        <w:bottom w:val="none" w:sz="0" w:space="0" w:color="auto"/>
                        <w:right w:val="none" w:sz="0" w:space="0" w:color="auto"/>
                      </w:divBdr>
                    </w:div>
                  </w:divsChild>
                </w:div>
                <w:div w:id="1506481852">
                  <w:marLeft w:val="0"/>
                  <w:marRight w:val="0"/>
                  <w:marTop w:val="0"/>
                  <w:marBottom w:val="0"/>
                  <w:divBdr>
                    <w:top w:val="none" w:sz="0" w:space="0" w:color="auto"/>
                    <w:left w:val="none" w:sz="0" w:space="0" w:color="auto"/>
                    <w:bottom w:val="none" w:sz="0" w:space="0" w:color="auto"/>
                    <w:right w:val="none" w:sz="0" w:space="0" w:color="auto"/>
                  </w:divBdr>
                  <w:divsChild>
                    <w:div w:id="155033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52598">
      <w:bodyDiv w:val="1"/>
      <w:marLeft w:val="0"/>
      <w:marRight w:val="0"/>
      <w:marTop w:val="0"/>
      <w:marBottom w:val="0"/>
      <w:divBdr>
        <w:top w:val="none" w:sz="0" w:space="0" w:color="auto"/>
        <w:left w:val="none" w:sz="0" w:space="0" w:color="auto"/>
        <w:bottom w:val="none" w:sz="0" w:space="0" w:color="auto"/>
        <w:right w:val="none" w:sz="0" w:space="0" w:color="auto"/>
      </w:divBdr>
      <w:divsChild>
        <w:div w:id="44528575">
          <w:marLeft w:val="0"/>
          <w:marRight w:val="0"/>
          <w:marTop w:val="0"/>
          <w:marBottom w:val="0"/>
          <w:divBdr>
            <w:top w:val="none" w:sz="0" w:space="0" w:color="auto"/>
            <w:left w:val="none" w:sz="0" w:space="0" w:color="auto"/>
            <w:bottom w:val="none" w:sz="0" w:space="0" w:color="auto"/>
            <w:right w:val="none" w:sz="0" w:space="0" w:color="auto"/>
          </w:divBdr>
          <w:divsChild>
            <w:div w:id="1323771673">
              <w:marLeft w:val="0"/>
              <w:marRight w:val="0"/>
              <w:marTop w:val="0"/>
              <w:marBottom w:val="0"/>
              <w:divBdr>
                <w:top w:val="none" w:sz="0" w:space="0" w:color="auto"/>
                <w:left w:val="none" w:sz="0" w:space="0" w:color="auto"/>
                <w:bottom w:val="none" w:sz="0" w:space="0" w:color="auto"/>
                <w:right w:val="none" w:sz="0" w:space="0" w:color="auto"/>
              </w:divBdr>
              <w:divsChild>
                <w:div w:id="272439790">
                  <w:marLeft w:val="0"/>
                  <w:marRight w:val="0"/>
                  <w:marTop w:val="0"/>
                  <w:marBottom w:val="0"/>
                  <w:divBdr>
                    <w:top w:val="none" w:sz="0" w:space="0" w:color="auto"/>
                    <w:left w:val="none" w:sz="0" w:space="0" w:color="auto"/>
                    <w:bottom w:val="none" w:sz="0" w:space="0" w:color="auto"/>
                    <w:right w:val="none" w:sz="0" w:space="0" w:color="auto"/>
                  </w:divBdr>
                  <w:divsChild>
                    <w:div w:id="24387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80862">
      <w:bodyDiv w:val="1"/>
      <w:marLeft w:val="0"/>
      <w:marRight w:val="0"/>
      <w:marTop w:val="0"/>
      <w:marBottom w:val="0"/>
      <w:divBdr>
        <w:top w:val="none" w:sz="0" w:space="0" w:color="auto"/>
        <w:left w:val="none" w:sz="0" w:space="0" w:color="auto"/>
        <w:bottom w:val="none" w:sz="0" w:space="0" w:color="auto"/>
        <w:right w:val="none" w:sz="0" w:space="0" w:color="auto"/>
      </w:divBdr>
    </w:div>
    <w:div w:id="56321099">
      <w:bodyDiv w:val="1"/>
      <w:marLeft w:val="0"/>
      <w:marRight w:val="0"/>
      <w:marTop w:val="0"/>
      <w:marBottom w:val="0"/>
      <w:divBdr>
        <w:top w:val="none" w:sz="0" w:space="0" w:color="auto"/>
        <w:left w:val="none" w:sz="0" w:space="0" w:color="auto"/>
        <w:bottom w:val="none" w:sz="0" w:space="0" w:color="auto"/>
        <w:right w:val="none" w:sz="0" w:space="0" w:color="auto"/>
      </w:divBdr>
    </w:div>
    <w:div w:id="57483035">
      <w:bodyDiv w:val="1"/>
      <w:marLeft w:val="0"/>
      <w:marRight w:val="0"/>
      <w:marTop w:val="0"/>
      <w:marBottom w:val="0"/>
      <w:divBdr>
        <w:top w:val="none" w:sz="0" w:space="0" w:color="auto"/>
        <w:left w:val="none" w:sz="0" w:space="0" w:color="auto"/>
        <w:bottom w:val="none" w:sz="0" w:space="0" w:color="auto"/>
        <w:right w:val="none" w:sz="0" w:space="0" w:color="auto"/>
      </w:divBdr>
    </w:div>
    <w:div w:id="65616803">
      <w:bodyDiv w:val="1"/>
      <w:marLeft w:val="0"/>
      <w:marRight w:val="0"/>
      <w:marTop w:val="0"/>
      <w:marBottom w:val="0"/>
      <w:divBdr>
        <w:top w:val="none" w:sz="0" w:space="0" w:color="auto"/>
        <w:left w:val="none" w:sz="0" w:space="0" w:color="auto"/>
        <w:bottom w:val="none" w:sz="0" w:space="0" w:color="auto"/>
        <w:right w:val="none" w:sz="0" w:space="0" w:color="auto"/>
      </w:divBdr>
      <w:divsChild>
        <w:div w:id="208495850">
          <w:marLeft w:val="0"/>
          <w:marRight w:val="0"/>
          <w:marTop w:val="0"/>
          <w:marBottom w:val="0"/>
          <w:divBdr>
            <w:top w:val="none" w:sz="0" w:space="0" w:color="auto"/>
            <w:left w:val="none" w:sz="0" w:space="0" w:color="auto"/>
            <w:bottom w:val="none" w:sz="0" w:space="0" w:color="auto"/>
            <w:right w:val="none" w:sz="0" w:space="0" w:color="auto"/>
          </w:divBdr>
          <w:divsChild>
            <w:div w:id="769162412">
              <w:marLeft w:val="0"/>
              <w:marRight w:val="0"/>
              <w:marTop w:val="0"/>
              <w:marBottom w:val="0"/>
              <w:divBdr>
                <w:top w:val="none" w:sz="0" w:space="0" w:color="auto"/>
                <w:left w:val="none" w:sz="0" w:space="0" w:color="auto"/>
                <w:bottom w:val="none" w:sz="0" w:space="0" w:color="auto"/>
                <w:right w:val="none" w:sz="0" w:space="0" w:color="auto"/>
              </w:divBdr>
              <w:divsChild>
                <w:div w:id="184072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84019">
      <w:bodyDiv w:val="1"/>
      <w:marLeft w:val="0"/>
      <w:marRight w:val="0"/>
      <w:marTop w:val="0"/>
      <w:marBottom w:val="0"/>
      <w:divBdr>
        <w:top w:val="none" w:sz="0" w:space="0" w:color="auto"/>
        <w:left w:val="none" w:sz="0" w:space="0" w:color="auto"/>
        <w:bottom w:val="none" w:sz="0" w:space="0" w:color="auto"/>
        <w:right w:val="none" w:sz="0" w:space="0" w:color="auto"/>
      </w:divBdr>
    </w:div>
    <w:div w:id="71437241">
      <w:bodyDiv w:val="1"/>
      <w:marLeft w:val="0"/>
      <w:marRight w:val="0"/>
      <w:marTop w:val="0"/>
      <w:marBottom w:val="0"/>
      <w:divBdr>
        <w:top w:val="none" w:sz="0" w:space="0" w:color="auto"/>
        <w:left w:val="none" w:sz="0" w:space="0" w:color="auto"/>
        <w:bottom w:val="none" w:sz="0" w:space="0" w:color="auto"/>
        <w:right w:val="none" w:sz="0" w:space="0" w:color="auto"/>
      </w:divBdr>
    </w:div>
    <w:div w:id="71779037">
      <w:bodyDiv w:val="1"/>
      <w:marLeft w:val="0"/>
      <w:marRight w:val="0"/>
      <w:marTop w:val="0"/>
      <w:marBottom w:val="0"/>
      <w:divBdr>
        <w:top w:val="none" w:sz="0" w:space="0" w:color="auto"/>
        <w:left w:val="none" w:sz="0" w:space="0" w:color="auto"/>
        <w:bottom w:val="none" w:sz="0" w:space="0" w:color="auto"/>
        <w:right w:val="none" w:sz="0" w:space="0" w:color="auto"/>
      </w:divBdr>
    </w:div>
    <w:div w:id="81227121">
      <w:bodyDiv w:val="1"/>
      <w:marLeft w:val="0"/>
      <w:marRight w:val="0"/>
      <w:marTop w:val="0"/>
      <w:marBottom w:val="0"/>
      <w:divBdr>
        <w:top w:val="none" w:sz="0" w:space="0" w:color="auto"/>
        <w:left w:val="none" w:sz="0" w:space="0" w:color="auto"/>
        <w:bottom w:val="none" w:sz="0" w:space="0" w:color="auto"/>
        <w:right w:val="none" w:sz="0" w:space="0" w:color="auto"/>
      </w:divBdr>
    </w:div>
    <w:div w:id="81413368">
      <w:bodyDiv w:val="1"/>
      <w:marLeft w:val="0"/>
      <w:marRight w:val="0"/>
      <w:marTop w:val="0"/>
      <w:marBottom w:val="0"/>
      <w:divBdr>
        <w:top w:val="none" w:sz="0" w:space="0" w:color="auto"/>
        <w:left w:val="none" w:sz="0" w:space="0" w:color="auto"/>
        <w:bottom w:val="none" w:sz="0" w:space="0" w:color="auto"/>
        <w:right w:val="none" w:sz="0" w:space="0" w:color="auto"/>
      </w:divBdr>
      <w:divsChild>
        <w:div w:id="342435699">
          <w:marLeft w:val="0"/>
          <w:marRight w:val="0"/>
          <w:marTop w:val="0"/>
          <w:marBottom w:val="0"/>
          <w:divBdr>
            <w:top w:val="none" w:sz="0" w:space="0" w:color="auto"/>
            <w:left w:val="none" w:sz="0" w:space="0" w:color="auto"/>
            <w:bottom w:val="none" w:sz="0" w:space="0" w:color="auto"/>
            <w:right w:val="none" w:sz="0" w:space="0" w:color="auto"/>
          </w:divBdr>
          <w:divsChild>
            <w:div w:id="746878938">
              <w:marLeft w:val="0"/>
              <w:marRight w:val="0"/>
              <w:marTop w:val="0"/>
              <w:marBottom w:val="0"/>
              <w:divBdr>
                <w:top w:val="none" w:sz="0" w:space="0" w:color="auto"/>
                <w:left w:val="none" w:sz="0" w:space="0" w:color="auto"/>
                <w:bottom w:val="none" w:sz="0" w:space="0" w:color="auto"/>
                <w:right w:val="none" w:sz="0" w:space="0" w:color="auto"/>
              </w:divBdr>
              <w:divsChild>
                <w:div w:id="212160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01592">
      <w:bodyDiv w:val="1"/>
      <w:marLeft w:val="0"/>
      <w:marRight w:val="0"/>
      <w:marTop w:val="0"/>
      <w:marBottom w:val="0"/>
      <w:divBdr>
        <w:top w:val="none" w:sz="0" w:space="0" w:color="auto"/>
        <w:left w:val="none" w:sz="0" w:space="0" w:color="auto"/>
        <w:bottom w:val="none" w:sz="0" w:space="0" w:color="auto"/>
        <w:right w:val="none" w:sz="0" w:space="0" w:color="auto"/>
      </w:divBdr>
      <w:divsChild>
        <w:div w:id="1930460869">
          <w:marLeft w:val="547"/>
          <w:marRight w:val="0"/>
          <w:marTop w:val="0"/>
          <w:marBottom w:val="0"/>
          <w:divBdr>
            <w:top w:val="none" w:sz="0" w:space="0" w:color="auto"/>
            <w:left w:val="none" w:sz="0" w:space="0" w:color="auto"/>
            <w:bottom w:val="none" w:sz="0" w:space="0" w:color="auto"/>
            <w:right w:val="none" w:sz="0" w:space="0" w:color="auto"/>
          </w:divBdr>
        </w:div>
      </w:divsChild>
    </w:div>
    <w:div w:id="97916255">
      <w:bodyDiv w:val="1"/>
      <w:marLeft w:val="0"/>
      <w:marRight w:val="0"/>
      <w:marTop w:val="0"/>
      <w:marBottom w:val="0"/>
      <w:divBdr>
        <w:top w:val="none" w:sz="0" w:space="0" w:color="auto"/>
        <w:left w:val="none" w:sz="0" w:space="0" w:color="auto"/>
        <w:bottom w:val="none" w:sz="0" w:space="0" w:color="auto"/>
        <w:right w:val="none" w:sz="0" w:space="0" w:color="auto"/>
      </w:divBdr>
      <w:divsChild>
        <w:div w:id="148448118">
          <w:marLeft w:val="0"/>
          <w:marRight w:val="0"/>
          <w:marTop w:val="0"/>
          <w:marBottom w:val="0"/>
          <w:divBdr>
            <w:top w:val="none" w:sz="0" w:space="0" w:color="auto"/>
            <w:left w:val="none" w:sz="0" w:space="0" w:color="auto"/>
            <w:bottom w:val="none" w:sz="0" w:space="0" w:color="auto"/>
            <w:right w:val="none" w:sz="0" w:space="0" w:color="auto"/>
          </w:divBdr>
          <w:divsChild>
            <w:div w:id="1545944882">
              <w:marLeft w:val="0"/>
              <w:marRight w:val="0"/>
              <w:marTop w:val="0"/>
              <w:marBottom w:val="0"/>
              <w:divBdr>
                <w:top w:val="none" w:sz="0" w:space="0" w:color="auto"/>
                <w:left w:val="none" w:sz="0" w:space="0" w:color="auto"/>
                <w:bottom w:val="none" w:sz="0" w:space="0" w:color="auto"/>
                <w:right w:val="none" w:sz="0" w:space="0" w:color="auto"/>
              </w:divBdr>
              <w:divsChild>
                <w:div w:id="19557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16416">
      <w:bodyDiv w:val="1"/>
      <w:marLeft w:val="0"/>
      <w:marRight w:val="0"/>
      <w:marTop w:val="0"/>
      <w:marBottom w:val="0"/>
      <w:divBdr>
        <w:top w:val="none" w:sz="0" w:space="0" w:color="auto"/>
        <w:left w:val="none" w:sz="0" w:space="0" w:color="auto"/>
        <w:bottom w:val="none" w:sz="0" w:space="0" w:color="auto"/>
        <w:right w:val="none" w:sz="0" w:space="0" w:color="auto"/>
      </w:divBdr>
    </w:div>
    <w:div w:id="111093526">
      <w:bodyDiv w:val="1"/>
      <w:marLeft w:val="0"/>
      <w:marRight w:val="0"/>
      <w:marTop w:val="0"/>
      <w:marBottom w:val="0"/>
      <w:divBdr>
        <w:top w:val="none" w:sz="0" w:space="0" w:color="auto"/>
        <w:left w:val="none" w:sz="0" w:space="0" w:color="auto"/>
        <w:bottom w:val="none" w:sz="0" w:space="0" w:color="auto"/>
        <w:right w:val="none" w:sz="0" w:space="0" w:color="auto"/>
      </w:divBdr>
    </w:div>
    <w:div w:id="111366560">
      <w:bodyDiv w:val="1"/>
      <w:marLeft w:val="0"/>
      <w:marRight w:val="0"/>
      <w:marTop w:val="0"/>
      <w:marBottom w:val="0"/>
      <w:divBdr>
        <w:top w:val="none" w:sz="0" w:space="0" w:color="auto"/>
        <w:left w:val="none" w:sz="0" w:space="0" w:color="auto"/>
        <w:bottom w:val="none" w:sz="0" w:space="0" w:color="auto"/>
        <w:right w:val="none" w:sz="0" w:space="0" w:color="auto"/>
      </w:divBdr>
    </w:div>
    <w:div w:id="114956720">
      <w:bodyDiv w:val="1"/>
      <w:marLeft w:val="0"/>
      <w:marRight w:val="0"/>
      <w:marTop w:val="0"/>
      <w:marBottom w:val="0"/>
      <w:divBdr>
        <w:top w:val="none" w:sz="0" w:space="0" w:color="auto"/>
        <w:left w:val="none" w:sz="0" w:space="0" w:color="auto"/>
        <w:bottom w:val="none" w:sz="0" w:space="0" w:color="auto"/>
        <w:right w:val="none" w:sz="0" w:space="0" w:color="auto"/>
      </w:divBdr>
    </w:div>
    <w:div w:id="125121300">
      <w:bodyDiv w:val="1"/>
      <w:marLeft w:val="0"/>
      <w:marRight w:val="0"/>
      <w:marTop w:val="0"/>
      <w:marBottom w:val="0"/>
      <w:divBdr>
        <w:top w:val="none" w:sz="0" w:space="0" w:color="auto"/>
        <w:left w:val="none" w:sz="0" w:space="0" w:color="auto"/>
        <w:bottom w:val="none" w:sz="0" w:space="0" w:color="auto"/>
        <w:right w:val="none" w:sz="0" w:space="0" w:color="auto"/>
      </w:divBdr>
    </w:div>
    <w:div w:id="127019100">
      <w:bodyDiv w:val="1"/>
      <w:marLeft w:val="0"/>
      <w:marRight w:val="0"/>
      <w:marTop w:val="0"/>
      <w:marBottom w:val="0"/>
      <w:divBdr>
        <w:top w:val="none" w:sz="0" w:space="0" w:color="auto"/>
        <w:left w:val="none" w:sz="0" w:space="0" w:color="auto"/>
        <w:bottom w:val="none" w:sz="0" w:space="0" w:color="auto"/>
        <w:right w:val="none" w:sz="0" w:space="0" w:color="auto"/>
      </w:divBdr>
      <w:divsChild>
        <w:div w:id="814300715">
          <w:marLeft w:val="0"/>
          <w:marRight w:val="0"/>
          <w:marTop w:val="0"/>
          <w:marBottom w:val="0"/>
          <w:divBdr>
            <w:top w:val="none" w:sz="0" w:space="0" w:color="auto"/>
            <w:left w:val="none" w:sz="0" w:space="0" w:color="auto"/>
            <w:bottom w:val="none" w:sz="0" w:space="0" w:color="auto"/>
            <w:right w:val="none" w:sz="0" w:space="0" w:color="auto"/>
          </w:divBdr>
          <w:divsChild>
            <w:div w:id="1952856269">
              <w:marLeft w:val="0"/>
              <w:marRight w:val="0"/>
              <w:marTop w:val="0"/>
              <w:marBottom w:val="0"/>
              <w:divBdr>
                <w:top w:val="none" w:sz="0" w:space="0" w:color="auto"/>
                <w:left w:val="none" w:sz="0" w:space="0" w:color="auto"/>
                <w:bottom w:val="none" w:sz="0" w:space="0" w:color="auto"/>
                <w:right w:val="none" w:sz="0" w:space="0" w:color="auto"/>
              </w:divBdr>
              <w:divsChild>
                <w:div w:id="1854108092">
                  <w:marLeft w:val="0"/>
                  <w:marRight w:val="0"/>
                  <w:marTop w:val="0"/>
                  <w:marBottom w:val="0"/>
                  <w:divBdr>
                    <w:top w:val="none" w:sz="0" w:space="0" w:color="auto"/>
                    <w:left w:val="none" w:sz="0" w:space="0" w:color="auto"/>
                    <w:bottom w:val="none" w:sz="0" w:space="0" w:color="auto"/>
                    <w:right w:val="none" w:sz="0" w:space="0" w:color="auto"/>
                  </w:divBdr>
                  <w:divsChild>
                    <w:div w:id="73393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81085">
      <w:bodyDiv w:val="1"/>
      <w:marLeft w:val="0"/>
      <w:marRight w:val="0"/>
      <w:marTop w:val="0"/>
      <w:marBottom w:val="0"/>
      <w:divBdr>
        <w:top w:val="none" w:sz="0" w:space="0" w:color="auto"/>
        <w:left w:val="none" w:sz="0" w:space="0" w:color="auto"/>
        <w:bottom w:val="none" w:sz="0" w:space="0" w:color="auto"/>
        <w:right w:val="none" w:sz="0" w:space="0" w:color="auto"/>
      </w:divBdr>
      <w:divsChild>
        <w:div w:id="1571111380">
          <w:marLeft w:val="0"/>
          <w:marRight w:val="0"/>
          <w:marTop w:val="0"/>
          <w:marBottom w:val="0"/>
          <w:divBdr>
            <w:top w:val="none" w:sz="0" w:space="0" w:color="auto"/>
            <w:left w:val="none" w:sz="0" w:space="0" w:color="auto"/>
            <w:bottom w:val="none" w:sz="0" w:space="0" w:color="auto"/>
            <w:right w:val="none" w:sz="0" w:space="0" w:color="auto"/>
          </w:divBdr>
          <w:divsChild>
            <w:div w:id="783034690">
              <w:marLeft w:val="0"/>
              <w:marRight w:val="0"/>
              <w:marTop w:val="0"/>
              <w:marBottom w:val="0"/>
              <w:divBdr>
                <w:top w:val="none" w:sz="0" w:space="0" w:color="auto"/>
                <w:left w:val="none" w:sz="0" w:space="0" w:color="auto"/>
                <w:bottom w:val="none" w:sz="0" w:space="0" w:color="auto"/>
                <w:right w:val="none" w:sz="0" w:space="0" w:color="auto"/>
              </w:divBdr>
              <w:divsChild>
                <w:div w:id="71993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77386">
      <w:bodyDiv w:val="1"/>
      <w:marLeft w:val="0"/>
      <w:marRight w:val="0"/>
      <w:marTop w:val="0"/>
      <w:marBottom w:val="0"/>
      <w:divBdr>
        <w:top w:val="none" w:sz="0" w:space="0" w:color="auto"/>
        <w:left w:val="none" w:sz="0" w:space="0" w:color="auto"/>
        <w:bottom w:val="none" w:sz="0" w:space="0" w:color="auto"/>
        <w:right w:val="none" w:sz="0" w:space="0" w:color="auto"/>
      </w:divBdr>
      <w:divsChild>
        <w:div w:id="1978146798">
          <w:marLeft w:val="0"/>
          <w:marRight w:val="0"/>
          <w:marTop w:val="0"/>
          <w:marBottom w:val="0"/>
          <w:divBdr>
            <w:top w:val="none" w:sz="0" w:space="0" w:color="auto"/>
            <w:left w:val="none" w:sz="0" w:space="0" w:color="auto"/>
            <w:bottom w:val="none" w:sz="0" w:space="0" w:color="auto"/>
            <w:right w:val="none" w:sz="0" w:space="0" w:color="auto"/>
          </w:divBdr>
          <w:divsChild>
            <w:div w:id="290207000">
              <w:marLeft w:val="0"/>
              <w:marRight w:val="0"/>
              <w:marTop w:val="0"/>
              <w:marBottom w:val="0"/>
              <w:divBdr>
                <w:top w:val="none" w:sz="0" w:space="0" w:color="auto"/>
                <w:left w:val="none" w:sz="0" w:space="0" w:color="auto"/>
                <w:bottom w:val="none" w:sz="0" w:space="0" w:color="auto"/>
                <w:right w:val="none" w:sz="0" w:space="0" w:color="auto"/>
              </w:divBdr>
              <w:divsChild>
                <w:div w:id="1244992751">
                  <w:marLeft w:val="0"/>
                  <w:marRight w:val="0"/>
                  <w:marTop w:val="0"/>
                  <w:marBottom w:val="0"/>
                  <w:divBdr>
                    <w:top w:val="none" w:sz="0" w:space="0" w:color="auto"/>
                    <w:left w:val="none" w:sz="0" w:space="0" w:color="auto"/>
                    <w:bottom w:val="none" w:sz="0" w:space="0" w:color="auto"/>
                    <w:right w:val="none" w:sz="0" w:space="0" w:color="auto"/>
                  </w:divBdr>
                  <w:divsChild>
                    <w:div w:id="706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50687">
      <w:bodyDiv w:val="1"/>
      <w:marLeft w:val="0"/>
      <w:marRight w:val="0"/>
      <w:marTop w:val="0"/>
      <w:marBottom w:val="0"/>
      <w:divBdr>
        <w:top w:val="none" w:sz="0" w:space="0" w:color="auto"/>
        <w:left w:val="none" w:sz="0" w:space="0" w:color="auto"/>
        <w:bottom w:val="none" w:sz="0" w:space="0" w:color="auto"/>
        <w:right w:val="none" w:sz="0" w:space="0" w:color="auto"/>
      </w:divBdr>
      <w:divsChild>
        <w:div w:id="1390416757">
          <w:marLeft w:val="0"/>
          <w:marRight w:val="0"/>
          <w:marTop w:val="0"/>
          <w:marBottom w:val="0"/>
          <w:divBdr>
            <w:top w:val="none" w:sz="0" w:space="0" w:color="auto"/>
            <w:left w:val="none" w:sz="0" w:space="0" w:color="auto"/>
            <w:bottom w:val="none" w:sz="0" w:space="0" w:color="auto"/>
            <w:right w:val="none" w:sz="0" w:space="0" w:color="auto"/>
          </w:divBdr>
          <w:divsChild>
            <w:div w:id="1176462068">
              <w:marLeft w:val="0"/>
              <w:marRight w:val="0"/>
              <w:marTop w:val="0"/>
              <w:marBottom w:val="0"/>
              <w:divBdr>
                <w:top w:val="none" w:sz="0" w:space="0" w:color="auto"/>
                <w:left w:val="none" w:sz="0" w:space="0" w:color="auto"/>
                <w:bottom w:val="none" w:sz="0" w:space="0" w:color="auto"/>
                <w:right w:val="none" w:sz="0" w:space="0" w:color="auto"/>
              </w:divBdr>
              <w:divsChild>
                <w:div w:id="11235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55270">
      <w:bodyDiv w:val="1"/>
      <w:marLeft w:val="0"/>
      <w:marRight w:val="0"/>
      <w:marTop w:val="0"/>
      <w:marBottom w:val="0"/>
      <w:divBdr>
        <w:top w:val="none" w:sz="0" w:space="0" w:color="auto"/>
        <w:left w:val="none" w:sz="0" w:space="0" w:color="auto"/>
        <w:bottom w:val="none" w:sz="0" w:space="0" w:color="auto"/>
        <w:right w:val="none" w:sz="0" w:space="0" w:color="auto"/>
      </w:divBdr>
      <w:divsChild>
        <w:div w:id="1849295659">
          <w:marLeft w:val="0"/>
          <w:marRight w:val="0"/>
          <w:marTop w:val="0"/>
          <w:marBottom w:val="0"/>
          <w:divBdr>
            <w:top w:val="none" w:sz="0" w:space="0" w:color="auto"/>
            <w:left w:val="none" w:sz="0" w:space="0" w:color="auto"/>
            <w:bottom w:val="none" w:sz="0" w:space="0" w:color="auto"/>
            <w:right w:val="none" w:sz="0" w:space="0" w:color="auto"/>
          </w:divBdr>
          <w:divsChild>
            <w:div w:id="2106225098">
              <w:marLeft w:val="0"/>
              <w:marRight w:val="0"/>
              <w:marTop w:val="0"/>
              <w:marBottom w:val="0"/>
              <w:divBdr>
                <w:top w:val="none" w:sz="0" w:space="0" w:color="auto"/>
                <w:left w:val="none" w:sz="0" w:space="0" w:color="auto"/>
                <w:bottom w:val="none" w:sz="0" w:space="0" w:color="auto"/>
                <w:right w:val="none" w:sz="0" w:space="0" w:color="auto"/>
              </w:divBdr>
              <w:divsChild>
                <w:div w:id="187522715">
                  <w:marLeft w:val="0"/>
                  <w:marRight w:val="0"/>
                  <w:marTop w:val="0"/>
                  <w:marBottom w:val="0"/>
                  <w:divBdr>
                    <w:top w:val="none" w:sz="0" w:space="0" w:color="auto"/>
                    <w:left w:val="none" w:sz="0" w:space="0" w:color="auto"/>
                    <w:bottom w:val="none" w:sz="0" w:space="0" w:color="auto"/>
                    <w:right w:val="none" w:sz="0" w:space="0" w:color="auto"/>
                  </w:divBdr>
                  <w:divsChild>
                    <w:div w:id="104798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24510">
      <w:bodyDiv w:val="1"/>
      <w:marLeft w:val="0"/>
      <w:marRight w:val="0"/>
      <w:marTop w:val="0"/>
      <w:marBottom w:val="0"/>
      <w:divBdr>
        <w:top w:val="none" w:sz="0" w:space="0" w:color="auto"/>
        <w:left w:val="none" w:sz="0" w:space="0" w:color="auto"/>
        <w:bottom w:val="none" w:sz="0" w:space="0" w:color="auto"/>
        <w:right w:val="none" w:sz="0" w:space="0" w:color="auto"/>
      </w:divBdr>
    </w:div>
    <w:div w:id="166529641">
      <w:bodyDiv w:val="1"/>
      <w:marLeft w:val="0"/>
      <w:marRight w:val="0"/>
      <w:marTop w:val="0"/>
      <w:marBottom w:val="0"/>
      <w:divBdr>
        <w:top w:val="none" w:sz="0" w:space="0" w:color="auto"/>
        <w:left w:val="none" w:sz="0" w:space="0" w:color="auto"/>
        <w:bottom w:val="none" w:sz="0" w:space="0" w:color="auto"/>
        <w:right w:val="none" w:sz="0" w:space="0" w:color="auto"/>
      </w:divBdr>
    </w:div>
    <w:div w:id="167445379">
      <w:bodyDiv w:val="1"/>
      <w:marLeft w:val="0"/>
      <w:marRight w:val="0"/>
      <w:marTop w:val="0"/>
      <w:marBottom w:val="0"/>
      <w:divBdr>
        <w:top w:val="none" w:sz="0" w:space="0" w:color="auto"/>
        <w:left w:val="none" w:sz="0" w:space="0" w:color="auto"/>
        <w:bottom w:val="none" w:sz="0" w:space="0" w:color="auto"/>
        <w:right w:val="none" w:sz="0" w:space="0" w:color="auto"/>
      </w:divBdr>
      <w:divsChild>
        <w:div w:id="1219784689">
          <w:marLeft w:val="0"/>
          <w:marRight w:val="0"/>
          <w:marTop w:val="0"/>
          <w:marBottom w:val="0"/>
          <w:divBdr>
            <w:top w:val="none" w:sz="0" w:space="0" w:color="auto"/>
            <w:left w:val="none" w:sz="0" w:space="0" w:color="auto"/>
            <w:bottom w:val="none" w:sz="0" w:space="0" w:color="auto"/>
            <w:right w:val="none" w:sz="0" w:space="0" w:color="auto"/>
          </w:divBdr>
          <w:divsChild>
            <w:div w:id="460222277">
              <w:marLeft w:val="0"/>
              <w:marRight w:val="0"/>
              <w:marTop w:val="0"/>
              <w:marBottom w:val="0"/>
              <w:divBdr>
                <w:top w:val="none" w:sz="0" w:space="0" w:color="auto"/>
                <w:left w:val="none" w:sz="0" w:space="0" w:color="auto"/>
                <w:bottom w:val="none" w:sz="0" w:space="0" w:color="auto"/>
                <w:right w:val="none" w:sz="0" w:space="0" w:color="auto"/>
              </w:divBdr>
              <w:divsChild>
                <w:div w:id="21075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2264">
      <w:bodyDiv w:val="1"/>
      <w:marLeft w:val="0"/>
      <w:marRight w:val="0"/>
      <w:marTop w:val="0"/>
      <w:marBottom w:val="0"/>
      <w:divBdr>
        <w:top w:val="none" w:sz="0" w:space="0" w:color="auto"/>
        <w:left w:val="none" w:sz="0" w:space="0" w:color="auto"/>
        <w:bottom w:val="none" w:sz="0" w:space="0" w:color="auto"/>
        <w:right w:val="none" w:sz="0" w:space="0" w:color="auto"/>
      </w:divBdr>
    </w:div>
    <w:div w:id="170725006">
      <w:bodyDiv w:val="1"/>
      <w:marLeft w:val="0"/>
      <w:marRight w:val="0"/>
      <w:marTop w:val="0"/>
      <w:marBottom w:val="0"/>
      <w:divBdr>
        <w:top w:val="none" w:sz="0" w:space="0" w:color="auto"/>
        <w:left w:val="none" w:sz="0" w:space="0" w:color="auto"/>
        <w:bottom w:val="none" w:sz="0" w:space="0" w:color="auto"/>
        <w:right w:val="none" w:sz="0" w:space="0" w:color="auto"/>
      </w:divBdr>
      <w:divsChild>
        <w:div w:id="770320981">
          <w:marLeft w:val="0"/>
          <w:marRight w:val="0"/>
          <w:marTop w:val="0"/>
          <w:marBottom w:val="0"/>
          <w:divBdr>
            <w:top w:val="none" w:sz="0" w:space="0" w:color="auto"/>
            <w:left w:val="none" w:sz="0" w:space="0" w:color="auto"/>
            <w:bottom w:val="none" w:sz="0" w:space="0" w:color="auto"/>
            <w:right w:val="none" w:sz="0" w:space="0" w:color="auto"/>
          </w:divBdr>
          <w:divsChild>
            <w:div w:id="20593559">
              <w:marLeft w:val="0"/>
              <w:marRight w:val="0"/>
              <w:marTop w:val="0"/>
              <w:marBottom w:val="0"/>
              <w:divBdr>
                <w:top w:val="none" w:sz="0" w:space="0" w:color="auto"/>
                <w:left w:val="none" w:sz="0" w:space="0" w:color="auto"/>
                <w:bottom w:val="none" w:sz="0" w:space="0" w:color="auto"/>
                <w:right w:val="none" w:sz="0" w:space="0" w:color="auto"/>
              </w:divBdr>
              <w:divsChild>
                <w:div w:id="145510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75096">
      <w:bodyDiv w:val="1"/>
      <w:marLeft w:val="0"/>
      <w:marRight w:val="0"/>
      <w:marTop w:val="0"/>
      <w:marBottom w:val="0"/>
      <w:divBdr>
        <w:top w:val="none" w:sz="0" w:space="0" w:color="auto"/>
        <w:left w:val="none" w:sz="0" w:space="0" w:color="auto"/>
        <w:bottom w:val="none" w:sz="0" w:space="0" w:color="auto"/>
        <w:right w:val="none" w:sz="0" w:space="0" w:color="auto"/>
      </w:divBdr>
    </w:div>
    <w:div w:id="173082924">
      <w:bodyDiv w:val="1"/>
      <w:marLeft w:val="0"/>
      <w:marRight w:val="0"/>
      <w:marTop w:val="0"/>
      <w:marBottom w:val="0"/>
      <w:divBdr>
        <w:top w:val="none" w:sz="0" w:space="0" w:color="auto"/>
        <w:left w:val="none" w:sz="0" w:space="0" w:color="auto"/>
        <w:bottom w:val="none" w:sz="0" w:space="0" w:color="auto"/>
        <w:right w:val="none" w:sz="0" w:space="0" w:color="auto"/>
      </w:divBdr>
      <w:divsChild>
        <w:div w:id="591205872">
          <w:marLeft w:val="547"/>
          <w:marRight w:val="0"/>
          <w:marTop w:val="0"/>
          <w:marBottom w:val="0"/>
          <w:divBdr>
            <w:top w:val="none" w:sz="0" w:space="0" w:color="auto"/>
            <w:left w:val="none" w:sz="0" w:space="0" w:color="auto"/>
            <w:bottom w:val="none" w:sz="0" w:space="0" w:color="auto"/>
            <w:right w:val="none" w:sz="0" w:space="0" w:color="auto"/>
          </w:divBdr>
        </w:div>
        <w:div w:id="688410323">
          <w:marLeft w:val="547"/>
          <w:marRight w:val="0"/>
          <w:marTop w:val="0"/>
          <w:marBottom w:val="0"/>
          <w:divBdr>
            <w:top w:val="none" w:sz="0" w:space="0" w:color="auto"/>
            <w:left w:val="none" w:sz="0" w:space="0" w:color="auto"/>
            <w:bottom w:val="none" w:sz="0" w:space="0" w:color="auto"/>
            <w:right w:val="none" w:sz="0" w:space="0" w:color="auto"/>
          </w:divBdr>
        </w:div>
        <w:div w:id="868294598">
          <w:marLeft w:val="547"/>
          <w:marRight w:val="0"/>
          <w:marTop w:val="0"/>
          <w:marBottom w:val="0"/>
          <w:divBdr>
            <w:top w:val="none" w:sz="0" w:space="0" w:color="auto"/>
            <w:left w:val="none" w:sz="0" w:space="0" w:color="auto"/>
            <w:bottom w:val="none" w:sz="0" w:space="0" w:color="auto"/>
            <w:right w:val="none" w:sz="0" w:space="0" w:color="auto"/>
          </w:divBdr>
        </w:div>
        <w:div w:id="939139141">
          <w:marLeft w:val="547"/>
          <w:marRight w:val="0"/>
          <w:marTop w:val="0"/>
          <w:marBottom w:val="0"/>
          <w:divBdr>
            <w:top w:val="none" w:sz="0" w:space="0" w:color="auto"/>
            <w:left w:val="none" w:sz="0" w:space="0" w:color="auto"/>
            <w:bottom w:val="none" w:sz="0" w:space="0" w:color="auto"/>
            <w:right w:val="none" w:sz="0" w:space="0" w:color="auto"/>
          </w:divBdr>
        </w:div>
        <w:div w:id="972446768">
          <w:marLeft w:val="547"/>
          <w:marRight w:val="0"/>
          <w:marTop w:val="0"/>
          <w:marBottom w:val="0"/>
          <w:divBdr>
            <w:top w:val="none" w:sz="0" w:space="0" w:color="auto"/>
            <w:left w:val="none" w:sz="0" w:space="0" w:color="auto"/>
            <w:bottom w:val="none" w:sz="0" w:space="0" w:color="auto"/>
            <w:right w:val="none" w:sz="0" w:space="0" w:color="auto"/>
          </w:divBdr>
        </w:div>
        <w:div w:id="1552960921">
          <w:marLeft w:val="547"/>
          <w:marRight w:val="0"/>
          <w:marTop w:val="0"/>
          <w:marBottom w:val="0"/>
          <w:divBdr>
            <w:top w:val="none" w:sz="0" w:space="0" w:color="auto"/>
            <w:left w:val="none" w:sz="0" w:space="0" w:color="auto"/>
            <w:bottom w:val="none" w:sz="0" w:space="0" w:color="auto"/>
            <w:right w:val="none" w:sz="0" w:space="0" w:color="auto"/>
          </w:divBdr>
        </w:div>
        <w:div w:id="1951157466">
          <w:marLeft w:val="547"/>
          <w:marRight w:val="0"/>
          <w:marTop w:val="0"/>
          <w:marBottom w:val="0"/>
          <w:divBdr>
            <w:top w:val="none" w:sz="0" w:space="0" w:color="auto"/>
            <w:left w:val="none" w:sz="0" w:space="0" w:color="auto"/>
            <w:bottom w:val="none" w:sz="0" w:space="0" w:color="auto"/>
            <w:right w:val="none" w:sz="0" w:space="0" w:color="auto"/>
          </w:divBdr>
        </w:div>
      </w:divsChild>
    </w:div>
    <w:div w:id="173498750">
      <w:bodyDiv w:val="1"/>
      <w:marLeft w:val="0"/>
      <w:marRight w:val="0"/>
      <w:marTop w:val="0"/>
      <w:marBottom w:val="0"/>
      <w:divBdr>
        <w:top w:val="none" w:sz="0" w:space="0" w:color="auto"/>
        <w:left w:val="none" w:sz="0" w:space="0" w:color="auto"/>
        <w:bottom w:val="none" w:sz="0" w:space="0" w:color="auto"/>
        <w:right w:val="none" w:sz="0" w:space="0" w:color="auto"/>
      </w:divBdr>
    </w:div>
    <w:div w:id="185101185">
      <w:bodyDiv w:val="1"/>
      <w:marLeft w:val="0"/>
      <w:marRight w:val="0"/>
      <w:marTop w:val="0"/>
      <w:marBottom w:val="0"/>
      <w:divBdr>
        <w:top w:val="none" w:sz="0" w:space="0" w:color="auto"/>
        <w:left w:val="none" w:sz="0" w:space="0" w:color="auto"/>
        <w:bottom w:val="none" w:sz="0" w:space="0" w:color="auto"/>
        <w:right w:val="none" w:sz="0" w:space="0" w:color="auto"/>
      </w:divBdr>
      <w:divsChild>
        <w:div w:id="559293710">
          <w:marLeft w:val="0"/>
          <w:marRight w:val="0"/>
          <w:marTop w:val="0"/>
          <w:marBottom w:val="0"/>
          <w:divBdr>
            <w:top w:val="none" w:sz="0" w:space="0" w:color="auto"/>
            <w:left w:val="none" w:sz="0" w:space="0" w:color="auto"/>
            <w:bottom w:val="none" w:sz="0" w:space="0" w:color="auto"/>
            <w:right w:val="none" w:sz="0" w:space="0" w:color="auto"/>
          </w:divBdr>
          <w:divsChild>
            <w:div w:id="430857307">
              <w:marLeft w:val="0"/>
              <w:marRight w:val="0"/>
              <w:marTop w:val="0"/>
              <w:marBottom w:val="0"/>
              <w:divBdr>
                <w:top w:val="none" w:sz="0" w:space="0" w:color="auto"/>
                <w:left w:val="none" w:sz="0" w:space="0" w:color="auto"/>
                <w:bottom w:val="none" w:sz="0" w:space="0" w:color="auto"/>
                <w:right w:val="none" w:sz="0" w:space="0" w:color="auto"/>
              </w:divBdr>
              <w:divsChild>
                <w:div w:id="18270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83024">
      <w:bodyDiv w:val="1"/>
      <w:marLeft w:val="0"/>
      <w:marRight w:val="0"/>
      <w:marTop w:val="0"/>
      <w:marBottom w:val="0"/>
      <w:divBdr>
        <w:top w:val="none" w:sz="0" w:space="0" w:color="auto"/>
        <w:left w:val="none" w:sz="0" w:space="0" w:color="auto"/>
        <w:bottom w:val="none" w:sz="0" w:space="0" w:color="auto"/>
        <w:right w:val="none" w:sz="0" w:space="0" w:color="auto"/>
      </w:divBdr>
    </w:div>
    <w:div w:id="202980780">
      <w:bodyDiv w:val="1"/>
      <w:marLeft w:val="0"/>
      <w:marRight w:val="0"/>
      <w:marTop w:val="0"/>
      <w:marBottom w:val="0"/>
      <w:divBdr>
        <w:top w:val="none" w:sz="0" w:space="0" w:color="auto"/>
        <w:left w:val="none" w:sz="0" w:space="0" w:color="auto"/>
        <w:bottom w:val="none" w:sz="0" w:space="0" w:color="auto"/>
        <w:right w:val="none" w:sz="0" w:space="0" w:color="auto"/>
      </w:divBdr>
    </w:div>
    <w:div w:id="212348499">
      <w:bodyDiv w:val="1"/>
      <w:marLeft w:val="0"/>
      <w:marRight w:val="0"/>
      <w:marTop w:val="0"/>
      <w:marBottom w:val="0"/>
      <w:divBdr>
        <w:top w:val="none" w:sz="0" w:space="0" w:color="auto"/>
        <w:left w:val="none" w:sz="0" w:space="0" w:color="auto"/>
        <w:bottom w:val="none" w:sz="0" w:space="0" w:color="auto"/>
        <w:right w:val="none" w:sz="0" w:space="0" w:color="auto"/>
      </w:divBdr>
    </w:div>
    <w:div w:id="214508628">
      <w:bodyDiv w:val="1"/>
      <w:marLeft w:val="0"/>
      <w:marRight w:val="0"/>
      <w:marTop w:val="0"/>
      <w:marBottom w:val="0"/>
      <w:divBdr>
        <w:top w:val="none" w:sz="0" w:space="0" w:color="auto"/>
        <w:left w:val="none" w:sz="0" w:space="0" w:color="auto"/>
        <w:bottom w:val="none" w:sz="0" w:space="0" w:color="auto"/>
        <w:right w:val="none" w:sz="0" w:space="0" w:color="auto"/>
      </w:divBdr>
      <w:divsChild>
        <w:div w:id="1680815965">
          <w:marLeft w:val="0"/>
          <w:marRight w:val="0"/>
          <w:marTop w:val="0"/>
          <w:marBottom w:val="0"/>
          <w:divBdr>
            <w:top w:val="none" w:sz="0" w:space="0" w:color="auto"/>
            <w:left w:val="none" w:sz="0" w:space="0" w:color="auto"/>
            <w:bottom w:val="none" w:sz="0" w:space="0" w:color="auto"/>
            <w:right w:val="none" w:sz="0" w:space="0" w:color="auto"/>
          </w:divBdr>
          <w:divsChild>
            <w:div w:id="84111687">
              <w:marLeft w:val="0"/>
              <w:marRight w:val="0"/>
              <w:marTop w:val="0"/>
              <w:marBottom w:val="0"/>
              <w:divBdr>
                <w:top w:val="none" w:sz="0" w:space="0" w:color="auto"/>
                <w:left w:val="none" w:sz="0" w:space="0" w:color="auto"/>
                <w:bottom w:val="none" w:sz="0" w:space="0" w:color="auto"/>
                <w:right w:val="none" w:sz="0" w:space="0" w:color="auto"/>
              </w:divBdr>
              <w:divsChild>
                <w:div w:id="10965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564016">
      <w:bodyDiv w:val="1"/>
      <w:marLeft w:val="0"/>
      <w:marRight w:val="0"/>
      <w:marTop w:val="0"/>
      <w:marBottom w:val="0"/>
      <w:divBdr>
        <w:top w:val="none" w:sz="0" w:space="0" w:color="auto"/>
        <w:left w:val="none" w:sz="0" w:space="0" w:color="auto"/>
        <w:bottom w:val="none" w:sz="0" w:space="0" w:color="auto"/>
        <w:right w:val="none" w:sz="0" w:space="0" w:color="auto"/>
      </w:divBdr>
    </w:div>
    <w:div w:id="237057641">
      <w:bodyDiv w:val="1"/>
      <w:marLeft w:val="0"/>
      <w:marRight w:val="0"/>
      <w:marTop w:val="0"/>
      <w:marBottom w:val="0"/>
      <w:divBdr>
        <w:top w:val="none" w:sz="0" w:space="0" w:color="auto"/>
        <w:left w:val="none" w:sz="0" w:space="0" w:color="auto"/>
        <w:bottom w:val="none" w:sz="0" w:space="0" w:color="auto"/>
        <w:right w:val="none" w:sz="0" w:space="0" w:color="auto"/>
      </w:divBdr>
    </w:div>
    <w:div w:id="238057192">
      <w:bodyDiv w:val="1"/>
      <w:marLeft w:val="0"/>
      <w:marRight w:val="0"/>
      <w:marTop w:val="0"/>
      <w:marBottom w:val="0"/>
      <w:divBdr>
        <w:top w:val="none" w:sz="0" w:space="0" w:color="auto"/>
        <w:left w:val="none" w:sz="0" w:space="0" w:color="auto"/>
        <w:bottom w:val="none" w:sz="0" w:space="0" w:color="auto"/>
        <w:right w:val="none" w:sz="0" w:space="0" w:color="auto"/>
      </w:divBdr>
      <w:divsChild>
        <w:div w:id="1958019649">
          <w:marLeft w:val="0"/>
          <w:marRight w:val="0"/>
          <w:marTop w:val="0"/>
          <w:marBottom w:val="0"/>
          <w:divBdr>
            <w:top w:val="none" w:sz="0" w:space="0" w:color="auto"/>
            <w:left w:val="none" w:sz="0" w:space="0" w:color="auto"/>
            <w:bottom w:val="none" w:sz="0" w:space="0" w:color="auto"/>
            <w:right w:val="none" w:sz="0" w:space="0" w:color="auto"/>
          </w:divBdr>
          <w:divsChild>
            <w:div w:id="2013408252">
              <w:marLeft w:val="0"/>
              <w:marRight w:val="0"/>
              <w:marTop w:val="0"/>
              <w:marBottom w:val="0"/>
              <w:divBdr>
                <w:top w:val="none" w:sz="0" w:space="0" w:color="auto"/>
                <w:left w:val="none" w:sz="0" w:space="0" w:color="auto"/>
                <w:bottom w:val="none" w:sz="0" w:space="0" w:color="auto"/>
                <w:right w:val="none" w:sz="0" w:space="0" w:color="auto"/>
              </w:divBdr>
              <w:divsChild>
                <w:div w:id="1146975697">
                  <w:marLeft w:val="0"/>
                  <w:marRight w:val="0"/>
                  <w:marTop w:val="0"/>
                  <w:marBottom w:val="0"/>
                  <w:divBdr>
                    <w:top w:val="none" w:sz="0" w:space="0" w:color="auto"/>
                    <w:left w:val="none" w:sz="0" w:space="0" w:color="auto"/>
                    <w:bottom w:val="none" w:sz="0" w:space="0" w:color="auto"/>
                    <w:right w:val="none" w:sz="0" w:space="0" w:color="auto"/>
                  </w:divBdr>
                  <w:divsChild>
                    <w:div w:id="52810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464315">
      <w:bodyDiv w:val="1"/>
      <w:marLeft w:val="0"/>
      <w:marRight w:val="0"/>
      <w:marTop w:val="0"/>
      <w:marBottom w:val="0"/>
      <w:divBdr>
        <w:top w:val="none" w:sz="0" w:space="0" w:color="auto"/>
        <w:left w:val="none" w:sz="0" w:space="0" w:color="auto"/>
        <w:bottom w:val="none" w:sz="0" w:space="0" w:color="auto"/>
        <w:right w:val="none" w:sz="0" w:space="0" w:color="auto"/>
      </w:divBdr>
    </w:div>
    <w:div w:id="247932010">
      <w:bodyDiv w:val="1"/>
      <w:marLeft w:val="0"/>
      <w:marRight w:val="0"/>
      <w:marTop w:val="0"/>
      <w:marBottom w:val="0"/>
      <w:divBdr>
        <w:top w:val="none" w:sz="0" w:space="0" w:color="auto"/>
        <w:left w:val="none" w:sz="0" w:space="0" w:color="auto"/>
        <w:bottom w:val="none" w:sz="0" w:space="0" w:color="auto"/>
        <w:right w:val="none" w:sz="0" w:space="0" w:color="auto"/>
      </w:divBdr>
      <w:divsChild>
        <w:div w:id="1689792809">
          <w:marLeft w:val="0"/>
          <w:marRight w:val="0"/>
          <w:marTop w:val="0"/>
          <w:marBottom w:val="0"/>
          <w:divBdr>
            <w:top w:val="none" w:sz="0" w:space="0" w:color="auto"/>
            <w:left w:val="none" w:sz="0" w:space="0" w:color="auto"/>
            <w:bottom w:val="none" w:sz="0" w:space="0" w:color="auto"/>
            <w:right w:val="none" w:sz="0" w:space="0" w:color="auto"/>
          </w:divBdr>
          <w:divsChild>
            <w:div w:id="1924871494">
              <w:marLeft w:val="0"/>
              <w:marRight w:val="0"/>
              <w:marTop w:val="0"/>
              <w:marBottom w:val="0"/>
              <w:divBdr>
                <w:top w:val="none" w:sz="0" w:space="0" w:color="auto"/>
                <w:left w:val="none" w:sz="0" w:space="0" w:color="auto"/>
                <w:bottom w:val="none" w:sz="0" w:space="0" w:color="auto"/>
                <w:right w:val="none" w:sz="0" w:space="0" w:color="auto"/>
              </w:divBdr>
              <w:divsChild>
                <w:div w:id="1673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236101">
      <w:bodyDiv w:val="1"/>
      <w:marLeft w:val="0"/>
      <w:marRight w:val="0"/>
      <w:marTop w:val="0"/>
      <w:marBottom w:val="0"/>
      <w:divBdr>
        <w:top w:val="none" w:sz="0" w:space="0" w:color="auto"/>
        <w:left w:val="none" w:sz="0" w:space="0" w:color="auto"/>
        <w:bottom w:val="none" w:sz="0" w:space="0" w:color="auto"/>
        <w:right w:val="none" w:sz="0" w:space="0" w:color="auto"/>
      </w:divBdr>
    </w:div>
    <w:div w:id="250505740">
      <w:bodyDiv w:val="1"/>
      <w:marLeft w:val="0"/>
      <w:marRight w:val="0"/>
      <w:marTop w:val="0"/>
      <w:marBottom w:val="0"/>
      <w:divBdr>
        <w:top w:val="none" w:sz="0" w:space="0" w:color="auto"/>
        <w:left w:val="none" w:sz="0" w:space="0" w:color="auto"/>
        <w:bottom w:val="none" w:sz="0" w:space="0" w:color="auto"/>
        <w:right w:val="none" w:sz="0" w:space="0" w:color="auto"/>
      </w:divBdr>
      <w:divsChild>
        <w:div w:id="299456439">
          <w:marLeft w:val="0"/>
          <w:marRight w:val="0"/>
          <w:marTop w:val="0"/>
          <w:marBottom w:val="0"/>
          <w:divBdr>
            <w:top w:val="none" w:sz="0" w:space="0" w:color="auto"/>
            <w:left w:val="none" w:sz="0" w:space="0" w:color="auto"/>
            <w:bottom w:val="none" w:sz="0" w:space="0" w:color="auto"/>
            <w:right w:val="none" w:sz="0" w:space="0" w:color="auto"/>
          </w:divBdr>
          <w:divsChild>
            <w:div w:id="289942081">
              <w:marLeft w:val="0"/>
              <w:marRight w:val="0"/>
              <w:marTop w:val="0"/>
              <w:marBottom w:val="0"/>
              <w:divBdr>
                <w:top w:val="none" w:sz="0" w:space="0" w:color="auto"/>
                <w:left w:val="none" w:sz="0" w:space="0" w:color="auto"/>
                <w:bottom w:val="none" w:sz="0" w:space="0" w:color="auto"/>
                <w:right w:val="none" w:sz="0" w:space="0" w:color="auto"/>
              </w:divBdr>
              <w:divsChild>
                <w:div w:id="724765577">
                  <w:marLeft w:val="0"/>
                  <w:marRight w:val="0"/>
                  <w:marTop w:val="0"/>
                  <w:marBottom w:val="0"/>
                  <w:divBdr>
                    <w:top w:val="none" w:sz="0" w:space="0" w:color="auto"/>
                    <w:left w:val="none" w:sz="0" w:space="0" w:color="auto"/>
                    <w:bottom w:val="none" w:sz="0" w:space="0" w:color="auto"/>
                    <w:right w:val="none" w:sz="0" w:space="0" w:color="auto"/>
                  </w:divBdr>
                  <w:divsChild>
                    <w:div w:id="478765661">
                      <w:marLeft w:val="0"/>
                      <w:marRight w:val="0"/>
                      <w:marTop w:val="0"/>
                      <w:marBottom w:val="0"/>
                      <w:divBdr>
                        <w:top w:val="none" w:sz="0" w:space="0" w:color="auto"/>
                        <w:left w:val="none" w:sz="0" w:space="0" w:color="auto"/>
                        <w:bottom w:val="none" w:sz="0" w:space="0" w:color="auto"/>
                        <w:right w:val="none" w:sz="0" w:space="0" w:color="auto"/>
                      </w:divBdr>
                      <w:divsChild>
                        <w:div w:id="114716393">
                          <w:marLeft w:val="0"/>
                          <w:marRight w:val="0"/>
                          <w:marTop w:val="0"/>
                          <w:marBottom w:val="0"/>
                          <w:divBdr>
                            <w:top w:val="none" w:sz="0" w:space="0" w:color="auto"/>
                            <w:left w:val="none" w:sz="0" w:space="0" w:color="auto"/>
                            <w:bottom w:val="none" w:sz="0" w:space="0" w:color="auto"/>
                            <w:right w:val="none" w:sz="0" w:space="0" w:color="auto"/>
                          </w:divBdr>
                          <w:divsChild>
                            <w:div w:id="998928395">
                              <w:marLeft w:val="0"/>
                              <w:marRight w:val="0"/>
                              <w:marTop w:val="0"/>
                              <w:marBottom w:val="0"/>
                              <w:divBdr>
                                <w:top w:val="none" w:sz="0" w:space="0" w:color="auto"/>
                                <w:left w:val="none" w:sz="0" w:space="0" w:color="auto"/>
                                <w:bottom w:val="none" w:sz="0" w:space="0" w:color="auto"/>
                                <w:right w:val="none" w:sz="0" w:space="0" w:color="auto"/>
                              </w:divBdr>
                              <w:divsChild>
                                <w:div w:id="1450926742">
                                  <w:marLeft w:val="0"/>
                                  <w:marRight w:val="0"/>
                                  <w:marTop w:val="0"/>
                                  <w:marBottom w:val="0"/>
                                  <w:divBdr>
                                    <w:top w:val="none" w:sz="0" w:space="0" w:color="auto"/>
                                    <w:left w:val="none" w:sz="0" w:space="0" w:color="auto"/>
                                    <w:bottom w:val="none" w:sz="0" w:space="0" w:color="auto"/>
                                    <w:right w:val="none" w:sz="0" w:space="0" w:color="auto"/>
                                  </w:divBdr>
                                  <w:divsChild>
                                    <w:div w:id="1733918640">
                                      <w:marLeft w:val="0"/>
                                      <w:marRight w:val="0"/>
                                      <w:marTop w:val="0"/>
                                      <w:marBottom w:val="0"/>
                                      <w:divBdr>
                                        <w:top w:val="none" w:sz="0" w:space="0" w:color="auto"/>
                                        <w:left w:val="none" w:sz="0" w:space="0" w:color="auto"/>
                                        <w:bottom w:val="none" w:sz="0" w:space="0" w:color="auto"/>
                                        <w:right w:val="none" w:sz="0" w:space="0" w:color="auto"/>
                                      </w:divBdr>
                                    </w:div>
                                    <w:div w:id="1468743670">
                                      <w:marLeft w:val="0"/>
                                      <w:marRight w:val="0"/>
                                      <w:marTop w:val="0"/>
                                      <w:marBottom w:val="0"/>
                                      <w:divBdr>
                                        <w:top w:val="none" w:sz="0" w:space="0" w:color="auto"/>
                                        <w:left w:val="none" w:sz="0" w:space="0" w:color="auto"/>
                                        <w:bottom w:val="none" w:sz="0" w:space="0" w:color="auto"/>
                                        <w:right w:val="none" w:sz="0" w:space="0" w:color="auto"/>
                                      </w:divBdr>
                                      <w:divsChild>
                                        <w:div w:id="298608322">
                                          <w:marLeft w:val="0"/>
                                          <w:marRight w:val="165"/>
                                          <w:marTop w:val="150"/>
                                          <w:marBottom w:val="0"/>
                                          <w:divBdr>
                                            <w:top w:val="none" w:sz="0" w:space="0" w:color="auto"/>
                                            <w:left w:val="none" w:sz="0" w:space="0" w:color="auto"/>
                                            <w:bottom w:val="none" w:sz="0" w:space="0" w:color="auto"/>
                                            <w:right w:val="none" w:sz="0" w:space="0" w:color="auto"/>
                                          </w:divBdr>
                                          <w:divsChild>
                                            <w:div w:id="1801993608">
                                              <w:marLeft w:val="0"/>
                                              <w:marRight w:val="0"/>
                                              <w:marTop w:val="0"/>
                                              <w:marBottom w:val="0"/>
                                              <w:divBdr>
                                                <w:top w:val="none" w:sz="0" w:space="0" w:color="auto"/>
                                                <w:left w:val="none" w:sz="0" w:space="0" w:color="auto"/>
                                                <w:bottom w:val="none" w:sz="0" w:space="0" w:color="auto"/>
                                                <w:right w:val="none" w:sz="0" w:space="0" w:color="auto"/>
                                              </w:divBdr>
                                              <w:divsChild>
                                                <w:div w:id="51546448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2707080">
      <w:bodyDiv w:val="1"/>
      <w:marLeft w:val="0"/>
      <w:marRight w:val="0"/>
      <w:marTop w:val="0"/>
      <w:marBottom w:val="0"/>
      <w:divBdr>
        <w:top w:val="none" w:sz="0" w:space="0" w:color="auto"/>
        <w:left w:val="none" w:sz="0" w:space="0" w:color="auto"/>
        <w:bottom w:val="none" w:sz="0" w:space="0" w:color="auto"/>
        <w:right w:val="none" w:sz="0" w:space="0" w:color="auto"/>
      </w:divBdr>
      <w:divsChild>
        <w:div w:id="476072472">
          <w:marLeft w:val="0"/>
          <w:marRight w:val="0"/>
          <w:marTop w:val="0"/>
          <w:marBottom w:val="0"/>
          <w:divBdr>
            <w:top w:val="none" w:sz="0" w:space="0" w:color="auto"/>
            <w:left w:val="none" w:sz="0" w:space="0" w:color="auto"/>
            <w:bottom w:val="none" w:sz="0" w:space="0" w:color="auto"/>
            <w:right w:val="none" w:sz="0" w:space="0" w:color="auto"/>
          </w:divBdr>
          <w:divsChild>
            <w:div w:id="422605432">
              <w:marLeft w:val="0"/>
              <w:marRight w:val="0"/>
              <w:marTop w:val="0"/>
              <w:marBottom w:val="0"/>
              <w:divBdr>
                <w:top w:val="none" w:sz="0" w:space="0" w:color="auto"/>
                <w:left w:val="none" w:sz="0" w:space="0" w:color="auto"/>
                <w:bottom w:val="none" w:sz="0" w:space="0" w:color="auto"/>
                <w:right w:val="none" w:sz="0" w:space="0" w:color="auto"/>
              </w:divBdr>
              <w:divsChild>
                <w:div w:id="207808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058351">
      <w:bodyDiv w:val="1"/>
      <w:marLeft w:val="0"/>
      <w:marRight w:val="0"/>
      <w:marTop w:val="0"/>
      <w:marBottom w:val="0"/>
      <w:divBdr>
        <w:top w:val="none" w:sz="0" w:space="0" w:color="auto"/>
        <w:left w:val="none" w:sz="0" w:space="0" w:color="auto"/>
        <w:bottom w:val="none" w:sz="0" w:space="0" w:color="auto"/>
        <w:right w:val="none" w:sz="0" w:space="0" w:color="auto"/>
      </w:divBdr>
    </w:div>
    <w:div w:id="257250556">
      <w:bodyDiv w:val="1"/>
      <w:marLeft w:val="0"/>
      <w:marRight w:val="0"/>
      <w:marTop w:val="0"/>
      <w:marBottom w:val="0"/>
      <w:divBdr>
        <w:top w:val="none" w:sz="0" w:space="0" w:color="auto"/>
        <w:left w:val="none" w:sz="0" w:space="0" w:color="auto"/>
        <w:bottom w:val="none" w:sz="0" w:space="0" w:color="auto"/>
        <w:right w:val="none" w:sz="0" w:space="0" w:color="auto"/>
      </w:divBdr>
      <w:divsChild>
        <w:div w:id="758402287">
          <w:marLeft w:val="0"/>
          <w:marRight w:val="0"/>
          <w:marTop w:val="0"/>
          <w:marBottom w:val="0"/>
          <w:divBdr>
            <w:top w:val="none" w:sz="0" w:space="0" w:color="auto"/>
            <w:left w:val="none" w:sz="0" w:space="0" w:color="auto"/>
            <w:bottom w:val="none" w:sz="0" w:space="0" w:color="auto"/>
            <w:right w:val="none" w:sz="0" w:space="0" w:color="auto"/>
          </w:divBdr>
          <w:divsChild>
            <w:div w:id="376324088">
              <w:marLeft w:val="0"/>
              <w:marRight w:val="0"/>
              <w:marTop w:val="0"/>
              <w:marBottom w:val="0"/>
              <w:divBdr>
                <w:top w:val="none" w:sz="0" w:space="0" w:color="auto"/>
                <w:left w:val="none" w:sz="0" w:space="0" w:color="auto"/>
                <w:bottom w:val="none" w:sz="0" w:space="0" w:color="auto"/>
                <w:right w:val="none" w:sz="0" w:space="0" w:color="auto"/>
              </w:divBdr>
              <w:divsChild>
                <w:div w:id="1419058092">
                  <w:marLeft w:val="0"/>
                  <w:marRight w:val="0"/>
                  <w:marTop w:val="0"/>
                  <w:marBottom w:val="0"/>
                  <w:divBdr>
                    <w:top w:val="none" w:sz="0" w:space="0" w:color="auto"/>
                    <w:left w:val="none" w:sz="0" w:space="0" w:color="auto"/>
                    <w:bottom w:val="none" w:sz="0" w:space="0" w:color="auto"/>
                    <w:right w:val="none" w:sz="0" w:space="0" w:color="auto"/>
                  </w:divBdr>
                  <w:divsChild>
                    <w:div w:id="5211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076209">
      <w:bodyDiv w:val="1"/>
      <w:marLeft w:val="0"/>
      <w:marRight w:val="0"/>
      <w:marTop w:val="0"/>
      <w:marBottom w:val="0"/>
      <w:divBdr>
        <w:top w:val="none" w:sz="0" w:space="0" w:color="auto"/>
        <w:left w:val="none" w:sz="0" w:space="0" w:color="auto"/>
        <w:bottom w:val="none" w:sz="0" w:space="0" w:color="auto"/>
        <w:right w:val="none" w:sz="0" w:space="0" w:color="auto"/>
      </w:divBdr>
      <w:divsChild>
        <w:div w:id="290668792">
          <w:marLeft w:val="0"/>
          <w:marRight w:val="0"/>
          <w:marTop w:val="0"/>
          <w:marBottom w:val="0"/>
          <w:divBdr>
            <w:top w:val="none" w:sz="0" w:space="0" w:color="auto"/>
            <w:left w:val="none" w:sz="0" w:space="0" w:color="auto"/>
            <w:bottom w:val="none" w:sz="0" w:space="0" w:color="auto"/>
            <w:right w:val="none" w:sz="0" w:space="0" w:color="auto"/>
          </w:divBdr>
          <w:divsChild>
            <w:div w:id="1989168220">
              <w:marLeft w:val="0"/>
              <w:marRight w:val="0"/>
              <w:marTop w:val="0"/>
              <w:marBottom w:val="0"/>
              <w:divBdr>
                <w:top w:val="none" w:sz="0" w:space="0" w:color="auto"/>
                <w:left w:val="none" w:sz="0" w:space="0" w:color="auto"/>
                <w:bottom w:val="none" w:sz="0" w:space="0" w:color="auto"/>
                <w:right w:val="none" w:sz="0" w:space="0" w:color="auto"/>
              </w:divBdr>
              <w:divsChild>
                <w:div w:id="25837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737003">
      <w:bodyDiv w:val="1"/>
      <w:marLeft w:val="0"/>
      <w:marRight w:val="0"/>
      <w:marTop w:val="0"/>
      <w:marBottom w:val="0"/>
      <w:divBdr>
        <w:top w:val="none" w:sz="0" w:space="0" w:color="auto"/>
        <w:left w:val="none" w:sz="0" w:space="0" w:color="auto"/>
        <w:bottom w:val="none" w:sz="0" w:space="0" w:color="auto"/>
        <w:right w:val="none" w:sz="0" w:space="0" w:color="auto"/>
      </w:divBdr>
      <w:divsChild>
        <w:div w:id="1748963022">
          <w:marLeft w:val="0"/>
          <w:marRight w:val="0"/>
          <w:marTop w:val="0"/>
          <w:marBottom w:val="0"/>
          <w:divBdr>
            <w:top w:val="none" w:sz="0" w:space="0" w:color="auto"/>
            <w:left w:val="none" w:sz="0" w:space="0" w:color="auto"/>
            <w:bottom w:val="none" w:sz="0" w:space="0" w:color="auto"/>
            <w:right w:val="none" w:sz="0" w:space="0" w:color="auto"/>
          </w:divBdr>
          <w:divsChild>
            <w:div w:id="793714643">
              <w:marLeft w:val="0"/>
              <w:marRight w:val="0"/>
              <w:marTop w:val="0"/>
              <w:marBottom w:val="0"/>
              <w:divBdr>
                <w:top w:val="none" w:sz="0" w:space="0" w:color="auto"/>
                <w:left w:val="none" w:sz="0" w:space="0" w:color="auto"/>
                <w:bottom w:val="none" w:sz="0" w:space="0" w:color="auto"/>
                <w:right w:val="none" w:sz="0" w:space="0" w:color="auto"/>
              </w:divBdr>
              <w:divsChild>
                <w:div w:id="87558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014850">
      <w:bodyDiv w:val="1"/>
      <w:marLeft w:val="0"/>
      <w:marRight w:val="0"/>
      <w:marTop w:val="0"/>
      <w:marBottom w:val="0"/>
      <w:divBdr>
        <w:top w:val="none" w:sz="0" w:space="0" w:color="auto"/>
        <w:left w:val="none" w:sz="0" w:space="0" w:color="auto"/>
        <w:bottom w:val="none" w:sz="0" w:space="0" w:color="auto"/>
        <w:right w:val="none" w:sz="0" w:space="0" w:color="auto"/>
      </w:divBdr>
    </w:div>
    <w:div w:id="279342175">
      <w:bodyDiv w:val="1"/>
      <w:marLeft w:val="0"/>
      <w:marRight w:val="0"/>
      <w:marTop w:val="0"/>
      <w:marBottom w:val="0"/>
      <w:divBdr>
        <w:top w:val="none" w:sz="0" w:space="0" w:color="auto"/>
        <w:left w:val="none" w:sz="0" w:space="0" w:color="auto"/>
        <w:bottom w:val="none" w:sz="0" w:space="0" w:color="auto"/>
        <w:right w:val="none" w:sz="0" w:space="0" w:color="auto"/>
      </w:divBdr>
      <w:divsChild>
        <w:div w:id="1296134256">
          <w:marLeft w:val="360"/>
          <w:marRight w:val="0"/>
          <w:marTop w:val="200"/>
          <w:marBottom w:val="0"/>
          <w:divBdr>
            <w:top w:val="none" w:sz="0" w:space="0" w:color="auto"/>
            <w:left w:val="none" w:sz="0" w:space="0" w:color="auto"/>
            <w:bottom w:val="none" w:sz="0" w:space="0" w:color="auto"/>
            <w:right w:val="none" w:sz="0" w:space="0" w:color="auto"/>
          </w:divBdr>
        </w:div>
      </w:divsChild>
    </w:div>
    <w:div w:id="284384126">
      <w:bodyDiv w:val="1"/>
      <w:marLeft w:val="0"/>
      <w:marRight w:val="0"/>
      <w:marTop w:val="0"/>
      <w:marBottom w:val="0"/>
      <w:divBdr>
        <w:top w:val="none" w:sz="0" w:space="0" w:color="auto"/>
        <w:left w:val="none" w:sz="0" w:space="0" w:color="auto"/>
        <w:bottom w:val="none" w:sz="0" w:space="0" w:color="auto"/>
        <w:right w:val="none" w:sz="0" w:space="0" w:color="auto"/>
      </w:divBdr>
    </w:div>
    <w:div w:id="289866381">
      <w:bodyDiv w:val="1"/>
      <w:marLeft w:val="0"/>
      <w:marRight w:val="0"/>
      <w:marTop w:val="0"/>
      <w:marBottom w:val="0"/>
      <w:divBdr>
        <w:top w:val="none" w:sz="0" w:space="0" w:color="auto"/>
        <w:left w:val="none" w:sz="0" w:space="0" w:color="auto"/>
        <w:bottom w:val="none" w:sz="0" w:space="0" w:color="auto"/>
        <w:right w:val="none" w:sz="0" w:space="0" w:color="auto"/>
      </w:divBdr>
    </w:div>
    <w:div w:id="290018565">
      <w:bodyDiv w:val="1"/>
      <w:marLeft w:val="0"/>
      <w:marRight w:val="0"/>
      <w:marTop w:val="0"/>
      <w:marBottom w:val="0"/>
      <w:divBdr>
        <w:top w:val="none" w:sz="0" w:space="0" w:color="auto"/>
        <w:left w:val="none" w:sz="0" w:space="0" w:color="auto"/>
        <w:bottom w:val="none" w:sz="0" w:space="0" w:color="auto"/>
        <w:right w:val="none" w:sz="0" w:space="0" w:color="auto"/>
      </w:divBdr>
      <w:divsChild>
        <w:div w:id="1370569773">
          <w:marLeft w:val="0"/>
          <w:marRight w:val="0"/>
          <w:marTop w:val="0"/>
          <w:marBottom w:val="0"/>
          <w:divBdr>
            <w:top w:val="none" w:sz="0" w:space="0" w:color="auto"/>
            <w:left w:val="none" w:sz="0" w:space="0" w:color="auto"/>
            <w:bottom w:val="none" w:sz="0" w:space="0" w:color="auto"/>
            <w:right w:val="none" w:sz="0" w:space="0" w:color="auto"/>
          </w:divBdr>
          <w:divsChild>
            <w:div w:id="1342396524">
              <w:marLeft w:val="0"/>
              <w:marRight w:val="0"/>
              <w:marTop w:val="0"/>
              <w:marBottom w:val="0"/>
              <w:divBdr>
                <w:top w:val="none" w:sz="0" w:space="0" w:color="auto"/>
                <w:left w:val="none" w:sz="0" w:space="0" w:color="auto"/>
                <w:bottom w:val="none" w:sz="0" w:space="0" w:color="auto"/>
                <w:right w:val="none" w:sz="0" w:space="0" w:color="auto"/>
              </w:divBdr>
              <w:divsChild>
                <w:div w:id="51061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600721">
      <w:bodyDiv w:val="1"/>
      <w:marLeft w:val="0"/>
      <w:marRight w:val="0"/>
      <w:marTop w:val="0"/>
      <w:marBottom w:val="0"/>
      <w:divBdr>
        <w:top w:val="none" w:sz="0" w:space="0" w:color="auto"/>
        <w:left w:val="none" w:sz="0" w:space="0" w:color="auto"/>
        <w:bottom w:val="none" w:sz="0" w:space="0" w:color="auto"/>
        <w:right w:val="none" w:sz="0" w:space="0" w:color="auto"/>
      </w:divBdr>
      <w:divsChild>
        <w:div w:id="1006174217">
          <w:marLeft w:val="0"/>
          <w:marRight w:val="0"/>
          <w:marTop w:val="0"/>
          <w:marBottom w:val="150"/>
          <w:divBdr>
            <w:top w:val="none" w:sz="0" w:space="0" w:color="auto"/>
            <w:left w:val="none" w:sz="0" w:space="0" w:color="auto"/>
            <w:bottom w:val="none" w:sz="0" w:space="0" w:color="auto"/>
            <w:right w:val="none" w:sz="0" w:space="0" w:color="auto"/>
          </w:divBdr>
        </w:div>
        <w:div w:id="1825537577">
          <w:marLeft w:val="0"/>
          <w:marRight w:val="0"/>
          <w:marTop w:val="0"/>
          <w:marBottom w:val="225"/>
          <w:divBdr>
            <w:top w:val="none" w:sz="0" w:space="0" w:color="auto"/>
            <w:left w:val="none" w:sz="0" w:space="0" w:color="auto"/>
            <w:bottom w:val="none" w:sz="0" w:space="0" w:color="auto"/>
            <w:right w:val="none" w:sz="0" w:space="0" w:color="auto"/>
          </w:divBdr>
          <w:divsChild>
            <w:div w:id="670959426">
              <w:marLeft w:val="0"/>
              <w:marRight w:val="0"/>
              <w:marTop w:val="0"/>
              <w:marBottom w:val="0"/>
              <w:divBdr>
                <w:top w:val="none" w:sz="0" w:space="0" w:color="auto"/>
                <w:left w:val="none" w:sz="0" w:space="0" w:color="auto"/>
                <w:bottom w:val="none" w:sz="0" w:space="0" w:color="auto"/>
                <w:right w:val="none" w:sz="0" w:space="0" w:color="auto"/>
              </w:divBdr>
              <w:divsChild>
                <w:div w:id="1030958824">
                  <w:marLeft w:val="0"/>
                  <w:marRight w:val="0"/>
                  <w:marTop w:val="0"/>
                  <w:marBottom w:val="75"/>
                  <w:divBdr>
                    <w:top w:val="none" w:sz="0" w:space="0" w:color="auto"/>
                    <w:left w:val="none" w:sz="0" w:space="0" w:color="auto"/>
                    <w:bottom w:val="none" w:sz="0" w:space="0" w:color="auto"/>
                    <w:right w:val="none" w:sz="0" w:space="0" w:color="auto"/>
                  </w:divBdr>
                </w:div>
                <w:div w:id="1310356439">
                  <w:marLeft w:val="0"/>
                  <w:marRight w:val="0"/>
                  <w:marTop w:val="0"/>
                  <w:marBottom w:val="75"/>
                  <w:divBdr>
                    <w:top w:val="none" w:sz="0" w:space="0" w:color="auto"/>
                    <w:left w:val="none" w:sz="0" w:space="0" w:color="auto"/>
                    <w:bottom w:val="none" w:sz="0" w:space="0" w:color="auto"/>
                    <w:right w:val="none" w:sz="0" w:space="0" w:color="auto"/>
                  </w:divBdr>
                </w:div>
                <w:div w:id="16670535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96420387">
      <w:bodyDiv w:val="1"/>
      <w:marLeft w:val="0"/>
      <w:marRight w:val="0"/>
      <w:marTop w:val="0"/>
      <w:marBottom w:val="0"/>
      <w:divBdr>
        <w:top w:val="none" w:sz="0" w:space="0" w:color="auto"/>
        <w:left w:val="none" w:sz="0" w:space="0" w:color="auto"/>
        <w:bottom w:val="none" w:sz="0" w:space="0" w:color="auto"/>
        <w:right w:val="none" w:sz="0" w:space="0" w:color="auto"/>
      </w:divBdr>
      <w:divsChild>
        <w:div w:id="431322811">
          <w:marLeft w:val="0"/>
          <w:marRight w:val="0"/>
          <w:marTop w:val="0"/>
          <w:marBottom w:val="0"/>
          <w:divBdr>
            <w:top w:val="none" w:sz="0" w:space="0" w:color="auto"/>
            <w:left w:val="none" w:sz="0" w:space="0" w:color="auto"/>
            <w:bottom w:val="none" w:sz="0" w:space="0" w:color="auto"/>
            <w:right w:val="none" w:sz="0" w:space="0" w:color="auto"/>
          </w:divBdr>
          <w:divsChild>
            <w:div w:id="1247692772">
              <w:marLeft w:val="0"/>
              <w:marRight w:val="0"/>
              <w:marTop w:val="0"/>
              <w:marBottom w:val="0"/>
              <w:divBdr>
                <w:top w:val="none" w:sz="0" w:space="0" w:color="auto"/>
                <w:left w:val="none" w:sz="0" w:space="0" w:color="auto"/>
                <w:bottom w:val="none" w:sz="0" w:space="0" w:color="auto"/>
                <w:right w:val="none" w:sz="0" w:space="0" w:color="auto"/>
              </w:divBdr>
              <w:divsChild>
                <w:div w:id="151384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457343">
      <w:bodyDiv w:val="1"/>
      <w:marLeft w:val="0"/>
      <w:marRight w:val="0"/>
      <w:marTop w:val="0"/>
      <w:marBottom w:val="0"/>
      <w:divBdr>
        <w:top w:val="none" w:sz="0" w:space="0" w:color="auto"/>
        <w:left w:val="none" w:sz="0" w:space="0" w:color="auto"/>
        <w:bottom w:val="none" w:sz="0" w:space="0" w:color="auto"/>
        <w:right w:val="none" w:sz="0" w:space="0" w:color="auto"/>
      </w:divBdr>
      <w:divsChild>
        <w:div w:id="1061364308">
          <w:marLeft w:val="0"/>
          <w:marRight w:val="0"/>
          <w:marTop w:val="0"/>
          <w:marBottom w:val="0"/>
          <w:divBdr>
            <w:top w:val="none" w:sz="0" w:space="0" w:color="auto"/>
            <w:left w:val="none" w:sz="0" w:space="0" w:color="auto"/>
            <w:bottom w:val="none" w:sz="0" w:space="0" w:color="auto"/>
            <w:right w:val="none" w:sz="0" w:space="0" w:color="auto"/>
          </w:divBdr>
          <w:divsChild>
            <w:div w:id="1801192800">
              <w:marLeft w:val="0"/>
              <w:marRight w:val="0"/>
              <w:marTop w:val="0"/>
              <w:marBottom w:val="0"/>
              <w:divBdr>
                <w:top w:val="none" w:sz="0" w:space="0" w:color="auto"/>
                <w:left w:val="none" w:sz="0" w:space="0" w:color="auto"/>
                <w:bottom w:val="none" w:sz="0" w:space="0" w:color="auto"/>
                <w:right w:val="none" w:sz="0" w:space="0" w:color="auto"/>
              </w:divBdr>
              <w:divsChild>
                <w:div w:id="81606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9387">
      <w:bodyDiv w:val="1"/>
      <w:marLeft w:val="0"/>
      <w:marRight w:val="0"/>
      <w:marTop w:val="0"/>
      <w:marBottom w:val="0"/>
      <w:divBdr>
        <w:top w:val="none" w:sz="0" w:space="0" w:color="auto"/>
        <w:left w:val="none" w:sz="0" w:space="0" w:color="auto"/>
        <w:bottom w:val="none" w:sz="0" w:space="0" w:color="auto"/>
        <w:right w:val="none" w:sz="0" w:space="0" w:color="auto"/>
      </w:divBdr>
    </w:div>
    <w:div w:id="327102706">
      <w:bodyDiv w:val="1"/>
      <w:marLeft w:val="0"/>
      <w:marRight w:val="0"/>
      <w:marTop w:val="0"/>
      <w:marBottom w:val="0"/>
      <w:divBdr>
        <w:top w:val="none" w:sz="0" w:space="0" w:color="auto"/>
        <w:left w:val="none" w:sz="0" w:space="0" w:color="auto"/>
        <w:bottom w:val="none" w:sz="0" w:space="0" w:color="auto"/>
        <w:right w:val="none" w:sz="0" w:space="0" w:color="auto"/>
      </w:divBdr>
      <w:divsChild>
        <w:div w:id="959532554">
          <w:marLeft w:val="446"/>
          <w:marRight w:val="0"/>
          <w:marTop w:val="0"/>
          <w:marBottom w:val="0"/>
          <w:divBdr>
            <w:top w:val="none" w:sz="0" w:space="0" w:color="auto"/>
            <w:left w:val="none" w:sz="0" w:space="0" w:color="auto"/>
            <w:bottom w:val="none" w:sz="0" w:space="0" w:color="auto"/>
            <w:right w:val="none" w:sz="0" w:space="0" w:color="auto"/>
          </w:divBdr>
        </w:div>
        <w:div w:id="1328240665">
          <w:marLeft w:val="446"/>
          <w:marRight w:val="0"/>
          <w:marTop w:val="0"/>
          <w:marBottom w:val="0"/>
          <w:divBdr>
            <w:top w:val="none" w:sz="0" w:space="0" w:color="auto"/>
            <w:left w:val="none" w:sz="0" w:space="0" w:color="auto"/>
            <w:bottom w:val="none" w:sz="0" w:space="0" w:color="auto"/>
            <w:right w:val="none" w:sz="0" w:space="0" w:color="auto"/>
          </w:divBdr>
        </w:div>
        <w:div w:id="1663393707">
          <w:marLeft w:val="446"/>
          <w:marRight w:val="0"/>
          <w:marTop w:val="0"/>
          <w:marBottom w:val="0"/>
          <w:divBdr>
            <w:top w:val="none" w:sz="0" w:space="0" w:color="auto"/>
            <w:left w:val="none" w:sz="0" w:space="0" w:color="auto"/>
            <w:bottom w:val="none" w:sz="0" w:space="0" w:color="auto"/>
            <w:right w:val="none" w:sz="0" w:space="0" w:color="auto"/>
          </w:divBdr>
        </w:div>
        <w:div w:id="1716346603">
          <w:marLeft w:val="446"/>
          <w:marRight w:val="0"/>
          <w:marTop w:val="0"/>
          <w:marBottom w:val="0"/>
          <w:divBdr>
            <w:top w:val="none" w:sz="0" w:space="0" w:color="auto"/>
            <w:left w:val="none" w:sz="0" w:space="0" w:color="auto"/>
            <w:bottom w:val="none" w:sz="0" w:space="0" w:color="auto"/>
            <w:right w:val="none" w:sz="0" w:space="0" w:color="auto"/>
          </w:divBdr>
        </w:div>
        <w:div w:id="1919443356">
          <w:marLeft w:val="446"/>
          <w:marRight w:val="0"/>
          <w:marTop w:val="0"/>
          <w:marBottom w:val="0"/>
          <w:divBdr>
            <w:top w:val="none" w:sz="0" w:space="0" w:color="auto"/>
            <w:left w:val="none" w:sz="0" w:space="0" w:color="auto"/>
            <w:bottom w:val="none" w:sz="0" w:space="0" w:color="auto"/>
            <w:right w:val="none" w:sz="0" w:space="0" w:color="auto"/>
          </w:divBdr>
        </w:div>
        <w:div w:id="2124572262">
          <w:marLeft w:val="446"/>
          <w:marRight w:val="0"/>
          <w:marTop w:val="0"/>
          <w:marBottom w:val="0"/>
          <w:divBdr>
            <w:top w:val="none" w:sz="0" w:space="0" w:color="auto"/>
            <w:left w:val="none" w:sz="0" w:space="0" w:color="auto"/>
            <w:bottom w:val="none" w:sz="0" w:space="0" w:color="auto"/>
            <w:right w:val="none" w:sz="0" w:space="0" w:color="auto"/>
          </w:divBdr>
        </w:div>
      </w:divsChild>
    </w:div>
    <w:div w:id="329523785">
      <w:bodyDiv w:val="1"/>
      <w:marLeft w:val="0"/>
      <w:marRight w:val="0"/>
      <w:marTop w:val="0"/>
      <w:marBottom w:val="0"/>
      <w:divBdr>
        <w:top w:val="none" w:sz="0" w:space="0" w:color="auto"/>
        <w:left w:val="none" w:sz="0" w:space="0" w:color="auto"/>
        <w:bottom w:val="none" w:sz="0" w:space="0" w:color="auto"/>
        <w:right w:val="none" w:sz="0" w:space="0" w:color="auto"/>
      </w:divBdr>
    </w:div>
    <w:div w:id="332727107">
      <w:bodyDiv w:val="1"/>
      <w:marLeft w:val="0"/>
      <w:marRight w:val="0"/>
      <w:marTop w:val="0"/>
      <w:marBottom w:val="0"/>
      <w:divBdr>
        <w:top w:val="none" w:sz="0" w:space="0" w:color="auto"/>
        <w:left w:val="none" w:sz="0" w:space="0" w:color="auto"/>
        <w:bottom w:val="none" w:sz="0" w:space="0" w:color="auto"/>
        <w:right w:val="none" w:sz="0" w:space="0" w:color="auto"/>
      </w:divBdr>
      <w:divsChild>
        <w:div w:id="1936593331">
          <w:marLeft w:val="0"/>
          <w:marRight w:val="0"/>
          <w:marTop w:val="0"/>
          <w:marBottom w:val="0"/>
          <w:divBdr>
            <w:top w:val="none" w:sz="0" w:space="0" w:color="auto"/>
            <w:left w:val="none" w:sz="0" w:space="0" w:color="auto"/>
            <w:bottom w:val="none" w:sz="0" w:space="0" w:color="auto"/>
            <w:right w:val="none" w:sz="0" w:space="0" w:color="auto"/>
          </w:divBdr>
          <w:divsChild>
            <w:div w:id="1631092544">
              <w:marLeft w:val="0"/>
              <w:marRight w:val="0"/>
              <w:marTop w:val="0"/>
              <w:marBottom w:val="0"/>
              <w:divBdr>
                <w:top w:val="none" w:sz="0" w:space="0" w:color="auto"/>
                <w:left w:val="none" w:sz="0" w:space="0" w:color="auto"/>
                <w:bottom w:val="none" w:sz="0" w:space="0" w:color="auto"/>
                <w:right w:val="none" w:sz="0" w:space="0" w:color="auto"/>
              </w:divBdr>
              <w:divsChild>
                <w:div w:id="753862404">
                  <w:marLeft w:val="0"/>
                  <w:marRight w:val="0"/>
                  <w:marTop w:val="0"/>
                  <w:marBottom w:val="0"/>
                  <w:divBdr>
                    <w:top w:val="none" w:sz="0" w:space="0" w:color="auto"/>
                    <w:left w:val="none" w:sz="0" w:space="0" w:color="auto"/>
                    <w:bottom w:val="none" w:sz="0" w:space="0" w:color="auto"/>
                    <w:right w:val="none" w:sz="0" w:space="0" w:color="auto"/>
                  </w:divBdr>
                  <w:divsChild>
                    <w:div w:id="337268182">
                      <w:marLeft w:val="0"/>
                      <w:marRight w:val="0"/>
                      <w:marTop w:val="0"/>
                      <w:marBottom w:val="0"/>
                      <w:divBdr>
                        <w:top w:val="none" w:sz="0" w:space="0" w:color="auto"/>
                        <w:left w:val="none" w:sz="0" w:space="0" w:color="auto"/>
                        <w:bottom w:val="none" w:sz="0" w:space="0" w:color="auto"/>
                        <w:right w:val="none" w:sz="0" w:space="0" w:color="auto"/>
                      </w:divBdr>
                    </w:div>
                  </w:divsChild>
                </w:div>
                <w:div w:id="1533496982">
                  <w:marLeft w:val="0"/>
                  <w:marRight w:val="0"/>
                  <w:marTop w:val="0"/>
                  <w:marBottom w:val="0"/>
                  <w:divBdr>
                    <w:top w:val="none" w:sz="0" w:space="0" w:color="auto"/>
                    <w:left w:val="none" w:sz="0" w:space="0" w:color="auto"/>
                    <w:bottom w:val="none" w:sz="0" w:space="0" w:color="auto"/>
                    <w:right w:val="none" w:sz="0" w:space="0" w:color="auto"/>
                  </w:divBdr>
                  <w:divsChild>
                    <w:div w:id="1373266363">
                      <w:marLeft w:val="0"/>
                      <w:marRight w:val="0"/>
                      <w:marTop w:val="0"/>
                      <w:marBottom w:val="0"/>
                      <w:divBdr>
                        <w:top w:val="none" w:sz="0" w:space="0" w:color="auto"/>
                        <w:left w:val="none" w:sz="0" w:space="0" w:color="auto"/>
                        <w:bottom w:val="none" w:sz="0" w:space="0" w:color="auto"/>
                        <w:right w:val="none" w:sz="0" w:space="0" w:color="auto"/>
                      </w:divBdr>
                    </w:div>
                  </w:divsChild>
                </w:div>
                <w:div w:id="1942645803">
                  <w:marLeft w:val="0"/>
                  <w:marRight w:val="0"/>
                  <w:marTop w:val="0"/>
                  <w:marBottom w:val="0"/>
                  <w:divBdr>
                    <w:top w:val="none" w:sz="0" w:space="0" w:color="auto"/>
                    <w:left w:val="none" w:sz="0" w:space="0" w:color="auto"/>
                    <w:bottom w:val="none" w:sz="0" w:space="0" w:color="auto"/>
                    <w:right w:val="none" w:sz="0" w:space="0" w:color="auto"/>
                  </w:divBdr>
                  <w:divsChild>
                    <w:div w:id="80308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702954">
      <w:bodyDiv w:val="1"/>
      <w:marLeft w:val="0"/>
      <w:marRight w:val="0"/>
      <w:marTop w:val="0"/>
      <w:marBottom w:val="0"/>
      <w:divBdr>
        <w:top w:val="none" w:sz="0" w:space="0" w:color="auto"/>
        <w:left w:val="none" w:sz="0" w:space="0" w:color="auto"/>
        <w:bottom w:val="none" w:sz="0" w:space="0" w:color="auto"/>
        <w:right w:val="none" w:sz="0" w:space="0" w:color="auto"/>
      </w:divBdr>
    </w:div>
    <w:div w:id="359627852">
      <w:bodyDiv w:val="1"/>
      <w:marLeft w:val="0"/>
      <w:marRight w:val="0"/>
      <w:marTop w:val="0"/>
      <w:marBottom w:val="0"/>
      <w:divBdr>
        <w:top w:val="none" w:sz="0" w:space="0" w:color="auto"/>
        <w:left w:val="none" w:sz="0" w:space="0" w:color="auto"/>
        <w:bottom w:val="none" w:sz="0" w:space="0" w:color="auto"/>
        <w:right w:val="none" w:sz="0" w:space="0" w:color="auto"/>
      </w:divBdr>
      <w:divsChild>
        <w:div w:id="503399930">
          <w:marLeft w:val="0"/>
          <w:marRight w:val="0"/>
          <w:marTop w:val="0"/>
          <w:marBottom w:val="0"/>
          <w:divBdr>
            <w:top w:val="none" w:sz="0" w:space="0" w:color="auto"/>
            <w:left w:val="none" w:sz="0" w:space="0" w:color="auto"/>
            <w:bottom w:val="none" w:sz="0" w:space="0" w:color="auto"/>
            <w:right w:val="none" w:sz="0" w:space="0" w:color="auto"/>
          </w:divBdr>
          <w:divsChild>
            <w:div w:id="988442856">
              <w:marLeft w:val="0"/>
              <w:marRight w:val="0"/>
              <w:marTop w:val="0"/>
              <w:marBottom w:val="0"/>
              <w:divBdr>
                <w:top w:val="none" w:sz="0" w:space="0" w:color="auto"/>
                <w:left w:val="none" w:sz="0" w:space="0" w:color="auto"/>
                <w:bottom w:val="none" w:sz="0" w:space="0" w:color="auto"/>
                <w:right w:val="none" w:sz="0" w:space="0" w:color="auto"/>
              </w:divBdr>
              <w:divsChild>
                <w:div w:id="1904174515">
                  <w:marLeft w:val="0"/>
                  <w:marRight w:val="0"/>
                  <w:marTop w:val="0"/>
                  <w:marBottom w:val="0"/>
                  <w:divBdr>
                    <w:top w:val="none" w:sz="0" w:space="0" w:color="auto"/>
                    <w:left w:val="none" w:sz="0" w:space="0" w:color="auto"/>
                    <w:bottom w:val="none" w:sz="0" w:space="0" w:color="auto"/>
                    <w:right w:val="none" w:sz="0" w:space="0" w:color="auto"/>
                  </w:divBdr>
                  <w:divsChild>
                    <w:div w:id="116112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596501">
      <w:bodyDiv w:val="1"/>
      <w:marLeft w:val="0"/>
      <w:marRight w:val="0"/>
      <w:marTop w:val="0"/>
      <w:marBottom w:val="0"/>
      <w:divBdr>
        <w:top w:val="none" w:sz="0" w:space="0" w:color="auto"/>
        <w:left w:val="none" w:sz="0" w:space="0" w:color="auto"/>
        <w:bottom w:val="none" w:sz="0" w:space="0" w:color="auto"/>
        <w:right w:val="none" w:sz="0" w:space="0" w:color="auto"/>
      </w:divBdr>
    </w:div>
    <w:div w:id="371686274">
      <w:bodyDiv w:val="1"/>
      <w:marLeft w:val="0"/>
      <w:marRight w:val="0"/>
      <w:marTop w:val="0"/>
      <w:marBottom w:val="0"/>
      <w:divBdr>
        <w:top w:val="none" w:sz="0" w:space="0" w:color="auto"/>
        <w:left w:val="none" w:sz="0" w:space="0" w:color="auto"/>
        <w:bottom w:val="none" w:sz="0" w:space="0" w:color="auto"/>
        <w:right w:val="none" w:sz="0" w:space="0" w:color="auto"/>
      </w:divBdr>
    </w:div>
    <w:div w:id="374627307">
      <w:bodyDiv w:val="1"/>
      <w:marLeft w:val="0"/>
      <w:marRight w:val="0"/>
      <w:marTop w:val="0"/>
      <w:marBottom w:val="0"/>
      <w:divBdr>
        <w:top w:val="none" w:sz="0" w:space="0" w:color="auto"/>
        <w:left w:val="none" w:sz="0" w:space="0" w:color="auto"/>
        <w:bottom w:val="none" w:sz="0" w:space="0" w:color="auto"/>
        <w:right w:val="none" w:sz="0" w:space="0" w:color="auto"/>
      </w:divBdr>
    </w:div>
    <w:div w:id="379591602">
      <w:bodyDiv w:val="1"/>
      <w:marLeft w:val="0"/>
      <w:marRight w:val="0"/>
      <w:marTop w:val="0"/>
      <w:marBottom w:val="0"/>
      <w:divBdr>
        <w:top w:val="none" w:sz="0" w:space="0" w:color="auto"/>
        <w:left w:val="none" w:sz="0" w:space="0" w:color="auto"/>
        <w:bottom w:val="none" w:sz="0" w:space="0" w:color="auto"/>
        <w:right w:val="none" w:sz="0" w:space="0" w:color="auto"/>
      </w:divBdr>
      <w:divsChild>
        <w:div w:id="405030881">
          <w:marLeft w:val="0"/>
          <w:marRight w:val="0"/>
          <w:marTop w:val="0"/>
          <w:marBottom w:val="0"/>
          <w:divBdr>
            <w:top w:val="none" w:sz="0" w:space="0" w:color="auto"/>
            <w:left w:val="none" w:sz="0" w:space="0" w:color="auto"/>
            <w:bottom w:val="none" w:sz="0" w:space="0" w:color="auto"/>
            <w:right w:val="none" w:sz="0" w:space="0" w:color="auto"/>
          </w:divBdr>
          <w:divsChild>
            <w:div w:id="649484815">
              <w:marLeft w:val="0"/>
              <w:marRight w:val="0"/>
              <w:marTop w:val="0"/>
              <w:marBottom w:val="0"/>
              <w:divBdr>
                <w:top w:val="none" w:sz="0" w:space="0" w:color="auto"/>
                <w:left w:val="none" w:sz="0" w:space="0" w:color="auto"/>
                <w:bottom w:val="none" w:sz="0" w:space="0" w:color="auto"/>
                <w:right w:val="none" w:sz="0" w:space="0" w:color="auto"/>
              </w:divBdr>
              <w:divsChild>
                <w:div w:id="1337541851">
                  <w:marLeft w:val="0"/>
                  <w:marRight w:val="0"/>
                  <w:marTop w:val="0"/>
                  <w:marBottom w:val="0"/>
                  <w:divBdr>
                    <w:top w:val="none" w:sz="0" w:space="0" w:color="auto"/>
                    <w:left w:val="none" w:sz="0" w:space="0" w:color="auto"/>
                    <w:bottom w:val="none" w:sz="0" w:space="0" w:color="auto"/>
                    <w:right w:val="none" w:sz="0" w:space="0" w:color="auto"/>
                  </w:divBdr>
                  <w:divsChild>
                    <w:div w:id="65584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847472">
      <w:bodyDiv w:val="1"/>
      <w:marLeft w:val="0"/>
      <w:marRight w:val="0"/>
      <w:marTop w:val="0"/>
      <w:marBottom w:val="0"/>
      <w:divBdr>
        <w:top w:val="none" w:sz="0" w:space="0" w:color="auto"/>
        <w:left w:val="none" w:sz="0" w:space="0" w:color="auto"/>
        <w:bottom w:val="none" w:sz="0" w:space="0" w:color="auto"/>
        <w:right w:val="none" w:sz="0" w:space="0" w:color="auto"/>
      </w:divBdr>
    </w:div>
    <w:div w:id="389311382">
      <w:bodyDiv w:val="1"/>
      <w:marLeft w:val="0"/>
      <w:marRight w:val="0"/>
      <w:marTop w:val="0"/>
      <w:marBottom w:val="0"/>
      <w:divBdr>
        <w:top w:val="none" w:sz="0" w:space="0" w:color="auto"/>
        <w:left w:val="none" w:sz="0" w:space="0" w:color="auto"/>
        <w:bottom w:val="none" w:sz="0" w:space="0" w:color="auto"/>
        <w:right w:val="none" w:sz="0" w:space="0" w:color="auto"/>
      </w:divBdr>
    </w:div>
    <w:div w:id="391202463">
      <w:bodyDiv w:val="1"/>
      <w:marLeft w:val="0"/>
      <w:marRight w:val="0"/>
      <w:marTop w:val="0"/>
      <w:marBottom w:val="0"/>
      <w:divBdr>
        <w:top w:val="none" w:sz="0" w:space="0" w:color="auto"/>
        <w:left w:val="none" w:sz="0" w:space="0" w:color="auto"/>
        <w:bottom w:val="none" w:sz="0" w:space="0" w:color="auto"/>
        <w:right w:val="none" w:sz="0" w:space="0" w:color="auto"/>
      </w:divBdr>
    </w:div>
    <w:div w:id="393283914">
      <w:bodyDiv w:val="1"/>
      <w:marLeft w:val="0"/>
      <w:marRight w:val="0"/>
      <w:marTop w:val="0"/>
      <w:marBottom w:val="0"/>
      <w:divBdr>
        <w:top w:val="none" w:sz="0" w:space="0" w:color="auto"/>
        <w:left w:val="none" w:sz="0" w:space="0" w:color="auto"/>
        <w:bottom w:val="none" w:sz="0" w:space="0" w:color="auto"/>
        <w:right w:val="none" w:sz="0" w:space="0" w:color="auto"/>
      </w:divBdr>
      <w:divsChild>
        <w:div w:id="740644217">
          <w:marLeft w:val="0"/>
          <w:marRight w:val="0"/>
          <w:marTop w:val="0"/>
          <w:marBottom w:val="0"/>
          <w:divBdr>
            <w:top w:val="none" w:sz="0" w:space="0" w:color="auto"/>
            <w:left w:val="none" w:sz="0" w:space="0" w:color="auto"/>
            <w:bottom w:val="none" w:sz="0" w:space="0" w:color="auto"/>
            <w:right w:val="none" w:sz="0" w:space="0" w:color="auto"/>
          </w:divBdr>
          <w:divsChild>
            <w:div w:id="1155494821">
              <w:marLeft w:val="0"/>
              <w:marRight w:val="0"/>
              <w:marTop w:val="0"/>
              <w:marBottom w:val="0"/>
              <w:divBdr>
                <w:top w:val="none" w:sz="0" w:space="0" w:color="auto"/>
                <w:left w:val="none" w:sz="0" w:space="0" w:color="auto"/>
                <w:bottom w:val="none" w:sz="0" w:space="0" w:color="auto"/>
                <w:right w:val="none" w:sz="0" w:space="0" w:color="auto"/>
              </w:divBdr>
              <w:divsChild>
                <w:div w:id="70484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16474">
      <w:bodyDiv w:val="1"/>
      <w:marLeft w:val="0"/>
      <w:marRight w:val="0"/>
      <w:marTop w:val="0"/>
      <w:marBottom w:val="0"/>
      <w:divBdr>
        <w:top w:val="none" w:sz="0" w:space="0" w:color="auto"/>
        <w:left w:val="none" w:sz="0" w:space="0" w:color="auto"/>
        <w:bottom w:val="none" w:sz="0" w:space="0" w:color="auto"/>
        <w:right w:val="none" w:sz="0" w:space="0" w:color="auto"/>
      </w:divBdr>
      <w:divsChild>
        <w:div w:id="1718041701">
          <w:marLeft w:val="0"/>
          <w:marRight w:val="0"/>
          <w:marTop w:val="0"/>
          <w:marBottom w:val="0"/>
          <w:divBdr>
            <w:top w:val="none" w:sz="0" w:space="0" w:color="auto"/>
            <w:left w:val="none" w:sz="0" w:space="0" w:color="auto"/>
            <w:bottom w:val="none" w:sz="0" w:space="0" w:color="auto"/>
            <w:right w:val="none" w:sz="0" w:space="0" w:color="auto"/>
          </w:divBdr>
          <w:divsChild>
            <w:div w:id="356196547">
              <w:marLeft w:val="0"/>
              <w:marRight w:val="0"/>
              <w:marTop w:val="0"/>
              <w:marBottom w:val="0"/>
              <w:divBdr>
                <w:top w:val="none" w:sz="0" w:space="0" w:color="auto"/>
                <w:left w:val="none" w:sz="0" w:space="0" w:color="auto"/>
                <w:bottom w:val="none" w:sz="0" w:space="0" w:color="auto"/>
                <w:right w:val="none" w:sz="0" w:space="0" w:color="auto"/>
              </w:divBdr>
              <w:divsChild>
                <w:div w:id="46015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015452">
      <w:bodyDiv w:val="1"/>
      <w:marLeft w:val="0"/>
      <w:marRight w:val="0"/>
      <w:marTop w:val="0"/>
      <w:marBottom w:val="0"/>
      <w:divBdr>
        <w:top w:val="none" w:sz="0" w:space="0" w:color="auto"/>
        <w:left w:val="none" w:sz="0" w:space="0" w:color="auto"/>
        <w:bottom w:val="none" w:sz="0" w:space="0" w:color="auto"/>
        <w:right w:val="none" w:sz="0" w:space="0" w:color="auto"/>
      </w:divBdr>
    </w:div>
    <w:div w:id="398210739">
      <w:bodyDiv w:val="1"/>
      <w:marLeft w:val="0"/>
      <w:marRight w:val="0"/>
      <w:marTop w:val="0"/>
      <w:marBottom w:val="0"/>
      <w:divBdr>
        <w:top w:val="none" w:sz="0" w:space="0" w:color="auto"/>
        <w:left w:val="none" w:sz="0" w:space="0" w:color="auto"/>
        <w:bottom w:val="none" w:sz="0" w:space="0" w:color="auto"/>
        <w:right w:val="none" w:sz="0" w:space="0" w:color="auto"/>
      </w:divBdr>
      <w:divsChild>
        <w:div w:id="1529753040">
          <w:marLeft w:val="0"/>
          <w:marRight w:val="0"/>
          <w:marTop w:val="0"/>
          <w:marBottom w:val="0"/>
          <w:divBdr>
            <w:top w:val="none" w:sz="0" w:space="0" w:color="auto"/>
            <w:left w:val="none" w:sz="0" w:space="0" w:color="auto"/>
            <w:bottom w:val="none" w:sz="0" w:space="0" w:color="auto"/>
            <w:right w:val="none" w:sz="0" w:space="0" w:color="auto"/>
          </w:divBdr>
          <w:divsChild>
            <w:div w:id="1775595787">
              <w:marLeft w:val="0"/>
              <w:marRight w:val="0"/>
              <w:marTop w:val="0"/>
              <w:marBottom w:val="0"/>
              <w:divBdr>
                <w:top w:val="none" w:sz="0" w:space="0" w:color="auto"/>
                <w:left w:val="none" w:sz="0" w:space="0" w:color="auto"/>
                <w:bottom w:val="none" w:sz="0" w:space="0" w:color="auto"/>
                <w:right w:val="none" w:sz="0" w:space="0" w:color="auto"/>
              </w:divBdr>
              <w:divsChild>
                <w:div w:id="60793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362291">
      <w:bodyDiv w:val="1"/>
      <w:marLeft w:val="0"/>
      <w:marRight w:val="0"/>
      <w:marTop w:val="0"/>
      <w:marBottom w:val="0"/>
      <w:divBdr>
        <w:top w:val="none" w:sz="0" w:space="0" w:color="auto"/>
        <w:left w:val="none" w:sz="0" w:space="0" w:color="auto"/>
        <w:bottom w:val="none" w:sz="0" w:space="0" w:color="auto"/>
        <w:right w:val="none" w:sz="0" w:space="0" w:color="auto"/>
      </w:divBdr>
      <w:divsChild>
        <w:div w:id="368190073">
          <w:marLeft w:val="0"/>
          <w:marRight w:val="0"/>
          <w:marTop w:val="0"/>
          <w:marBottom w:val="0"/>
          <w:divBdr>
            <w:top w:val="none" w:sz="0" w:space="0" w:color="auto"/>
            <w:left w:val="none" w:sz="0" w:space="0" w:color="auto"/>
            <w:bottom w:val="none" w:sz="0" w:space="0" w:color="auto"/>
            <w:right w:val="none" w:sz="0" w:space="0" w:color="auto"/>
          </w:divBdr>
          <w:divsChild>
            <w:div w:id="1152016061">
              <w:marLeft w:val="0"/>
              <w:marRight w:val="0"/>
              <w:marTop w:val="0"/>
              <w:marBottom w:val="0"/>
              <w:divBdr>
                <w:top w:val="none" w:sz="0" w:space="0" w:color="auto"/>
                <w:left w:val="none" w:sz="0" w:space="0" w:color="auto"/>
                <w:bottom w:val="none" w:sz="0" w:space="0" w:color="auto"/>
                <w:right w:val="none" w:sz="0" w:space="0" w:color="auto"/>
              </w:divBdr>
              <w:divsChild>
                <w:div w:id="19833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102817">
      <w:bodyDiv w:val="1"/>
      <w:marLeft w:val="0"/>
      <w:marRight w:val="0"/>
      <w:marTop w:val="0"/>
      <w:marBottom w:val="0"/>
      <w:divBdr>
        <w:top w:val="none" w:sz="0" w:space="0" w:color="auto"/>
        <w:left w:val="none" w:sz="0" w:space="0" w:color="auto"/>
        <w:bottom w:val="none" w:sz="0" w:space="0" w:color="auto"/>
        <w:right w:val="none" w:sz="0" w:space="0" w:color="auto"/>
      </w:divBdr>
    </w:div>
    <w:div w:id="420182309">
      <w:bodyDiv w:val="1"/>
      <w:marLeft w:val="0"/>
      <w:marRight w:val="0"/>
      <w:marTop w:val="0"/>
      <w:marBottom w:val="0"/>
      <w:divBdr>
        <w:top w:val="none" w:sz="0" w:space="0" w:color="auto"/>
        <w:left w:val="none" w:sz="0" w:space="0" w:color="auto"/>
        <w:bottom w:val="none" w:sz="0" w:space="0" w:color="auto"/>
        <w:right w:val="none" w:sz="0" w:space="0" w:color="auto"/>
      </w:divBdr>
    </w:div>
    <w:div w:id="432868987">
      <w:bodyDiv w:val="1"/>
      <w:marLeft w:val="0"/>
      <w:marRight w:val="0"/>
      <w:marTop w:val="0"/>
      <w:marBottom w:val="0"/>
      <w:divBdr>
        <w:top w:val="none" w:sz="0" w:space="0" w:color="auto"/>
        <w:left w:val="none" w:sz="0" w:space="0" w:color="auto"/>
        <w:bottom w:val="none" w:sz="0" w:space="0" w:color="auto"/>
        <w:right w:val="none" w:sz="0" w:space="0" w:color="auto"/>
      </w:divBdr>
      <w:divsChild>
        <w:div w:id="1944995195">
          <w:marLeft w:val="547"/>
          <w:marRight w:val="0"/>
          <w:marTop w:val="115"/>
          <w:marBottom w:val="0"/>
          <w:divBdr>
            <w:top w:val="none" w:sz="0" w:space="0" w:color="auto"/>
            <w:left w:val="none" w:sz="0" w:space="0" w:color="auto"/>
            <w:bottom w:val="none" w:sz="0" w:space="0" w:color="auto"/>
            <w:right w:val="none" w:sz="0" w:space="0" w:color="auto"/>
          </w:divBdr>
        </w:div>
      </w:divsChild>
    </w:div>
    <w:div w:id="434448000">
      <w:bodyDiv w:val="1"/>
      <w:marLeft w:val="0"/>
      <w:marRight w:val="0"/>
      <w:marTop w:val="0"/>
      <w:marBottom w:val="0"/>
      <w:divBdr>
        <w:top w:val="none" w:sz="0" w:space="0" w:color="auto"/>
        <w:left w:val="none" w:sz="0" w:space="0" w:color="auto"/>
        <w:bottom w:val="none" w:sz="0" w:space="0" w:color="auto"/>
        <w:right w:val="none" w:sz="0" w:space="0" w:color="auto"/>
      </w:divBdr>
    </w:div>
    <w:div w:id="442847454">
      <w:bodyDiv w:val="1"/>
      <w:marLeft w:val="0"/>
      <w:marRight w:val="0"/>
      <w:marTop w:val="0"/>
      <w:marBottom w:val="0"/>
      <w:divBdr>
        <w:top w:val="none" w:sz="0" w:space="0" w:color="auto"/>
        <w:left w:val="none" w:sz="0" w:space="0" w:color="auto"/>
        <w:bottom w:val="none" w:sz="0" w:space="0" w:color="auto"/>
        <w:right w:val="none" w:sz="0" w:space="0" w:color="auto"/>
      </w:divBdr>
      <w:divsChild>
        <w:div w:id="1447968773">
          <w:marLeft w:val="0"/>
          <w:marRight w:val="0"/>
          <w:marTop w:val="0"/>
          <w:marBottom w:val="0"/>
          <w:divBdr>
            <w:top w:val="none" w:sz="0" w:space="0" w:color="auto"/>
            <w:left w:val="none" w:sz="0" w:space="0" w:color="auto"/>
            <w:bottom w:val="none" w:sz="0" w:space="0" w:color="auto"/>
            <w:right w:val="none" w:sz="0" w:space="0" w:color="auto"/>
          </w:divBdr>
          <w:divsChild>
            <w:div w:id="1224439391">
              <w:marLeft w:val="0"/>
              <w:marRight w:val="0"/>
              <w:marTop w:val="0"/>
              <w:marBottom w:val="0"/>
              <w:divBdr>
                <w:top w:val="none" w:sz="0" w:space="0" w:color="auto"/>
                <w:left w:val="none" w:sz="0" w:space="0" w:color="auto"/>
                <w:bottom w:val="none" w:sz="0" w:space="0" w:color="auto"/>
                <w:right w:val="none" w:sz="0" w:space="0" w:color="auto"/>
              </w:divBdr>
              <w:divsChild>
                <w:div w:id="78185143">
                  <w:marLeft w:val="0"/>
                  <w:marRight w:val="0"/>
                  <w:marTop w:val="0"/>
                  <w:marBottom w:val="0"/>
                  <w:divBdr>
                    <w:top w:val="none" w:sz="0" w:space="0" w:color="auto"/>
                    <w:left w:val="none" w:sz="0" w:space="0" w:color="auto"/>
                    <w:bottom w:val="none" w:sz="0" w:space="0" w:color="auto"/>
                    <w:right w:val="none" w:sz="0" w:space="0" w:color="auto"/>
                  </w:divBdr>
                  <w:divsChild>
                    <w:div w:id="797063529">
                      <w:marLeft w:val="0"/>
                      <w:marRight w:val="0"/>
                      <w:marTop w:val="0"/>
                      <w:marBottom w:val="0"/>
                      <w:divBdr>
                        <w:top w:val="none" w:sz="0" w:space="0" w:color="auto"/>
                        <w:left w:val="none" w:sz="0" w:space="0" w:color="auto"/>
                        <w:bottom w:val="none" w:sz="0" w:space="0" w:color="auto"/>
                        <w:right w:val="none" w:sz="0" w:space="0" w:color="auto"/>
                      </w:divBdr>
                    </w:div>
                  </w:divsChild>
                </w:div>
                <w:div w:id="1230924529">
                  <w:marLeft w:val="0"/>
                  <w:marRight w:val="0"/>
                  <w:marTop w:val="0"/>
                  <w:marBottom w:val="0"/>
                  <w:divBdr>
                    <w:top w:val="none" w:sz="0" w:space="0" w:color="auto"/>
                    <w:left w:val="none" w:sz="0" w:space="0" w:color="auto"/>
                    <w:bottom w:val="none" w:sz="0" w:space="0" w:color="auto"/>
                    <w:right w:val="none" w:sz="0" w:space="0" w:color="auto"/>
                  </w:divBdr>
                  <w:divsChild>
                    <w:div w:id="1773548656">
                      <w:marLeft w:val="0"/>
                      <w:marRight w:val="0"/>
                      <w:marTop w:val="0"/>
                      <w:marBottom w:val="0"/>
                      <w:divBdr>
                        <w:top w:val="none" w:sz="0" w:space="0" w:color="auto"/>
                        <w:left w:val="none" w:sz="0" w:space="0" w:color="auto"/>
                        <w:bottom w:val="none" w:sz="0" w:space="0" w:color="auto"/>
                        <w:right w:val="none" w:sz="0" w:space="0" w:color="auto"/>
                      </w:divBdr>
                    </w:div>
                  </w:divsChild>
                </w:div>
                <w:div w:id="1480152586">
                  <w:marLeft w:val="0"/>
                  <w:marRight w:val="0"/>
                  <w:marTop w:val="0"/>
                  <w:marBottom w:val="0"/>
                  <w:divBdr>
                    <w:top w:val="none" w:sz="0" w:space="0" w:color="auto"/>
                    <w:left w:val="none" w:sz="0" w:space="0" w:color="auto"/>
                    <w:bottom w:val="none" w:sz="0" w:space="0" w:color="auto"/>
                    <w:right w:val="none" w:sz="0" w:space="0" w:color="auto"/>
                  </w:divBdr>
                  <w:divsChild>
                    <w:div w:id="76542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780098">
      <w:bodyDiv w:val="1"/>
      <w:marLeft w:val="0"/>
      <w:marRight w:val="0"/>
      <w:marTop w:val="0"/>
      <w:marBottom w:val="0"/>
      <w:divBdr>
        <w:top w:val="none" w:sz="0" w:space="0" w:color="auto"/>
        <w:left w:val="none" w:sz="0" w:space="0" w:color="auto"/>
        <w:bottom w:val="none" w:sz="0" w:space="0" w:color="auto"/>
        <w:right w:val="none" w:sz="0" w:space="0" w:color="auto"/>
      </w:divBdr>
      <w:divsChild>
        <w:div w:id="1570188919">
          <w:marLeft w:val="0"/>
          <w:marRight w:val="0"/>
          <w:marTop w:val="0"/>
          <w:marBottom w:val="0"/>
          <w:divBdr>
            <w:top w:val="none" w:sz="0" w:space="0" w:color="auto"/>
            <w:left w:val="none" w:sz="0" w:space="0" w:color="auto"/>
            <w:bottom w:val="none" w:sz="0" w:space="0" w:color="auto"/>
            <w:right w:val="none" w:sz="0" w:space="0" w:color="auto"/>
          </w:divBdr>
          <w:divsChild>
            <w:div w:id="590116745">
              <w:marLeft w:val="0"/>
              <w:marRight w:val="0"/>
              <w:marTop w:val="0"/>
              <w:marBottom w:val="0"/>
              <w:divBdr>
                <w:top w:val="none" w:sz="0" w:space="0" w:color="auto"/>
                <w:left w:val="none" w:sz="0" w:space="0" w:color="auto"/>
                <w:bottom w:val="none" w:sz="0" w:space="0" w:color="auto"/>
                <w:right w:val="none" w:sz="0" w:space="0" w:color="auto"/>
              </w:divBdr>
              <w:divsChild>
                <w:div w:id="104185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704106">
      <w:bodyDiv w:val="1"/>
      <w:marLeft w:val="0"/>
      <w:marRight w:val="0"/>
      <w:marTop w:val="0"/>
      <w:marBottom w:val="0"/>
      <w:divBdr>
        <w:top w:val="none" w:sz="0" w:space="0" w:color="auto"/>
        <w:left w:val="none" w:sz="0" w:space="0" w:color="auto"/>
        <w:bottom w:val="none" w:sz="0" w:space="0" w:color="auto"/>
        <w:right w:val="none" w:sz="0" w:space="0" w:color="auto"/>
      </w:divBdr>
      <w:divsChild>
        <w:div w:id="1345595469">
          <w:marLeft w:val="1500"/>
          <w:marRight w:val="0"/>
          <w:marTop w:val="0"/>
          <w:marBottom w:val="0"/>
          <w:divBdr>
            <w:top w:val="none" w:sz="0" w:space="0" w:color="auto"/>
            <w:left w:val="none" w:sz="0" w:space="0" w:color="auto"/>
            <w:bottom w:val="none" w:sz="0" w:space="0" w:color="auto"/>
            <w:right w:val="none" w:sz="0" w:space="0" w:color="auto"/>
          </w:divBdr>
        </w:div>
        <w:div w:id="2003384956">
          <w:marLeft w:val="0"/>
          <w:marRight w:val="0"/>
          <w:marTop w:val="0"/>
          <w:marBottom w:val="0"/>
          <w:divBdr>
            <w:top w:val="none" w:sz="0" w:space="0" w:color="auto"/>
            <w:left w:val="none" w:sz="0" w:space="0" w:color="auto"/>
            <w:bottom w:val="none" w:sz="0" w:space="0" w:color="auto"/>
            <w:right w:val="none" w:sz="0" w:space="0" w:color="auto"/>
          </w:divBdr>
        </w:div>
      </w:divsChild>
    </w:div>
    <w:div w:id="454295802">
      <w:bodyDiv w:val="1"/>
      <w:marLeft w:val="0"/>
      <w:marRight w:val="0"/>
      <w:marTop w:val="0"/>
      <w:marBottom w:val="0"/>
      <w:divBdr>
        <w:top w:val="none" w:sz="0" w:space="0" w:color="auto"/>
        <w:left w:val="none" w:sz="0" w:space="0" w:color="auto"/>
        <w:bottom w:val="none" w:sz="0" w:space="0" w:color="auto"/>
        <w:right w:val="none" w:sz="0" w:space="0" w:color="auto"/>
      </w:divBdr>
    </w:div>
    <w:div w:id="458033286">
      <w:bodyDiv w:val="1"/>
      <w:marLeft w:val="0"/>
      <w:marRight w:val="0"/>
      <w:marTop w:val="0"/>
      <w:marBottom w:val="0"/>
      <w:divBdr>
        <w:top w:val="none" w:sz="0" w:space="0" w:color="auto"/>
        <w:left w:val="none" w:sz="0" w:space="0" w:color="auto"/>
        <w:bottom w:val="none" w:sz="0" w:space="0" w:color="auto"/>
        <w:right w:val="none" w:sz="0" w:space="0" w:color="auto"/>
      </w:divBdr>
      <w:divsChild>
        <w:div w:id="1056970014">
          <w:marLeft w:val="0"/>
          <w:marRight w:val="0"/>
          <w:marTop w:val="0"/>
          <w:marBottom w:val="0"/>
          <w:divBdr>
            <w:top w:val="none" w:sz="0" w:space="0" w:color="auto"/>
            <w:left w:val="none" w:sz="0" w:space="0" w:color="auto"/>
            <w:bottom w:val="none" w:sz="0" w:space="0" w:color="auto"/>
            <w:right w:val="none" w:sz="0" w:space="0" w:color="auto"/>
          </w:divBdr>
          <w:divsChild>
            <w:div w:id="541136415">
              <w:marLeft w:val="0"/>
              <w:marRight w:val="0"/>
              <w:marTop w:val="0"/>
              <w:marBottom w:val="0"/>
              <w:divBdr>
                <w:top w:val="none" w:sz="0" w:space="0" w:color="auto"/>
                <w:left w:val="none" w:sz="0" w:space="0" w:color="auto"/>
                <w:bottom w:val="none" w:sz="0" w:space="0" w:color="auto"/>
                <w:right w:val="none" w:sz="0" w:space="0" w:color="auto"/>
              </w:divBdr>
              <w:divsChild>
                <w:div w:id="1209493505">
                  <w:marLeft w:val="0"/>
                  <w:marRight w:val="0"/>
                  <w:marTop w:val="0"/>
                  <w:marBottom w:val="0"/>
                  <w:divBdr>
                    <w:top w:val="none" w:sz="0" w:space="0" w:color="auto"/>
                    <w:left w:val="none" w:sz="0" w:space="0" w:color="auto"/>
                    <w:bottom w:val="none" w:sz="0" w:space="0" w:color="auto"/>
                    <w:right w:val="none" w:sz="0" w:space="0" w:color="auto"/>
                  </w:divBdr>
                  <w:divsChild>
                    <w:div w:id="83545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433851">
      <w:bodyDiv w:val="1"/>
      <w:marLeft w:val="0"/>
      <w:marRight w:val="0"/>
      <w:marTop w:val="0"/>
      <w:marBottom w:val="0"/>
      <w:divBdr>
        <w:top w:val="none" w:sz="0" w:space="0" w:color="auto"/>
        <w:left w:val="none" w:sz="0" w:space="0" w:color="auto"/>
        <w:bottom w:val="none" w:sz="0" w:space="0" w:color="auto"/>
        <w:right w:val="none" w:sz="0" w:space="0" w:color="auto"/>
      </w:divBdr>
      <w:divsChild>
        <w:div w:id="2138140804">
          <w:marLeft w:val="0"/>
          <w:marRight w:val="0"/>
          <w:marTop w:val="0"/>
          <w:marBottom w:val="0"/>
          <w:divBdr>
            <w:top w:val="none" w:sz="0" w:space="0" w:color="auto"/>
            <w:left w:val="none" w:sz="0" w:space="0" w:color="auto"/>
            <w:bottom w:val="none" w:sz="0" w:space="0" w:color="auto"/>
            <w:right w:val="none" w:sz="0" w:space="0" w:color="auto"/>
          </w:divBdr>
          <w:divsChild>
            <w:div w:id="583076614">
              <w:marLeft w:val="0"/>
              <w:marRight w:val="0"/>
              <w:marTop w:val="0"/>
              <w:marBottom w:val="0"/>
              <w:divBdr>
                <w:top w:val="none" w:sz="0" w:space="0" w:color="auto"/>
                <w:left w:val="none" w:sz="0" w:space="0" w:color="auto"/>
                <w:bottom w:val="none" w:sz="0" w:space="0" w:color="auto"/>
                <w:right w:val="none" w:sz="0" w:space="0" w:color="auto"/>
              </w:divBdr>
              <w:divsChild>
                <w:div w:id="63965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094434">
      <w:bodyDiv w:val="1"/>
      <w:marLeft w:val="0"/>
      <w:marRight w:val="0"/>
      <w:marTop w:val="0"/>
      <w:marBottom w:val="0"/>
      <w:divBdr>
        <w:top w:val="none" w:sz="0" w:space="0" w:color="auto"/>
        <w:left w:val="none" w:sz="0" w:space="0" w:color="auto"/>
        <w:bottom w:val="none" w:sz="0" w:space="0" w:color="auto"/>
        <w:right w:val="none" w:sz="0" w:space="0" w:color="auto"/>
      </w:divBdr>
      <w:divsChild>
        <w:div w:id="1131024079">
          <w:marLeft w:val="0"/>
          <w:marRight w:val="0"/>
          <w:marTop w:val="0"/>
          <w:marBottom w:val="0"/>
          <w:divBdr>
            <w:top w:val="none" w:sz="0" w:space="0" w:color="auto"/>
            <w:left w:val="none" w:sz="0" w:space="0" w:color="auto"/>
            <w:bottom w:val="none" w:sz="0" w:space="0" w:color="auto"/>
            <w:right w:val="none" w:sz="0" w:space="0" w:color="auto"/>
          </w:divBdr>
          <w:divsChild>
            <w:div w:id="1491867518">
              <w:marLeft w:val="0"/>
              <w:marRight w:val="0"/>
              <w:marTop w:val="0"/>
              <w:marBottom w:val="0"/>
              <w:divBdr>
                <w:top w:val="none" w:sz="0" w:space="0" w:color="auto"/>
                <w:left w:val="none" w:sz="0" w:space="0" w:color="auto"/>
                <w:bottom w:val="none" w:sz="0" w:space="0" w:color="auto"/>
                <w:right w:val="none" w:sz="0" w:space="0" w:color="auto"/>
              </w:divBdr>
              <w:divsChild>
                <w:div w:id="1774863650">
                  <w:marLeft w:val="0"/>
                  <w:marRight w:val="0"/>
                  <w:marTop w:val="0"/>
                  <w:marBottom w:val="0"/>
                  <w:divBdr>
                    <w:top w:val="none" w:sz="0" w:space="0" w:color="auto"/>
                    <w:left w:val="none" w:sz="0" w:space="0" w:color="auto"/>
                    <w:bottom w:val="none" w:sz="0" w:space="0" w:color="auto"/>
                    <w:right w:val="none" w:sz="0" w:space="0" w:color="auto"/>
                  </w:divBdr>
                  <w:divsChild>
                    <w:div w:id="201059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756624">
      <w:bodyDiv w:val="1"/>
      <w:marLeft w:val="0"/>
      <w:marRight w:val="0"/>
      <w:marTop w:val="0"/>
      <w:marBottom w:val="0"/>
      <w:divBdr>
        <w:top w:val="none" w:sz="0" w:space="0" w:color="auto"/>
        <w:left w:val="none" w:sz="0" w:space="0" w:color="auto"/>
        <w:bottom w:val="none" w:sz="0" w:space="0" w:color="auto"/>
        <w:right w:val="none" w:sz="0" w:space="0" w:color="auto"/>
      </w:divBdr>
    </w:div>
    <w:div w:id="476069765">
      <w:bodyDiv w:val="1"/>
      <w:marLeft w:val="0"/>
      <w:marRight w:val="0"/>
      <w:marTop w:val="0"/>
      <w:marBottom w:val="0"/>
      <w:divBdr>
        <w:top w:val="none" w:sz="0" w:space="0" w:color="auto"/>
        <w:left w:val="none" w:sz="0" w:space="0" w:color="auto"/>
        <w:bottom w:val="none" w:sz="0" w:space="0" w:color="auto"/>
        <w:right w:val="none" w:sz="0" w:space="0" w:color="auto"/>
      </w:divBdr>
      <w:divsChild>
        <w:div w:id="1549536561">
          <w:marLeft w:val="0"/>
          <w:marRight w:val="0"/>
          <w:marTop w:val="0"/>
          <w:marBottom w:val="0"/>
          <w:divBdr>
            <w:top w:val="none" w:sz="0" w:space="0" w:color="auto"/>
            <w:left w:val="none" w:sz="0" w:space="0" w:color="auto"/>
            <w:bottom w:val="none" w:sz="0" w:space="0" w:color="auto"/>
            <w:right w:val="none" w:sz="0" w:space="0" w:color="auto"/>
          </w:divBdr>
          <w:divsChild>
            <w:div w:id="956446233">
              <w:marLeft w:val="0"/>
              <w:marRight w:val="0"/>
              <w:marTop w:val="0"/>
              <w:marBottom w:val="0"/>
              <w:divBdr>
                <w:top w:val="none" w:sz="0" w:space="0" w:color="auto"/>
                <w:left w:val="none" w:sz="0" w:space="0" w:color="auto"/>
                <w:bottom w:val="none" w:sz="0" w:space="0" w:color="auto"/>
                <w:right w:val="none" w:sz="0" w:space="0" w:color="auto"/>
              </w:divBdr>
              <w:divsChild>
                <w:div w:id="1993750667">
                  <w:marLeft w:val="0"/>
                  <w:marRight w:val="0"/>
                  <w:marTop w:val="0"/>
                  <w:marBottom w:val="0"/>
                  <w:divBdr>
                    <w:top w:val="none" w:sz="0" w:space="0" w:color="auto"/>
                    <w:left w:val="none" w:sz="0" w:space="0" w:color="auto"/>
                    <w:bottom w:val="none" w:sz="0" w:space="0" w:color="auto"/>
                    <w:right w:val="none" w:sz="0" w:space="0" w:color="auto"/>
                  </w:divBdr>
                </w:div>
              </w:divsChild>
            </w:div>
            <w:div w:id="555891582">
              <w:marLeft w:val="0"/>
              <w:marRight w:val="0"/>
              <w:marTop w:val="0"/>
              <w:marBottom w:val="0"/>
              <w:divBdr>
                <w:top w:val="none" w:sz="0" w:space="0" w:color="auto"/>
                <w:left w:val="none" w:sz="0" w:space="0" w:color="auto"/>
                <w:bottom w:val="none" w:sz="0" w:space="0" w:color="auto"/>
                <w:right w:val="none" w:sz="0" w:space="0" w:color="auto"/>
              </w:divBdr>
              <w:divsChild>
                <w:div w:id="111439170">
                  <w:marLeft w:val="0"/>
                  <w:marRight w:val="0"/>
                  <w:marTop w:val="0"/>
                  <w:marBottom w:val="0"/>
                  <w:divBdr>
                    <w:top w:val="none" w:sz="0" w:space="0" w:color="auto"/>
                    <w:left w:val="none" w:sz="0" w:space="0" w:color="auto"/>
                    <w:bottom w:val="none" w:sz="0" w:space="0" w:color="auto"/>
                    <w:right w:val="none" w:sz="0" w:space="0" w:color="auto"/>
                  </w:divBdr>
                </w:div>
                <w:div w:id="20609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022458">
      <w:bodyDiv w:val="1"/>
      <w:marLeft w:val="0"/>
      <w:marRight w:val="0"/>
      <w:marTop w:val="0"/>
      <w:marBottom w:val="0"/>
      <w:divBdr>
        <w:top w:val="none" w:sz="0" w:space="0" w:color="auto"/>
        <w:left w:val="none" w:sz="0" w:space="0" w:color="auto"/>
        <w:bottom w:val="none" w:sz="0" w:space="0" w:color="auto"/>
        <w:right w:val="none" w:sz="0" w:space="0" w:color="auto"/>
      </w:divBdr>
    </w:div>
    <w:div w:id="489979610">
      <w:bodyDiv w:val="1"/>
      <w:marLeft w:val="0"/>
      <w:marRight w:val="0"/>
      <w:marTop w:val="0"/>
      <w:marBottom w:val="0"/>
      <w:divBdr>
        <w:top w:val="none" w:sz="0" w:space="0" w:color="auto"/>
        <w:left w:val="none" w:sz="0" w:space="0" w:color="auto"/>
        <w:bottom w:val="none" w:sz="0" w:space="0" w:color="auto"/>
        <w:right w:val="none" w:sz="0" w:space="0" w:color="auto"/>
      </w:divBdr>
      <w:divsChild>
        <w:div w:id="1623029118">
          <w:marLeft w:val="0"/>
          <w:marRight w:val="0"/>
          <w:marTop w:val="0"/>
          <w:marBottom w:val="0"/>
          <w:divBdr>
            <w:top w:val="none" w:sz="0" w:space="0" w:color="auto"/>
            <w:left w:val="none" w:sz="0" w:space="0" w:color="auto"/>
            <w:bottom w:val="none" w:sz="0" w:space="0" w:color="auto"/>
            <w:right w:val="none" w:sz="0" w:space="0" w:color="auto"/>
          </w:divBdr>
          <w:divsChild>
            <w:div w:id="546381602">
              <w:marLeft w:val="0"/>
              <w:marRight w:val="0"/>
              <w:marTop w:val="0"/>
              <w:marBottom w:val="0"/>
              <w:divBdr>
                <w:top w:val="none" w:sz="0" w:space="0" w:color="auto"/>
                <w:left w:val="none" w:sz="0" w:space="0" w:color="auto"/>
                <w:bottom w:val="none" w:sz="0" w:space="0" w:color="auto"/>
                <w:right w:val="none" w:sz="0" w:space="0" w:color="auto"/>
              </w:divBdr>
              <w:divsChild>
                <w:div w:id="26754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918559">
      <w:bodyDiv w:val="1"/>
      <w:marLeft w:val="0"/>
      <w:marRight w:val="0"/>
      <w:marTop w:val="0"/>
      <w:marBottom w:val="0"/>
      <w:divBdr>
        <w:top w:val="none" w:sz="0" w:space="0" w:color="auto"/>
        <w:left w:val="none" w:sz="0" w:space="0" w:color="auto"/>
        <w:bottom w:val="none" w:sz="0" w:space="0" w:color="auto"/>
        <w:right w:val="none" w:sz="0" w:space="0" w:color="auto"/>
      </w:divBdr>
    </w:div>
    <w:div w:id="495388746">
      <w:bodyDiv w:val="1"/>
      <w:marLeft w:val="0"/>
      <w:marRight w:val="0"/>
      <w:marTop w:val="0"/>
      <w:marBottom w:val="0"/>
      <w:divBdr>
        <w:top w:val="none" w:sz="0" w:space="0" w:color="auto"/>
        <w:left w:val="none" w:sz="0" w:space="0" w:color="auto"/>
        <w:bottom w:val="none" w:sz="0" w:space="0" w:color="auto"/>
        <w:right w:val="none" w:sz="0" w:space="0" w:color="auto"/>
      </w:divBdr>
      <w:divsChild>
        <w:div w:id="661927143">
          <w:marLeft w:val="0"/>
          <w:marRight w:val="0"/>
          <w:marTop w:val="0"/>
          <w:marBottom w:val="0"/>
          <w:divBdr>
            <w:top w:val="none" w:sz="0" w:space="0" w:color="auto"/>
            <w:left w:val="none" w:sz="0" w:space="0" w:color="auto"/>
            <w:bottom w:val="none" w:sz="0" w:space="0" w:color="auto"/>
            <w:right w:val="none" w:sz="0" w:space="0" w:color="auto"/>
          </w:divBdr>
          <w:divsChild>
            <w:div w:id="377899888">
              <w:marLeft w:val="0"/>
              <w:marRight w:val="0"/>
              <w:marTop w:val="0"/>
              <w:marBottom w:val="0"/>
              <w:divBdr>
                <w:top w:val="none" w:sz="0" w:space="0" w:color="auto"/>
                <w:left w:val="none" w:sz="0" w:space="0" w:color="auto"/>
                <w:bottom w:val="none" w:sz="0" w:space="0" w:color="auto"/>
                <w:right w:val="none" w:sz="0" w:space="0" w:color="auto"/>
              </w:divBdr>
              <w:divsChild>
                <w:div w:id="1890261715">
                  <w:marLeft w:val="0"/>
                  <w:marRight w:val="0"/>
                  <w:marTop w:val="0"/>
                  <w:marBottom w:val="0"/>
                  <w:divBdr>
                    <w:top w:val="none" w:sz="0" w:space="0" w:color="auto"/>
                    <w:left w:val="none" w:sz="0" w:space="0" w:color="auto"/>
                    <w:bottom w:val="none" w:sz="0" w:space="0" w:color="auto"/>
                    <w:right w:val="none" w:sz="0" w:space="0" w:color="auto"/>
                  </w:divBdr>
                  <w:divsChild>
                    <w:div w:id="212730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244398">
      <w:bodyDiv w:val="1"/>
      <w:marLeft w:val="0"/>
      <w:marRight w:val="0"/>
      <w:marTop w:val="0"/>
      <w:marBottom w:val="0"/>
      <w:divBdr>
        <w:top w:val="none" w:sz="0" w:space="0" w:color="auto"/>
        <w:left w:val="none" w:sz="0" w:space="0" w:color="auto"/>
        <w:bottom w:val="none" w:sz="0" w:space="0" w:color="auto"/>
        <w:right w:val="none" w:sz="0" w:space="0" w:color="auto"/>
      </w:divBdr>
    </w:div>
    <w:div w:id="500974554">
      <w:bodyDiv w:val="1"/>
      <w:marLeft w:val="0"/>
      <w:marRight w:val="0"/>
      <w:marTop w:val="0"/>
      <w:marBottom w:val="0"/>
      <w:divBdr>
        <w:top w:val="none" w:sz="0" w:space="0" w:color="auto"/>
        <w:left w:val="none" w:sz="0" w:space="0" w:color="auto"/>
        <w:bottom w:val="none" w:sz="0" w:space="0" w:color="auto"/>
        <w:right w:val="none" w:sz="0" w:space="0" w:color="auto"/>
      </w:divBdr>
      <w:divsChild>
        <w:div w:id="1056735218">
          <w:marLeft w:val="0"/>
          <w:marRight w:val="0"/>
          <w:marTop w:val="0"/>
          <w:marBottom w:val="0"/>
          <w:divBdr>
            <w:top w:val="none" w:sz="0" w:space="0" w:color="auto"/>
            <w:left w:val="none" w:sz="0" w:space="0" w:color="auto"/>
            <w:bottom w:val="none" w:sz="0" w:space="0" w:color="auto"/>
            <w:right w:val="none" w:sz="0" w:space="0" w:color="auto"/>
          </w:divBdr>
          <w:divsChild>
            <w:div w:id="1828203695">
              <w:marLeft w:val="0"/>
              <w:marRight w:val="0"/>
              <w:marTop w:val="0"/>
              <w:marBottom w:val="0"/>
              <w:divBdr>
                <w:top w:val="none" w:sz="0" w:space="0" w:color="auto"/>
                <w:left w:val="none" w:sz="0" w:space="0" w:color="auto"/>
                <w:bottom w:val="none" w:sz="0" w:space="0" w:color="auto"/>
                <w:right w:val="none" w:sz="0" w:space="0" w:color="auto"/>
              </w:divBdr>
              <w:divsChild>
                <w:div w:id="94669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732019">
      <w:bodyDiv w:val="1"/>
      <w:marLeft w:val="0"/>
      <w:marRight w:val="0"/>
      <w:marTop w:val="0"/>
      <w:marBottom w:val="0"/>
      <w:divBdr>
        <w:top w:val="none" w:sz="0" w:space="0" w:color="auto"/>
        <w:left w:val="none" w:sz="0" w:space="0" w:color="auto"/>
        <w:bottom w:val="none" w:sz="0" w:space="0" w:color="auto"/>
        <w:right w:val="none" w:sz="0" w:space="0" w:color="auto"/>
      </w:divBdr>
    </w:div>
    <w:div w:id="517085166">
      <w:bodyDiv w:val="1"/>
      <w:marLeft w:val="0"/>
      <w:marRight w:val="0"/>
      <w:marTop w:val="0"/>
      <w:marBottom w:val="0"/>
      <w:divBdr>
        <w:top w:val="none" w:sz="0" w:space="0" w:color="auto"/>
        <w:left w:val="none" w:sz="0" w:space="0" w:color="auto"/>
        <w:bottom w:val="none" w:sz="0" w:space="0" w:color="auto"/>
        <w:right w:val="none" w:sz="0" w:space="0" w:color="auto"/>
      </w:divBdr>
    </w:div>
    <w:div w:id="521477213">
      <w:bodyDiv w:val="1"/>
      <w:marLeft w:val="0"/>
      <w:marRight w:val="0"/>
      <w:marTop w:val="0"/>
      <w:marBottom w:val="0"/>
      <w:divBdr>
        <w:top w:val="none" w:sz="0" w:space="0" w:color="auto"/>
        <w:left w:val="none" w:sz="0" w:space="0" w:color="auto"/>
        <w:bottom w:val="none" w:sz="0" w:space="0" w:color="auto"/>
        <w:right w:val="none" w:sz="0" w:space="0" w:color="auto"/>
      </w:divBdr>
      <w:divsChild>
        <w:div w:id="1411586914">
          <w:marLeft w:val="0"/>
          <w:marRight w:val="0"/>
          <w:marTop w:val="0"/>
          <w:marBottom w:val="0"/>
          <w:divBdr>
            <w:top w:val="none" w:sz="0" w:space="0" w:color="auto"/>
            <w:left w:val="none" w:sz="0" w:space="0" w:color="auto"/>
            <w:bottom w:val="none" w:sz="0" w:space="0" w:color="auto"/>
            <w:right w:val="none" w:sz="0" w:space="0" w:color="auto"/>
          </w:divBdr>
          <w:divsChild>
            <w:div w:id="1924685723">
              <w:marLeft w:val="0"/>
              <w:marRight w:val="0"/>
              <w:marTop w:val="0"/>
              <w:marBottom w:val="0"/>
              <w:divBdr>
                <w:top w:val="none" w:sz="0" w:space="0" w:color="auto"/>
                <w:left w:val="none" w:sz="0" w:space="0" w:color="auto"/>
                <w:bottom w:val="none" w:sz="0" w:space="0" w:color="auto"/>
                <w:right w:val="none" w:sz="0" w:space="0" w:color="auto"/>
              </w:divBdr>
              <w:divsChild>
                <w:div w:id="21161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408770">
      <w:bodyDiv w:val="1"/>
      <w:marLeft w:val="0"/>
      <w:marRight w:val="0"/>
      <w:marTop w:val="0"/>
      <w:marBottom w:val="0"/>
      <w:divBdr>
        <w:top w:val="none" w:sz="0" w:space="0" w:color="auto"/>
        <w:left w:val="none" w:sz="0" w:space="0" w:color="auto"/>
        <w:bottom w:val="none" w:sz="0" w:space="0" w:color="auto"/>
        <w:right w:val="none" w:sz="0" w:space="0" w:color="auto"/>
      </w:divBdr>
      <w:divsChild>
        <w:div w:id="1192381209">
          <w:marLeft w:val="0"/>
          <w:marRight w:val="0"/>
          <w:marTop w:val="0"/>
          <w:marBottom w:val="0"/>
          <w:divBdr>
            <w:top w:val="none" w:sz="0" w:space="0" w:color="auto"/>
            <w:left w:val="none" w:sz="0" w:space="0" w:color="auto"/>
            <w:bottom w:val="none" w:sz="0" w:space="0" w:color="auto"/>
            <w:right w:val="none" w:sz="0" w:space="0" w:color="auto"/>
          </w:divBdr>
          <w:divsChild>
            <w:div w:id="1558862256">
              <w:marLeft w:val="0"/>
              <w:marRight w:val="0"/>
              <w:marTop w:val="0"/>
              <w:marBottom w:val="0"/>
              <w:divBdr>
                <w:top w:val="none" w:sz="0" w:space="0" w:color="auto"/>
                <w:left w:val="none" w:sz="0" w:space="0" w:color="auto"/>
                <w:bottom w:val="none" w:sz="0" w:space="0" w:color="auto"/>
                <w:right w:val="none" w:sz="0" w:space="0" w:color="auto"/>
              </w:divBdr>
              <w:divsChild>
                <w:div w:id="1238173836">
                  <w:marLeft w:val="0"/>
                  <w:marRight w:val="0"/>
                  <w:marTop w:val="0"/>
                  <w:marBottom w:val="0"/>
                  <w:divBdr>
                    <w:top w:val="none" w:sz="0" w:space="0" w:color="auto"/>
                    <w:left w:val="none" w:sz="0" w:space="0" w:color="auto"/>
                    <w:bottom w:val="none" w:sz="0" w:space="0" w:color="auto"/>
                    <w:right w:val="none" w:sz="0" w:space="0" w:color="auto"/>
                  </w:divBdr>
                  <w:divsChild>
                    <w:div w:id="143913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103627">
      <w:bodyDiv w:val="1"/>
      <w:marLeft w:val="0"/>
      <w:marRight w:val="0"/>
      <w:marTop w:val="0"/>
      <w:marBottom w:val="0"/>
      <w:divBdr>
        <w:top w:val="none" w:sz="0" w:space="0" w:color="auto"/>
        <w:left w:val="none" w:sz="0" w:space="0" w:color="auto"/>
        <w:bottom w:val="none" w:sz="0" w:space="0" w:color="auto"/>
        <w:right w:val="none" w:sz="0" w:space="0" w:color="auto"/>
      </w:divBdr>
      <w:divsChild>
        <w:div w:id="2055889013">
          <w:marLeft w:val="0"/>
          <w:marRight w:val="0"/>
          <w:marTop w:val="0"/>
          <w:marBottom w:val="0"/>
          <w:divBdr>
            <w:top w:val="none" w:sz="0" w:space="0" w:color="auto"/>
            <w:left w:val="none" w:sz="0" w:space="0" w:color="auto"/>
            <w:bottom w:val="none" w:sz="0" w:space="0" w:color="auto"/>
            <w:right w:val="none" w:sz="0" w:space="0" w:color="auto"/>
          </w:divBdr>
          <w:divsChild>
            <w:div w:id="2097511189">
              <w:marLeft w:val="0"/>
              <w:marRight w:val="0"/>
              <w:marTop w:val="0"/>
              <w:marBottom w:val="0"/>
              <w:divBdr>
                <w:top w:val="none" w:sz="0" w:space="0" w:color="auto"/>
                <w:left w:val="none" w:sz="0" w:space="0" w:color="auto"/>
                <w:bottom w:val="none" w:sz="0" w:space="0" w:color="auto"/>
                <w:right w:val="none" w:sz="0" w:space="0" w:color="auto"/>
              </w:divBdr>
              <w:divsChild>
                <w:div w:id="43529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147495">
      <w:bodyDiv w:val="1"/>
      <w:marLeft w:val="0"/>
      <w:marRight w:val="0"/>
      <w:marTop w:val="0"/>
      <w:marBottom w:val="0"/>
      <w:divBdr>
        <w:top w:val="none" w:sz="0" w:space="0" w:color="auto"/>
        <w:left w:val="none" w:sz="0" w:space="0" w:color="auto"/>
        <w:bottom w:val="none" w:sz="0" w:space="0" w:color="auto"/>
        <w:right w:val="none" w:sz="0" w:space="0" w:color="auto"/>
      </w:divBdr>
    </w:div>
    <w:div w:id="530147058">
      <w:bodyDiv w:val="1"/>
      <w:marLeft w:val="0"/>
      <w:marRight w:val="0"/>
      <w:marTop w:val="0"/>
      <w:marBottom w:val="0"/>
      <w:divBdr>
        <w:top w:val="none" w:sz="0" w:space="0" w:color="auto"/>
        <w:left w:val="none" w:sz="0" w:space="0" w:color="auto"/>
        <w:bottom w:val="none" w:sz="0" w:space="0" w:color="auto"/>
        <w:right w:val="none" w:sz="0" w:space="0" w:color="auto"/>
      </w:divBdr>
      <w:divsChild>
        <w:div w:id="1565726092">
          <w:marLeft w:val="547"/>
          <w:marRight w:val="0"/>
          <w:marTop w:val="125"/>
          <w:marBottom w:val="0"/>
          <w:divBdr>
            <w:top w:val="none" w:sz="0" w:space="0" w:color="auto"/>
            <w:left w:val="none" w:sz="0" w:space="0" w:color="auto"/>
            <w:bottom w:val="none" w:sz="0" w:space="0" w:color="auto"/>
            <w:right w:val="none" w:sz="0" w:space="0" w:color="auto"/>
          </w:divBdr>
        </w:div>
      </w:divsChild>
    </w:div>
    <w:div w:id="540020511">
      <w:bodyDiv w:val="1"/>
      <w:marLeft w:val="0"/>
      <w:marRight w:val="0"/>
      <w:marTop w:val="0"/>
      <w:marBottom w:val="0"/>
      <w:divBdr>
        <w:top w:val="none" w:sz="0" w:space="0" w:color="auto"/>
        <w:left w:val="none" w:sz="0" w:space="0" w:color="auto"/>
        <w:bottom w:val="none" w:sz="0" w:space="0" w:color="auto"/>
        <w:right w:val="none" w:sz="0" w:space="0" w:color="auto"/>
      </w:divBdr>
    </w:div>
    <w:div w:id="541285381">
      <w:bodyDiv w:val="1"/>
      <w:marLeft w:val="0"/>
      <w:marRight w:val="0"/>
      <w:marTop w:val="0"/>
      <w:marBottom w:val="0"/>
      <w:divBdr>
        <w:top w:val="none" w:sz="0" w:space="0" w:color="auto"/>
        <w:left w:val="none" w:sz="0" w:space="0" w:color="auto"/>
        <w:bottom w:val="none" w:sz="0" w:space="0" w:color="auto"/>
        <w:right w:val="none" w:sz="0" w:space="0" w:color="auto"/>
      </w:divBdr>
    </w:div>
    <w:div w:id="556866161">
      <w:bodyDiv w:val="1"/>
      <w:marLeft w:val="0"/>
      <w:marRight w:val="0"/>
      <w:marTop w:val="0"/>
      <w:marBottom w:val="0"/>
      <w:divBdr>
        <w:top w:val="none" w:sz="0" w:space="0" w:color="auto"/>
        <w:left w:val="none" w:sz="0" w:space="0" w:color="auto"/>
        <w:bottom w:val="none" w:sz="0" w:space="0" w:color="auto"/>
        <w:right w:val="none" w:sz="0" w:space="0" w:color="auto"/>
      </w:divBdr>
      <w:divsChild>
        <w:div w:id="544559501">
          <w:marLeft w:val="0"/>
          <w:marRight w:val="0"/>
          <w:marTop w:val="0"/>
          <w:marBottom w:val="0"/>
          <w:divBdr>
            <w:top w:val="none" w:sz="0" w:space="0" w:color="auto"/>
            <w:left w:val="none" w:sz="0" w:space="0" w:color="auto"/>
            <w:bottom w:val="none" w:sz="0" w:space="0" w:color="auto"/>
            <w:right w:val="none" w:sz="0" w:space="0" w:color="auto"/>
          </w:divBdr>
          <w:divsChild>
            <w:div w:id="717122111">
              <w:marLeft w:val="0"/>
              <w:marRight w:val="0"/>
              <w:marTop w:val="0"/>
              <w:marBottom w:val="0"/>
              <w:divBdr>
                <w:top w:val="none" w:sz="0" w:space="0" w:color="auto"/>
                <w:left w:val="none" w:sz="0" w:space="0" w:color="auto"/>
                <w:bottom w:val="none" w:sz="0" w:space="0" w:color="auto"/>
                <w:right w:val="none" w:sz="0" w:space="0" w:color="auto"/>
              </w:divBdr>
              <w:divsChild>
                <w:div w:id="495729356">
                  <w:marLeft w:val="0"/>
                  <w:marRight w:val="0"/>
                  <w:marTop w:val="0"/>
                  <w:marBottom w:val="0"/>
                  <w:divBdr>
                    <w:top w:val="none" w:sz="0" w:space="0" w:color="auto"/>
                    <w:left w:val="none" w:sz="0" w:space="0" w:color="auto"/>
                    <w:bottom w:val="none" w:sz="0" w:space="0" w:color="auto"/>
                    <w:right w:val="none" w:sz="0" w:space="0" w:color="auto"/>
                  </w:divBdr>
                  <w:divsChild>
                    <w:div w:id="28523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908649">
      <w:bodyDiv w:val="1"/>
      <w:marLeft w:val="0"/>
      <w:marRight w:val="0"/>
      <w:marTop w:val="0"/>
      <w:marBottom w:val="0"/>
      <w:divBdr>
        <w:top w:val="none" w:sz="0" w:space="0" w:color="auto"/>
        <w:left w:val="none" w:sz="0" w:space="0" w:color="auto"/>
        <w:bottom w:val="none" w:sz="0" w:space="0" w:color="auto"/>
        <w:right w:val="none" w:sz="0" w:space="0" w:color="auto"/>
      </w:divBdr>
    </w:div>
    <w:div w:id="569464427">
      <w:bodyDiv w:val="1"/>
      <w:marLeft w:val="0"/>
      <w:marRight w:val="0"/>
      <w:marTop w:val="0"/>
      <w:marBottom w:val="0"/>
      <w:divBdr>
        <w:top w:val="none" w:sz="0" w:space="0" w:color="auto"/>
        <w:left w:val="none" w:sz="0" w:space="0" w:color="auto"/>
        <w:bottom w:val="none" w:sz="0" w:space="0" w:color="auto"/>
        <w:right w:val="none" w:sz="0" w:space="0" w:color="auto"/>
      </w:divBdr>
      <w:divsChild>
        <w:div w:id="1950966845">
          <w:marLeft w:val="0"/>
          <w:marRight w:val="0"/>
          <w:marTop w:val="0"/>
          <w:marBottom w:val="0"/>
          <w:divBdr>
            <w:top w:val="none" w:sz="0" w:space="0" w:color="auto"/>
            <w:left w:val="none" w:sz="0" w:space="0" w:color="auto"/>
            <w:bottom w:val="none" w:sz="0" w:space="0" w:color="auto"/>
            <w:right w:val="none" w:sz="0" w:space="0" w:color="auto"/>
          </w:divBdr>
          <w:divsChild>
            <w:div w:id="907574757">
              <w:marLeft w:val="0"/>
              <w:marRight w:val="0"/>
              <w:marTop w:val="0"/>
              <w:marBottom w:val="0"/>
              <w:divBdr>
                <w:top w:val="none" w:sz="0" w:space="0" w:color="auto"/>
                <w:left w:val="none" w:sz="0" w:space="0" w:color="auto"/>
                <w:bottom w:val="none" w:sz="0" w:space="0" w:color="auto"/>
                <w:right w:val="none" w:sz="0" w:space="0" w:color="auto"/>
              </w:divBdr>
              <w:divsChild>
                <w:div w:id="90691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043084">
      <w:bodyDiv w:val="1"/>
      <w:marLeft w:val="0"/>
      <w:marRight w:val="0"/>
      <w:marTop w:val="0"/>
      <w:marBottom w:val="0"/>
      <w:divBdr>
        <w:top w:val="none" w:sz="0" w:space="0" w:color="auto"/>
        <w:left w:val="none" w:sz="0" w:space="0" w:color="auto"/>
        <w:bottom w:val="none" w:sz="0" w:space="0" w:color="auto"/>
        <w:right w:val="none" w:sz="0" w:space="0" w:color="auto"/>
      </w:divBdr>
      <w:divsChild>
        <w:div w:id="1989899016">
          <w:marLeft w:val="0"/>
          <w:marRight w:val="0"/>
          <w:marTop w:val="0"/>
          <w:marBottom w:val="0"/>
          <w:divBdr>
            <w:top w:val="none" w:sz="0" w:space="0" w:color="auto"/>
            <w:left w:val="none" w:sz="0" w:space="0" w:color="auto"/>
            <w:bottom w:val="none" w:sz="0" w:space="0" w:color="auto"/>
            <w:right w:val="none" w:sz="0" w:space="0" w:color="auto"/>
          </w:divBdr>
          <w:divsChild>
            <w:div w:id="15350724">
              <w:marLeft w:val="0"/>
              <w:marRight w:val="0"/>
              <w:marTop w:val="0"/>
              <w:marBottom w:val="0"/>
              <w:divBdr>
                <w:top w:val="none" w:sz="0" w:space="0" w:color="auto"/>
                <w:left w:val="none" w:sz="0" w:space="0" w:color="auto"/>
                <w:bottom w:val="none" w:sz="0" w:space="0" w:color="auto"/>
                <w:right w:val="none" w:sz="0" w:space="0" w:color="auto"/>
              </w:divBdr>
              <w:divsChild>
                <w:div w:id="15433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482145">
      <w:bodyDiv w:val="1"/>
      <w:marLeft w:val="0"/>
      <w:marRight w:val="0"/>
      <w:marTop w:val="0"/>
      <w:marBottom w:val="0"/>
      <w:divBdr>
        <w:top w:val="none" w:sz="0" w:space="0" w:color="auto"/>
        <w:left w:val="none" w:sz="0" w:space="0" w:color="auto"/>
        <w:bottom w:val="none" w:sz="0" w:space="0" w:color="auto"/>
        <w:right w:val="none" w:sz="0" w:space="0" w:color="auto"/>
      </w:divBdr>
    </w:div>
    <w:div w:id="577448414">
      <w:bodyDiv w:val="1"/>
      <w:marLeft w:val="0"/>
      <w:marRight w:val="0"/>
      <w:marTop w:val="0"/>
      <w:marBottom w:val="0"/>
      <w:divBdr>
        <w:top w:val="none" w:sz="0" w:space="0" w:color="auto"/>
        <w:left w:val="none" w:sz="0" w:space="0" w:color="auto"/>
        <w:bottom w:val="none" w:sz="0" w:space="0" w:color="auto"/>
        <w:right w:val="none" w:sz="0" w:space="0" w:color="auto"/>
      </w:divBdr>
      <w:divsChild>
        <w:div w:id="1301693242">
          <w:marLeft w:val="0"/>
          <w:marRight w:val="0"/>
          <w:marTop w:val="0"/>
          <w:marBottom w:val="0"/>
          <w:divBdr>
            <w:top w:val="none" w:sz="0" w:space="0" w:color="auto"/>
            <w:left w:val="none" w:sz="0" w:space="0" w:color="auto"/>
            <w:bottom w:val="none" w:sz="0" w:space="0" w:color="auto"/>
            <w:right w:val="none" w:sz="0" w:space="0" w:color="auto"/>
          </w:divBdr>
          <w:divsChild>
            <w:div w:id="200637077">
              <w:marLeft w:val="0"/>
              <w:marRight w:val="0"/>
              <w:marTop w:val="0"/>
              <w:marBottom w:val="0"/>
              <w:divBdr>
                <w:top w:val="none" w:sz="0" w:space="0" w:color="auto"/>
                <w:left w:val="none" w:sz="0" w:space="0" w:color="auto"/>
                <w:bottom w:val="none" w:sz="0" w:space="0" w:color="auto"/>
                <w:right w:val="none" w:sz="0" w:space="0" w:color="auto"/>
              </w:divBdr>
              <w:divsChild>
                <w:div w:id="186609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986136">
      <w:bodyDiv w:val="1"/>
      <w:marLeft w:val="0"/>
      <w:marRight w:val="0"/>
      <w:marTop w:val="0"/>
      <w:marBottom w:val="0"/>
      <w:divBdr>
        <w:top w:val="none" w:sz="0" w:space="0" w:color="auto"/>
        <w:left w:val="none" w:sz="0" w:space="0" w:color="auto"/>
        <w:bottom w:val="none" w:sz="0" w:space="0" w:color="auto"/>
        <w:right w:val="none" w:sz="0" w:space="0" w:color="auto"/>
      </w:divBdr>
      <w:divsChild>
        <w:div w:id="649286903">
          <w:marLeft w:val="0"/>
          <w:marRight w:val="0"/>
          <w:marTop w:val="0"/>
          <w:marBottom w:val="0"/>
          <w:divBdr>
            <w:top w:val="none" w:sz="0" w:space="0" w:color="auto"/>
            <w:left w:val="none" w:sz="0" w:space="0" w:color="auto"/>
            <w:bottom w:val="none" w:sz="0" w:space="0" w:color="auto"/>
            <w:right w:val="none" w:sz="0" w:space="0" w:color="auto"/>
          </w:divBdr>
          <w:divsChild>
            <w:div w:id="636958501">
              <w:marLeft w:val="0"/>
              <w:marRight w:val="0"/>
              <w:marTop w:val="0"/>
              <w:marBottom w:val="0"/>
              <w:divBdr>
                <w:top w:val="none" w:sz="0" w:space="0" w:color="auto"/>
                <w:left w:val="none" w:sz="0" w:space="0" w:color="auto"/>
                <w:bottom w:val="none" w:sz="0" w:space="0" w:color="auto"/>
                <w:right w:val="none" w:sz="0" w:space="0" w:color="auto"/>
              </w:divBdr>
              <w:divsChild>
                <w:div w:id="70976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13448">
      <w:bodyDiv w:val="1"/>
      <w:marLeft w:val="0"/>
      <w:marRight w:val="0"/>
      <w:marTop w:val="0"/>
      <w:marBottom w:val="0"/>
      <w:divBdr>
        <w:top w:val="none" w:sz="0" w:space="0" w:color="auto"/>
        <w:left w:val="none" w:sz="0" w:space="0" w:color="auto"/>
        <w:bottom w:val="none" w:sz="0" w:space="0" w:color="auto"/>
        <w:right w:val="none" w:sz="0" w:space="0" w:color="auto"/>
      </w:divBdr>
    </w:div>
    <w:div w:id="579413399">
      <w:bodyDiv w:val="1"/>
      <w:marLeft w:val="0"/>
      <w:marRight w:val="0"/>
      <w:marTop w:val="0"/>
      <w:marBottom w:val="0"/>
      <w:divBdr>
        <w:top w:val="none" w:sz="0" w:space="0" w:color="auto"/>
        <w:left w:val="none" w:sz="0" w:space="0" w:color="auto"/>
        <w:bottom w:val="none" w:sz="0" w:space="0" w:color="auto"/>
        <w:right w:val="none" w:sz="0" w:space="0" w:color="auto"/>
      </w:divBdr>
    </w:div>
    <w:div w:id="582447954">
      <w:bodyDiv w:val="1"/>
      <w:marLeft w:val="0"/>
      <w:marRight w:val="0"/>
      <w:marTop w:val="0"/>
      <w:marBottom w:val="0"/>
      <w:divBdr>
        <w:top w:val="none" w:sz="0" w:space="0" w:color="auto"/>
        <w:left w:val="none" w:sz="0" w:space="0" w:color="auto"/>
        <w:bottom w:val="none" w:sz="0" w:space="0" w:color="auto"/>
        <w:right w:val="none" w:sz="0" w:space="0" w:color="auto"/>
      </w:divBdr>
      <w:divsChild>
        <w:div w:id="186793319">
          <w:marLeft w:val="0"/>
          <w:marRight w:val="0"/>
          <w:marTop w:val="0"/>
          <w:marBottom w:val="0"/>
          <w:divBdr>
            <w:top w:val="none" w:sz="0" w:space="0" w:color="auto"/>
            <w:left w:val="none" w:sz="0" w:space="0" w:color="auto"/>
            <w:bottom w:val="none" w:sz="0" w:space="0" w:color="auto"/>
            <w:right w:val="none" w:sz="0" w:space="0" w:color="auto"/>
          </w:divBdr>
          <w:divsChild>
            <w:div w:id="1418281111">
              <w:marLeft w:val="0"/>
              <w:marRight w:val="0"/>
              <w:marTop w:val="0"/>
              <w:marBottom w:val="0"/>
              <w:divBdr>
                <w:top w:val="none" w:sz="0" w:space="0" w:color="auto"/>
                <w:left w:val="none" w:sz="0" w:space="0" w:color="auto"/>
                <w:bottom w:val="none" w:sz="0" w:space="0" w:color="auto"/>
                <w:right w:val="none" w:sz="0" w:space="0" w:color="auto"/>
              </w:divBdr>
              <w:divsChild>
                <w:div w:id="99125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55390">
      <w:bodyDiv w:val="1"/>
      <w:marLeft w:val="0"/>
      <w:marRight w:val="0"/>
      <w:marTop w:val="0"/>
      <w:marBottom w:val="0"/>
      <w:divBdr>
        <w:top w:val="none" w:sz="0" w:space="0" w:color="auto"/>
        <w:left w:val="none" w:sz="0" w:space="0" w:color="auto"/>
        <w:bottom w:val="none" w:sz="0" w:space="0" w:color="auto"/>
        <w:right w:val="none" w:sz="0" w:space="0" w:color="auto"/>
      </w:divBdr>
      <w:divsChild>
        <w:div w:id="1952470286">
          <w:marLeft w:val="0"/>
          <w:marRight w:val="0"/>
          <w:marTop w:val="0"/>
          <w:marBottom w:val="0"/>
          <w:divBdr>
            <w:top w:val="none" w:sz="0" w:space="0" w:color="auto"/>
            <w:left w:val="none" w:sz="0" w:space="0" w:color="auto"/>
            <w:bottom w:val="none" w:sz="0" w:space="0" w:color="auto"/>
            <w:right w:val="none" w:sz="0" w:space="0" w:color="auto"/>
          </w:divBdr>
          <w:divsChild>
            <w:div w:id="910196504">
              <w:marLeft w:val="0"/>
              <w:marRight w:val="0"/>
              <w:marTop w:val="0"/>
              <w:marBottom w:val="0"/>
              <w:divBdr>
                <w:top w:val="none" w:sz="0" w:space="0" w:color="auto"/>
                <w:left w:val="none" w:sz="0" w:space="0" w:color="auto"/>
                <w:bottom w:val="none" w:sz="0" w:space="0" w:color="auto"/>
                <w:right w:val="none" w:sz="0" w:space="0" w:color="auto"/>
              </w:divBdr>
              <w:divsChild>
                <w:div w:id="46793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366676">
      <w:bodyDiv w:val="1"/>
      <w:marLeft w:val="0"/>
      <w:marRight w:val="0"/>
      <w:marTop w:val="0"/>
      <w:marBottom w:val="0"/>
      <w:divBdr>
        <w:top w:val="none" w:sz="0" w:space="0" w:color="auto"/>
        <w:left w:val="none" w:sz="0" w:space="0" w:color="auto"/>
        <w:bottom w:val="none" w:sz="0" w:space="0" w:color="auto"/>
        <w:right w:val="none" w:sz="0" w:space="0" w:color="auto"/>
      </w:divBdr>
    </w:div>
    <w:div w:id="611471861">
      <w:bodyDiv w:val="1"/>
      <w:marLeft w:val="0"/>
      <w:marRight w:val="0"/>
      <w:marTop w:val="0"/>
      <w:marBottom w:val="0"/>
      <w:divBdr>
        <w:top w:val="none" w:sz="0" w:space="0" w:color="auto"/>
        <w:left w:val="none" w:sz="0" w:space="0" w:color="auto"/>
        <w:bottom w:val="none" w:sz="0" w:space="0" w:color="auto"/>
        <w:right w:val="none" w:sz="0" w:space="0" w:color="auto"/>
      </w:divBdr>
    </w:div>
    <w:div w:id="612400818">
      <w:bodyDiv w:val="1"/>
      <w:marLeft w:val="0"/>
      <w:marRight w:val="0"/>
      <w:marTop w:val="0"/>
      <w:marBottom w:val="0"/>
      <w:divBdr>
        <w:top w:val="none" w:sz="0" w:space="0" w:color="auto"/>
        <w:left w:val="none" w:sz="0" w:space="0" w:color="auto"/>
        <w:bottom w:val="none" w:sz="0" w:space="0" w:color="auto"/>
        <w:right w:val="none" w:sz="0" w:space="0" w:color="auto"/>
      </w:divBdr>
      <w:divsChild>
        <w:div w:id="758526140">
          <w:marLeft w:val="0"/>
          <w:marRight w:val="0"/>
          <w:marTop w:val="0"/>
          <w:marBottom w:val="0"/>
          <w:divBdr>
            <w:top w:val="none" w:sz="0" w:space="0" w:color="auto"/>
            <w:left w:val="none" w:sz="0" w:space="0" w:color="auto"/>
            <w:bottom w:val="none" w:sz="0" w:space="0" w:color="auto"/>
            <w:right w:val="none" w:sz="0" w:space="0" w:color="auto"/>
          </w:divBdr>
          <w:divsChild>
            <w:div w:id="1094785817">
              <w:marLeft w:val="0"/>
              <w:marRight w:val="0"/>
              <w:marTop w:val="0"/>
              <w:marBottom w:val="0"/>
              <w:divBdr>
                <w:top w:val="none" w:sz="0" w:space="0" w:color="auto"/>
                <w:left w:val="none" w:sz="0" w:space="0" w:color="auto"/>
                <w:bottom w:val="none" w:sz="0" w:space="0" w:color="auto"/>
                <w:right w:val="none" w:sz="0" w:space="0" w:color="auto"/>
              </w:divBdr>
              <w:divsChild>
                <w:div w:id="23358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17931">
          <w:marLeft w:val="0"/>
          <w:marRight w:val="0"/>
          <w:marTop w:val="0"/>
          <w:marBottom w:val="0"/>
          <w:divBdr>
            <w:top w:val="none" w:sz="0" w:space="0" w:color="auto"/>
            <w:left w:val="none" w:sz="0" w:space="0" w:color="auto"/>
            <w:bottom w:val="none" w:sz="0" w:space="0" w:color="auto"/>
            <w:right w:val="none" w:sz="0" w:space="0" w:color="auto"/>
          </w:divBdr>
          <w:divsChild>
            <w:div w:id="1468471126">
              <w:marLeft w:val="0"/>
              <w:marRight w:val="0"/>
              <w:marTop w:val="0"/>
              <w:marBottom w:val="0"/>
              <w:divBdr>
                <w:top w:val="none" w:sz="0" w:space="0" w:color="auto"/>
                <w:left w:val="none" w:sz="0" w:space="0" w:color="auto"/>
                <w:bottom w:val="none" w:sz="0" w:space="0" w:color="auto"/>
                <w:right w:val="none" w:sz="0" w:space="0" w:color="auto"/>
              </w:divBdr>
              <w:divsChild>
                <w:div w:id="53026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636236">
      <w:bodyDiv w:val="1"/>
      <w:marLeft w:val="0"/>
      <w:marRight w:val="0"/>
      <w:marTop w:val="0"/>
      <w:marBottom w:val="0"/>
      <w:divBdr>
        <w:top w:val="none" w:sz="0" w:space="0" w:color="auto"/>
        <w:left w:val="none" w:sz="0" w:space="0" w:color="auto"/>
        <w:bottom w:val="none" w:sz="0" w:space="0" w:color="auto"/>
        <w:right w:val="none" w:sz="0" w:space="0" w:color="auto"/>
      </w:divBdr>
      <w:divsChild>
        <w:div w:id="1959723499">
          <w:marLeft w:val="0"/>
          <w:marRight w:val="0"/>
          <w:marTop w:val="0"/>
          <w:marBottom w:val="0"/>
          <w:divBdr>
            <w:top w:val="none" w:sz="0" w:space="0" w:color="auto"/>
            <w:left w:val="none" w:sz="0" w:space="0" w:color="auto"/>
            <w:bottom w:val="none" w:sz="0" w:space="0" w:color="auto"/>
            <w:right w:val="none" w:sz="0" w:space="0" w:color="auto"/>
          </w:divBdr>
          <w:divsChild>
            <w:div w:id="1679846220">
              <w:marLeft w:val="0"/>
              <w:marRight w:val="0"/>
              <w:marTop w:val="0"/>
              <w:marBottom w:val="0"/>
              <w:divBdr>
                <w:top w:val="none" w:sz="0" w:space="0" w:color="auto"/>
                <w:left w:val="none" w:sz="0" w:space="0" w:color="auto"/>
                <w:bottom w:val="none" w:sz="0" w:space="0" w:color="auto"/>
                <w:right w:val="none" w:sz="0" w:space="0" w:color="auto"/>
              </w:divBdr>
              <w:divsChild>
                <w:div w:id="3541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5599">
      <w:bodyDiv w:val="1"/>
      <w:marLeft w:val="0"/>
      <w:marRight w:val="0"/>
      <w:marTop w:val="0"/>
      <w:marBottom w:val="0"/>
      <w:divBdr>
        <w:top w:val="none" w:sz="0" w:space="0" w:color="auto"/>
        <w:left w:val="none" w:sz="0" w:space="0" w:color="auto"/>
        <w:bottom w:val="none" w:sz="0" w:space="0" w:color="auto"/>
        <w:right w:val="none" w:sz="0" w:space="0" w:color="auto"/>
      </w:divBdr>
      <w:divsChild>
        <w:div w:id="515579136">
          <w:marLeft w:val="0"/>
          <w:marRight w:val="0"/>
          <w:marTop w:val="0"/>
          <w:marBottom w:val="0"/>
          <w:divBdr>
            <w:top w:val="none" w:sz="0" w:space="0" w:color="auto"/>
            <w:left w:val="none" w:sz="0" w:space="0" w:color="auto"/>
            <w:bottom w:val="none" w:sz="0" w:space="0" w:color="auto"/>
            <w:right w:val="none" w:sz="0" w:space="0" w:color="auto"/>
          </w:divBdr>
          <w:divsChild>
            <w:div w:id="1436169544">
              <w:marLeft w:val="0"/>
              <w:marRight w:val="0"/>
              <w:marTop w:val="0"/>
              <w:marBottom w:val="0"/>
              <w:divBdr>
                <w:top w:val="none" w:sz="0" w:space="0" w:color="auto"/>
                <w:left w:val="none" w:sz="0" w:space="0" w:color="auto"/>
                <w:bottom w:val="none" w:sz="0" w:space="0" w:color="auto"/>
                <w:right w:val="none" w:sz="0" w:space="0" w:color="auto"/>
              </w:divBdr>
              <w:divsChild>
                <w:div w:id="133387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660206">
      <w:bodyDiv w:val="1"/>
      <w:marLeft w:val="0"/>
      <w:marRight w:val="0"/>
      <w:marTop w:val="0"/>
      <w:marBottom w:val="0"/>
      <w:divBdr>
        <w:top w:val="none" w:sz="0" w:space="0" w:color="auto"/>
        <w:left w:val="none" w:sz="0" w:space="0" w:color="auto"/>
        <w:bottom w:val="none" w:sz="0" w:space="0" w:color="auto"/>
        <w:right w:val="none" w:sz="0" w:space="0" w:color="auto"/>
      </w:divBdr>
      <w:divsChild>
        <w:div w:id="1787002556">
          <w:marLeft w:val="0"/>
          <w:marRight w:val="0"/>
          <w:marTop w:val="0"/>
          <w:marBottom w:val="0"/>
          <w:divBdr>
            <w:top w:val="none" w:sz="0" w:space="0" w:color="auto"/>
            <w:left w:val="none" w:sz="0" w:space="0" w:color="auto"/>
            <w:bottom w:val="none" w:sz="0" w:space="0" w:color="auto"/>
            <w:right w:val="none" w:sz="0" w:space="0" w:color="auto"/>
          </w:divBdr>
          <w:divsChild>
            <w:div w:id="527523866">
              <w:marLeft w:val="0"/>
              <w:marRight w:val="0"/>
              <w:marTop w:val="0"/>
              <w:marBottom w:val="0"/>
              <w:divBdr>
                <w:top w:val="none" w:sz="0" w:space="0" w:color="auto"/>
                <w:left w:val="none" w:sz="0" w:space="0" w:color="auto"/>
                <w:bottom w:val="none" w:sz="0" w:space="0" w:color="auto"/>
                <w:right w:val="none" w:sz="0" w:space="0" w:color="auto"/>
              </w:divBdr>
              <w:divsChild>
                <w:div w:id="1280574705">
                  <w:marLeft w:val="0"/>
                  <w:marRight w:val="0"/>
                  <w:marTop w:val="0"/>
                  <w:marBottom w:val="0"/>
                  <w:divBdr>
                    <w:top w:val="none" w:sz="0" w:space="0" w:color="auto"/>
                    <w:left w:val="none" w:sz="0" w:space="0" w:color="auto"/>
                    <w:bottom w:val="none" w:sz="0" w:space="0" w:color="auto"/>
                    <w:right w:val="none" w:sz="0" w:space="0" w:color="auto"/>
                  </w:divBdr>
                  <w:divsChild>
                    <w:div w:id="140964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773050">
      <w:bodyDiv w:val="1"/>
      <w:marLeft w:val="0"/>
      <w:marRight w:val="0"/>
      <w:marTop w:val="0"/>
      <w:marBottom w:val="0"/>
      <w:divBdr>
        <w:top w:val="none" w:sz="0" w:space="0" w:color="auto"/>
        <w:left w:val="none" w:sz="0" w:space="0" w:color="auto"/>
        <w:bottom w:val="none" w:sz="0" w:space="0" w:color="auto"/>
        <w:right w:val="none" w:sz="0" w:space="0" w:color="auto"/>
      </w:divBdr>
    </w:div>
    <w:div w:id="644553893">
      <w:bodyDiv w:val="1"/>
      <w:marLeft w:val="0"/>
      <w:marRight w:val="0"/>
      <w:marTop w:val="0"/>
      <w:marBottom w:val="0"/>
      <w:divBdr>
        <w:top w:val="none" w:sz="0" w:space="0" w:color="auto"/>
        <w:left w:val="none" w:sz="0" w:space="0" w:color="auto"/>
        <w:bottom w:val="none" w:sz="0" w:space="0" w:color="auto"/>
        <w:right w:val="none" w:sz="0" w:space="0" w:color="auto"/>
      </w:divBdr>
      <w:divsChild>
        <w:div w:id="990869860">
          <w:marLeft w:val="0"/>
          <w:marRight w:val="0"/>
          <w:marTop w:val="0"/>
          <w:marBottom w:val="0"/>
          <w:divBdr>
            <w:top w:val="none" w:sz="0" w:space="0" w:color="auto"/>
            <w:left w:val="none" w:sz="0" w:space="0" w:color="auto"/>
            <w:bottom w:val="none" w:sz="0" w:space="0" w:color="auto"/>
            <w:right w:val="none" w:sz="0" w:space="0" w:color="auto"/>
          </w:divBdr>
          <w:divsChild>
            <w:div w:id="1703481046">
              <w:marLeft w:val="0"/>
              <w:marRight w:val="0"/>
              <w:marTop w:val="0"/>
              <w:marBottom w:val="0"/>
              <w:divBdr>
                <w:top w:val="none" w:sz="0" w:space="0" w:color="auto"/>
                <w:left w:val="none" w:sz="0" w:space="0" w:color="auto"/>
                <w:bottom w:val="none" w:sz="0" w:space="0" w:color="auto"/>
                <w:right w:val="none" w:sz="0" w:space="0" w:color="auto"/>
              </w:divBdr>
              <w:divsChild>
                <w:div w:id="1230462548">
                  <w:marLeft w:val="0"/>
                  <w:marRight w:val="0"/>
                  <w:marTop w:val="0"/>
                  <w:marBottom w:val="0"/>
                  <w:divBdr>
                    <w:top w:val="none" w:sz="0" w:space="0" w:color="auto"/>
                    <w:left w:val="none" w:sz="0" w:space="0" w:color="auto"/>
                    <w:bottom w:val="none" w:sz="0" w:space="0" w:color="auto"/>
                    <w:right w:val="none" w:sz="0" w:space="0" w:color="auto"/>
                  </w:divBdr>
                  <w:divsChild>
                    <w:div w:id="184007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831593">
      <w:bodyDiv w:val="1"/>
      <w:marLeft w:val="0"/>
      <w:marRight w:val="0"/>
      <w:marTop w:val="0"/>
      <w:marBottom w:val="0"/>
      <w:divBdr>
        <w:top w:val="none" w:sz="0" w:space="0" w:color="auto"/>
        <w:left w:val="none" w:sz="0" w:space="0" w:color="auto"/>
        <w:bottom w:val="none" w:sz="0" w:space="0" w:color="auto"/>
        <w:right w:val="none" w:sz="0" w:space="0" w:color="auto"/>
      </w:divBdr>
    </w:div>
    <w:div w:id="651837188">
      <w:bodyDiv w:val="1"/>
      <w:marLeft w:val="0"/>
      <w:marRight w:val="0"/>
      <w:marTop w:val="0"/>
      <w:marBottom w:val="0"/>
      <w:divBdr>
        <w:top w:val="none" w:sz="0" w:space="0" w:color="auto"/>
        <w:left w:val="none" w:sz="0" w:space="0" w:color="auto"/>
        <w:bottom w:val="none" w:sz="0" w:space="0" w:color="auto"/>
        <w:right w:val="none" w:sz="0" w:space="0" w:color="auto"/>
      </w:divBdr>
      <w:divsChild>
        <w:div w:id="577324925">
          <w:marLeft w:val="0"/>
          <w:marRight w:val="0"/>
          <w:marTop w:val="0"/>
          <w:marBottom w:val="0"/>
          <w:divBdr>
            <w:top w:val="none" w:sz="0" w:space="0" w:color="auto"/>
            <w:left w:val="none" w:sz="0" w:space="0" w:color="auto"/>
            <w:bottom w:val="none" w:sz="0" w:space="0" w:color="auto"/>
            <w:right w:val="none" w:sz="0" w:space="0" w:color="auto"/>
          </w:divBdr>
          <w:divsChild>
            <w:div w:id="353458093">
              <w:marLeft w:val="0"/>
              <w:marRight w:val="0"/>
              <w:marTop w:val="0"/>
              <w:marBottom w:val="0"/>
              <w:divBdr>
                <w:top w:val="none" w:sz="0" w:space="0" w:color="auto"/>
                <w:left w:val="none" w:sz="0" w:space="0" w:color="auto"/>
                <w:bottom w:val="none" w:sz="0" w:space="0" w:color="auto"/>
                <w:right w:val="none" w:sz="0" w:space="0" w:color="auto"/>
              </w:divBdr>
              <w:divsChild>
                <w:div w:id="19596896">
                  <w:marLeft w:val="0"/>
                  <w:marRight w:val="0"/>
                  <w:marTop w:val="0"/>
                  <w:marBottom w:val="0"/>
                  <w:divBdr>
                    <w:top w:val="none" w:sz="0" w:space="0" w:color="auto"/>
                    <w:left w:val="none" w:sz="0" w:space="0" w:color="auto"/>
                    <w:bottom w:val="none" w:sz="0" w:space="0" w:color="auto"/>
                    <w:right w:val="none" w:sz="0" w:space="0" w:color="auto"/>
                  </w:divBdr>
                  <w:divsChild>
                    <w:div w:id="100632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3947543">
      <w:bodyDiv w:val="1"/>
      <w:marLeft w:val="0"/>
      <w:marRight w:val="0"/>
      <w:marTop w:val="0"/>
      <w:marBottom w:val="0"/>
      <w:divBdr>
        <w:top w:val="none" w:sz="0" w:space="0" w:color="auto"/>
        <w:left w:val="none" w:sz="0" w:space="0" w:color="auto"/>
        <w:bottom w:val="none" w:sz="0" w:space="0" w:color="auto"/>
        <w:right w:val="none" w:sz="0" w:space="0" w:color="auto"/>
      </w:divBdr>
    </w:div>
    <w:div w:id="681661194">
      <w:bodyDiv w:val="1"/>
      <w:marLeft w:val="0"/>
      <w:marRight w:val="0"/>
      <w:marTop w:val="0"/>
      <w:marBottom w:val="0"/>
      <w:divBdr>
        <w:top w:val="none" w:sz="0" w:space="0" w:color="auto"/>
        <w:left w:val="none" w:sz="0" w:space="0" w:color="auto"/>
        <w:bottom w:val="none" w:sz="0" w:space="0" w:color="auto"/>
        <w:right w:val="none" w:sz="0" w:space="0" w:color="auto"/>
      </w:divBdr>
      <w:divsChild>
        <w:div w:id="1401559246">
          <w:marLeft w:val="0"/>
          <w:marRight w:val="0"/>
          <w:marTop w:val="0"/>
          <w:marBottom w:val="0"/>
          <w:divBdr>
            <w:top w:val="none" w:sz="0" w:space="0" w:color="auto"/>
            <w:left w:val="none" w:sz="0" w:space="0" w:color="auto"/>
            <w:bottom w:val="none" w:sz="0" w:space="0" w:color="auto"/>
            <w:right w:val="none" w:sz="0" w:space="0" w:color="auto"/>
          </w:divBdr>
          <w:divsChild>
            <w:div w:id="1230000579">
              <w:marLeft w:val="0"/>
              <w:marRight w:val="0"/>
              <w:marTop w:val="0"/>
              <w:marBottom w:val="0"/>
              <w:divBdr>
                <w:top w:val="none" w:sz="0" w:space="0" w:color="auto"/>
                <w:left w:val="none" w:sz="0" w:space="0" w:color="auto"/>
                <w:bottom w:val="none" w:sz="0" w:space="0" w:color="auto"/>
                <w:right w:val="none" w:sz="0" w:space="0" w:color="auto"/>
              </w:divBdr>
              <w:divsChild>
                <w:div w:id="133727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56163">
      <w:bodyDiv w:val="1"/>
      <w:marLeft w:val="0"/>
      <w:marRight w:val="0"/>
      <w:marTop w:val="0"/>
      <w:marBottom w:val="0"/>
      <w:divBdr>
        <w:top w:val="none" w:sz="0" w:space="0" w:color="auto"/>
        <w:left w:val="none" w:sz="0" w:space="0" w:color="auto"/>
        <w:bottom w:val="none" w:sz="0" w:space="0" w:color="auto"/>
        <w:right w:val="none" w:sz="0" w:space="0" w:color="auto"/>
      </w:divBdr>
      <w:divsChild>
        <w:div w:id="455373473">
          <w:marLeft w:val="0"/>
          <w:marRight w:val="0"/>
          <w:marTop w:val="0"/>
          <w:marBottom w:val="0"/>
          <w:divBdr>
            <w:top w:val="none" w:sz="0" w:space="0" w:color="auto"/>
            <w:left w:val="none" w:sz="0" w:space="0" w:color="auto"/>
            <w:bottom w:val="none" w:sz="0" w:space="0" w:color="auto"/>
            <w:right w:val="none" w:sz="0" w:space="0" w:color="auto"/>
          </w:divBdr>
          <w:divsChild>
            <w:div w:id="2059041177">
              <w:marLeft w:val="0"/>
              <w:marRight w:val="0"/>
              <w:marTop w:val="0"/>
              <w:marBottom w:val="0"/>
              <w:divBdr>
                <w:top w:val="none" w:sz="0" w:space="0" w:color="auto"/>
                <w:left w:val="none" w:sz="0" w:space="0" w:color="auto"/>
                <w:bottom w:val="none" w:sz="0" w:space="0" w:color="auto"/>
                <w:right w:val="none" w:sz="0" w:space="0" w:color="auto"/>
              </w:divBdr>
              <w:divsChild>
                <w:div w:id="143139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363600">
      <w:bodyDiv w:val="1"/>
      <w:marLeft w:val="0"/>
      <w:marRight w:val="0"/>
      <w:marTop w:val="0"/>
      <w:marBottom w:val="0"/>
      <w:divBdr>
        <w:top w:val="none" w:sz="0" w:space="0" w:color="auto"/>
        <w:left w:val="none" w:sz="0" w:space="0" w:color="auto"/>
        <w:bottom w:val="none" w:sz="0" w:space="0" w:color="auto"/>
        <w:right w:val="none" w:sz="0" w:space="0" w:color="auto"/>
      </w:divBdr>
    </w:div>
    <w:div w:id="714084725">
      <w:bodyDiv w:val="1"/>
      <w:marLeft w:val="0"/>
      <w:marRight w:val="0"/>
      <w:marTop w:val="0"/>
      <w:marBottom w:val="0"/>
      <w:divBdr>
        <w:top w:val="none" w:sz="0" w:space="0" w:color="auto"/>
        <w:left w:val="none" w:sz="0" w:space="0" w:color="auto"/>
        <w:bottom w:val="none" w:sz="0" w:space="0" w:color="auto"/>
        <w:right w:val="none" w:sz="0" w:space="0" w:color="auto"/>
      </w:divBdr>
      <w:divsChild>
        <w:div w:id="125314125">
          <w:marLeft w:val="0"/>
          <w:marRight w:val="0"/>
          <w:marTop w:val="0"/>
          <w:marBottom w:val="0"/>
          <w:divBdr>
            <w:top w:val="none" w:sz="0" w:space="0" w:color="auto"/>
            <w:left w:val="none" w:sz="0" w:space="0" w:color="auto"/>
            <w:bottom w:val="none" w:sz="0" w:space="0" w:color="auto"/>
            <w:right w:val="none" w:sz="0" w:space="0" w:color="auto"/>
          </w:divBdr>
          <w:divsChild>
            <w:div w:id="887647763">
              <w:marLeft w:val="0"/>
              <w:marRight w:val="0"/>
              <w:marTop w:val="0"/>
              <w:marBottom w:val="0"/>
              <w:divBdr>
                <w:top w:val="none" w:sz="0" w:space="0" w:color="auto"/>
                <w:left w:val="none" w:sz="0" w:space="0" w:color="auto"/>
                <w:bottom w:val="none" w:sz="0" w:space="0" w:color="auto"/>
                <w:right w:val="none" w:sz="0" w:space="0" w:color="auto"/>
              </w:divBdr>
              <w:divsChild>
                <w:div w:id="174687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548604">
          <w:marLeft w:val="0"/>
          <w:marRight w:val="0"/>
          <w:marTop w:val="0"/>
          <w:marBottom w:val="0"/>
          <w:divBdr>
            <w:top w:val="none" w:sz="0" w:space="0" w:color="auto"/>
            <w:left w:val="none" w:sz="0" w:space="0" w:color="auto"/>
            <w:bottom w:val="none" w:sz="0" w:space="0" w:color="auto"/>
            <w:right w:val="none" w:sz="0" w:space="0" w:color="auto"/>
          </w:divBdr>
          <w:divsChild>
            <w:div w:id="837038854">
              <w:marLeft w:val="0"/>
              <w:marRight w:val="0"/>
              <w:marTop w:val="0"/>
              <w:marBottom w:val="0"/>
              <w:divBdr>
                <w:top w:val="none" w:sz="0" w:space="0" w:color="auto"/>
                <w:left w:val="none" w:sz="0" w:space="0" w:color="auto"/>
                <w:bottom w:val="none" w:sz="0" w:space="0" w:color="auto"/>
                <w:right w:val="none" w:sz="0" w:space="0" w:color="auto"/>
              </w:divBdr>
              <w:divsChild>
                <w:div w:id="1873378537">
                  <w:marLeft w:val="0"/>
                  <w:marRight w:val="0"/>
                  <w:marTop w:val="0"/>
                  <w:marBottom w:val="0"/>
                  <w:divBdr>
                    <w:top w:val="none" w:sz="0" w:space="0" w:color="auto"/>
                    <w:left w:val="none" w:sz="0" w:space="0" w:color="auto"/>
                    <w:bottom w:val="none" w:sz="0" w:space="0" w:color="auto"/>
                    <w:right w:val="none" w:sz="0" w:space="0" w:color="auto"/>
                  </w:divBdr>
                </w:div>
              </w:divsChild>
            </w:div>
            <w:div w:id="1745494221">
              <w:marLeft w:val="0"/>
              <w:marRight w:val="0"/>
              <w:marTop w:val="0"/>
              <w:marBottom w:val="0"/>
              <w:divBdr>
                <w:top w:val="none" w:sz="0" w:space="0" w:color="auto"/>
                <w:left w:val="none" w:sz="0" w:space="0" w:color="auto"/>
                <w:bottom w:val="none" w:sz="0" w:space="0" w:color="auto"/>
                <w:right w:val="none" w:sz="0" w:space="0" w:color="auto"/>
              </w:divBdr>
              <w:divsChild>
                <w:div w:id="1972443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916108">
      <w:bodyDiv w:val="1"/>
      <w:marLeft w:val="0"/>
      <w:marRight w:val="0"/>
      <w:marTop w:val="0"/>
      <w:marBottom w:val="0"/>
      <w:divBdr>
        <w:top w:val="none" w:sz="0" w:space="0" w:color="auto"/>
        <w:left w:val="none" w:sz="0" w:space="0" w:color="auto"/>
        <w:bottom w:val="none" w:sz="0" w:space="0" w:color="auto"/>
        <w:right w:val="none" w:sz="0" w:space="0" w:color="auto"/>
      </w:divBdr>
      <w:divsChild>
        <w:div w:id="1348949456">
          <w:marLeft w:val="0"/>
          <w:marRight w:val="0"/>
          <w:marTop w:val="0"/>
          <w:marBottom w:val="0"/>
          <w:divBdr>
            <w:top w:val="none" w:sz="0" w:space="0" w:color="auto"/>
            <w:left w:val="none" w:sz="0" w:space="0" w:color="auto"/>
            <w:bottom w:val="none" w:sz="0" w:space="0" w:color="auto"/>
            <w:right w:val="none" w:sz="0" w:space="0" w:color="auto"/>
          </w:divBdr>
          <w:divsChild>
            <w:div w:id="1079064242">
              <w:marLeft w:val="0"/>
              <w:marRight w:val="0"/>
              <w:marTop w:val="0"/>
              <w:marBottom w:val="0"/>
              <w:divBdr>
                <w:top w:val="none" w:sz="0" w:space="0" w:color="auto"/>
                <w:left w:val="none" w:sz="0" w:space="0" w:color="auto"/>
                <w:bottom w:val="none" w:sz="0" w:space="0" w:color="auto"/>
                <w:right w:val="none" w:sz="0" w:space="0" w:color="auto"/>
              </w:divBdr>
              <w:divsChild>
                <w:div w:id="1788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6444">
      <w:bodyDiv w:val="1"/>
      <w:marLeft w:val="0"/>
      <w:marRight w:val="0"/>
      <w:marTop w:val="0"/>
      <w:marBottom w:val="0"/>
      <w:divBdr>
        <w:top w:val="none" w:sz="0" w:space="0" w:color="auto"/>
        <w:left w:val="none" w:sz="0" w:space="0" w:color="auto"/>
        <w:bottom w:val="none" w:sz="0" w:space="0" w:color="auto"/>
        <w:right w:val="none" w:sz="0" w:space="0" w:color="auto"/>
      </w:divBdr>
      <w:divsChild>
        <w:div w:id="763650566">
          <w:marLeft w:val="0"/>
          <w:marRight w:val="0"/>
          <w:marTop w:val="0"/>
          <w:marBottom w:val="0"/>
          <w:divBdr>
            <w:top w:val="none" w:sz="0" w:space="0" w:color="auto"/>
            <w:left w:val="none" w:sz="0" w:space="0" w:color="auto"/>
            <w:bottom w:val="none" w:sz="0" w:space="0" w:color="auto"/>
            <w:right w:val="none" w:sz="0" w:space="0" w:color="auto"/>
          </w:divBdr>
          <w:divsChild>
            <w:div w:id="855997647">
              <w:marLeft w:val="0"/>
              <w:marRight w:val="0"/>
              <w:marTop w:val="0"/>
              <w:marBottom w:val="0"/>
              <w:divBdr>
                <w:top w:val="none" w:sz="0" w:space="0" w:color="auto"/>
                <w:left w:val="none" w:sz="0" w:space="0" w:color="auto"/>
                <w:bottom w:val="none" w:sz="0" w:space="0" w:color="auto"/>
                <w:right w:val="none" w:sz="0" w:space="0" w:color="auto"/>
              </w:divBdr>
              <w:divsChild>
                <w:div w:id="667094452">
                  <w:marLeft w:val="0"/>
                  <w:marRight w:val="0"/>
                  <w:marTop w:val="0"/>
                  <w:marBottom w:val="0"/>
                  <w:divBdr>
                    <w:top w:val="none" w:sz="0" w:space="0" w:color="auto"/>
                    <w:left w:val="none" w:sz="0" w:space="0" w:color="auto"/>
                    <w:bottom w:val="none" w:sz="0" w:space="0" w:color="auto"/>
                    <w:right w:val="none" w:sz="0" w:space="0" w:color="auto"/>
                  </w:divBdr>
                  <w:divsChild>
                    <w:div w:id="55004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356876">
      <w:bodyDiv w:val="1"/>
      <w:marLeft w:val="0"/>
      <w:marRight w:val="0"/>
      <w:marTop w:val="0"/>
      <w:marBottom w:val="0"/>
      <w:divBdr>
        <w:top w:val="none" w:sz="0" w:space="0" w:color="auto"/>
        <w:left w:val="none" w:sz="0" w:space="0" w:color="auto"/>
        <w:bottom w:val="none" w:sz="0" w:space="0" w:color="auto"/>
        <w:right w:val="none" w:sz="0" w:space="0" w:color="auto"/>
      </w:divBdr>
    </w:div>
    <w:div w:id="735666971">
      <w:bodyDiv w:val="1"/>
      <w:marLeft w:val="0"/>
      <w:marRight w:val="0"/>
      <w:marTop w:val="0"/>
      <w:marBottom w:val="0"/>
      <w:divBdr>
        <w:top w:val="none" w:sz="0" w:space="0" w:color="auto"/>
        <w:left w:val="none" w:sz="0" w:space="0" w:color="auto"/>
        <w:bottom w:val="none" w:sz="0" w:space="0" w:color="auto"/>
        <w:right w:val="none" w:sz="0" w:space="0" w:color="auto"/>
      </w:divBdr>
      <w:divsChild>
        <w:div w:id="1872570709">
          <w:marLeft w:val="0"/>
          <w:marRight w:val="0"/>
          <w:marTop w:val="0"/>
          <w:marBottom w:val="0"/>
          <w:divBdr>
            <w:top w:val="none" w:sz="0" w:space="0" w:color="auto"/>
            <w:left w:val="none" w:sz="0" w:space="0" w:color="auto"/>
            <w:bottom w:val="none" w:sz="0" w:space="0" w:color="auto"/>
            <w:right w:val="none" w:sz="0" w:space="0" w:color="auto"/>
          </w:divBdr>
          <w:divsChild>
            <w:div w:id="518276197">
              <w:marLeft w:val="0"/>
              <w:marRight w:val="0"/>
              <w:marTop w:val="0"/>
              <w:marBottom w:val="0"/>
              <w:divBdr>
                <w:top w:val="none" w:sz="0" w:space="0" w:color="auto"/>
                <w:left w:val="none" w:sz="0" w:space="0" w:color="auto"/>
                <w:bottom w:val="none" w:sz="0" w:space="0" w:color="auto"/>
                <w:right w:val="none" w:sz="0" w:space="0" w:color="auto"/>
              </w:divBdr>
              <w:divsChild>
                <w:div w:id="63579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89317">
      <w:bodyDiv w:val="1"/>
      <w:marLeft w:val="0"/>
      <w:marRight w:val="0"/>
      <w:marTop w:val="0"/>
      <w:marBottom w:val="0"/>
      <w:divBdr>
        <w:top w:val="none" w:sz="0" w:space="0" w:color="auto"/>
        <w:left w:val="none" w:sz="0" w:space="0" w:color="auto"/>
        <w:bottom w:val="none" w:sz="0" w:space="0" w:color="auto"/>
        <w:right w:val="none" w:sz="0" w:space="0" w:color="auto"/>
      </w:divBdr>
      <w:divsChild>
        <w:div w:id="64648511">
          <w:marLeft w:val="0"/>
          <w:marRight w:val="0"/>
          <w:marTop w:val="0"/>
          <w:marBottom w:val="0"/>
          <w:divBdr>
            <w:top w:val="none" w:sz="0" w:space="0" w:color="auto"/>
            <w:left w:val="none" w:sz="0" w:space="0" w:color="auto"/>
            <w:bottom w:val="none" w:sz="0" w:space="0" w:color="auto"/>
            <w:right w:val="none" w:sz="0" w:space="0" w:color="auto"/>
          </w:divBdr>
          <w:divsChild>
            <w:div w:id="1609240377">
              <w:marLeft w:val="0"/>
              <w:marRight w:val="0"/>
              <w:marTop w:val="0"/>
              <w:marBottom w:val="0"/>
              <w:divBdr>
                <w:top w:val="none" w:sz="0" w:space="0" w:color="auto"/>
                <w:left w:val="none" w:sz="0" w:space="0" w:color="auto"/>
                <w:bottom w:val="none" w:sz="0" w:space="0" w:color="auto"/>
                <w:right w:val="none" w:sz="0" w:space="0" w:color="auto"/>
              </w:divBdr>
              <w:divsChild>
                <w:div w:id="152490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551290">
      <w:bodyDiv w:val="1"/>
      <w:marLeft w:val="0"/>
      <w:marRight w:val="0"/>
      <w:marTop w:val="0"/>
      <w:marBottom w:val="0"/>
      <w:divBdr>
        <w:top w:val="none" w:sz="0" w:space="0" w:color="auto"/>
        <w:left w:val="none" w:sz="0" w:space="0" w:color="auto"/>
        <w:bottom w:val="none" w:sz="0" w:space="0" w:color="auto"/>
        <w:right w:val="none" w:sz="0" w:space="0" w:color="auto"/>
      </w:divBdr>
      <w:divsChild>
        <w:div w:id="1583418376">
          <w:marLeft w:val="0"/>
          <w:marRight w:val="0"/>
          <w:marTop w:val="0"/>
          <w:marBottom w:val="0"/>
          <w:divBdr>
            <w:top w:val="none" w:sz="0" w:space="0" w:color="auto"/>
            <w:left w:val="none" w:sz="0" w:space="0" w:color="auto"/>
            <w:bottom w:val="none" w:sz="0" w:space="0" w:color="auto"/>
            <w:right w:val="none" w:sz="0" w:space="0" w:color="auto"/>
          </w:divBdr>
          <w:divsChild>
            <w:div w:id="901260380">
              <w:marLeft w:val="0"/>
              <w:marRight w:val="0"/>
              <w:marTop w:val="0"/>
              <w:marBottom w:val="0"/>
              <w:divBdr>
                <w:top w:val="none" w:sz="0" w:space="0" w:color="auto"/>
                <w:left w:val="none" w:sz="0" w:space="0" w:color="auto"/>
                <w:bottom w:val="none" w:sz="0" w:space="0" w:color="auto"/>
                <w:right w:val="none" w:sz="0" w:space="0" w:color="auto"/>
              </w:divBdr>
              <w:divsChild>
                <w:div w:id="21463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738943">
      <w:bodyDiv w:val="1"/>
      <w:marLeft w:val="0"/>
      <w:marRight w:val="0"/>
      <w:marTop w:val="0"/>
      <w:marBottom w:val="0"/>
      <w:divBdr>
        <w:top w:val="none" w:sz="0" w:space="0" w:color="auto"/>
        <w:left w:val="none" w:sz="0" w:space="0" w:color="auto"/>
        <w:bottom w:val="none" w:sz="0" w:space="0" w:color="auto"/>
        <w:right w:val="none" w:sz="0" w:space="0" w:color="auto"/>
      </w:divBdr>
    </w:div>
    <w:div w:id="758260660">
      <w:bodyDiv w:val="1"/>
      <w:marLeft w:val="0"/>
      <w:marRight w:val="0"/>
      <w:marTop w:val="0"/>
      <w:marBottom w:val="0"/>
      <w:divBdr>
        <w:top w:val="none" w:sz="0" w:space="0" w:color="auto"/>
        <w:left w:val="none" w:sz="0" w:space="0" w:color="auto"/>
        <w:bottom w:val="none" w:sz="0" w:space="0" w:color="auto"/>
        <w:right w:val="none" w:sz="0" w:space="0" w:color="auto"/>
      </w:divBdr>
    </w:div>
    <w:div w:id="761144042">
      <w:bodyDiv w:val="1"/>
      <w:marLeft w:val="0"/>
      <w:marRight w:val="0"/>
      <w:marTop w:val="0"/>
      <w:marBottom w:val="0"/>
      <w:divBdr>
        <w:top w:val="none" w:sz="0" w:space="0" w:color="auto"/>
        <w:left w:val="none" w:sz="0" w:space="0" w:color="auto"/>
        <w:bottom w:val="none" w:sz="0" w:space="0" w:color="auto"/>
        <w:right w:val="none" w:sz="0" w:space="0" w:color="auto"/>
      </w:divBdr>
      <w:divsChild>
        <w:div w:id="696084321">
          <w:marLeft w:val="0"/>
          <w:marRight w:val="0"/>
          <w:marTop w:val="0"/>
          <w:marBottom w:val="0"/>
          <w:divBdr>
            <w:top w:val="none" w:sz="0" w:space="0" w:color="auto"/>
            <w:left w:val="none" w:sz="0" w:space="0" w:color="auto"/>
            <w:bottom w:val="none" w:sz="0" w:space="0" w:color="auto"/>
            <w:right w:val="none" w:sz="0" w:space="0" w:color="auto"/>
          </w:divBdr>
          <w:divsChild>
            <w:div w:id="171647930">
              <w:marLeft w:val="0"/>
              <w:marRight w:val="0"/>
              <w:marTop w:val="0"/>
              <w:marBottom w:val="0"/>
              <w:divBdr>
                <w:top w:val="none" w:sz="0" w:space="0" w:color="auto"/>
                <w:left w:val="none" w:sz="0" w:space="0" w:color="auto"/>
                <w:bottom w:val="none" w:sz="0" w:space="0" w:color="auto"/>
                <w:right w:val="none" w:sz="0" w:space="0" w:color="auto"/>
              </w:divBdr>
              <w:divsChild>
                <w:div w:id="32185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874294">
      <w:bodyDiv w:val="1"/>
      <w:marLeft w:val="0"/>
      <w:marRight w:val="0"/>
      <w:marTop w:val="0"/>
      <w:marBottom w:val="0"/>
      <w:divBdr>
        <w:top w:val="none" w:sz="0" w:space="0" w:color="auto"/>
        <w:left w:val="none" w:sz="0" w:space="0" w:color="auto"/>
        <w:bottom w:val="none" w:sz="0" w:space="0" w:color="auto"/>
        <w:right w:val="none" w:sz="0" w:space="0" w:color="auto"/>
      </w:divBdr>
    </w:div>
    <w:div w:id="765882230">
      <w:bodyDiv w:val="1"/>
      <w:marLeft w:val="0"/>
      <w:marRight w:val="0"/>
      <w:marTop w:val="0"/>
      <w:marBottom w:val="0"/>
      <w:divBdr>
        <w:top w:val="none" w:sz="0" w:space="0" w:color="auto"/>
        <w:left w:val="none" w:sz="0" w:space="0" w:color="auto"/>
        <w:bottom w:val="none" w:sz="0" w:space="0" w:color="auto"/>
        <w:right w:val="none" w:sz="0" w:space="0" w:color="auto"/>
      </w:divBdr>
    </w:div>
    <w:div w:id="768963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3291">
          <w:marLeft w:val="0"/>
          <w:marRight w:val="0"/>
          <w:marTop w:val="0"/>
          <w:marBottom w:val="0"/>
          <w:divBdr>
            <w:top w:val="none" w:sz="0" w:space="0" w:color="auto"/>
            <w:left w:val="none" w:sz="0" w:space="0" w:color="auto"/>
            <w:bottom w:val="none" w:sz="0" w:space="0" w:color="auto"/>
            <w:right w:val="none" w:sz="0" w:space="0" w:color="auto"/>
          </w:divBdr>
          <w:divsChild>
            <w:div w:id="699358914">
              <w:marLeft w:val="0"/>
              <w:marRight w:val="0"/>
              <w:marTop w:val="0"/>
              <w:marBottom w:val="0"/>
              <w:divBdr>
                <w:top w:val="none" w:sz="0" w:space="0" w:color="auto"/>
                <w:left w:val="none" w:sz="0" w:space="0" w:color="auto"/>
                <w:bottom w:val="none" w:sz="0" w:space="0" w:color="auto"/>
                <w:right w:val="none" w:sz="0" w:space="0" w:color="auto"/>
              </w:divBdr>
              <w:divsChild>
                <w:div w:id="36649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675645">
      <w:bodyDiv w:val="1"/>
      <w:marLeft w:val="0"/>
      <w:marRight w:val="0"/>
      <w:marTop w:val="0"/>
      <w:marBottom w:val="0"/>
      <w:divBdr>
        <w:top w:val="none" w:sz="0" w:space="0" w:color="auto"/>
        <w:left w:val="none" w:sz="0" w:space="0" w:color="auto"/>
        <w:bottom w:val="none" w:sz="0" w:space="0" w:color="auto"/>
        <w:right w:val="none" w:sz="0" w:space="0" w:color="auto"/>
      </w:divBdr>
    </w:div>
    <w:div w:id="795173650">
      <w:bodyDiv w:val="1"/>
      <w:marLeft w:val="0"/>
      <w:marRight w:val="0"/>
      <w:marTop w:val="0"/>
      <w:marBottom w:val="0"/>
      <w:divBdr>
        <w:top w:val="none" w:sz="0" w:space="0" w:color="auto"/>
        <w:left w:val="none" w:sz="0" w:space="0" w:color="auto"/>
        <w:bottom w:val="none" w:sz="0" w:space="0" w:color="auto"/>
        <w:right w:val="none" w:sz="0" w:space="0" w:color="auto"/>
      </w:divBdr>
    </w:div>
    <w:div w:id="795298074">
      <w:bodyDiv w:val="1"/>
      <w:marLeft w:val="0"/>
      <w:marRight w:val="0"/>
      <w:marTop w:val="0"/>
      <w:marBottom w:val="0"/>
      <w:divBdr>
        <w:top w:val="none" w:sz="0" w:space="0" w:color="auto"/>
        <w:left w:val="none" w:sz="0" w:space="0" w:color="auto"/>
        <w:bottom w:val="none" w:sz="0" w:space="0" w:color="auto"/>
        <w:right w:val="none" w:sz="0" w:space="0" w:color="auto"/>
      </w:divBdr>
    </w:div>
    <w:div w:id="804395228">
      <w:bodyDiv w:val="1"/>
      <w:marLeft w:val="0"/>
      <w:marRight w:val="0"/>
      <w:marTop w:val="0"/>
      <w:marBottom w:val="0"/>
      <w:divBdr>
        <w:top w:val="none" w:sz="0" w:space="0" w:color="auto"/>
        <w:left w:val="none" w:sz="0" w:space="0" w:color="auto"/>
        <w:bottom w:val="none" w:sz="0" w:space="0" w:color="auto"/>
        <w:right w:val="none" w:sz="0" w:space="0" w:color="auto"/>
      </w:divBdr>
      <w:divsChild>
        <w:div w:id="1055010483">
          <w:marLeft w:val="0"/>
          <w:marRight w:val="0"/>
          <w:marTop w:val="0"/>
          <w:marBottom w:val="0"/>
          <w:divBdr>
            <w:top w:val="none" w:sz="0" w:space="0" w:color="auto"/>
            <w:left w:val="none" w:sz="0" w:space="0" w:color="auto"/>
            <w:bottom w:val="none" w:sz="0" w:space="0" w:color="auto"/>
            <w:right w:val="none" w:sz="0" w:space="0" w:color="auto"/>
          </w:divBdr>
          <w:divsChild>
            <w:div w:id="1296375024">
              <w:marLeft w:val="0"/>
              <w:marRight w:val="0"/>
              <w:marTop w:val="0"/>
              <w:marBottom w:val="0"/>
              <w:divBdr>
                <w:top w:val="none" w:sz="0" w:space="0" w:color="auto"/>
                <w:left w:val="none" w:sz="0" w:space="0" w:color="auto"/>
                <w:bottom w:val="none" w:sz="0" w:space="0" w:color="auto"/>
                <w:right w:val="none" w:sz="0" w:space="0" w:color="auto"/>
              </w:divBdr>
              <w:divsChild>
                <w:div w:id="168620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167485">
      <w:bodyDiv w:val="1"/>
      <w:marLeft w:val="0"/>
      <w:marRight w:val="0"/>
      <w:marTop w:val="0"/>
      <w:marBottom w:val="0"/>
      <w:divBdr>
        <w:top w:val="none" w:sz="0" w:space="0" w:color="auto"/>
        <w:left w:val="none" w:sz="0" w:space="0" w:color="auto"/>
        <w:bottom w:val="none" w:sz="0" w:space="0" w:color="auto"/>
        <w:right w:val="none" w:sz="0" w:space="0" w:color="auto"/>
      </w:divBdr>
    </w:div>
    <w:div w:id="814369291">
      <w:bodyDiv w:val="1"/>
      <w:marLeft w:val="0"/>
      <w:marRight w:val="0"/>
      <w:marTop w:val="0"/>
      <w:marBottom w:val="0"/>
      <w:divBdr>
        <w:top w:val="none" w:sz="0" w:space="0" w:color="auto"/>
        <w:left w:val="none" w:sz="0" w:space="0" w:color="auto"/>
        <w:bottom w:val="none" w:sz="0" w:space="0" w:color="auto"/>
        <w:right w:val="none" w:sz="0" w:space="0" w:color="auto"/>
      </w:divBdr>
    </w:div>
    <w:div w:id="824322273">
      <w:bodyDiv w:val="1"/>
      <w:marLeft w:val="0"/>
      <w:marRight w:val="0"/>
      <w:marTop w:val="0"/>
      <w:marBottom w:val="0"/>
      <w:divBdr>
        <w:top w:val="none" w:sz="0" w:space="0" w:color="auto"/>
        <w:left w:val="none" w:sz="0" w:space="0" w:color="auto"/>
        <w:bottom w:val="none" w:sz="0" w:space="0" w:color="auto"/>
        <w:right w:val="none" w:sz="0" w:space="0" w:color="auto"/>
      </w:divBdr>
    </w:div>
    <w:div w:id="825583903">
      <w:bodyDiv w:val="1"/>
      <w:marLeft w:val="0"/>
      <w:marRight w:val="0"/>
      <w:marTop w:val="0"/>
      <w:marBottom w:val="0"/>
      <w:divBdr>
        <w:top w:val="none" w:sz="0" w:space="0" w:color="auto"/>
        <w:left w:val="none" w:sz="0" w:space="0" w:color="auto"/>
        <w:bottom w:val="none" w:sz="0" w:space="0" w:color="auto"/>
        <w:right w:val="none" w:sz="0" w:space="0" w:color="auto"/>
      </w:divBdr>
    </w:div>
    <w:div w:id="825635164">
      <w:bodyDiv w:val="1"/>
      <w:marLeft w:val="0"/>
      <w:marRight w:val="0"/>
      <w:marTop w:val="0"/>
      <w:marBottom w:val="0"/>
      <w:divBdr>
        <w:top w:val="none" w:sz="0" w:space="0" w:color="auto"/>
        <w:left w:val="none" w:sz="0" w:space="0" w:color="auto"/>
        <w:bottom w:val="none" w:sz="0" w:space="0" w:color="auto"/>
        <w:right w:val="none" w:sz="0" w:space="0" w:color="auto"/>
      </w:divBdr>
      <w:divsChild>
        <w:div w:id="1042830523">
          <w:marLeft w:val="0"/>
          <w:marRight w:val="0"/>
          <w:marTop w:val="0"/>
          <w:marBottom w:val="0"/>
          <w:divBdr>
            <w:top w:val="none" w:sz="0" w:space="0" w:color="auto"/>
            <w:left w:val="none" w:sz="0" w:space="0" w:color="auto"/>
            <w:bottom w:val="none" w:sz="0" w:space="0" w:color="auto"/>
            <w:right w:val="none" w:sz="0" w:space="0" w:color="auto"/>
          </w:divBdr>
          <w:divsChild>
            <w:div w:id="891305843">
              <w:marLeft w:val="0"/>
              <w:marRight w:val="0"/>
              <w:marTop w:val="0"/>
              <w:marBottom w:val="0"/>
              <w:divBdr>
                <w:top w:val="none" w:sz="0" w:space="0" w:color="auto"/>
                <w:left w:val="none" w:sz="0" w:space="0" w:color="auto"/>
                <w:bottom w:val="none" w:sz="0" w:space="0" w:color="auto"/>
                <w:right w:val="none" w:sz="0" w:space="0" w:color="auto"/>
              </w:divBdr>
              <w:divsChild>
                <w:div w:id="180919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782819">
      <w:bodyDiv w:val="1"/>
      <w:marLeft w:val="0"/>
      <w:marRight w:val="0"/>
      <w:marTop w:val="0"/>
      <w:marBottom w:val="0"/>
      <w:divBdr>
        <w:top w:val="none" w:sz="0" w:space="0" w:color="auto"/>
        <w:left w:val="none" w:sz="0" w:space="0" w:color="auto"/>
        <w:bottom w:val="none" w:sz="0" w:space="0" w:color="auto"/>
        <w:right w:val="none" w:sz="0" w:space="0" w:color="auto"/>
      </w:divBdr>
      <w:divsChild>
        <w:div w:id="1265266463">
          <w:marLeft w:val="0"/>
          <w:marRight w:val="0"/>
          <w:marTop w:val="0"/>
          <w:marBottom w:val="0"/>
          <w:divBdr>
            <w:top w:val="none" w:sz="0" w:space="0" w:color="auto"/>
            <w:left w:val="none" w:sz="0" w:space="0" w:color="auto"/>
            <w:bottom w:val="none" w:sz="0" w:space="0" w:color="auto"/>
            <w:right w:val="none" w:sz="0" w:space="0" w:color="auto"/>
          </w:divBdr>
          <w:divsChild>
            <w:div w:id="1191914421">
              <w:marLeft w:val="0"/>
              <w:marRight w:val="0"/>
              <w:marTop w:val="0"/>
              <w:marBottom w:val="0"/>
              <w:divBdr>
                <w:top w:val="none" w:sz="0" w:space="0" w:color="auto"/>
                <w:left w:val="none" w:sz="0" w:space="0" w:color="auto"/>
                <w:bottom w:val="none" w:sz="0" w:space="0" w:color="auto"/>
                <w:right w:val="none" w:sz="0" w:space="0" w:color="auto"/>
              </w:divBdr>
              <w:divsChild>
                <w:div w:id="99086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940718">
      <w:bodyDiv w:val="1"/>
      <w:marLeft w:val="0"/>
      <w:marRight w:val="0"/>
      <w:marTop w:val="0"/>
      <w:marBottom w:val="0"/>
      <w:divBdr>
        <w:top w:val="none" w:sz="0" w:space="0" w:color="auto"/>
        <w:left w:val="none" w:sz="0" w:space="0" w:color="auto"/>
        <w:bottom w:val="none" w:sz="0" w:space="0" w:color="auto"/>
        <w:right w:val="none" w:sz="0" w:space="0" w:color="auto"/>
      </w:divBdr>
    </w:div>
    <w:div w:id="830173996">
      <w:bodyDiv w:val="1"/>
      <w:marLeft w:val="0"/>
      <w:marRight w:val="0"/>
      <w:marTop w:val="0"/>
      <w:marBottom w:val="0"/>
      <w:divBdr>
        <w:top w:val="none" w:sz="0" w:space="0" w:color="auto"/>
        <w:left w:val="none" w:sz="0" w:space="0" w:color="auto"/>
        <w:bottom w:val="none" w:sz="0" w:space="0" w:color="auto"/>
        <w:right w:val="none" w:sz="0" w:space="0" w:color="auto"/>
      </w:divBdr>
    </w:div>
    <w:div w:id="837647627">
      <w:bodyDiv w:val="1"/>
      <w:marLeft w:val="0"/>
      <w:marRight w:val="0"/>
      <w:marTop w:val="0"/>
      <w:marBottom w:val="0"/>
      <w:divBdr>
        <w:top w:val="none" w:sz="0" w:space="0" w:color="auto"/>
        <w:left w:val="none" w:sz="0" w:space="0" w:color="auto"/>
        <w:bottom w:val="none" w:sz="0" w:space="0" w:color="auto"/>
        <w:right w:val="none" w:sz="0" w:space="0" w:color="auto"/>
      </w:divBdr>
    </w:div>
    <w:div w:id="841116937">
      <w:bodyDiv w:val="1"/>
      <w:marLeft w:val="0"/>
      <w:marRight w:val="0"/>
      <w:marTop w:val="0"/>
      <w:marBottom w:val="0"/>
      <w:divBdr>
        <w:top w:val="none" w:sz="0" w:space="0" w:color="auto"/>
        <w:left w:val="none" w:sz="0" w:space="0" w:color="auto"/>
        <w:bottom w:val="none" w:sz="0" w:space="0" w:color="auto"/>
        <w:right w:val="none" w:sz="0" w:space="0" w:color="auto"/>
      </w:divBdr>
    </w:div>
    <w:div w:id="852693889">
      <w:bodyDiv w:val="1"/>
      <w:marLeft w:val="0"/>
      <w:marRight w:val="0"/>
      <w:marTop w:val="0"/>
      <w:marBottom w:val="0"/>
      <w:divBdr>
        <w:top w:val="none" w:sz="0" w:space="0" w:color="auto"/>
        <w:left w:val="none" w:sz="0" w:space="0" w:color="auto"/>
        <w:bottom w:val="none" w:sz="0" w:space="0" w:color="auto"/>
        <w:right w:val="none" w:sz="0" w:space="0" w:color="auto"/>
      </w:divBdr>
    </w:div>
    <w:div w:id="856162388">
      <w:bodyDiv w:val="1"/>
      <w:marLeft w:val="0"/>
      <w:marRight w:val="0"/>
      <w:marTop w:val="0"/>
      <w:marBottom w:val="0"/>
      <w:divBdr>
        <w:top w:val="none" w:sz="0" w:space="0" w:color="auto"/>
        <w:left w:val="none" w:sz="0" w:space="0" w:color="auto"/>
        <w:bottom w:val="none" w:sz="0" w:space="0" w:color="auto"/>
        <w:right w:val="none" w:sz="0" w:space="0" w:color="auto"/>
      </w:divBdr>
      <w:divsChild>
        <w:div w:id="534924685">
          <w:marLeft w:val="0"/>
          <w:marRight w:val="0"/>
          <w:marTop w:val="0"/>
          <w:marBottom w:val="0"/>
          <w:divBdr>
            <w:top w:val="none" w:sz="0" w:space="0" w:color="auto"/>
            <w:left w:val="none" w:sz="0" w:space="0" w:color="auto"/>
            <w:bottom w:val="none" w:sz="0" w:space="0" w:color="auto"/>
            <w:right w:val="none" w:sz="0" w:space="0" w:color="auto"/>
          </w:divBdr>
          <w:divsChild>
            <w:div w:id="796070781">
              <w:marLeft w:val="0"/>
              <w:marRight w:val="0"/>
              <w:marTop w:val="0"/>
              <w:marBottom w:val="0"/>
              <w:divBdr>
                <w:top w:val="none" w:sz="0" w:space="0" w:color="auto"/>
                <w:left w:val="none" w:sz="0" w:space="0" w:color="auto"/>
                <w:bottom w:val="none" w:sz="0" w:space="0" w:color="auto"/>
                <w:right w:val="none" w:sz="0" w:space="0" w:color="auto"/>
              </w:divBdr>
              <w:divsChild>
                <w:div w:id="54487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189319">
      <w:bodyDiv w:val="1"/>
      <w:marLeft w:val="0"/>
      <w:marRight w:val="0"/>
      <w:marTop w:val="0"/>
      <w:marBottom w:val="0"/>
      <w:divBdr>
        <w:top w:val="none" w:sz="0" w:space="0" w:color="auto"/>
        <w:left w:val="none" w:sz="0" w:space="0" w:color="auto"/>
        <w:bottom w:val="none" w:sz="0" w:space="0" w:color="auto"/>
        <w:right w:val="none" w:sz="0" w:space="0" w:color="auto"/>
      </w:divBdr>
      <w:divsChild>
        <w:div w:id="1016930888">
          <w:marLeft w:val="0"/>
          <w:marRight w:val="0"/>
          <w:marTop w:val="0"/>
          <w:marBottom w:val="0"/>
          <w:divBdr>
            <w:top w:val="none" w:sz="0" w:space="0" w:color="auto"/>
            <w:left w:val="none" w:sz="0" w:space="0" w:color="auto"/>
            <w:bottom w:val="none" w:sz="0" w:space="0" w:color="auto"/>
            <w:right w:val="none" w:sz="0" w:space="0" w:color="auto"/>
          </w:divBdr>
          <w:divsChild>
            <w:div w:id="762646324">
              <w:marLeft w:val="0"/>
              <w:marRight w:val="0"/>
              <w:marTop w:val="0"/>
              <w:marBottom w:val="0"/>
              <w:divBdr>
                <w:top w:val="none" w:sz="0" w:space="0" w:color="auto"/>
                <w:left w:val="none" w:sz="0" w:space="0" w:color="auto"/>
                <w:bottom w:val="none" w:sz="0" w:space="0" w:color="auto"/>
                <w:right w:val="none" w:sz="0" w:space="0" w:color="auto"/>
              </w:divBdr>
              <w:divsChild>
                <w:div w:id="200666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693994">
      <w:bodyDiv w:val="1"/>
      <w:marLeft w:val="0"/>
      <w:marRight w:val="0"/>
      <w:marTop w:val="0"/>
      <w:marBottom w:val="0"/>
      <w:divBdr>
        <w:top w:val="none" w:sz="0" w:space="0" w:color="auto"/>
        <w:left w:val="none" w:sz="0" w:space="0" w:color="auto"/>
        <w:bottom w:val="none" w:sz="0" w:space="0" w:color="auto"/>
        <w:right w:val="none" w:sz="0" w:space="0" w:color="auto"/>
      </w:divBdr>
    </w:div>
    <w:div w:id="858931277">
      <w:bodyDiv w:val="1"/>
      <w:marLeft w:val="0"/>
      <w:marRight w:val="0"/>
      <w:marTop w:val="0"/>
      <w:marBottom w:val="0"/>
      <w:divBdr>
        <w:top w:val="none" w:sz="0" w:space="0" w:color="auto"/>
        <w:left w:val="none" w:sz="0" w:space="0" w:color="auto"/>
        <w:bottom w:val="none" w:sz="0" w:space="0" w:color="auto"/>
        <w:right w:val="none" w:sz="0" w:space="0" w:color="auto"/>
      </w:divBdr>
      <w:divsChild>
        <w:div w:id="596181300">
          <w:marLeft w:val="0"/>
          <w:marRight w:val="0"/>
          <w:marTop w:val="0"/>
          <w:marBottom w:val="0"/>
          <w:divBdr>
            <w:top w:val="none" w:sz="0" w:space="0" w:color="auto"/>
            <w:left w:val="none" w:sz="0" w:space="0" w:color="auto"/>
            <w:bottom w:val="none" w:sz="0" w:space="0" w:color="auto"/>
            <w:right w:val="none" w:sz="0" w:space="0" w:color="auto"/>
          </w:divBdr>
          <w:divsChild>
            <w:div w:id="964196628">
              <w:marLeft w:val="0"/>
              <w:marRight w:val="0"/>
              <w:marTop w:val="0"/>
              <w:marBottom w:val="0"/>
              <w:divBdr>
                <w:top w:val="none" w:sz="0" w:space="0" w:color="auto"/>
                <w:left w:val="none" w:sz="0" w:space="0" w:color="auto"/>
                <w:bottom w:val="none" w:sz="0" w:space="0" w:color="auto"/>
                <w:right w:val="none" w:sz="0" w:space="0" w:color="auto"/>
              </w:divBdr>
              <w:divsChild>
                <w:div w:id="17130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321575">
      <w:bodyDiv w:val="1"/>
      <w:marLeft w:val="0"/>
      <w:marRight w:val="0"/>
      <w:marTop w:val="0"/>
      <w:marBottom w:val="0"/>
      <w:divBdr>
        <w:top w:val="none" w:sz="0" w:space="0" w:color="auto"/>
        <w:left w:val="none" w:sz="0" w:space="0" w:color="auto"/>
        <w:bottom w:val="none" w:sz="0" w:space="0" w:color="auto"/>
        <w:right w:val="none" w:sz="0" w:space="0" w:color="auto"/>
      </w:divBdr>
      <w:divsChild>
        <w:div w:id="1068920010">
          <w:marLeft w:val="0"/>
          <w:marRight w:val="0"/>
          <w:marTop w:val="0"/>
          <w:marBottom w:val="0"/>
          <w:divBdr>
            <w:top w:val="none" w:sz="0" w:space="0" w:color="auto"/>
            <w:left w:val="none" w:sz="0" w:space="0" w:color="auto"/>
            <w:bottom w:val="none" w:sz="0" w:space="0" w:color="auto"/>
            <w:right w:val="none" w:sz="0" w:space="0" w:color="auto"/>
          </w:divBdr>
          <w:divsChild>
            <w:div w:id="1610045811">
              <w:marLeft w:val="0"/>
              <w:marRight w:val="0"/>
              <w:marTop w:val="0"/>
              <w:marBottom w:val="0"/>
              <w:divBdr>
                <w:top w:val="none" w:sz="0" w:space="0" w:color="auto"/>
                <w:left w:val="none" w:sz="0" w:space="0" w:color="auto"/>
                <w:bottom w:val="none" w:sz="0" w:space="0" w:color="auto"/>
                <w:right w:val="none" w:sz="0" w:space="0" w:color="auto"/>
              </w:divBdr>
              <w:divsChild>
                <w:div w:id="281500504">
                  <w:marLeft w:val="0"/>
                  <w:marRight w:val="0"/>
                  <w:marTop w:val="0"/>
                  <w:marBottom w:val="0"/>
                  <w:divBdr>
                    <w:top w:val="none" w:sz="0" w:space="0" w:color="auto"/>
                    <w:left w:val="none" w:sz="0" w:space="0" w:color="auto"/>
                    <w:bottom w:val="none" w:sz="0" w:space="0" w:color="auto"/>
                    <w:right w:val="none" w:sz="0" w:space="0" w:color="auto"/>
                  </w:divBdr>
                  <w:divsChild>
                    <w:div w:id="50930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752842">
      <w:bodyDiv w:val="1"/>
      <w:marLeft w:val="0"/>
      <w:marRight w:val="0"/>
      <w:marTop w:val="0"/>
      <w:marBottom w:val="0"/>
      <w:divBdr>
        <w:top w:val="none" w:sz="0" w:space="0" w:color="auto"/>
        <w:left w:val="none" w:sz="0" w:space="0" w:color="auto"/>
        <w:bottom w:val="none" w:sz="0" w:space="0" w:color="auto"/>
        <w:right w:val="none" w:sz="0" w:space="0" w:color="auto"/>
      </w:divBdr>
      <w:divsChild>
        <w:div w:id="1784766769">
          <w:marLeft w:val="0"/>
          <w:marRight w:val="0"/>
          <w:marTop w:val="0"/>
          <w:marBottom w:val="0"/>
          <w:divBdr>
            <w:top w:val="none" w:sz="0" w:space="0" w:color="auto"/>
            <w:left w:val="none" w:sz="0" w:space="0" w:color="auto"/>
            <w:bottom w:val="none" w:sz="0" w:space="0" w:color="auto"/>
            <w:right w:val="none" w:sz="0" w:space="0" w:color="auto"/>
          </w:divBdr>
          <w:divsChild>
            <w:div w:id="1016268536">
              <w:marLeft w:val="0"/>
              <w:marRight w:val="0"/>
              <w:marTop w:val="0"/>
              <w:marBottom w:val="0"/>
              <w:divBdr>
                <w:top w:val="none" w:sz="0" w:space="0" w:color="auto"/>
                <w:left w:val="none" w:sz="0" w:space="0" w:color="auto"/>
                <w:bottom w:val="none" w:sz="0" w:space="0" w:color="auto"/>
                <w:right w:val="none" w:sz="0" w:space="0" w:color="auto"/>
              </w:divBdr>
              <w:divsChild>
                <w:div w:id="1277911856">
                  <w:marLeft w:val="0"/>
                  <w:marRight w:val="0"/>
                  <w:marTop w:val="0"/>
                  <w:marBottom w:val="0"/>
                  <w:divBdr>
                    <w:top w:val="none" w:sz="0" w:space="0" w:color="auto"/>
                    <w:left w:val="none" w:sz="0" w:space="0" w:color="auto"/>
                    <w:bottom w:val="none" w:sz="0" w:space="0" w:color="auto"/>
                    <w:right w:val="none" w:sz="0" w:space="0" w:color="auto"/>
                  </w:divBdr>
                  <w:divsChild>
                    <w:div w:id="180145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697799">
      <w:bodyDiv w:val="1"/>
      <w:marLeft w:val="0"/>
      <w:marRight w:val="0"/>
      <w:marTop w:val="0"/>
      <w:marBottom w:val="0"/>
      <w:divBdr>
        <w:top w:val="none" w:sz="0" w:space="0" w:color="auto"/>
        <w:left w:val="none" w:sz="0" w:space="0" w:color="auto"/>
        <w:bottom w:val="none" w:sz="0" w:space="0" w:color="auto"/>
        <w:right w:val="none" w:sz="0" w:space="0" w:color="auto"/>
      </w:divBdr>
    </w:div>
    <w:div w:id="873074552">
      <w:bodyDiv w:val="1"/>
      <w:marLeft w:val="0"/>
      <w:marRight w:val="0"/>
      <w:marTop w:val="0"/>
      <w:marBottom w:val="0"/>
      <w:divBdr>
        <w:top w:val="none" w:sz="0" w:space="0" w:color="auto"/>
        <w:left w:val="none" w:sz="0" w:space="0" w:color="auto"/>
        <w:bottom w:val="none" w:sz="0" w:space="0" w:color="auto"/>
        <w:right w:val="none" w:sz="0" w:space="0" w:color="auto"/>
      </w:divBdr>
    </w:div>
    <w:div w:id="879706072">
      <w:bodyDiv w:val="1"/>
      <w:marLeft w:val="0"/>
      <w:marRight w:val="0"/>
      <w:marTop w:val="0"/>
      <w:marBottom w:val="0"/>
      <w:divBdr>
        <w:top w:val="none" w:sz="0" w:space="0" w:color="auto"/>
        <w:left w:val="none" w:sz="0" w:space="0" w:color="auto"/>
        <w:bottom w:val="none" w:sz="0" w:space="0" w:color="auto"/>
        <w:right w:val="none" w:sz="0" w:space="0" w:color="auto"/>
      </w:divBdr>
    </w:div>
    <w:div w:id="885411234">
      <w:bodyDiv w:val="1"/>
      <w:marLeft w:val="0"/>
      <w:marRight w:val="0"/>
      <w:marTop w:val="0"/>
      <w:marBottom w:val="0"/>
      <w:divBdr>
        <w:top w:val="none" w:sz="0" w:space="0" w:color="auto"/>
        <w:left w:val="none" w:sz="0" w:space="0" w:color="auto"/>
        <w:bottom w:val="none" w:sz="0" w:space="0" w:color="auto"/>
        <w:right w:val="none" w:sz="0" w:space="0" w:color="auto"/>
      </w:divBdr>
    </w:div>
    <w:div w:id="885793212">
      <w:bodyDiv w:val="1"/>
      <w:marLeft w:val="0"/>
      <w:marRight w:val="0"/>
      <w:marTop w:val="0"/>
      <w:marBottom w:val="0"/>
      <w:divBdr>
        <w:top w:val="none" w:sz="0" w:space="0" w:color="auto"/>
        <w:left w:val="none" w:sz="0" w:space="0" w:color="auto"/>
        <w:bottom w:val="none" w:sz="0" w:space="0" w:color="auto"/>
        <w:right w:val="none" w:sz="0" w:space="0" w:color="auto"/>
      </w:divBdr>
      <w:divsChild>
        <w:div w:id="130102724">
          <w:marLeft w:val="0"/>
          <w:marRight w:val="0"/>
          <w:marTop w:val="0"/>
          <w:marBottom w:val="0"/>
          <w:divBdr>
            <w:top w:val="none" w:sz="0" w:space="0" w:color="auto"/>
            <w:left w:val="none" w:sz="0" w:space="0" w:color="auto"/>
            <w:bottom w:val="none" w:sz="0" w:space="0" w:color="auto"/>
            <w:right w:val="none" w:sz="0" w:space="0" w:color="auto"/>
          </w:divBdr>
          <w:divsChild>
            <w:div w:id="941766870">
              <w:marLeft w:val="0"/>
              <w:marRight w:val="0"/>
              <w:marTop w:val="0"/>
              <w:marBottom w:val="0"/>
              <w:divBdr>
                <w:top w:val="none" w:sz="0" w:space="0" w:color="auto"/>
                <w:left w:val="none" w:sz="0" w:space="0" w:color="auto"/>
                <w:bottom w:val="none" w:sz="0" w:space="0" w:color="auto"/>
                <w:right w:val="none" w:sz="0" w:space="0" w:color="auto"/>
              </w:divBdr>
              <w:divsChild>
                <w:div w:id="2475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74230">
      <w:bodyDiv w:val="1"/>
      <w:marLeft w:val="0"/>
      <w:marRight w:val="0"/>
      <w:marTop w:val="0"/>
      <w:marBottom w:val="0"/>
      <w:divBdr>
        <w:top w:val="none" w:sz="0" w:space="0" w:color="auto"/>
        <w:left w:val="none" w:sz="0" w:space="0" w:color="auto"/>
        <w:bottom w:val="none" w:sz="0" w:space="0" w:color="auto"/>
        <w:right w:val="none" w:sz="0" w:space="0" w:color="auto"/>
      </w:divBdr>
    </w:div>
    <w:div w:id="893082699">
      <w:bodyDiv w:val="1"/>
      <w:marLeft w:val="0"/>
      <w:marRight w:val="0"/>
      <w:marTop w:val="0"/>
      <w:marBottom w:val="0"/>
      <w:divBdr>
        <w:top w:val="none" w:sz="0" w:space="0" w:color="auto"/>
        <w:left w:val="none" w:sz="0" w:space="0" w:color="auto"/>
        <w:bottom w:val="none" w:sz="0" w:space="0" w:color="auto"/>
        <w:right w:val="none" w:sz="0" w:space="0" w:color="auto"/>
      </w:divBdr>
    </w:div>
    <w:div w:id="895698466">
      <w:bodyDiv w:val="1"/>
      <w:marLeft w:val="0"/>
      <w:marRight w:val="0"/>
      <w:marTop w:val="0"/>
      <w:marBottom w:val="0"/>
      <w:divBdr>
        <w:top w:val="none" w:sz="0" w:space="0" w:color="auto"/>
        <w:left w:val="none" w:sz="0" w:space="0" w:color="auto"/>
        <w:bottom w:val="none" w:sz="0" w:space="0" w:color="auto"/>
        <w:right w:val="none" w:sz="0" w:space="0" w:color="auto"/>
      </w:divBdr>
      <w:divsChild>
        <w:div w:id="1452164542">
          <w:marLeft w:val="0"/>
          <w:marRight w:val="0"/>
          <w:marTop w:val="0"/>
          <w:marBottom w:val="0"/>
          <w:divBdr>
            <w:top w:val="none" w:sz="0" w:space="0" w:color="auto"/>
            <w:left w:val="none" w:sz="0" w:space="0" w:color="auto"/>
            <w:bottom w:val="none" w:sz="0" w:space="0" w:color="auto"/>
            <w:right w:val="none" w:sz="0" w:space="0" w:color="auto"/>
          </w:divBdr>
          <w:divsChild>
            <w:div w:id="127551078">
              <w:marLeft w:val="0"/>
              <w:marRight w:val="0"/>
              <w:marTop w:val="0"/>
              <w:marBottom w:val="0"/>
              <w:divBdr>
                <w:top w:val="none" w:sz="0" w:space="0" w:color="auto"/>
                <w:left w:val="none" w:sz="0" w:space="0" w:color="auto"/>
                <w:bottom w:val="none" w:sz="0" w:space="0" w:color="auto"/>
                <w:right w:val="none" w:sz="0" w:space="0" w:color="auto"/>
              </w:divBdr>
              <w:divsChild>
                <w:div w:id="1556546373">
                  <w:marLeft w:val="0"/>
                  <w:marRight w:val="0"/>
                  <w:marTop w:val="0"/>
                  <w:marBottom w:val="0"/>
                  <w:divBdr>
                    <w:top w:val="none" w:sz="0" w:space="0" w:color="auto"/>
                    <w:left w:val="none" w:sz="0" w:space="0" w:color="auto"/>
                    <w:bottom w:val="none" w:sz="0" w:space="0" w:color="auto"/>
                    <w:right w:val="none" w:sz="0" w:space="0" w:color="auto"/>
                  </w:divBdr>
                  <w:divsChild>
                    <w:div w:id="141690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519009">
      <w:bodyDiv w:val="1"/>
      <w:marLeft w:val="0"/>
      <w:marRight w:val="0"/>
      <w:marTop w:val="0"/>
      <w:marBottom w:val="0"/>
      <w:divBdr>
        <w:top w:val="none" w:sz="0" w:space="0" w:color="auto"/>
        <w:left w:val="none" w:sz="0" w:space="0" w:color="auto"/>
        <w:bottom w:val="none" w:sz="0" w:space="0" w:color="auto"/>
        <w:right w:val="none" w:sz="0" w:space="0" w:color="auto"/>
      </w:divBdr>
    </w:div>
    <w:div w:id="907224240">
      <w:bodyDiv w:val="1"/>
      <w:marLeft w:val="0"/>
      <w:marRight w:val="0"/>
      <w:marTop w:val="0"/>
      <w:marBottom w:val="0"/>
      <w:divBdr>
        <w:top w:val="none" w:sz="0" w:space="0" w:color="auto"/>
        <w:left w:val="none" w:sz="0" w:space="0" w:color="auto"/>
        <w:bottom w:val="none" w:sz="0" w:space="0" w:color="auto"/>
        <w:right w:val="none" w:sz="0" w:space="0" w:color="auto"/>
      </w:divBdr>
      <w:divsChild>
        <w:div w:id="922645050">
          <w:marLeft w:val="547"/>
          <w:marRight w:val="0"/>
          <w:marTop w:val="400"/>
          <w:marBottom w:val="0"/>
          <w:divBdr>
            <w:top w:val="none" w:sz="0" w:space="0" w:color="auto"/>
            <w:left w:val="none" w:sz="0" w:space="0" w:color="auto"/>
            <w:bottom w:val="none" w:sz="0" w:space="0" w:color="auto"/>
            <w:right w:val="none" w:sz="0" w:space="0" w:color="auto"/>
          </w:divBdr>
        </w:div>
        <w:div w:id="1303927228">
          <w:marLeft w:val="547"/>
          <w:marRight w:val="0"/>
          <w:marTop w:val="400"/>
          <w:marBottom w:val="0"/>
          <w:divBdr>
            <w:top w:val="none" w:sz="0" w:space="0" w:color="auto"/>
            <w:left w:val="none" w:sz="0" w:space="0" w:color="auto"/>
            <w:bottom w:val="none" w:sz="0" w:space="0" w:color="auto"/>
            <w:right w:val="none" w:sz="0" w:space="0" w:color="auto"/>
          </w:divBdr>
        </w:div>
        <w:div w:id="1485665270">
          <w:marLeft w:val="547"/>
          <w:marRight w:val="0"/>
          <w:marTop w:val="400"/>
          <w:marBottom w:val="0"/>
          <w:divBdr>
            <w:top w:val="none" w:sz="0" w:space="0" w:color="auto"/>
            <w:left w:val="none" w:sz="0" w:space="0" w:color="auto"/>
            <w:bottom w:val="none" w:sz="0" w:space="0" w:color="auto"/>
            <w:right w:val="none" w:sz="0" w:space="0" w:color="auto"/>
          </w:divBdr>
        </w:div>
        <w:div w:id="2110464167">
          <w:marLeft w:val="547"/>
          <w:marRight w:val="0"/>
          <w:marTop w:val="400"/>
          <w:marBottom w:val="0"/>
          <w:divBdr>
            <w:top w:val="none" w:sz="0" w:space="0" w:color="auto"/>
            <w:left w:val="none" w:sz="0" w:space="0" w:color="auto"/>
            <w:bottom w:val="none" w:sz="0" w:space="0" w:color="auto"/>
            <w:right w:val="none" w:sz="0" w:space="0" w:color="auto"/>
          </w:divBdr>
        </w:div>
      </w:divsChild>
    </w:div>
    <w:div w:id="907351252">
      <w:bodyDiv w:val="1"/>
      <w:marLeft w:val="0"/>
      <w:marRight w:val="0"/>
      <w:marTop w:val="0"/>
      <w:marBottom w:val="0"/>
      <w:divBdr>
        <w:top w:val="none" w:sz="0" w:space="0" w:color="auto"/>
        <w:left w:val="none" w:sz="0" w:space="0" w:color="auto"/>
        <w:bottom w:val="none" w:sz="0" w:space="0" w:color="auto"/>
        <w:right w:val="none" w:sz="0" w:space="0" w:color="auto"/>
      </w:divBdr>
    </w:div>
    <w:div w:id="921527664">
      <w:bodyDiv w:val="1"/>
      <w:marLeft w:val="0"/>
      <w:marRight w:val="0"/>
      <w:marTop w:val="0"/>
      <w:marBottom w:val="0"/>
      <w:divBdr>
        <w:top w:val="none" w:sz="0" w:space="0" w:color="auto"/>
        <w:left w:val="none" w:sz="0" w:space="0" w:color="auto"/>
        <w:bottom w:val="none" w:sz="0" w:space="0" w:color="auto"/>
        <w:right w:val="none" w:sz="0" w:space="0" w:color="auto"/>
      </w:divBdr>
    </w:div>
    <w:div w:id="926692235">
      <w:bodyDiv w:val="1"/>
      <w:marLeft w:val="0"/>
      <w:marRight w:val="0"/>
      <w:marTop w:val="0"/>
      <w:marBottom w:val="0"/>
      <w:divBdr>
        <w:top w:val="none" w:sz="0" w:space="0" w:color="auto"/>
        <w:left w:val="none" w:sz="0" w:space="0" w:color="auto"/>
        <w:bottom w:val="none" w:sz="0" w:space="0" w:color="auto"/>
        <w:right w:val="none" w:sz="0" w:space="0" w:color="auto"/>
      </w:divBdr>
    </w:div>
    <w:div w:id="928780630">
      <w:bodyDiv w:val="1"/>
      <w:marLeft w:val="0"/>
      <w:marRight w:val="0"/>
      <w:marTop w:val="0"/>
      <w:marBottom w:val="0"/>
      <w:divBdr>
        <w:top w:val="none" w:sz="0" w:space="0" w:color="auto"/>
        <w:left w:val="none" w:sz="0" w:space="0" w:color="auto"/>
        <w:bottom w:val="none" w:sz="0" w:space="0" w:color="auto"/>
        <w:right w:val="none" w:sz="0" w:space="0" w:color="auto"/>
      </w:divBdr>
      <w:divsChild>
        <w:div w:id="1572882732">
          <w:marLeft w:val="0"/>
          <w:marRight w:val="0"/>
          <w:marTop w:val="0"/>
          <w:marBottom w:val="0"/>
          <w:divBdr>
            <w:top w:val="none" w:sz="0" w:space="0" w:color="auto"/>
            <w:left w:val="none" w:sz="0" w:space="0" w:color="auto"/>
            <w:bottom w:val="none" w:sz="0" w:space="0" w:color="auto"/>
            <w:right w:val="none" w:sz="0" w:space="0" w:color="auto"/>
          </w:divBdr>
          <w:divsChild>
            <w:div w:id="1805004405">
              <w:marLeft w:val="0"/>
              <w:marRight w:val="0"/>
              <w:marTop w:val="0"/>
              <w:marBottom w:val="0"/>
              <w:divBdr>
                <w:top w:val="none" w:sz="0" w:space="0" w:color="auto"/>
                <w:left w:val="none" w:sz="0" w:space="0" w:color="auto"/>
                <w:bottom w:val="none" w:sz="0" w:space="0" w:color="auto"/>
                <w:right w:val="none" w:sz="0" w:space="0" w:color="auto"/>
              </w:divBdr>
              <w:divsChild>
                <w:div w:id="83587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26288">
      <w:bodyDiv w:val="1"/>
      <w:marLeft w:val="0"/>
      <w:marRight w:val="0"/>
      <w:marTop w:val="0"/>
      <w:marBottom w:val="0"/>
      <w:divBdr>
        <w:top w:val="none" w:sz="0" w:space="0" w:color="auto"/>
        <w:left w:val="none" w:sz="0" w:space="0" w:color="auto"/>
        <w:bottom w:val="none" w:sz="0" w:space="0" w:color="auto"/>
        <w:right w:val="none" w:sz="0" w:space="0" w:color="auto"/>
      </w:divBdr>
    </w:div>
    <w:div w:id="942761371">
      <w:bodyDiv w:val="1"/>
      <w:marLeft w:val="0"/>
      <w:marRight w:val="0"/>
      <w:marTop w:val="0"/>
      <w:marBottom w:val="0"/>
      <w:divBdr>
        <w:top w:val="none" w:sz="0" w:space="0" w:color="auto"/>
        <w:left w:val="none" w:sz="0" w:space="0" w:color="auto"/>
        <w:bottom w:val="none" w:sz="0" w:space="0" w:color="auto"/>
        <w:right w:val="none" w:sz="0" w:space="0" w:color="auto"/>
      </w:divBdr>
    </w:div>
    <w:div w:id="947005129">
      <w:bodyDiv w:val="1"/>
      <w:marLeft w:val="0"/>
      <w:marRight w:val="0"/>
      <w:marTop w:val="0"/>
      <w:marBottom w:val="0"/>
      <w:divBdr>
        <w:top w:val="none" w:sz="0" w:space="0" w:color="auto"/>
        <w:left w:val="none" w:sz="0" w:space="0" w:color="auto"/>
        <w:bottom w:val="none" w:sz="0" w:space="0" w:color="auto"/>
        <w:right w:val="none" w:sz="0" w:space="0" w:color="auto"/>
      </w:divBdr>
    </w:div>
    <w:div w:id="965041621">
      <w:bodyDiv w:val="1"/>
      <w:marLeft w:val="0"/>
      <w:marRight w:val="0"/>
      <w:marTop w:val="0"/>
      <w:marBottom w:val="0"/>
      <w:divBdr>
        <w:top w:val="none" w:sz="0" w:space="0" w:color="auto"/>
        <w:left w:val="none" w:sz="0" w:space="0" w:color="auto"/>
        <w:bottom w:val="none" w:sz="0" w:space="0" w:color="auto"/>
        <w:right w:val="none" w:sz="0" w:space="0" w:color="auto"/>
      </w:divBdr>
      <w:divsChild>
        <w:div w:id="767972219">
          <w:marLeft w:val="0"/>
          <w:marRight w:val="0"/>
          <w:marTop w:val="0"/>
          <w:marBottom w:val="0"/>
          <w:divBdr>
            <w:top w:val="none" w:sz="0" w:space="0" w:color="auto"/>
            <w:left w:val="none" w:sz="0" w:space="0" w:color="auto"/>
            <w:bottom w:val="none" w:sz="0" w:space="0" w:color="auto"/>
            <w:right w:val="none" w:sz="0" w:space="0" w:color="auto"/>
          </w:divBdr>
          <w:divsChild>
            <w:div w:id="2050182834">
              <w:marLeft w:val="0"/>
              <w:marRight w:val="0"/>
              <w:marTop w:val="0"/>
              <w:marBottom w:val="0"/>
              <w:divBdr>
                <w:top w:val="none" w:sz="0" w:space="0" w:color="auto"/>
                <w:left w:val="none" w:sz="0" w:space="0" w:color="auto"/>
                <w:bottom w:val="none" w:sz="0" w:space="0" w:color="auto"/>
                <w:right w:val="none" w:sz="0" w:space="0" w:color="auto"/>
              </w:divBdr>
              <w:divsChild>
                <w:div w:id="62280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904288">
      <w:bodyDiv w:val="1"/>
      <w:marLeft w:val="0"/>
      <w:marRight w:val="0"/>
      <w:marTop w:val="0"/>
      <w:marBottom w:val="0"/>
      <w:divBdr>
        <w:top w:val="none" w:sz="0" w:space="0" w:color="auto"/>
        <w:left w:val="none" w:sz="0" w:space="0" w:color="auto"/>
        <w:bottom w:val="none" w:sz="0" w:space="0" w:color="auto"/>
        <w:right w:val="none" w:sz="0" w:space="0" w:color="auto"/>
      </w:divBdr>
      <w:divsChild>
        <w:div w:id="629287680">
          <w:marLeft w:val="0"/>
          <w:marRight w:val="0"/>
          <w:marTop w:val="0"/>
          <w:marBottom w:val="0"/>
          <w:divBdr>
            <w:top w:val="none" w:sz="0" w:space="0" w:color="auto"/>
            <w:left w:val="none" w:sz="0" w:space="0" w:color="auto"/>
            <w:bottom w:val="none" w:sz="0" w:space="0" w:color="auto"/>
            <w:right w:val="none" w:sz="0" w:space="0" w:color="auto"/>
          </w:divBdr>
          <w:divsChild>
            <w:div w:id="1534344918">
              <w:marLeft w:val="0"/>
              <w:marRight w:val="0"/>
              <w:marTop w:val="0"/>
              <w:marBottom w:val="0"/>
              <w:divBdr>
                <w:top w:val="none" w:sz="0" w:space="0" w:color="auto"/>
                <w:left w:val="none" w:sz="0" w:space="0" w:color="auto"/>
                <w:bottom w:val="none" w:sz="0" w:space="0" w:color="auto"/>
                <w:right w:val="none" w:sz="0" w:space="0" w:color="auto"/>
              </w:divBdr>
              <w:divsChild>
                <w:div w:id="156308951">
                  <w:marLeft w:val="0"/>
                  <w:marRight w:val="0"/>
                  <w:marTop w:val="0"/>
                  <w:marBottom w:val="0"/>
                  <w:divBdr>
                    <w:top w:val="none" w:sz="0" w:space="0" w:color="auto"/>
                    <w:left w:val="none" w:sz="0" w:space="0" w:color="auto"/>
                    <w:bottom w:val="none" w:sz="0" w:space="0" w:color="auto"/>
                    <w:right w:val="none" w:sz="0" w:space="0" w:color="auto"/>
                  </w:divBdr>
                  <w:divsChild>
                    <w:div w:id="155530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707191">
      <w:bodyDiv w:val="1"/>
      <w:marLeft w:val="0"/>
      <w:marRight w:val="0"/>
      <w:marTop w:val="0"/>
      <w:marBottom w:val="0"/>
      <w:divBdr>
        <w:top w:val="none" w:sz="0" w:space="0" w:color="auto"/>
        <w:left w:val="none" w:sz="0" w:space="0" w:color="auto"/>
        <w:bottom w:val="none" w:sz="0" w:space="0" w:color="auto"/>
        <w:right w:val="none" w:sz="0" w:space="0" w:color="auto"/>
      </w:divBdr>
    </w:div>
    <w:div w:id="972099939">
      <w:bodyDiv w:val="1"/>
      <w:marLeft w:val="0"/>
      <w:marRight w:val="0"/>
      <w:marTop w:val="0"/>
      <w:marBottom w:val="0"/>
      <w:divBdr>
        <w:top w:val="none" w:sz="0" w:space="0" w:color="auto"/>
        <w:left w:val="none" w:sz="0" w:space="0" w:color="auto"/>
        <w:bottom w:val="none" w:sz="0" w:space="0" w:color="auto"/>
        <w:right w:val="none" w:sz="0" w:space="0" w:color="auto"/>
      </w:divBdr>
      <w:divsChild>
        <w:div w:id="1447849506">
          <w:marLeft w:val="0"/>
          <w:marRight w:val="0"/>
          <w:marTop w:val="0"/>
          <w:marBottom w:val="0"/>
          <w:divBdr>
            <w:top w:val="none" w:sz="0" w:space="0" w:color="auto"/>
            <w:left w:val="none" w:sz="0" w:space="0" w:color="auto"/>
            <w:bottom w:val="none" w:sz="0" w:space="0" w:color="auto"/>
            <w:right w:val="none" w:sz="0" w:space="0" w:color="auto"/>
          </w:divBdr>
          <w:divsChild>
            <w:div w:id="1657995406">
              <w:marLeft w:val="0"/>
              <w:marRight w:val="0"/>
              <w:marTop w:val="0"/>
              <w:marBottom w:val="0"/>
              <w:divBdr>
                <w:top w:val="none" w:sz="0" w:space="0" w:color="auto"/>
                <w:left w:val="none" w:sz="0" w:space="0" w:color="auto"/>
                <w:bottom w:val="none" w:sz="0" w:space="0" w:color="auto"/>
                <w:right w:val="none" w:sz="0" w:space="0" w:color="auto"/>
              </w:divBdr>
              <w:divsChild>
                <w:div w:id="66178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957019">
      <w:bodyDiv w:val="1"/>
      <w:marLeft w:val="0"/>
      <w:marRight w:val="0"/>
      <w:marTop w:val="0"/>
      <w:marBottom w:val="0"/>
      <w:divBdr>
        <w:top w:val="none" w:sz="0" w:space="0" w:color="auto"/>
        <w:left w:val="none" w:sz="0" w:space="0" w:color="auto"/>
        <w:bottom w:val="none" w:sz="0" w:space="0" w:color="auto"/>
        <w:right w:val="none" w:sz="0" w:space="0" w:color="auto"/>
      </w:divBdr>
    </w:div>
    <w:div w:id="979574781">
      <w:bodyDiv w:val="1"/>
      <w:marLeft w:val="0"/>
      <w:marRight w:val="0"/>
      <w:marTop w:val="0"/>
      <w:marBottom w:val="0"/>
      <w:divBdr>
        <w:top w:val="none" w:sz="0" w:space="0" w:color="auto"/>
        <w:left w:val="none" w:sz="0" w:space="0" w:color="auto"/>
        <w:bottom w:val="none" w:sz="0" w:space="0" w:color="auto"/>
        <w:right w:val="none" w:sz="0" w:space="0" w:color="auto"/>
      </w:divBdr>
    </w:div>
    <w:div w:id="984551914">
      <w:bodyDiv w:val="1"/>
      <w:marLeft w:val="0"/>
      <w:marRight w:val="0"/>
      <w:marTop w:val="0"/>
      <w:marBottom w:val="0"/>
      <w:divBdr>
        <w:top w:val="none" w:sz="0" w:space="0" w:color="auto"/>
        <w:left w:val="none" w:sz="0" w:space="0" w:color="auto"/>
        <w:bottom w:val="none" w:sz="0" w:space="0" w:color="auto"/>
        <w:right w:val="none" w:sz="0" w:space="0" w:color="auto"/>
      </w:divBdr>
    </w:div>
    <w:div w:id="991063659">
      <w:bodyDiv w:val="1"/>
      <w:marLeft w:val="0"/>
      <w:marRight w:val="0"/>
      <w:marTop w:val="0"/>
      <w:marBottom w:val="0"/>
      <w:divBdr>
        <w:top w:val="none" w:sz="0" w:space="0" w:color="auto"/>
        <w:left w:val="none" w:sz="0" w:space="0" w:color="auto"/>
        <w:bottom w:val="none" w:sz="0" w:space="0" w:color="auto"/>
        <w:right w:val="none" w:sz="0" w:space="0" w:color="auto"/>
      </w:divBdr>
    </w:div>
    <w:div w:id="1005127690">
      <w:bodyDiv w:val="1"/>
      <w:marLeft w:val="0"/>
      <w:marRight w:val="0"/>
      <w:marTop w:val="0"/>
      <w:marBottom w:val="0"/>
      <w:divBdr>
        <w:top w:val="none" w:sz="0" w:space="0" w:color="auto"/>
        <w:left w:val="none" w:sz="0" w:space="0" w:color="auto"/>
        <w:bottom w:val="none" w:sz="0" w:space="0" w:color="auto"/>
        <w:right w:val="none" w:sz="0" w:space="0" w:color="auto"/>
      </w:divBdr>
    </w:div>
    <w:div w:id="1006909625">
      <w:bodyDiv w:val="1"/>
      <w:marLeft w:val="0"/>
      <w:marRight w:val="0"/>
      <w:marTop w:val="0"/>
      <w:marBottom w:val="0"/>
      <w:divBdr>
        <w:top w:val="none" w:sz="0" w:space="0" w:color="auto"/>
        <w:left w:val="none" w:sz="0" w:space="0" w:color="auto"/>
        <w:bottom w:val="none" w:sz="0" w:space="0" w:color="auto"/>
        <w:right w:val="none" w:sz="0" w:space="0" w:color="auto"/>
      </w:divBdr>
      <w:divsChild>
        <w:div w:id="418259054">
          <w:marLeft w:val="0"/>
          <w:marRight w:val="0"/>
          <w:marTop w:val="0"/>
          <w:marBottom w:val="0"/>
          <w:divBdr>
            <w:top w:val="none" w:sz="0" w:space="0" w:color="auto"/>
            <w:left w:val="none" w:sz="0" w:space="0" w:color="auto"/>
            <w:bottom w:val="none" w:sz="0" w:space="0" w:color="auto"/>
            <w:right w:val="none" w:sz="0" w:space="0" w:color="auto"/>
          </w:divBdr>
          <w:divsChild>
            <w:div w:id="1069959384">
              <w:marLeft w:val="0"/>
              <w:marRight w:val="0"/>
              <w:marTop w:val="0"/>
              <w:marBottom w:val="0"/>
              <w:divBdr>
                <w:top w:val="none" w:sz="0" w:space="0" w:color="auto"/>
                <w:left w:val="none" w:sz="0" w:space="0" w:color="auto"/>
                <w:bottom w:val="none" w:sz="0" w:space="0" w:color="auto"/>
                <w:right w:val="none" w:sz="0" w:space="0" w:color="auto"/>
              </w:divBdr>
              <w:divsChild>
                <w:div w:id="104814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367942">
      <w:bodyDiv w:val="1"/>
      <w:marLeft w:val="0"/>
      <w:marRight w:val="0"/>
      <w:marTop w:val="0"/>
      <w:marBottom w:val="0"/>
      <w:divBdr>
        <w:top w:val="none" w:sz="0" w:space="0" w:color="auto"/>
        <w:left w:val="none" w:sz="0" w:space="0" w:color="auto"/>
        <w:bottom w:val="none" w:sz="0" w:space="0" w:color="auto"/>
        <w:right w:val="none" w:sz="0" w:space="0" w:color="auto"/>
      </w:divBdr>
      <w:divsChild>
        <w:div w:id="848642367">
          <w:marLeft w:val="0"/>
          <w:marRight w:val="0"/>
          <w:marTop w:val="0"/>
          <w:marBottom w:val="0"/>
          <w:divBdr>
            <w:top w:val="none" w:sz="0" w:space="0" w:color="auto"/>
            <w:left w:val="none" w:sz="0" w:space="0" w:color="auto"/>
            <w:bottom w:val="none" w:sz="0" w:space="0" w:color="auto"/>
            <w:right w:val="none" w:sz="0" w:space="0" w:color="auto"/>
          </w:divBdr>
          <w:divsChild>
            <w:div w:id="222835353">
              <w:marLeft w:val="0"/>
              <w:marRight w:val="0"/>
              <w:marTop w:val="0"/>
              <w:marBottom w:val="0"/>
              <w:divBdr>
                <w:top w:val="none" w:sz="0" w:space="0" w:color="auto"/>
                <w:left w:val="none" w:sz="0" w:space="0" w:color="auto"/>
                <w:bottom w:val="none" w:sz="0" w:space="0" w:color="auto"/>
                <w:right w:val="none" w:sz="0" w:space="0" w:color="auto"/>
              </w:divBdr>
              <w:divsChild>
                <w:div w:id="695620090">
                  <w:marLeft w:val="0"/>
                  <w:marRight w:val="0"/>
                  <w:marTop w:val="0"/>
                  <w:marBottom w:val="0"/>
                  <w:divBdr>
                    <w:top w:val="none" w:sz="0" w:space="0" w:color="auto"/>
                    <w:left w:val="none" w:sz="0" w:space="0" w:color="auto"/>
                    <w:bottom w:val="none" w:sz="0" w:space="0" w:color="auto"/>
                    <w:right w:val="none" w:sz="0" w:space="0" w:color="auto"/>
                  </w:divBdr>
                  <w:divsChild>
                    <w:div w:id="190436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097146">
      <w:bodyDiv w:val="1"/>
      <w:marLeft w:val="0"/>
      <w:marRight w:val="0"/>
      <w:marTop w:val="0"/>
      <w:marBottom w:val="0"/>
      <w:divBdr>
        <w:top w:val="none" w:sz="0" w:space="0" w:color="auto"/>
        <w:left w:val="none" w:sz="0" w:space="0" w:color="auto"/>
        <w:bottom w:val="none" w:sz="0" w:space="0" w:color="auto"/>
        <w:right w:val="none" w:sz="0" w:space="0" w:color="auto"/>
      </w:divBdr>
      <w:divsChild>
        <w:div w:id="789856112">
          <w:marLeft w:val="0"/>
          <w:marRight w:val="0"/>
          <w:marTop w:val="0"/>
          <w:marBottom w:val="0"/>
          <w:divBdr>
            <w:top w:val="none" w:sz="0" w:space="0" w:color="auto"/>
            <w:left w:val="none" w:sz="0" w:space="0" w:color="auto"/>
            <w:bottom w:val="none" w:sz="0" w:space="0" w:color="auto"/>
            <w:right w:val="none" w:sz="0" w:space="0" w:color="auto"/>
          </w:divBdr>
        </w:div>
      </w:divsChild>
    </w:div>
    <w:div w:id="1011613783">
      <w:bodyDiv w:val="1"/>
      <w:marLeft w:val="0"/>
      <w:marRight w:val="0"/>
      <w:marTop w:val="0"/>
      <w:marBottom w:val="0"/>
      <w:divBdr>
        <w:top w:val="none" w:sz="0" w:space="0" w:color="auto"/>
        <w:left w:val="none" w:sz="0" w:space="0" w:color="auto"/>
        <w:bottom w:val="none" w:sz="0" w:space="0" w:color="auto"/>
        <w:right w:val="none" w:sz="0" w:space="0" w:color="auto"/>
      </w:divBdr>
    </w:div>
    <w:div w:id="1013187361">
      <w:bodyDiv w:val="1"/>
      <w:marLeft w:val="0"/>
      <w:marRight w:val="0"/>
      <w:marTop w:val="0"/>
      <w:marBottom w:val="0"/>
      <w:divBdr>
        <w:top w:val="none" w:sz="0" w:space="0" w:color="auto"/>
        <w:left w:val="none" w:sz="0" w:space="0" w:color="auto"/>
        <w:bottom w:val="none" w:sz="0" w:space="0" w:color="auto"/>
        <w:right w:val="none" w:sz="0" w:space="0" w:color="auto"/>
      </w:divBdr>
      <w:divsChild>
        <w:div w:id="61409482">
          <w:marLeft w:val="0"/>
          <w:marRight w:val="0"/>
          <w:marTop w:val="0"/>
          <w:marBottom w:val="0"/>
          <w:divBdr>
            <w:top w:val="none" w:sz="0" w:space="0" w:color="auto"/>
            <w:left w:val="none" w:sz="0" w:space="0" w:color="auto"/>
            <w:bottom w:val="none" w:sz="0" w:space="0" w:color="auto"/>
            <w:right w:val="none" w:sz="0" w:space="0" w:color="auto"/>
          </w:divBdr>
          <w:divsChild>
            <w:div w:id="143201155">
              <w:marLeft w:val="0"/>
              <w:marRight w:val="0"/>
              <w:marTop w:val="0"/>
              <w:marBottom w:val="0"/>
              <w:divBdr>
                <w:top w:val="none" w:sz="0" w:space="0" w:color="auto"/>
                <w:left w:val="none" w:sz="0" w:space="0" w:color="auto"/>
                <w:bottom w:val="none" w:sz="0" w:space="0" w:color="auto"/>
                <w:right w:val="none" w:sz="0" w:space="0" w:color="auto"/>
              </w:divBdr>
              <w:divsChild>
                <w:div w:id="228274026">
                  <w:marLeft w:val="0"/>
                  <w:marRight w:val="0"/>
                  <w:marTop w:val="0"/>
                  <w:marBottom w:val="0"/>
                  <w:divBdr>
                    <w:top w:val="none" w:sz="0" w:space="0" w:color="auto"/>
                    <w:left w:val="none" w:sz="0" w:space="0" w:color="auto"/>
                    <w:bottom w:val="none" w:sz="0" w:space="0" w:color="auto"/>
                    <w:right w:val="none" w:sz="0" w:space="0" w:color="auto"/>
                  </w:divBdr>
                  <w:divsChild>
                    <w:div w:id="192232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341401">
      <w:bodyDiv w:val="1"/>
      <w:marLeft w:val="0"/>
      <w:marRight w:val="0"/>
      <w:marTop w:val="0"/>
      <w:marBottom w:val="0"/>
      <w:divBdr>
        <w:top w:val="none" w:sz="0" w:space="0" w:color="auto"/>
        <w:left w:val="none" w:sz="0" w:space="0" w:color="auto"/>
        <w:bottom w:val="none" w:sz="0" w:space="0" w:color="auto"/>
        <w:right w:val="none" w:sz="0" w:space="0" w:color="auto"/>
      </w:divBdr>
      <w:divsChild>
        <w:div w:id="902839665">
          <w:marLeft w:val="0"/>
          <w:marRight w:val="0"/>
          <w:marTop w:val="0"/>
          <w:marBottom w:val="0"/>
          <w:divBdr>
            <w:top w:val="none" w:sz="0" w:space="0" w:color="auto"/>
            <w:left w:val="none" w:sz="0" w:space="0" w:color="auto"/>
            <w:bottom w:val="none" w:sz="0" w:space="0" w:color="auto"/>
            <w:right w:val="none" w:sz="0" w:space="0" w:color="auto"/>
          </w:divBdr>
          <w:divsChild>
            <w:div w:id="23792108">
              <w:marLeft w:val="0"/>
              <w:marRight w:val="0"/>
              <w:marTop w:val="0"/>
              <w:marBottom w:val="0"/>
              <w:divBdr>
                <w:top w:val="none" w:sz="0" w:space="0" w:color="auto"/>
                <w:left w:val="none" w:sz="0" w:space="0" w:color="auto"/>
                <w:bottom w:val="none" w:sz="0" w:space="0" w:color="auto"/>
                <w:right w:val="none" w:sz="0" w:space="0" w:color="auto"/>
              </w:divBdr>
              <w:divsChild>
                <w:div w:id="205503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61591">
      <w:bodyDiv w:val="1"/>
      <w:marLeft w:val="0"/>
      <w:marRight w:val="0"/>
      <w:marTop w:val="0"/>
      <w:marBottom w:val="0"/>
      <w:divBdr>
        <w:top w:val="none" w:sz="0" w:space="0" w:color="auto"/>
        <w:left w:val="none" w:sz="0" w:space="0" w:color="auto"/>
        <w:bottom w:val="none" w:sz="0" w:space="0" w:color="auto"/>
        <w:right w:val="none" w:sz="0" w:space="0" w:color="auto"/>
      </w:divBdr>
      <w:divsChild>
        <w:div w:id="1391608324">
          <w:marLeft w:val="0"/>
          <w:marRight w:val="0"/>
          <w:marTop w:val="0"/>
          <w:marBottom w:val="0"/>
          <w:divBdr>
            <w:top w:val="none" w:sz="0" w:space="0" w:color="auto"/>
            <w:left w:val="none" w:sz="0" w:space="0" w:color="auto"/>
            <w:bottom w:val="none" w:sz="0" w:space="0" w:color="auto"/>
            <w:right w:val="none" w:sz="0" w:space="0" w:color="auto"/>
          </w:divBdr>
          <w:divsChild>
            <w:div w:id="1647051892">
              <w:marLeft w:val="0"/>
              <w:marRight w:val="0"/>
              <w:marTop w:val="0"/>
              <w:marBottom w:val="0"/>
              <w:divBdr>
                <w:top w:val="none" w:sz="0" w:space="0" w:color="auto"/>
                <w:left w:val="none" w:sz="0" w:space="0" w:color="auto"/>
                <w:bottom w:val="none" w:sz="0" w:space="0" w:color="auto"/>
                <w:right w:val="none" w:sz="0" w:space="0" w:color="auto"/>
              </w:divBdr>
              <w:divsChild>
                <w:div w:id="159057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5864636">
      <w:bodyDiv w:val="1"/>
      <w:marLeft w:val="0"/>
      <w:marRight w:val="0"/>
      <w:marTop w:val="0"/>
      <w:marBottom w:val="0"/>
      <w:divBdr>
        <w:top w:val="none" w:sz="0" w:space="0" w:color="auto"/>
        <w:left w:val="none" w:sz="0" w:space="0" w:color="auto"/>
        <w:bottom w:val="none" w:sz="0" w:space="0" w:color="auto"/>
        <w:right w:val="none" w:sz="0" w:space="0" w:color="auto"/>
      </w:divBdr>
    </w:div>
    <w:div w:id="1027491078">
      <w:bodyDiv w:val="1"/>
      <w:marLeft w:val="0"/>
      <w:marRight w:val="0"/>
      <w:marTop w:val="0"/>
      <w:marBottom w:val="0"/>
      <w:divBdr>
        <w:top w:val="none" w:sz="0" w:space="0" w:color="auto"/>
        <w:left w:val="none" w:sz="0" w:space="0" w:color="auto"/>
        <w:bottom w:val="none" w:sz="0" w:space="0" w:color="auto"/>
        <w:right w:val="none" w:sz="0" w:space="0" w:color="auto"/>
      </w:divBdr>
      <w:divsChild>
        <w:div w:id="1573932789">
          <w:marLeft w:val="547"/>
          <w:marRight w:val="0"/>
          <w:marTop w:val="0"/>
          <w:marBottom w:val="0"/>
          <w:divBdr>
            <w:top w:val="none" w:sz="0" w:space="0" w:color="auto"/>
            <w:left w:val="none" w:sz="0" w:space="0" w:color="auto"/>
            <w:bottom w:val="none" w:sz="0" w:space="0" w:color="auto"/>
            <w:right w:val="none" w:sz="0" w:space="0" w:color="auto"/>
          </w:divBdr>
        </w:div>
      </w:divsChild>
    </w:div>
    <w:div w:id="1033727482">
      <w:bodyDiv w:val="1"/>
      <w:marLeft w:val="0"/>
      <w:marRight w:val="0"/>
      <w:marTop w:val="0"/>
      <w:marBottom w:val="0"/>
      <w:divBdr>
        <w:top w:val="none" w:sz="0" w:space="0" w:color="auto"/>
        <w:left w:val="none" w:sz="0" w:space="0" w:color="auto"/>
        <w:bottom w:val="none" w:sz="0" w:space="0" w:color="auto"/>
        <w:right w:val="none" w:sz="0" w:space="0" w:color="auto"/>
      </w:divBdr>
    </w:div>
    <w:div w:id="1036659719">
      <w:bodyDiv w:val="1"/>
      <w:marLeft w:val="0"/>
      <w:marRight w:val="0"/>
      <w:marTop w:val="0"/>
      <w:marBottom w:val="0"/>
      <w:divBdr>
        <w:top w:val="none" w:sz="0" w:space="0" w:color="auto"/>
        <w:left w:val="none" w:sz="0" w:space="0" w:color="auto"/>
        <w:bottom w:val="none" w:sz="0" w:space="0" w:color="auto"/>
        <w:right w:val="none" w:sz="0" w:space="0" w:color="auto"/>
      </w:divBdr>
      <w:divsChild>
        <w:div w:id="1223104595">
          <w:marLeft w:val="0"/>
          <w:marRight w:val="0"/>
          <w:marTop w:val="0"/>
          <w:marBottom w:val="0"/>
          <w:divBdr>
            <w:top w:val="none" w:sz="0" w:space="0" w:color="auto"/>
            <w:left w:val="none" w:sz="0" w:space="0" w:color="auto"/>
            <w:bottom w:val="none" w:sz="0" w:space="0" w:color="auto"/>
            <w:right w:val="none" w:sz="0" w:space="0" w:color="auto"/>
          </w:divBdr>
          <w:divsChild>
            <w:div w:id="1876624610">
              <w:marLeft w:val="0"/>
              <w:marRight w:val="0"/>
              <w:marTop w:val="0"/>
              <w:marBottom w:val="0"/>
              <w:divBdr>
                <w:top w:val="none" w:sz="0" w:space="0" w:color="auto"/>
                <w:left w:val="none" w:sz="0" w:space="0" w:color="auto"/>
                <w:bottom w:val="none" w:sz="0" w:space="0" w:color="auto"/>
                <w:right w:val="none" w:sz="0" w:space="0" w:color="auto"/>
              </w:divBdr>
              <w:divsChild>
                <w:div w:id="191689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939718">
      <w:bodyDiv w:val="1"/>
      <w:marLeft w:val="0"/>
      <w:marRight w:val="0"/>
      <w:marTop w:val="0"/>
      <w:marBottom w:val="0"/>
      <w:divBdr>
        <w:top w:val="none" w:sz="0" w:space="0" w:color="auto"/>
        <w:left w:val="none" w:sz="0" w:space="0" w:color="auto"/>
        <w:bottom w:val="none" w:sz="0" w:space="0" w:color="auto"/>
        <w:right w:val="none" w:sz="0" w:space="0" w:color="auto"/>
      </w:divBdr>
    </w:div>
    <w:div w:id="1046829328">
      <w:bodyDiv w:val="1"/>
      <w:marLeft w:val="0"/>
      <w:marRight w:val="0"/>
      <w:marTop w:val="0"/>
      <w:marBottom w:val="0"/>
      <w:divBdr>
        <w:top w:val="none" w:sz="0" w:space="0" w:color="auto"/>
        <w:left w:val="none" w:sz="0" w:space="0" w:color="auto"/>
        <w:bottom w:val="none" w:sz="0" w:space="0" w:color="auto"/>
        <w:right w:val="none" w:sz="0" w:space="0" w:color="auto"/>
      </w:divBdr>
      <w:divsChild>
        <w:div w:id="730151711">
          <w:marLeft w:val="0"/>
          <w:marRight w:val="0"/>
          <w:marTop w:val="0"/>
          <w:marBottom w:val="0"/>
          <w:divBdr>
            <w:top w:val="none" w:sz="0" w:space="0" w:color="auto"/>
            <w:left w:val="none" w:sz="0" w:space="0" w:color="auto"/>
            <w:bottom w:val="none" w:sz="0" w:space="0" w:color="auto"/>
            <w:right w:val="none" w:sz="0" w:space="0" w:color="auto"/>
          </w:divBdr>
          <w:divsChild>
            <w:div w:id="551772328">
              <w:marLeft w:val="0"/>
              <w:marRight w:val="0"/>
              <w:marTop w:val="0"/>
              <w:marBottom w:val="0"/>
              <w:divBdr>
                <w:top w:val="none" w:sz="0" w:space="0" w:color="auto"/>
                <w:left w:val="none" w:sz="0" w:space="0" w:color="auto"/>
                <w:bottom w:val="none" w:sz="0" w:space="0" w:color="auto"/>
                <w:right w:val="none" w:sz="0" w:space="0" w:color="auto"/>
              </w:divBdr>
              <w:divsChild>
                <w:div w:id="1036468970">
                  <w:marLeft w:val="0"/>
                  <w:marRight w:val="0"/>
                  <w:marTop w:val="0"/>
                  <w:marBottom w:val="0"/>
                  <w:divBdr>
                    <w:top w:val="none" w:sz="0" w:space="0" w:color="auto"/>
                    <w:left w:val="none" w:sz="0" w:space="0" w:color="auto"/>
                    <w:bottom w:val="none" w:sz="0" w:space="0" w:color="auto"/>
                    <w:right w:val="none" w:sz="0" w:space="0" w:color="auto"/>
                  </w:divBdr>
                  <w:divsChild>
                    <w:div w:id="65452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838207">
      <w:bodyDiv w:val="1"/>
      <w:marLeft w:val="0"/>
      <w:marRight w:val="0"/>
      <w:marTop w:val="0"/>
      <w:marBottom w:val="0"/>
      <w:divBdr>
        <w:top w:val="none" w:sz="0" w:space="0" w:color="auto"/>
        <w:left w:val="none" w:sz="0" w:space="0" w:color="auto"/>
        <w:bottom w:val="none" w:sz="0" w:space="0" w:color="auto"/>
        <w:right w:val="none" w:sz="0" w:space="0" w:color="auto"/>
      </w:divBdr>
      <w:divsChild>
        <w:div w:id="517891427">
          <w:marLeft w:val="0"/>
          <w:marRight w:val="0"/>
          <w:marTop w:val="0"/>
          <w:marBottom w:val="0"/>
          <w:divBdr>
            <w:top w:val="none" w:sz="0" w:space="0" w:color="auto"/>
            <w:left w:val="none" w:sz="0" w:space="0" w:color="auto"/>
            <w:bottom w:val="none" w:sz="0" w:space="0" w:color="auto"/>
            <w:right w:val="none" w:sz="0" w:space="0" w:color="auto"/>
          </w:divBdr>
          <w:divsChild>
            <w:div w:id="1873954938">
              <w:marLeft w:val="0"/>
              <w:marRight w:val="0"/>
              <w:marTop w:val="0"/>
              <w:marBottom w:val="0"/>
              <w:divBdr>
                <w:top w:val="none" w:sz="0" w:space="0" w:color="auto"/>
                <w:left w:val="none" w:sz="0" w:space="0" w:color="auto"/>
                <w:bottom w:val="none" w:sz="0" w:space="0" w:color="auto"/>
                <w:right w:val="none" w:sz="0" w:space="0" w:color="auto"/>
              </w:divBdr>
              <w:divsChild>
                <w:div w:id="202714191">
                  <w:marLeft w:val="0"/>
                  <w:marRight w:val="0"/>
                  <w:marTop w:val="0"/>
                  <w:marBottom w:val="0"/>
                  <w:divBdr>
                    <w:top w:val="none" w:sz="0" w:space="0" w:color="auto"/>
                    <w:left w:val="none" w:sz="0" w:space="0" w:color="auto"/>
                    <w:bottom w:val="none" w:sz="0" w:space="0" w:color="auto"/>
                    <w:right w:val="none" w:sz="0" w:space="0" w:color="auto"/>
                  </w:divBdr>
                  <w:divsChild>
                    <w:div w:id="181672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274561">
      <w:bodyDiv w:val="1"/>
      <w:marLeft w:val="0"/>
      <w:marRight w:val="0"/>
      <w:marTop w:val="0"/>
      <w:marBottom w:val="0"/>
      <w:divBdr>
        <w:top w:val="none" w:sz="0" w:space="0" w:color="auto"/>
        <w:left w:val="none" w:sz="0" w:space="0" w:color="auto"/>
        <w:bottom w:val="none" w:sz="0" w:space="0" w:color="auto"/>
        <w:right w:val="none" w:sz="0" w:space="0" w:color="auto"/>
      </w:divBdr>
      <w:divsChild>
        <w:div w:id="1530069981">
          <w:marLeft w:val="0"/>
          <w:marRight w:val="0"/>
          <w:marTop w:val="0"/>
          <w:marBottom w:val="0"/>
          <w:divBdr>
            <w:top w:val="none" w:sz="0" w:space="0" w:color="auto"/>
            <w:left w:val="none" w:sz="0" w:space="0" w:color="auto"/>
            <w:bottom w:val="none" w:sz="0" w:space="0" w:color="auto"/>
            <w:right w:val="none" w:sz="0" w:space="0" w:color="auto"/>
          </w:divBdr>
          <w:divsChild>
            <w:div w:id="1041514229">
              <w:marLeft w:val="0"/>
              <w:marRight w:val="0"/>
              <w:marTop w:val="0"/>
              <w:marBottom w:val="0"/>
              <w:divBdr>
                <w:top w:val="none" w:sz="0" w:space="0" w:color="auto"/>
                <w:left w:val="none" w:sz="0" w:space="0" w:color="auto"/>
                <w:bottom w:val="none" w:sz="0" w:space="0" w:color="auto"/>
                <w:right w:val="none" w:sz="0" w:space="0" w:color="auto"/>
              </w:divBdr>
              <w:divsChild>
                <w:div w:id="5942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618539">
      <w:bodyDiv w:val="1"/>
      <w:marLeft w:val="0"/>
      <w:marRight w:val="0"/>
      <w:marTop w:val="0"/>
      <w:marBottom w:val="0"/>
      <w:divBdr>
        <w:top w:val="none" w:sz="0" w:space="0" w:color="auto"/>
        <w:left w:val="none" w:sz="0" w:space="0" w:color="auto"/>
        <w:bottom w:val="none" w:sz="0" w:space="0" w:color="auto"/>
        <w:right w:val="none" w:sz="0" w:space="0" w:color="auto"/>
      </w:divBdr>
    </w:div>
    <w:div w:id="1056200942">
      <w:bodyDiv w:val="1"/>
      <w:marLeft w:val="0"/>
      <w:marRight w:val="0"/>
      <w:marTop w:val="0"/>
      <w:marBottom w:val="0"/>
      <w:divBdr>
        <w:top w:val="none" w:sz="0" w:space="0" w:color="auto"/>
        <w:left w:val="none" w:sz="0" w:space="0" w:color="auto"/>
        <w:bottom w:val="none" w:sz="0" w:space="0" w:color="auto"/>
        <w:right w:val="none" w:sz="0" w:space="0" w:color="auto"/>
      </w:divBdr>
    </w:div>
    <w:div w:id="1061832195">
      <w:bodyDiv w:val="1"/>
      <w:marLeft w:val="0"/>
      <w:marRight w:val="0"/>
      <w:marTop w:val="0"/>
      <w:marBottom w:val="0"/>
      <w:divBdr>
        <w:top w:val="none" w:sz="0" w:space="0" w:color="auto"/>
        <w:left w:val="none" w:sz="0" w:space="0" w:color="auto"/>
        <w:bottom w:val="none" w:sz="0" w:space="0" w:color="auto"/>
        <w:right w:val="none" w:sz="0" w:space="0" w:color="auto"/>
      </w:divBdr>
      <w:divsChild>
        <w:div w:id="972058236">
          <w:marLeft w:val="0"/>
          <w:marRight w:val="0"/>
          <w:marTop w:val="0"/>
          <w:marBottom w:val="0"/>
          <w:divBdr>
            <w:top w:val="none" w:sz="0" w:space="0" w:color="auto"/>
            <w:left w:val="none" w:sz="0" w:space="0" w:color="auto"/>
            <w:bottom w:val="none" w:sz="0" w:space="0" w:color="auto"/>
            <w:right w:val="none" w:sz="0" w:space="0" w:color="auto"/>
          </w:divBdr>
          <w:divsChild>
            <w:div w:id="1477331171">
              <w:marLeft w:val="0"/>
              <w:marRight w:val="0"/>
              <w:marTop w:val="0"/>
              <w:marBottom w:val="0"/>
              <w:divBdr>
                <w:top w:val="none" w:sz="0" w:space="0" w:color="auto"/>
                <w:left w:val="none" w:sz="0" w:space="0" w:color="auto"/>
                <w:bottom w:val="none" w:sz="0" w:space="0" w:color="auto"/>
                <w:right w:val="none" w:sz="0" w:space="0" w:color="auto"/>
              </w:divBdr>
              <w:divsChild>
                <w:div w:id="1249117243">
                  <w:marLeft w:val="0"/>
                  <w:marRight w:val="0"/>
                  <w:marTop w:val="0"/>
                  <w:marBottom w:val="0"/>
                  <w:divBdr>
                    <w:top w:val="none" w:sz="0" w:space="0" w:color="auto"/>
                    <w:left w:val="none" w:sz="0" w:space="0" w:color="auto"/>
                    <w:bottom w:val="none" w:sz="0" w:space="0" w:color="auto"/>
                    <w:right w:val="none" w:sz="0" w:space="0" w:color="auto"/>
                  </w:divBdr>
                  <w:divsChild>
                    <w:div w:id="3632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295669">
      <w:bodyDiv w:val="1"/>
      <w:marLeft w:val="0"/>
      <w:marRight w:val="0"/>
      <w:marTop w:val="0"/>
      <w:marBottom w:val="0"/>
      <w:divBdr>
        <w:top w:val="none" w:sz="0" w:space="0" w:color="auto"/>
        <w:left w:val="none" w:sz="0" w:space="0" w:color="auto"/>
        <w:bottom w:val="none" w:sz="0" w:space="0" w:color="auto"/>
        <w:right w:val="none" w:sz="0" w:space="0" w:color="auto"/>
      </w:divBdr>
      <w:divsChild>
        <w:div w:id="1472288399">
          <w:marLeft w:val="0"/>
          <w:marRight w:val="0"/>
          <w:marTop w:val="0"/>
          <w:marBottom w:val="0"/>
          <w:divBdr>
            <w:top w:val="none" w:sz="0" w:space="0" w:color="auto"/>
            <w:left w:val="none" w:sz="0" w:space="0" w:color="auto"/>
            <w:bottom w:val="none" w:sz="0" w:space="0" w:color="auto"/>
            <w:right w:val="none" w:sz="0" w:space="0" w:color="auto"/>
          </w:divBdr>
          <w:divsChild>
            <w:div w:id="632907398">
              <w:marLeft w:val="0"/>
              <w:marRight w:val="0"/>
              <w:marTop w:val="0"/>
              <w:marBottom w:val="0"/>
              <w:divBdr>
                <w:top w:val="none" w:sz="0" w:space="0" w:color="auto"/>
                <w:left w:val="none" w:sz="0" w:space="0" w:color="auto"/>
                <w:bottom w:val="none" w:sz="0" w:space="0" w:color="auto"/>
                <w:right w:val="none" w:sz="0" w:space="0" w:color="auto"/>
              </w:divBdr>
              <w:divsChild>
                <w:div w:id="109559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253292">
      <w:bodyDiv w:val="1"/>
      <w:marLeft w:val="0"/>
      <w:marRight w:val="0"/>
      <w:marTop w:val="0"/>
      <w:marBottom w:val="0"/>
      <w:divBdr>
        <w:top w:val="none" w:sz="0" w:space="0" w:color="auto"/>
        <w:left w:val="none" w:sz="0" w:space="0" w:color="auto"/>
        <w:bottom w:val="none" w:sz="0" w:space="0" w:color="auto"/>
        <w:right w:val="none" w:sz="0" w:space="0" w:color="auto"/>
      </w:divBdr>
    </w:div>
    <w:div w:id="1069814062">
      <w:bodyDiv w:val="1"/>
      <w:marLeft w:val="0"/>
      <w:marRight w:val="0"/>
      <w:marTop w:val="0"/>
      <w:marBottom w:val="0"/>
      <w:divBdr>
        <w:top w:val="none" w:sz="0" w:space="0" w:color="auto"/>
        <w:left w:val="none" w:sz="0" w:space="0" w:color="auto"/>
        <w:bottom w:val="none" w:sz="0" w:space="0" w:color="auto"/>
        <w:right w:val="none" w:sz="0" w:space="0" w:color="auto"/>
      </w:divBdr>
    </w:div>
    <w:div w:id="1081949034">
      <w:bodyDiv w:val="1"/>
      <w:marLeft w:val="0"/>
      <w:marRight w:val="0"/>
      <w:marTop w:val="0"/>
      <w:marBottom w:val="0"/>
      <w:divBdr>
        <w:top w:val="none" w:sz="0" w:space="0" w:color="auto"/>
        <w:left w:val="none" w:sz="0" w:space="0" w:color="auto"/>
        <w:bottom w:val="none" w:sz="0" w:space="0" w:color="auto"/>
        <w:right w:val="none" w:sz="0" w:space="0" w:color="auto"/>
      </w:divBdr>
    </w:div>
    <w:div w:id="1082917108">
      <w:bodyDiv w:val="1"/>
      <w:marLeft w:val="0"/>
      <w:marRight w:val="0"/>
      <w:marTop w:val="0"/>
      <w:marBottom w:val="0"/>
      <w:divBdr>
        <w:top w:val="none" w:sz="0" w:space="0" w:color="auto"/>
        <w:left w:val="none" w:sz="0" w:space="0" w:color="auto"/>
        <w:bottom w:val="none" w:sz="0" w:space="0" w:color="auto"/>
        <w:right w:val="none" w:sz="0" w:space="0" w:color="auto"/>
      </w:divBdr>
      <w:divsChild>
        <w:div w:id="1568372883">
          <w:marLeft w:val="0"/>
          <w:marRight w:val="0"/>
          <w:marTop w:val="0"/>
          <w:marBottom w:val="0"/>
          <w:divBdr>
            <w:top w:val="none" w:sz="0" w:space="0" w:color="auto"/>
            <w:left w:val="none" w:sz="0" w:space="0" w:color="auto"/>
            <w:bottom w:val="none" w:sz="0" w:space="0" w:color="auto"/>
            <w:right w:val="none" w:sz="0" w:space="0" w:color="auto"/>
          </w:divBdr>
          <w:divsChild>
            <w:div w:id="1690595772">
              <w:marLeft w:val="0"/>
              <w:marRight w:val="0"/>
              <w:marTop w:val="0"/>
              <w:marBottom w:val="0"/>
              <w:divBdr>
                <w:top w:val="none" w:sz="0" w:space="0" w:color="auto"/>
                <w:left w:val="none" w:sz="0" w:space="0" w:color="auto"/>
                <w:bottom w:val="none" w:sz="0" w:space="0" w:color="auto"/>
                <w:right w:val="none" w:sz="0" w:space="0" w:color="auto"/>
              </w:divBdr>
              <w:divsChild>
                <w:div w:id="50230906">
                  <w:marLeft w:val="0"/>
                  <w:marRight w:val="0"/>
                  <w:marTop w:val="0"/>
                  <w:marBottom w:val="0"/>
                  <w:divBdr>
                    <w:top w:val="none" w:sz="0" w:space="0" w:color="auto"/>
                    <w:left w:val="none" w:sz="0" w:space="0" w:color="auto"/>
                    <w:bottom w:val="none" w:sz="0" w:space="0" w:color="auto"/>
                    <w:right w:val="none" w:sz="0" w:space="0" w:color="auto"/>
                  </w:divBdr>
                  <w:divsChild>
                    <w:div w:id="131756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267720">
      <w:bodyDiv w:val="1"/>
      <w:marLeft w:val="0"/>
      <w:marRight w:val="0"/>
      <w:marTop w:val="0"/>
      <w:marBottom w:val="0"/>
      <w:divBdr>
        <w:top w:val="none" w:sz="0" w:space="0" w:color="auto"/>
        <w:left w:val="none" w:sz="0" w:space="0" w:color="auto"/>
        <w:bottom w:val="none" w:sz="0" w:space="0" w:color="auto"/>
        <w:right w:val="none" w:sz="0" w:space="0" w:color="auto"/>
      </w:divBdr>
      <w:divsChild>
        <w:div w:id="1843206531">
          <w:marLeft w:val="0"/>
          <w:marRight w:val="0"/>
          <w:marTop w:val="0"/>
          <w:marBottom w:val="0"/>
          <w:divBdr>
            <w:top w:val="none" w:sz="0" w:space="0" w:color="auto"/>
            <w:left w:val="none" w:sz="0" w:space="0" w:color="auto"/>
            <w:bottom w:val="none" w:sz="0" w:space="0" w:color="auto"/>
            <w:right w:val="none" w:sz="0" w:space="0" w:color="auto"/>
          </w:divBdr>
          <w:divsChild>
            <w:div w:id="636450080">
              <w:marLeft w:val="0"/>
              <w:marRight w:val="0"/>
              <w:marTop w:val="0"/>
              <w:marBottom w:val="0"/>
              <w:divBdr>
                <w:top w:val="none" w:sz="0" w:space="0" w:color="auto"/>
                <w:left w:val="none" w:sz="0" w:space="0" w:color="auto"/>
                <w:bottom w:val="none" w:sz="0" w:space="0" w:color="auto"/>
                <w:right w:val="none" w:sz="0" w:space="0" w:color="auto"/>
              </w:divBdr>
              <w:divsChild>
                <w:div w:id="187379813">
                  <w:marLeft w:val="0"/>
                  <w:marRight w:val="0"/>
                  <w:marTop w:val="0"/>
                  <w:marBottom w:val="0"/>
                  <w:divBdr>
                    <w:top w:val="none" w:sz="0" w:space="0" w:color="auto"/>
                    <w:left w:val="none" w:sz="0" w:space="0" w:color="auto"/>
                    <w:bottom w:val="none" w:sz="0" w:space="0" w:color="auto"/>
                    <w:right w:val="none" w:sz="0" w:space="0" w:color="auto"/>
                  </w:divBdr>
                  <w:divsChild>
                    <w:div w:id="9463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320036">
      <w:bodyDiv w:val="1"/>
      <w:marLeft w:val="0"/>
      <w:marRight w:val="0"/>
      <w:marTop w:val="0"/>
      <w:marBottom w:val="0"/>
      <w:divBdr>
        <w:top w:val="none" w:sz="0" w:space="0" w:color="auto"/>
        <w:left w:val="none" w:sz="0" w:space="0" w:color="auto"/>
        <w:bottom w:val="none" w:sz="0" w:space="0" w:color="auto"/>
        <w:right w:val="none" w:sz="0" w:space="0" w:color="auto"/>
      </w:divBdr>
      <w:divsChild>
        <w:div w:id="1756976889">
          <w:marLeft w:val="0"/>
          <w:marRight w:val="0"/>
          <w:marTop w:val="0"/>
          <w:marBottom w:val="0"/>
          <w:divBdr>
            <w:top w:val="none" w:sz="0" w:space="0" w:color="auto"/>
            <w:left w:val="none" w:sz="0" w:space="0" w:color="auto"/>
            <w:bottom w:val="none" w:sz="0" w:space="0" w:color="auto"/>
            <w:right w:val="none" w:sz="0" w:space="0" w:color="auto"/>
          </w:divBdr>
          <w:divsChild>
            <w:div w:id="754866121">
              <w:marLeft w:val="0"/>
              <w:marRight w:val="0"/>
              <w:marTop w:val="0"/>
              <w:marBottom w:val="0"/>
              <w:divBdr>
                <w:top w:val="none" w:sz="0" w:space="0" w:color="auto"/>
                <w:left w:val="none" w:sz="0" w:space="0" w:color="auto"/>
                <w:bottom w:val="none" w:sz="0" w:space="0" w:color="auto"/>
                <w:right w:val="none" w:sz="0" w:space="0" w:color="auto"/>
              </w:divBdr>
              <w:divsChild>
                <w:div w:id="20944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122412">
      <w:bodyDiv w:val="1"/>
      <w:marLeft w:val="0"/>
      <w:marRight w:val="0"/>
      <w:marTop w:val="0"/>
      <w:marBottom w:val="0"/>
      <w:divBdr>
        <w:top w:val="none" w:sz="0" w:space="0" w:color="auto"/>
        <w:left w:val="none" w:sz="0" w:space="0" w:color="auto"/>
        <w:bottom w:val="none" w:sz="0" w:space="0" w:color="auto"/>
        <w:right w:val="none" w:sz="0" w:space="0" w:color="auto"/>
      </w:divBdr>
      <w:divsChild>
        <w:div w:id="955211794">
          <w:marLeft w:val="360"/>
          <w:marRight w:val="0"/>
          <w:marTop w:val="200"/>
          <w:marBottom w:val="0"/>
          <w:divBdr>
            <w:top w:val="none" w:sz="0" w:space="0" w:color="auto"/>
            <w:left w:val="none" w:sz="0" w:space="0" w:color="auto"/>
            <w:bottom w:val="none" w:sz="0" w:space="0" w:color="auto"/>
            <w:right w:val="none" w:sz="0" w:space="0" w:color="auto"/>
          </w:divBdr>
        </w:div>
      </w:divsChild>
    </w:div>
    <w:div w:id="1095053474">
      <w:bodyDiv w:val="1"/>
      <w:marLeft w:val="0"/>
      <w:marRight w:val="0"/>
      <w:marTop w:val="0"/>
      <w:marBottom w:val="0"/>
      <w:divBdr>
        <w:top w:val="none" w:sz="0" w:space="0" w:color="auto"/>
        <w:left w:val="none" w:sz="0" w:space="0" w:color="auto"/>
        <w:bottom w:val="none" w:sz="0" w:space="0" w:color="auto"/>
        <w:right w:val="none" w:sz="0" w:space="0" w:color="auto"/>
      </w:divBdr>
      <w:divsChild>
        <w:div w:id="693580885">
          <w:marLeft w:val="0"/>
          <w:marRight w:val="0"/>
          <w:marTop w:val="0"/>
          <w:marBottom w:val="0"/>
          <w:divBdr>
            <w:top w:val="none" w:sz="0" w:space="0" w:color="auto"/>
            <w:left w:val="none" w:sz="0" w:space="0" w:color="auto"/>
            <w:bottom w:val="none" w:sz="0" w:space="0" w:color="auto"/>
            <w:right w:val="none" w:sz="0" w:space="0" w:color="auto"/>
          </w:divBdr>
          <w:divsChild>
            <w:div w:id="197817196">
              <w:marLeft w:val="0"/>
              <w:marRight w:val="0"/>
              <w:marTop w:val="0"/>
              <w:marBottom w:val="0"/>
              <w:divBdr>
                <w:top w:val="none" w:sz="0" w:space="0" w:color="auto"/>
                <w:left w:val="none" w:sz="0" w:space="0" w:color="auto"/>
                <w:bottom w:val="none" w:sz="0" w:space="0" w:color="auto"/>
                <w:right w:val="none" w:sz="0" w:space="0" w:color="auto"/>
              </w:divBdr>
              <w:divsChild>
                <w:div w:id="49718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452737">
      <w:bodyDiv w:val="1"/>
      <w:marLeft w:val="0"/>
      <w:marRight w:val="0"/>
      <w:marTop w:val="0"/>
      <w:marBottom w:val="0"/>
      <w:divBdr>
        <w:top w:val="none" w:sz="0" w:space="0" w:color="auto"/>
        <w:left w:val="none" w:sz="0" w:space="0" w:color="auto"/>
        <w:bottom w:val="none" w:sz="0" w:space="0" w:color="auto"/>
        <w:right w:val="none" w:sz="0" w:space="0" w:color="auto"/>
      </w:divBdr>
    </w:div>
    <w:div w:id="1111051332">
      <w:bodyDiv w:val="1"/>
      <w:marLeft w:val="0"/>
      <w:marRight w:val="0"/>
      <w:marTop w:val="0"/>
      <w:marBottom w:val="0"/>
      <w:divBdr>
        <w:top w:val="none" w:sz="0" w:space="0" w:color="auto"/>
        <w:left w:val="none" w:sz="0" w:space="0" w:color="auto"/>
        <w:bottom w:val="none" w:sz="0" w:space="0" w:color="auto"/>
        <w:right w:val="none" w:sz="0" w:space="0" w:color="auto"/>
      </w:divBdr>
      <w:divsChild>
        <w:div w:id="50158871">
          <w:marLeft w:val="418"/>
          <w:marRight w:val="0"/>
          <w:marTop w:val="0"/>
          <w:marBottom w:val="135"/>
          <w:divBdr>
            <w:top w:val="none" w:sz="0" w:space="0" w:color="auto"/>
            <w:left w:val="none" w:sz="0" w:space="0" w:color="auto"/>
            <w:bottom w:val="none" w:sz="0" w:space="0" w:color="auto"/>
            <w:right w:val="none" w:sz="0" w:space="0" w:color="auto"/>
          </w:divBdr>
        </w:div>
        <w:div w:id="1352611632">
          <w:marLeft w:val="418"/>
          <w:marRight w:val="0"/>
          <w:marTop w:val="0"/>
          <w:marBottom w:val="135"/>
          <w:divBdr>
            <w:top w:val="none" w:sz="0" w:space="0" w:color="auto"/>
            <w:left w:val="none" w:sz="0" w:space="0" w:color="auto"/>
            <w:bottom w:val="none" w:sz="0" w:space="0" w:color="auto"/>
            <w:right w:val="none" w:sz="0" w:space="0" w:color="auto"/>
          </w:divBdr>
        </w:div>
        <w:div w:id="1595241172">
          <w:marLeft w:val="418"/>
          <w:marRight w:val="0"/>
          <w:marTop w:val="0"/>
          <w:marBottom w:val="135"/>
          <w:divBdr>
            <w:top w:val="none" w:sz="0" w:space="0" w:color="auto"/>
            <w:left w:val="none" w:sz="0" w:space="0" w:color="auto"/>
            <w:bottom w:val="none" w:sz="0" w:space="0" w:color="auto"/>
            <w:right w:val="none" w:sz="0" w:space="0" w:color="auto"/>
          </w:divBdr>
        </w:div>
        <w:div w:id="1608853519">
          <w:marLeft w:val="418"/>
          <w:marRight w:val="0"/>
          <w:marTop w:val="0"/>
          <w:marBottom w:val="135"/>
          <w:divBdr>
            <w:top w:val="none" w:sz="0" w:space="0" w:color="auto"/>
            <w:left w:val="none" w:sz="0" w:space="0" w:color="auto"/>
            <w:bottom w:val="none" w:sz="0" w:space="0" w:color="auto"/>
            <w:right w:val="none" w:sz="0" w:space="0" w:color="auto"/>
          </w:divBdr>
        </w:div>
      </w:divsChild>
    </w:div>
    <w:div w:id="1112554510">
      <w:bodyDiv w:val="1"/>
      <w:marLeft w:val="0"/>
      <w:marRight w:val="0"/>
      <w:marTop w:val="0"/>
      <w:marBottom w:val="0"/>
      <w:divBdr>
        <w:top w:val="none" w:sz="0" w:space="0" w:color="auto"/>
        <w:left w:val="none" w:sz="0" w:space="0" w:color="auto"/>
        <w:bottom w:val="none" w:sz="0" w:space="0" w:color="auto"/>
        <w:right w:val="none" w:sz="0" w:space="0" w:color="auto"/>
      </w:divBdr>
      <w:divsChild>
        <w:div w:id="1622761991">
          <w:marLeft w:val="0"/>
          <w:marRight w:val="0"/>
          <w:marTop w:val="0"/>
          <w:marBottom w:val="0"/>
          <w:divBdr>
            <w:top w:val="none" w:sz="0" w:space="0" w:color="auto"/>
            <w:left w:val="none" w:sz="0" w:space="0" w:color="auto"/>
            <w:bottom w:val="none" w:sz="0" w:space="0" w:color="auto"/>
            <w:right w:val="none" w:sz="0" w:space="0" w:color="auto"/>
          </w:divBdr>
          <w:divsChild>
            <w:div w:id="459492236">
              <w:marLeft w:val="0"/>
              <w:marRight w:val="0"/>
              <w:marTop w:val="0"/>
              <w:marBottom w:val="0"/>
              <w:divBdr>
                <w:top w:val="none" w:sz="0" w:space="0" w:color="auto"/>
                <w:left w:val="none" w:sz="0" w:space="0" w:color="auto"/>
                <w:bottom w:val="none" w:sz="0" w:space="0" w:color="auto"/>
                <w:right w:val="none" w:sz="0" w:space="0" w:color="auto"/>
              </w:divBdr>
              <w:divsChild>
                <w:div w:id="14041844">
                  <w:marLeft w:val="0"/>
                  <w:marRight w:val="0"/>
                  <w:marTop w:val="0"/>
                  <w:marBottom w:val="0"/>
                  <w:divBdr>
                    <w:top w:val="none" w:sz="0" w:space="0" w:color="auto"/>
                    <w:left w:val="none" w:sz="0" w:space="0" w:color="auto"/>
                    <w:bottom w:val="none" w:sz="0" w:space="0" w:color="auto"/>
                    <w:right w:val="none" w:sz="0" w:space="0" w:color="auto"/>
                  </w:divBdr>
                  <w:divsChild>
                    <w:div w:id="304890965">
                      <w:marLeft w:val="0"/>
                      <w:marRight w:val="0"/>
                      <w:marTop w:val="0"/>
                      <w:marBottom w:val="0"/>
                      <w:divBdr>
                        <w:top w:val="none" w:sz="0" w:space="0" w:color="auto"/>
                        <w:left w:val="none" w:sz="0" w:space="0" w:color="auto"/>
                        <w:bottom w:val="none" w:sz="0" w:space="0" w:color="auto"/>
                        <w:right w:val="none" w:sz="0" w:space="0" w:color="auto"/>
                      </w:divBdr>
                    </w:div>
                  </w:divsChild>
                </w:div>
                <w:div w:id="1400975544">
                  <w:marLeft w:val="0"/>
                  <w:marRight w:val="0"/>
                  <w:marTop w:val="0"/>
                  <w:marBottom w:val="0"/>
                  <w:divBdr>
                    <w:top w:val="none" w:sz="0" w:space="0" w:color="auto"/>
                    <w:left w:val="none" w:sz="0" w:space="0" w:color="auto"/>
                    <w:bottom w:val="none" w:sz="0" w:space="0" w:color="auto"/>
                    <w:right w:val="none" w:sz="0" w:space="0" w:color="auto"/>
                  </w:divBdr>
                  <w:divsChild>
                    <w:div w:id="756250251">
                      <w:marLeft w:val="0"/>
                      <w:marRight w:val="0"/>
                      <w:marTop w:val="0"/>
                      <w:marBottom w:val="0"/>
                      <w:divBdr>
                        <w:top w:val="none" w:sz="0" w:space="0" w:color="auto"/>
                        <w:left w:val="none" w:sz="0" w:space="0" w:color="auto"/>
                        <w:bottom w:val="none" w:sz="0" w:space="0" w:color="auto"/>
                        <w:right w:val="none" w:sz="0" w:space="0" w:color="auto"/>
                      </w:divBdr>
                    </w:div>
                  </w:divsChild>
                </w:div>
                <w:div w:id="1866013505">
                  <w:marLeft w:val="0"/>
                  <w:marRight w:val="0"/>
                  <w:marTop w:val="0"/>
                  <w:marBottom w:val="0"/>
                  <w:divBdr>
                    <w:top w:val="none" w:sz="0" w:space="0" w:color="auto"/>
                    <w:left w:val="none" w:sz="0" w:space="0" w:color="auto"/>
                    <w:bottom w:val="none" w:sz="0" w:space="0" w:color="auto"/>
                    <w:right w:val="none" w:sz="0" w:space="0" w:color="auto"/>
                  </w:divBdr>
                  <w:divsChild>
                    <w:div w:id="9810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322596">
      <w:bodyDiv w:val="1"/>
      <w:marLeft w:val="0"/>
      <w:marRight w:val="0"/>
      <w:marTop w:val="0"/>
      <w:marBottom w:val="0"/>
      <w:divBdr>
        <w:top w:val="none" w:sz="0" w:space="0" w:color="auto"/>
        <w:left w:val="none" w:sz="0" w:space="0" w:color="auto"/>
        <w:bottom w:val="none" w:sz="0" w:space="0" w:color="auto"/>
        <w:right w:val="none" w:sz="0" w:space="0" w:color="auto"/>
      </w:divBdr>
    </w:div>
    <w:div w:id="1117675326">
      <w:bodyDiv w:val="1"/>
      <w:marLeft w:val="0"/>
      <w:marRight w:val="0"/>
      <w:marTop w:val="0"/>
      <w:marBottom w:val="0"/>
      <w:divBdr>
        <w:top w:val="none" w:sz="0" w:space="0" w:color="auto"/>
        <w:left w:val="none" w:sz="0" w:space="0" w:color="auto"/>
        <w:bottom w:val="none" w:sz="0" w:space="0" w:color="auto"/>
        <w:right w:val="none" w:sz="0" w:space="0" w:color="auto"/>
      </w:divBdr>
    </w:div>
    <w:div w:id="1123382028">
      <w:bodyDiv w:val="1"/>
      <w:marLeft w:val="0"/>
      <w:marRight w:val="0"/>
      <w:marTop w:val="0"/>
      <w:marBottom w:val="0"/>
      <w:divBdr>
        <w:top w:val="none" w:sz="0" w:space="0" w:color="auto"/>
        <w:left w:val="none" w:sz="0" w:space="0" w:color="auto"/>
        <w:bottom w:val="none" w:sz="0" w:space="0" w:color="auto"/>
        <w:right w:val="none" w:sz="0" w:space="0" w:color="auto"/>
      </w:divBdr>
    </w:div>
    <w:div w:id="1124471289">
      <w:bodyDiv w:val="1"/>
      <w:marLeft w:val="0"/>
      <w:marRight w:val="0"/>
      <w:marTop w:val="0"/>
      <w:marBottom w:val="0"/>
      <w:divBdr>
        <w:top w:val="none" w:sz="0" w:space="0" w:color="auto"/>
        <w:left w:val="none" w:sz="0" w:space="0" w:color="auto"/>
        <w:bottom w:val="none" w:sz="0" w:space="0" w:color="auto"/>
        <w:right w:val="none" w:sz="0" w:space="0" w:color="auto"/>
      </w:divBdr>
      <w:divsChild>
        <w:div w:id="979965178">
          <w:marLeft w:val="0"/>
          <w:marRight w:val="0"/>
          <w:marTop w:val="0"/>
          <w:marBottom w:val="0"/>
          <w:divBdr>
            <w:top w:val="none" w:sz="0" w:space="0" w:color="auto"/>
            <w:left w:val="none" w:sz="0" w:space="0" w:color="auto"/>
            <w:bottom w:val="none" w:sz="0" w:space="0" w:color="auto"/>
            <w:right w:val="none" w:sz="0" w:space="0" w:color="auto"/>
          </w:divBdr>
          <w:divsChild>
            <w:div w:id="213350230">
              <w:marLeft w:val="0"/>
              <w:marRight w:val="0"/>
              <w:marTop w:val="0"/>
              <w:marBottom w:val="0"/>
              <w:divBdr>
                <w:top w:val="none" w:sz="0" w:space="0" w:color="auto"/>
                <w:left w:val="none" w:sz="0" w:space="0" w:color="auto"/>
                <w:bottom w:val="none" w:sz="0" w:space="0" w:color="auto"/>
                <w:right w:val="none" w:sz="0" w:space="0" w:color="auto"/>
              </w:divBdr>
              <w:divsChild>
                <w:div w:id="83298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498944">
      <w:bodyDiv w:val="1"/>
      <w:marLeft w:val="0"/>
      <w:marRight w:val="0"/>
      <w:marTop w:val="0"/>
      <w:marBottom w:val="0"/>
      <w:divBdr>
        <w:top w:val="none" w:sz="0" w:space="0" w:color="auto"/>
        <w:left w:val="none" w:sz="0" w:space="0" w:color="auto"/>
        <w:bottom w:val="none" w:sz="0" w:space="0" w:color="auto"/>
        <w:right w:val="none" w:sz="0" w:space="0" w:color="auto"/>
      </w:divBdr>
      <w:divsChild>
        <w:div w:id="322314734">
          <w:marLeft w:val="0"/>
          <w:marRight w:val="0"/>
          <w:marTop w:val="0"/>
          <w:marBottom w:val="0"/>
          <w:divBdr>
            <w:top w:val="none" w:sz="0" w:space="0" w:color="auto"/>
            <w:left w:val="none" w:sz="0" w:space="0" w:color="auto"/>
            <w:bottom w:val="none" w:sz="0" w:space="0" w:color="auto"/>
            <w:right w:val="none" w:sz="0" w:space="0" w:color="auto"/>
          </w:divBdr>
          <w:divsChild>
            <w:div w:id="882329999">
              <w:marLeft w:val="0"/>
              <w:marRight w:val="0"/>
              <w:marTop w:val="0"/>
              <w:marBottom w:val="0"/>
              <w:divBdr>
                <w:top w:val="none" w:sz="0" w:space="0" w:color="auto"/>
                <w:left w:val="none" w:sz="0" w:space="0" w:color="auto"/>
                <w:bottom w:val="none" w:sz="0" w:space="0" w:color="auto"/>
                <w:right w:val="none" w:sz="0" w:space="0" w:color="auto"/>
              </w:divBdr>
              <w:divsChild>
                <w:div w:id="1778913906">
                  <w:marLeft w:val="0"/>
                  <w:marRight w:val="0"/>
                  <w:marTop w:val="0"/>
                  <w:marBottom w:val="0"/>
                  <w:divBdr>
                    <w:top w:val="none" w:sz="0" w:space="0" w:color="auto"/>
                    <w:left w:val="none" w:sz="0" w:space="0" w:color="auto"/>
                    <w:bottom w:val="none" w:sz="0" w:space="0" w:color="auto"/>
                    <w:right w:val="none" w:sz="0" w:space="0" w:color="auto"/>
                  </w:divBdr>
                  <w:divsChild>
                    <w:div w:id="58315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26888">
      <w:bodyDiv w:val="1"/>
      <w:marLeft w:val="0"/>
      <w:marRight w:val="0"/>
      <w:marTop w:val="0"/>
      <w:marBottom w:val="0"/>
      <w:divBdr>
        <w:top w:val="none" w:sz="0" w:space="0" w:color="auto"/>
        <w:left w:val="none" w:sz="0" w:space="0" w:color="auto"/>
        <w:bottom w:val="none" w:sz="0" w:space="0" w:color="auto"/>
        <w:right w:val="none" w:sz="0" w:space="0" w:color="auto"/>
      </w:divBdr>
      <w:divsChild>
        <w:div w:id="1939486799">
          <w:marLeft w:val="0"/>
          <w:marRight w:val="0"/>
          <w:marTop w:val="0"/>
          <w:marBottom w:val="0"/>
          <w:divBdr>
            <w:top w:val="none" w:sz="0" w:space="0" w:color="auto"/>
            <w:left w:val="none" w:sz="0" w:space="0" w:color="auto"/>
            <w:bottom w:val="none" w:sz="0" w:space="0" w:color="auto"/>
            <w:right w:val="none" w:sz="0" w:space="0" w:color="auto"/>
          </w:divBdr>
          <w:divsChild>
            <w:div w:id="1908763395">
              <w:marLeft w:val="0"/>
              <w:marRight w:val="0"/>
              <w:marTop w:val="0"/>
              <w:marBottom w:val="0"/>
              <w:divBdr>
                <w:top w:val="none" w:sz="0" w:space="0" w:color="auto"/>
                <w:left w:val="none" w:sz="0" w:space="0" w:color="auto"/>
                <w:bottom w:val="none" w:sz="0" w:space="0" w:color="auto"/>
                <w:right w:val="none" w:sz="0" w:space="0" w:color="auto"/>
              </w:divBdr>
              <w:divsChild>
                <w:div w:id="30370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561773">
      <w:bodyDiv w:val="1"/>
      <w:marLeft w:val="0"/>
      <w:marRight w:val="0"/>
      <w:marTop w:val="0"/>
      <w:marBottom w:val="0"/>
      <w:divBdr>
        <w:top w:val="none" w:sz="0" w:space="0" w:color="auto"/>
        <w:left w:val="none" w:sz="0" w:space="0" w:color="auto"/>
        <w:bottom w:val="none" w:sz="0" w:space="0" w:color="auto"/>
        <w:right w:val="none" w:sz="0" w:space="0" w:color="auto"/>
      </w:divBdr>
      <w:divsChild>
        <w:div w:id="199099514">
          <w:marLeft w:val="0"/>
          <w:marRight w:val="0"/>
          <w:marTop w:val="0"/>
          <w:marBottom w:val="0"/>
          <w:divBdr>
            <w:top w:val="none" w:sz="0" w:space="0" w:color="auto"/>
            <w:left w:val="none" w:sz="0" w:space="0" w:color="auto"/>
            <w:bottom w:val="none" w:sz="0" w:space="0" w:color="auto"/>
            <w:right w:val="none" w:sz="0" w:space="0" w:color="auto"/>
          </w:divBdr>
          <w:divsChild>
            <w:div w:id="355084738">
              <w:marLeft w:val="0"/>
              <w:marRight w:val="0"/>
              <w:marTop w:val="0"/>
              <w:marBottom w:val="0"/>
              <w:divBdr>
                <w:top w:val="none" w:sz="0" w:space="0" w:color="auto"/>
                <w:left w:val="none" w:sz="0" w:space="0" w:color="auto"/>
                <w:bottom w:val="none" w:sz="0" w:space="0" w:color="auto"/>
                <w:right w:val="none" w:sz="0" w:space="0" w:color="auto"/>
              </w:divBdr>
              <w:divsChild>
                <w:div w:id="2033142012">
                  <w:marLeft w:val="0"/>
                  <w:marRight w:val="0"/>
                  <w:marTop w:val="0"/>
                  <w:marBottom w:val="0"/>
                  <w:divBdr>
                    <w:top w:val="none" w:sz="0" w:space="0" w:color="auto"/>
                    <w:left w:val="none" w:sz="0" w:space="0" w:color="auto"/>
                    <w:bottom w:val="none" w:sz="0" w:space="0" w:color="auto"/>
                    <w:right w:val="none" w:sz="0" w:space="0" w:color="auto"/>
                  </w:divBdr>
                </w:div>
              </w:divsChild>
            </w:div>
            <w:div w:id="1499880391">
              <w:marLeft w:val="0"/>
              <w:marRight w:val="0"/>
              <w:marTop w:val="0"/>
              <w:marBottom w:val="0"/>
              <w:divBdr>
                <w:top w:val="none" w:sz="0" w:space="0" w:color="auto"/>
                <w:left w:val="none" w:sz="0" w:space="0" w:color="auto"/>
                <w:bottom w:val="none" w:sz="0" w:space="0" w:color="auto"/>
                <w:right w:val="none" w:sz="0" w:space="0" w:color="auto"/>
              </w:divBdr>
              <w:divsChild>
                <w:div w:id="130018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327287">
          <w:marLeft w:val="0"/>
          <w:marRight w:val="0"/>
          <w:marTop w:val="0"/>
          <w:marBottom w:val="0"/>
          <w:divBdr>
            <w:top w:val="none" w:sz="0" w:space="0" w:color="auto"/>
            <w:left w:val="none" w:sz="0" w:space="0" w:color="auto"/>
            <w:bottom w:val="none" w:sz="0" w:space="0" w:color="auto"/>
            <w:right w:val="none" w:sz="0" w:space="0" w:color="auto"/>
          </w:divBdr>
          <w:divsChild>
            <w:div w:id="422384314">
              <w:marLeft w:val="0"/>
              <w:marRight w:val="0"/>
              <w:marTop w:val="0"/>
              <w:marBottom w:val="0"/>
              <w:divBdr>
                <w:top w:val="none" w:sz="0" w:space="0" w:color="auto"/>
                <w:left w:val="none" w:sz="0" w:space="0" w:color="auto"/>
                <w:bottom w:val="none" w:sz="0" w:space="0" w:color="auto"/>
                <w:right w:val="none" w:sz="0" w:space="0" w:color="auto"/>
              </w:divBdr>
              <w:divsChild>
                <w:div w:id="1857227100">
                  <w:marLeft w:val="0"/>
                  <w:marRight w:val="0"/>
                  <w:marTop w:val="0"/>
                  <w:marBottom w:val="0"/>
                  <w:divBdr>
                    <w:top w:val="none" w:sz="0" w:space="0" w:color="auto"/>
                    <w:left w:val="none" w:sz="0" w:space="0" w:color="auto"/>
                    <w:bottom w:val="none" w:sz="0" w:space="0" w:color="auto"/>
                    <w:right w:val="none" w:sz="0" w:space="0" w:color="auto"/>
                  </w:divBdr>
                </w:div>
              </w:divsChild>
            </w:div>
            <w:div w:id="968432358">
              <w:marLeft w:val="0"/>
              <w:marRight w:val="0"/>
              <w:marTop w:val="0"/>
              <w:marBottom w:val="0"/>
              <w:divBdr>
                <w:top w:val="none" w:sz="0" w:space="0" w:color="auto"/>
                <w:left w:val="none" w:sz="0" w:space="0" w:color="auto"/>
                <w:bottom w:val="none" w:sz="0" w:space="0" w:color="auto"/>
                <w:right w:val="none" w:sz="0" w:space="0" w:color="auto"/>
              </w:divBdr>
              <w:divsChild>
                <w:div w:id="203491360">
                  <w:marLeft w:val="0"/>
                  <w:marRight w:val="0"/>
                  <w:marTop w:val="0"/>
                  <w:marBottom w:val="0"/>
                  <w:divBdr>
                    <w:top w:val="none" w:sz="0" w:space="0" w:color="auto"/>
                    <w:left w:val="none" w:sz="0" w:space="0" w:color="auto"/>
                    <w:bottom w:val="none" w:sz="0" w:space="0" w:color="auto"/>
                    <w:right w:val="none" w:sz="0" w:space="0" w:color="auto"/>
                  </w:divBdr>
                </w:div>
              </w:divsChild>
            </w:div>
            <w:div w:id="989216672">
              <w:marLeft w:val="0"/>
              <w:marRight w:val="0"/>
              <w:marTop w:val="0"/>
              <w:marBottom w:val="0"/>
              <w:divBdr>
                <w:top w:val="none" w:sz="0" w:space="0" w:color="auto"/>
                <w:left w:val="none" w:sz="0" w:space="0" w:color="auto"/>
                <w:bottom w:val="none" w:sz="0" w:space="0" w:color="auto"/>
                <w:right w:val="none" w:sz="0" w:space="0" w:color="auto"/>
              </w:divBdr>
              <w:divsChild>
                <w:div w:id="1683817003">
                  <w:marLeft w:val="0"/>
                  <w:marRight w:val="0"/>
                  <w:marTop w:val="0"/>
                  <w:marBottom w:val="0"/>
                  <w:divBdr>
                    <w:top w:val="none" w:sz="0" w:space="0" w:color="auto"/>
                    <w:left w:val="none" w:sz="0" w:space="0" w:color="auto"/>
                    <w:bottom w:val="none" w:sz="0" w:space="0" w:color="auto"/>
                    <w:right w:val="none" w:sz="0" w:space="0" w:color="auto"/>
                  </w:divBdr>
                </w:div>
              </w:divsChild>
            </w:div>
            <w:div w:id="1987465879">
              <w:marLeft w:val="0"/>
              <w:marRight w:val="0"/>
              <w:marTop w:val="0"/>
              <w:marBottom w:val="0"/>
              <w:divBdr>
                <w:top w:val="none" w:sz="0" w:space="0" w:color="auto"/>
                <w:left w:val="none" w:sz="0" w:space="0" w:color="auto"/>
                <w:bottom w:val="none" w:sz="0" w:space="0" w:color="auto"/>
                <w:right w:val="none" w:sz="0" w:space="0" w:color="auto"/>
              </w:divBdr>
              <w:divsChild>
                <w:div w:id="1109740172">
                  <w:marLeft w:val="0"/>
                  <w:marRight w:val="0"/>
                  <w:marTop w:val="0"/>
                  <w:marBottom w:val="0"/>
                  <w:divBdr>
                    <w:top w:val="none" w:sz="0" w:space="0" w:color="auto"/>
                    <w:left w:val="none" w:sz="0" w:space="0" w:color="auto"/>
                    <w:bottom w:val="none" w:sz="0" w:space="0" w:color="auto"/>
                    <w:right w:val="none" w:sz="0" w:space="0" w:color="auto"/>
                  </w:divBdr>
                </w:div>
              </w:divsChild>
            </w:div>
            <w:div w:id="2124575323">
              <w:marLeft w:val="0"/>
              <w:marRight w:val="0"/>
              <w:marTop w:val="0"/>
              <w:marBottom w:val="0"/>
              <w:divBdr>
                <w:top w:val="none" w:sz="0" w:space="0" w:color="auto"/>
                <w:left w:val="none" w:sz="0" w:space="0" w:color="auto"/>
                <w:bottom w:val="none" w:sz="0" w:space="0" w:color="auto"/>
                <w:right w:val="none" w:sz="0" w:space="0" w:color="auto"/>
              </w:divBdr>
              <w:divsChild>
                <w:div w:id="211609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798554">
      <w:bodyDiv w:val="1"/>
      <w:marLeft w:val="0"/>
      <w:marRight w:val="0"/>
      <w:marTop w:val="0"/>
      <w:marBottom w:val="0"/>
      <w:divBdr>
        <w:top w:val="none" w:sz="0" w:space="0" w:color="auto"/>
        <w:left w:val="none" w:sz="0" w:space="0" w:color="auto"/>
        <w:bottom w:val="none" w:sz="0" w:space="0" w:color="auto"/>
        <w:right w:val="none" w:sz="0" w:space="0" w:color="auto"/>
      </w:divBdr>
    </w:div>
    <w:div w:id="1138306026">
      <w:bodyDiv w:val="1"/>
      <w:marLeft w:val="0"/>
      <w:marRight w:val="0"/>
      <w:marTop w:val="0"/>
      <w:marBottom w:val="0"/>
      <w:divBdr>
        <w:top w:val="none" w:sz="0" w:space="0" w:color="auto"/>
        <w:left w:val="none" w:sz="0" w:space="0" w:color="auto"/>
        <w:bottom w:val="none" w:sz="0" w:space="0" w:color="auto"/>
        <w:right w:val="none" w:sz="0" w:space="0" w:color="auto"/>
      </w:divBdr>
      <w:divsChild>
        <w:div w:id="152720814">
          <w:marLeft w:val="0"/>
          <w:marRight w:val="0"/>
          <w:marTop w:val="0"/>
          <w:marBottom w:val="0"/>
          <w:divBdr>
            <w:top w:val="none" w:sz="0" w:space="0" w:color="auto"/>
            <w:left w:val="none" w:sz="0" w:space="0" w:color="auto"/>
            <w:bottom w:val="none" w:sz="0" w:space="0" w:color="auto"/>
            <w:right w:val="none" w:sz="0" w:space="0" w:color="auto"/>
          </w:divBdr>
          <w:divsChild>
            <w:div w:id="1839268577">
              <w:marLeft w:val="0"/>
              <w:marRight w:val="0"/>
              <w:marTop w:val="0"/>
              <w:marBottom w:val="0"/>
              <w:divBdr>
                <w:top w:val="none" w:sz="0" w:space="0" w:color="auto"/>
                <w:left w:val="none" w:sz="0" w:space="0" w:color="auto"/>
                <w:bottom w:val="none" w:sz="0" w:space="0" w:color="auto"/>
                <w:right w:val="none" w:sz="0" w:space="0" w:color="auto"/>
              </w:divBdr>
              <w:divsChild>
                <w:div w:id="212017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267768">
          <w:marLeft w:val="0"/>
          <w:marRight w:val="0"/>
          <w:marTop w:val="0"/>
          <w:marBottom w:val="0"/>
          <w:divBdr>
            <w:top w:val="none" w:sz="0" w:space="0" w:color="auto"/>
            <w:left w:val="none" w:sz="0" w:space="0" w:color="auto"/>
            <w:bottom w:val="none" w:sz="0" w:space="0" w:color="auto"/>
            <w:right w:val="none" w:sz="0" w:space="0" w:color="auto"/>
          </w:divBdr>
          <w:divsChild>
            <w:div w:id="165946455">
              <w:marLeft w:val="0"/>
              <w:marRight w:val="0"/>
              <w:marTop w:val="0"/>
              <w:marBottom w:val="0"/>
              <w:divBdr>
                <w:top w:val="none" w:sz="0" w:space="0" w:color="auto"/>
                <w:left w:val="none" w:sz="0" w:space="0" w:color="auto"/>
                <w:bottom w:val="none" w:sz="0" w:space="0" w:color="auto"/>
                <w:right w:val="none" w:sz="0" w:space="0" w:color="auto"/>
              </w:divBdr>
              <w:divsChild>
                <w:div w:id="1832914655">
                  <w:marLeft w:val="0"/>
                  <w:marRight w:val="0"/>
                  <w:marTop w:val="0"/>
                  <w:marBottom w:val="0"/>
                  <w:divBdr>
                    <w:top w:val="none" w:sz="0" w:space="0" w:color="auto"/>
                    <w:left w:val="none" w:sz="0" w:space="0" w:color="auto"/>
                    <w:bottom w:val="none" w:sz="0" w:space="0" w:color="auto"/>
                    <w:right w:val="none" w:sz="0" w:space="0" w:color="auto"/>
                  </w:divBdr>
                </w:div>
              </w:divsChild>
            </w:div>
            <w:div w:id="1729573838">
              <w:marLeft w:val="0"/>
              <w:marRight w:val="0"/>
              <w:marTop w:val="0"/>
              <w:marBottom w:val="0"/>
              <w:divBdr>
                <w:top w:val="none" w:sz="0" w:space="0" w:color="auto"/>
                <w:left w:val="none" w:sz="0" w:space="0" w:color="auto"/>
                <w:bottom w:val="none" w:sz="0" w:space="0" w:color="auto"/>
                <w:right w:val="none" w:sz="0" w:space="0" w:color="auto"/>
              </w:divBdr>
              <w:divsChild>
                <w:div w:id="400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588779">
          <w:marLeft w:val="0"/>
          <w:marRight w:val="0"/>
          <w:marTop w:val="0"/>
          <w:marBottom w:val="0"/>
          <w:divBdr>
            <w:top w:val="none" w:sz="0" w:space="0" w:color="auto"/>
            <w:left w:val="none" w:sz="0" w:space="0" w:color="auto"/>
            <w:bottom w:val="none" w:sz="0" w:space="0" w:color="auto"/>
            <w:right w:val="none" w:sz="0" w:space="0" w:color="auto"/>
          </w:divBdr>
          <w:divsChild>
            <w:div w:id="427316108">
              <w:marLeft w:val="0"/>
              <w:marRight w:val="0"/>
              <w:marTop w:val="0"/>
              <w:marBottom w:val="0"/>
              <w:divBdr>
                <w:top w:val="none" w:sz="0" w:space="0" w:color="auto"/>
                <w:left w:val="none" w:sz="0" w:space="0" w:color="auto"/>
                <w:bottom w:val="none" w:sz="0" w:space="0" w:color="auto"/>
                <w:right w:val="none" w:sz="0" w:space="0" w:color="auto"/>
              </w:divBdr>
              <w:divsChild>
                <w:div w:id="458960503">
                  <w:marLeft w:val="0"/>
                  <w:marRight w:val="0"/>
                  <w:marTop w:val="0"/>
                  <w:marBottom w:val="0"/>
                  <w:divBdr>
                    <w:top w:val="none" w:sz="0" w:space="0" w:color="auto"/>
                    <w:left w:val="none" w:sz="0" w:space="0" w:color="auto"/>
                    <w:bottom w:val="none" w:sz="0" w:space="0" w:color="auto"/>
                    <w:right w:val="none" w:sz="0" w:space="0" w:color="auto"/>
                  </w:divBdr>
                </w:div>
              </w:divsChild>
            </w:div>
            <w:div w:id="1253122476">
              <w:marLeft w:val="0"/>
              <w:marRight w:val="0"/>
              <w:marTop w:val="0"/>
              <w:marBottom w:val="0"/>
              <w:divBdr>
                <w:top w:val="none" w:sz="0" w:space="0" w:color="auto"/>
                <w:left w:val="none" w:sz="0" w:space="0" w:color="auto"/>
                <w:bottom w:val="none" w:sz="0" w:space="0" w:color="auto"/>
                <w:right w:val="none" w:sz="0" w:space="0" w:color="auto"/>
              </w:divBdr>
              <w:divsChild>
                <w:div w:id="123569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227762">
      <w:bodyDiv w:val="1"/>
      <w:marLeft w:val="0"/>
      <w:marRight w:val="0"/>
      <w:marTop w:val="0"/>
      <w:marBottom w:val="0"/>
      <w:divBdr>
        <w:top w:val="none" w:sz="0" w:space="0" w:color="auto"/>
        <w:left w:val="none" w:sz="0" w:space="0" w:color="auto"/>
        <w:bottom w:val="none" w:sz="0" w:space="0" w:color="auto"/>
        <w:right w:val="none" w:sz="0" w:space="0" w:color="auto"/>
      </w:divBdr>
    </w:div>
    <w:div w:id="1139491505">
      <w:bodyDiv w:val="1"/>
      <w:marLeft w:val="0"/>
      <w:marRight w:val="0"/>
      <w:marTop w:val="0"/>
      <w:marBottom w:val="0"/>
      <w:divBdr>
        <w:top w:val="none" w:sz="0" w:space="0" w:color="auto"/>
        <w:left w:val="none" w:sz="0" w:space="0" w:color="auto"/>
        <w:bottom w:val="none" w:sz="0" w:space="0" w:color="auto"/>
        <w:right w:val="none" w:sz="0" w:space="0" w:color="auto"/>
      </w:divBdr>
    </w:div>
    <w:div w:id="1140998283">
      <w:bodyDiv w:val="1"/>
      <w:marLeft w:val="0"/>
      <w:marRight w:val="0"/>
      <w:marTop w:val="0"/>
      <w:marBottom w:val="0"/>
      <w:divBdr>
        <w:top w:val="none" w:sz="0" w:space="0" w:color="auto"/>
        <w:left w:val="none" w:sz="0" w:space="0" w:color="auto"/>
        <w:bottom w:val="none" w:sz="0" w:space="0" w:color="auto"/>
        <w:right w:val="none" w:sz="0" w:space="0" w:color="auto"/>
      </w:divBdr>
    </w:div>
    <w:div w:id="1141576484">
      <w:bodyDiv w:val="1"/>
      <w:marLeft w:val="0"/>
      <w:marRight w:val="0"/>
      <w:marTop w:val="0"/>
      <w:marBottom w:val="0"/>
      <w:divBdr>
        <w:top w:val="none" w:sz="0" w:space="0" w:color="auto"/>
        <w:left w:val="none" w:sz="0" w:space="0" w:color="auto"/>
        <w:bottom w:val="none" w:sz="0" w:space="0" w:color="auto"/>
        <w:right w:val="none" w:sz="0" w:space="0" w:color="auto"/>
      </w:divBdr>
      <w:divsChild>
        <w:div w:id="1222131635">
          <w:marLeft w:val="0"/>
          <w:marRight w:val="0"/>
          <w:marTop w:val="0"/>
          <w:marBottom w:val="0"/>
          <w:divBdr>
            <w:top w:val="none" w:sz="0" w:space="0" w:color="auto"/>
            <w:left w:val="none" w:sz="0" w:space="0" w:color="auto"/>
            <w:bottom w:val="none" w:sz="0" w:space="0" w:color="auto"/>
            <w:right w:val="none" w:sz="0" w:space="0" w:color="auto"/>
          </w:divBdr>
          <w:divsChild>
            <w:div w:id="1797601319">
              <w:marLeft w:val="0"/>
              <w:marRight w:val="0"/>
              <w:marTop w:val="0"/>
              <w:marBottom w:val="0"/>
              <w:divBdr>
                <w:top w:val="none" w:sz="0" w:space="0" w:color="auto"/>
                <w:left w:val="none" w:sz="0" w:space="0" w:color="auto"/>
                <w:bottom w:val="none" w:sz="0" w:space="0" w:color="auto"/>
                <w:right w:val="none" w:sz="0" w:space="0" w:color="auto"/>
              </w:divBdr>
              <w:divsChild>
                <w:div w:id="335113280">
                  <w:marLeft w:val="0"/>
                  <w:marRight w:val="0"/>
                  <w:marTop w:val="0"/>
                  <w:marBottom w:val="0"/>
                  <w:divBdr>
                    <w:top w:val="none" w:sz="0" w:space="0" w:color="auto"/>
                    <w:left w:val="none" w:sz="0" w:space="0" w:color="auto"/>
                    <w:bottom w:val="none" w:sz="0" w:space="0" w:color="auto"/>
                    <w:right w:val="none" w:sz="0" w:space="0" w:color="auto"/>
                  </w:divBdr>
                  <w:divsChild>
                    <w:div w:id="179308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4808924">
      <w:bodyDiv w:val="1"/>
      <w:marLeft w:val="0"/>
      <w:marRight w:val="0"/>
      <w:marTop w:val="0"/>
      <w:marBottom w:val="0"/>
      <w:divBdr>
        <w:top w:val="none" w:sz="0" w:space="0" w:color="auto"/>
        <w:left w:val="none" w:sz="0" w:space="0" w:color="auto"/>
        <w:bottom w:val="none" w:sz="0" w:space="0" w:color="auto"/>
        <w:right w:val="none" w:sz="0" w:space="0" w:color="auto"/>
      </w:divBdr>
    </w:div>
    <w:div w:id="1148478383">
      <w:bodyDiv w:val="1"/>
      <w:marLeft w:val="0"/>
      <w:marRight w:val="0"/>
      <w:marTop w:val="0"/>
      <w:marBottom w:val="0"/>
      <w:divBdr>
        <w:top w:val="none" w:sz="0" w:space="0" w:color="auto"/>
        <w:left w:val="none" w:sz="0" w:space="0" w:color="auto"/>
        <w:bottom w:val="none" w:sz="0" w:space="0" w:color="auto"/>
        <w:right w:val="none" w:sz="0" w:space="0" w:color="auto"/>
      </w:divBdr>
    </w:div>
    <w:div w:id="1150051931">
      <w:bodyDiv w:val="1"/>
      <w:marLeft w:val="0"/>
      <w:marRight w:val="0"/>
      <w:marTop w:val="0"/>
      <w:marBottom w:val="0"/>
      <w:divBdr>
        <w:top w:val="none" w:sz="0" w:space="0" w:color="auto"/>
        <w:left w:val="none" w:sz="0" w:space="0" w:color="auto"/>
        <w:bottom w:val="none" w:sz="0" w:space="0" w:color="auto"/>
        <w:right w:val="none" w:sz="0" w:space="0" w:color="auto"/>
      </w:divBdr>
    </w:div>
    <w:div w:id="1153254372">
      <w:bodyDiv w:val="1"/>
      <w:marLeft w:val="0"/>
      <w:marRight w:val="0"/>
      <w:marTop w:val="0"/>
      <w:marBottom w:val="0"/>
      <w:divBdr>
        <w:top w:val="none" w:sz="0" w:space="0" w:color="auto"/>
        <w:left w:val="none" w:sz="0" w:space="0" w:color="auto"/>
        <w:bottom w:val="none" w:sz="0" w:space="0" w:color="auto"/>
        <w:right w:val="none" w:sz="0" w:space="0" w:color="auto"/>
      </w:divBdr>
    </w:div>
    <w:div w:id="1158962253">
      <w:bodyDiv w:val="1"/>
      <w:marLeft w:val="0"/>
      <w:marRight w:val="0"/>
      <w:marTop w:val="0"/>
      <w:marBottom w:val="0"/>
      <w:divBdr>
        <w:top w:val="none" w:sz="0" w:space="0" w:color="auto"/>
        <w:left w:val="none" w:sz="0" w:space="0" w:color="auto"/>
        <w:bottom w:val="none" w:sz="0" w:space="0" w:color="auto"/>
        <w:right w:val="none" w:sz="0" w:space="0" w:color="auto"/>
      </w:divBdr>
    </w:div>
    <w:div w:id="1160267602">
      <w:bodyDiv w:val="1"/>
      <w:marLeft w:val="0"/>
      <w:marRight w:val="0"/>
      <w:marTop w:val="0"/>
      <w:marBottom w:val="0"/>
      <w:divBdr>
        <w:top w:val="none" w:sz="0" w:space="0" w:color="auto"/>
        <w:left w:val="none" w:sz="0" w:space="0" w:color="auto"/>
        <w:bottom w:val="none" w:sz="0" w:space="0" w:color="auto"/>
        <w:right w:val="none" w:sz="0" w:space="0" w:color="auto"/>
      </w:divBdr>
      <w:divsChild>
        <w:div w:id="1085225740">
          <w:marLeft w:val="0"/>
          <w:marRight w:val="0"/>
          <w:marTop w:val="0"/>
          <w:marBottom w:val="0"/>
          <w:divBdr>
            <w:top w:val="none" w:sz="0" w:space="0" w:color="auto"/>
            <w:left w:val="none" w:sz="0" w:space="0" w:color="auto"/>
            <w:bottom w:val="none" w:sz="0" w:space="0" w:color="auto"/>
            <w:right w:val="none" w:sz="0" w:space="0" w:color="auto"/>
          </w:divBdr>
          <w:divsChild>
            <w:div w:id="1066604794">
              <w:marLeft w:val="0"/>
              <w:marRight w:val="0"/>
              <w:marTop w:val="0"/>
              <w:marBottom w:val="0"/>
              <w:divBdr>
                <w:top w:val="none" w:sz="0" w:space="0" w:color="auto"/>
                <w:left w:val="none" w:sz="0" w:space="0" w:color="auto"/>
                <w:bottom w:val="none" w:sz="0" w:space="0" w:color="auto"/>
                <w:right w:val="none" w:sz="0" w:space="0" w:color="auto"/>
              </w:divBdr>
              <w:divsChild>
                <w:div w:id="162361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861024">
      <w:bodyDiv w:val="1"/>
      <w:marLeft w:val="0"/>
      <w:marRight w:val="0"/>
      <w:marTop w:val="0"/>
      <w:marBottom w:val="0"/>
      <w:divBdr>
        <w:top w:val="none" w:sz="0" w:space="0" w:color="auto"/>
        <w:left w:val="none" w:sz="0" w:space="0" w:color="auto"/>
        <w:bottom w:val="none" w:sz="0" w:space="0" w:color="auto"/>
        <w:right w:val="none" w:sz="0" w:space="0" w:color="auto"/>
      </w:divBdr>
    </w:div>
    <w:div w:id="1165437346">
      <w:bodyDiv w:val="1"/>
      <w:marLeft w:val="0"/>
      <w:marRight w:val="0"/>
      <w:marTop w:val="0"/>
      <w:marBottom w:val="0"/>
      <w:divBdr>
        <w:top w:val="none" w:sz="0" w:space="0" w:color="auto"/>
        <w:left w:val="none" w:sz="0" w:space="0" w:color="auto"/>
        <w:bottom w:val="none" w:sz="0" w:space="0" w:color="auto"/>
        <w:right w:val="none" w:sz="0" w:space="0" w:color="auto"/>
      </w:divBdr>
    </w:div>
    <w:div w:id="1170221411">
      <w:bodyDiv w:val="1"/>
      <w:marLeft w:val="0"/>
      <w:marRight w:val="0"/>
      <w:marTop w:val="0"/>
      <w:marBottom w:val="0"/>
      <w:divBdr>
        <w:top w:val="none" w:sz="0" w:space="0" w:color="auto"/>
        <w:left w:val="none" w:sz="0" w:space="0" w:color="auto"/>
        <w:bottom w:val="none" w:sz="0" w:space="0" w:color="auto"/>
        <w:right w:val="none" w:sz="0" w:space="0" w:color="auto"/>
      </w:divBdr>
      <w:divsChild>
        <w:div w:id="1411582078">
          <w:marLeft w:val="0"/>
          <w:marRight w:val="0"/>
          <w:marTop w:val="0"/>
          <w:marBottom w:val="0"/>
          <w:divBdr>
            <w:top w:val="none" w:sz="0" w:space="0" w:color="auto"/>
            <w:left w:val="none" w:sz="0" w:space="0" w:color="auto"/>
            <w:bottom w:val="none" w:sz="0" w:space="0" w:color="auto"/>
            <w:right w:val="none" w:sz="0" w:space="0" w:color="auto"/>
          </w:divBdr>
          <w:divsChild>
            <w:div w:id="171721591">
              <w:marLeft w:val="0"/>
              <w:marRight w:val="0"/>
              <w:marTop w:val="0"/>
              <w:marBottom w:val="0"/>
              <w:divBdr>
                <w:top w:val="none" w:sz="0" w:space="0" w:color="auto"/>
                <w:left w:val="none" w:sz="0" w:space="0" w:color="auto"/>
                <w:bottom w:val="none" w:sz="0" w:space="0" w:color="auto"/>
                <w:right w:val="none" w:sz="0" w:space="0" w:color="auto"/>
              </w:divBdr>
              <w:divsChild>
                <w:div w:id="1678191542">
                  <w:marLeft w:val="0"/>
                  <w:marRight w:val="0"/>
                  <w:marTop w:val="0"/>
                  <w:marBottom w:val="0"/>
                  <w:divBdr>
                    <w:top w:val="none" w:sz="0" w:space="0" w:color="auto"/>
                    <w:left w:val="none" w:sz="0" w:space="0" w:color="auto"/>
                    <w:bottom w:val="none" w:sz="0" w:space="0" w:color="auto"/>
                    <w:right w:val="none" w:sz="0" w:space="0" w:color="auto"/>
                  </w:divBdr>
                  <w:divsChild>
                    <w:div w:id="5112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842113">
      <w:bodyDiv w:val="1"/>
      <w:marLeft w:val="0"/>
      <w:marRight w:val="0"/>
      <w:marTop w:val="0"/>
      <w:marBottom w:val="0"/>
      <w:divBdr>
        <w:top w:val="none" w:sz="0" w:space="0" w:color="auto"/>
        <w:left w:val="none" w:sz="0" w:space="0" w:color="auto"/>
        <w:bottom w:val="none" w:sz="0" w:space="0" w:color="auto"/>
        <w:right w:val="none" w:sz="0" w:space="0" w:color="auto"/>
      </w:divBdr>
      <w:divsChild>
        <w:div w:id="1377511986">
          <w:marLeft w:val="0"/>
          <w:marRight w:val="0"/>
          <w:marTop w:val="0"/>
          <w:marBottom w:val="0"/>
          <w:divBdr>
            <w:top w:val="none" w:sz="0" w:space="0" w:color="auto"/>
            <w:left w:val="none" w:sz="0" w:space="0" w:color="auto"/>
            <w:bottom w:val="none" w:sz="0" w:space="0" w:color="auto"/>
            <w:right w:val="none" w:sz="0" w:space="0" w:color="auto"/>
          </w:divBdr>
          <w:divsChild>
            <w:div w:id="567039047">
              <w:marLeft w:val="0"/>
              <w:marRight w:val="0"/>
              <w:marTop w:val="0"/>
              <w:marBottom w:val="0"/>
              <w:divBdr>
                <w:top w:val="none" w:sz="0" w:space="0" w:color="auto"/>
                <w:left w:val="none" w:sz="0" w:space="0" w:color="auto"/>
                <w:bottom w:val="none" w:sz="0" w:space="0" w:color="auto"/>
                <w:right w:val="none" w:sz="0" w:space="0" w:color="auto"/>
              </w:divBdr>
              <w:divsChild>
                <w:div w:id="114589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384115">
      <w:bodyDiv w:val="1"/>
      <w:marLeft w:val="0"/>
      <w:marRight w:val="0"/>
      <w:marTop w:val="0"/>
      <w:marBottom w:val="0"/>
      <w:divBdr>
        <w:top w:val="none" w:sz="0" w:space="0" w:color="auto"/>
        <w:left w:val="none" w:sz="0" w:space="0" w:color="auto"/>
        <w:bottom w:val="none" w:sz="0" w:space="0" w:color="auto"/>
        <w:right w:val="none" w:sz="0" w:space="0" w:color="auto"/>
      </w:divBdr>
    </w:div>
    <w:div w:id="1184049343">
      <w:bodyDiv w:val="1"/>
      <w:marLeft w:val="0"/>
      <w:marRight w:val="0"/>
      <w:marTop w:val="0"/>
      <w:marBottom w:val="0"/>
      <w:divBdr>
        <w:top w:val="none" w:sz="0" w:space="0" w:color="auto"/>
        <w:left w:val="none" w:sz="0" w:space="0" w:color="auto"/>
        <w:bottom w:val="none" w:sz="0" w:space="0" w:color="auto"/>
        <w:right w:val="none" w:sz="0" w:space="0" w:color="auto"/>
      </w:divBdr>
      <w:divsChild>
        <w:div w:id="1482577264">
          <w:marLeft w:val="0"/>
          <w:marRight w:val="0"/>
          <w:marTop w:val="0"/>
          <w:marBottom w:val="0"/>
          <w:divBdr>
            <w:top w:val="none" w:sz="0" w:space="0" w:color="auto"/>
            <w:left w:val="none" w:sz="0" w:space="0" w:color="auto"/>
            <w:bottom w:val="none" w:sz="0" w:space="0" w:color="auto"/>
            <w:right w:val="none" w:sz="0" w:space="0" w:color="auto"/>
          </w:divBdr>
          <w:divsChild>
            <w:div w:id="818763654">
              <w:marLeft w:val="0"/>
              <w:marRight w:val="0"/>
              <w:marTop w:val="0"/>
              <w:marBottom w:val="0"/>
              <w:divBdr>
                <w:top w:val="none" w:sz="0" w:space="0" w:color="auto"/>
                <w:left w:val="none" w:sz="0" w:space="0" w:color="auto"/>
                <w:bottom w:val="none" w:sz="0" w:space="0" w:color="auto"/>
                <w:right w:val="none" w:sz="0" w:space="0" w:color="auto"/>
              </w:divBdr>
              <w:divsChild>
                <w:div w:id="29452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881072">
      <w:bodyDiv w:val="1"/>
      <w:marLeft w:val="0"/>
      <w:marRight w:val="0"/>
      <w:marTop w:val="0"/>
      <w:marBottom w:val="0"/>
      <w:divBdr>
        <w:top w:val="none" w:sz="0" w:space="0" w:color="auto"/>
        <w:left w:val="none" w:sz="0" w:space="0" w:color="auto"/>
        <w:bottom w:val="none" w:sz="0" w:space="0" w:color="auto"/>
        <w:right w:val="none" w:sz="0" w:space="0" w:color="auto"/>
      </w:divBdr>
    </w:div>
    <w:div w:id="1205555532">
      <w:bodyDiv w:val="1"/>
      <w:marLeft w:val="0"/>
      <w:marRight w:val="0"/>
      <w:marTop w:val="0"/>
      <w:marBottom w:val="0"/>
      <w:divBdr>
        <w:top w:val="none" w:sz="0" w:space="0" w:color="auto"/>
        <w:left w:val="none" w:sz="0" w:space="0" w:color="auto"/>
        <w:bottom w:val="none" w:sz="0" w:space="0" w:color="auto"/>
        <w:right w:val="none" w:sz="0" w:space="0" w:color="auto"/>
      </w:divBdr>
    </w:div>
    <w:div w:id="1211261680">
      <w:bodyDiv w:val="1"/>
      <w:marLeft w:val="0"/>
      <w:marRight w:val="0"/>
      <w:marTop w:val="0"/>
      <w:marBottom w:val="0"/>
      <w:divBdr>
        <w:top w:val="none" w:sz="0" w:space="0" w:color="auto"/>
        <w:left w:val="none" w:sz="0" w:space="0" w:color="auto"/>
        <w:bottom w:val="none" w:sz="0" w:space="0" w:color="auto"/>
        <w:right w:val="none" w:sz="0" w:space="0" w:color="auto"/>
      </w:divBdr>
      <w:divsChild>
        <w:div w:id="128478171">
          <w:marLeft w:val="0"/>
          <w:marRight w:val="0"/>
          <w:marTop w:val="0"/>
          <w:marBottom w:val="0"/>
          <w:divBdr>
            <w:top w:val="none" w:sz="0" w:space="0" w:color="auto"/>
            <w:left w:val="none" w:sz="0" w:space="0" w:color="auto"/>
            <w:bottom w:val="none" w:sz="0" w:space="0" w:color="auto"/>
            <w:right w:val="none" w:sz="0" w:space="0" w:color="auto"/>
          </w:divBdr>
          <w:divsChild>
            <w:div w:id="1215895774">
              <w:marLeft w:val="0"/>
              <w:marRight w:val="0"/>
              <w:marTop w:val="0"/>
              <w:marBottom w:val="0"/>
              <w:divBdr>
                <w:top w:val="none" w:sz="0" w:space="0" w:color="auto"/>
                <w:left w:val="none" w:sz="0" w:space="0" w:color="auto"/>
                <w:bottom w:val="none" w:sz="0" w:space="0" w:color="auto"/>
                <w:right w:val="none" w:sz="0" w:space="0" w:color="auto"/>
              </w:divBdr>
              <w:divsChild>
                <w:div w:id="2021080520">
                  <w:marLeft w:val="0"/>
                  <w:marRight w:val="0"/>
                  <w:marTop w:val="0"/>
                  <w:marBottom w:val="0"/>
                  <w:divBdr>
                    <w:top w:val="none" w:sz="0" w:space="0" w:color="auto"/>
                    <w:left w:val="none" w:sz="0" w:space="0" w:color="auto"/>
                    <w:bottom w:val="none" w:sz="0" w:space="0" w:color="auto"/>
                    <w:right w:val="none" w:sz="0" w:space="0" w:color="auto"/>
                  </w:divBdr>
                  <w:divsChild>
                    <w:div w:id="150910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927132">
      <w:bodyDiv w:val="1"/>
      <w:marLeft w:val="0"/>
      <w:marRight w:val="0"/>
      <w:marTop w:val="0"/>
      <w:marBottom w:val="0"/>
      <w:divBdr>
        <w:top w:val="none" w:sz="0" w:space="0" w:color="auto"/>
        <w:left w:val="none" w:sz="0" w:space="0" w:color="auto"/>
        <w:bottom w:val="none" w:sz="0" w:space="0" w:color="auto"/>
        <w:right w:val="none" w:sz="0" w:space="0" w:color="auto"/>
      </w:divBdr>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
    <w:div w:id="1238050393">
      <w:bodyDiv w:val="1"/>
      <w:marLeft w:val="0"/>
      <w:marRight w:val="0"/>
      <w:marTop w:val="0"/>
      <w:marBottom w:val="0"/>
      <w:divBdr>
        <w:top w:val="none" w:sz="0" w:space="0" w:color="auto"/>
        <w:left w:val="none" w:sz="0" w:space="0" w:color="auto"/>
        <w:bottom w:val="none" w:sz="0" w:space="0" w:color="auto"/>
        <w:right w:val="none" w:sz="0" w:space="0" w:color="auto"/>
      </w:divBdr>
    </w:div>
    <w:div w:id="1244728360">
      <w:bodyDiv w:val="1"/>
      <w:marLeft w:val="0"/>
      <w:marRight w:val="0"/>
      <w:marTop w:val="0"/>
      <w:marBottom w:val="0"/>
      <w:divBdr>
        <w:top w:val="none" w:sz="0" w:space="0" w:color="auto"/>
        <w:left w:val="none" w:sz="0" w:space="0" w:color="auto"/>
        <w:bottom w:val="none" w:sz="0" w:space="0" w:color="auto"/>
        <w:right w:val="none" w:sz="0" w:space="0" w:color="auto"/>
      </w:divBdr>
    </w:div>
    <w:div w:id="1246500472">
      <w:bodyDiv w:val="1"/>
      <w:marLeft w:val="0"/>
      <w:marRight w:val="0"/>
      <w:marTop w:val="0"/>
      <w:marBottom w:val="0"/>
      <w:divBdr>
        <w:top w:val="none" w:sz="0" w:space="0" w:color="auto"/>
        <w:left w:val="none" w:sz="0" w:space="0" w:color="auto"/>
        <w:bottom w:val="none" w:sz="0" w:space="0" w:color="auto"/>
        <w:right w:val="none" w:sz="0" w:space="0" w:color="auto"/>
      </w:divBdr>
      <w:divsChild>
        <w:div w:id="627585566">
          <w:marLeft w:val="0"/>
          <w:marRight w:val="0"/>
          <w:marTop w:val="0"/>
          <w:marBottom w:val="0"/>
          <w:divBdr>
            <w:top w:val="none" w:sz="0" w:space="0" w:color="auto"/>
            <w:left w:val="none" w:sz="0" w:space="0" w:color="auto"/>
            <w:bottom w:val="none" w:sz="0" w:space="0" w:color="auto"/>
            <w:right w:val="none" w:sz="0" w:space="0" w:color="auto"/>
          </w:divBdr>
          <w:divsChild>
            <w:div w:id="1492987181">
              <w:marLeft w:val="0"/>
              <w:marRight w:val="0"/>
              <w:marTop w:val="0"/>
              <w:marBottom w:val="0"/>
              <w:divBdr>
                <w:top w:val="none" w:sz="0" w:space="0" w:color="auto"/>
                <w:left w:val="none" w:sz="0" w:space="0" w:color="auto"/>
                <w:bottom w:val="none" w:sz="0" w:space="0" w:color="auto"/>
                <w:right w:val="none" w:sz="0" w:space="0" w:color="auto"/>
              </w:divBdr>
              <w:divsChild>
                <w:div w:id="511577054">
                  <w:marLeft w:val="0"/>
                  <w:marRight w:val="0"/>
                  <w:marTop w:val="0"/>
                  <w:marBottom w:val="0"/>
                  <w:divBdr>
                    <w:top w:val="none" w:sz="0" w:space="0" w:color="auto"/>
                    <w:left w:val="none" w:sz="0" w:space="0" w:color="auto"/>
                    <w:bottom w:val="none" w:sz="0" w:space="0" w:color="auto"/>
                    <w:right w:val="none" w:sz="0" w:space="0" w:color="auto"/>
                  </w:divBdr>
                  <w:divsChild>
                    <w:div w:id="158584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695524">
      <w:bodyDiv w:val="1"/>
      <w:marLeft w:val="0"/>
      <w:marRight w:val="0"/>
      <w:marTop w:val="0"/>
      <w:marBottom w:val="0"/>
      <w:divBdr>
        <w:top w:val="none" w:sz="0" w:space="0" w:color="auto"/>
        <w:left w:val="none" w:sz="0" w:space="0" w:color="auto"/>
        <w:bottom w:val="none" w:sz="0" w:space="0" w:color="auto"/>
        <w:right w:val="none" w:sz="0" w:space="0" w:color="auto"/>
      </w:divBdr>
    </w:div>
    <w:div w:id="1253929049">
      <w:bodyDiv w:val="1"/>
      <w:marLeft w:val="0"/>
      <w:marRight w:val="0"/>
      <w:marTop w:val="0"/>
      <w:marBottom w:val="0"/>
      <w:divBdr>
        <w:top w:val="none" w:sz="0" w:space="0" w:color="auto"/>
        <w:left w:val="none" w:sz="0" w:space="0" w:color="auto"/>
        <w:bottom w:val="none" w:sz="0" w:space="0" w:color="auto"/>
        <w:right w:val="none" w:sz="0" w:space="0" w:color="auto"/>
      </w:divBdr>
      <w:divsChild>
        <w:div w:id="1298296048">
          <w:marLeft w:val="0"/>
          <w:marRight w:val="0"/>
          <w:marTop w:val="0"/>
          <w:marBottom w:val="0"/>
          <w:divBdr>
            <w:top w:val="none" w:sz="0" w:space="0" w:color="auto"/>
            <w:left w:val="none" w:sz="0" w:space="0" w:color="auto"/>
            <w:bottom w:val="none" w:sz="0" w:space="0" w:color="auto"/>
            <w:right w:val="none" w:sz="0" w:space="0" w:color="auto"/>
          </w:divBdr>
          <w:divsChild>
            <w:div w:id="1013142556">
              <w:marLeft w:val="0"/>
              <w:marRight w:val="0"/>
              <w:marTop w:val="0"/>
              <w:marBottom w:val="0"/>
              <w:divBdr>
                <w:top w:val="none" w:sz="0" w:space="0" w:color="auto"/>
                <w:left w:val="none" w:sz="0" w:space="0" w:color="auto"/>
                <w:bottom w:val="none" w:sz="0" w:space="0" w:color="auto"/>
                <w:right w:val="none" w:sz="0" w:space="0" w:color="auto"/>
              </w:divBdr>
              <w:divsChild>
                <w:div w:id="3973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48453">
      <w:bodyDiv w:val="1"/>
      <w:marLeft w:val="0"/>
      <w:marRight w:val="0"/>
      <w:marTop w:val="0"/>
      <w:marBottom w:val="0"/>
      <w:divBdr>
        <w:top w:val="none" w:sz="0" w:space="0" w:color="auto"/>
        <w:left w:val="none" w:sz="0" w:space="0" w:color="auto"/>
        <w:bottom w:val="none" w:sz="0" w:space="0" w:color="auto"/>
        <w:right w:val="none" w:sz="0" w:space="0" w:color="auto"/>
      </w:divBdr>
      <w:divsChild>
        <w:div w:id="1290862714">
          <w:marLeft w:val="0"/>
          <w:marRight w:val="0"/>
          <w:marTop w:val="0"/>
          <w:marBottom w:val="0"/>
          <w:divBdr>
            <w:top w:val="none" w:sz="0" w:space="0" w:color="auto"/>
            <w:left w:val="none" w:sz="0" w:space="0" w:color="auto"/>
            <w:bottom w:val="none" w:sz="0" w:space="0" w:color="auto"/>
            <w:right w:val="none" w:sz="0" w:space="0" w:color="auto"/>
          </w:divBdr>
          <w:divsChild>
            <w:div w:id="1705591127">
              <w:marLeft w:val="0"/>
              <w:marRight w:val="0"/>
              <w:marTop w:val="0"/>
              <w:marBottom w:val="0"/>
              <w:divBdr>
                <w:top w:val="none" w:sz="0" w:space="0" w:color="auto"/>
                <w:left w:val="none" w:sz="0" w:space="0" w:color="auto"/>
                <w:bottom w:val="none" w:sz="0" w:space="0" w:color="auto"/>
                <w:right w:val="none" w:sz="0" w:space="0" w:color="auto"/>
              </w:divBdr>
              <w:divsChild>
                <w:div w:id="71187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78443">
      <w:bodyDiv w:val="1"/>
      <w:marLeft w:val="0"/>
      <w:marRight w:val="0"/>
      <w:marTop w:val="0"/>
      <w:marBottom w:val="0"/>
      <w:divBdr>
        <w:top w:val="none" w:sz="0" w:space="0" w:color="auto"/>
        <w:left w:val="none" w:sz="0" w:space="0" w:color="auto"/>
        <w:bottom w:val="none" w:sz="0" w:space="0" w:color="auto"/>
        <w:right w:val="none" w:sz="0" w:space="0" w:color="auto"/>
      </w:divBdr>
    </w:div>
    <w:div w:id="1264000052">
      <w:bodyDiv w:val="1"/>
      <w:marLeft w:val="0"/>
      <w:marRight w:val="0"/>
      <w:marTop w:val="0"/>
      <w:marBottom w:val="0"/>
      <w:divBdr>
        <w:top w:val="none" w:sz="0" w:space="0" w:color="auto"/>
        <w:left w:val="none" w:sz="0" w:space="0" w:color="auto"/>
        <w:bottom w:val="none" w:sz="0" w:space="0" w:color="auto"/>
        <w:right w:val="none" w:sz="0" w:space="0" w:color="auto"/>
      </w:divBdr>
      <w:divsChild>
        <w:div w:id="92287472">
          <w:marLeft w:val="0"/>
          <w:marRight w:val="0"/>
          <w:marTop w:val="0"/>
          <w:marBottom w:val="0"/>
          <w:divBdr>
            <w:top w:val="none" w:sz="0" w:space="0" w:color="auto"/>
            <w:left w:val="none" w:sz="0" w:space="0" w:color="auto"/>
            <w:bottom w:val="none" w:sz="0" w:space="0" w:color="auto"/>
            <w:right w:val="none" w:sz="0" w:space="0" w:color="auto"/>
          </w:divBdr>
          <w:divsChild>
            <w:div w:id="1579707817">
              <w:marLeft w:val="0"/>
              <w:marRight w:val="0"/>
              <w:marTop w:val="0"/>
              <w:marBottom w:val="0"/>
              <w:divBdr>
                <w:top w:val="none" w:sz="0" w:space="0" w:color="auto"/>
                <w:left w:val="none" w:sz="0" w:space="0" w:color="auto"/>
                <w:bottom w:val="none" w:sz="0" w:space="0" w:color="auto"/>
                <w:right w:val="none" w:sz="0" w:space="0" w:color="auto"/>
              </w:divBdr>
              <w:divsChild>
                <w:div w:id="13244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068384">
      <w:bodyDiv w:val="1"/>
      <w:marLeft w:val="0"/>
      <w:marRight w:val="0"/>
      <w:marTop w:val="0"/>
      <w:marBottom w:val="0"/>
      <w:divBdr>
        <w:top w:val="none" w:sz="0" w:space="0" w:color="auto"/>
        <w:left w:val="none" w:sz="0" w:space="0" w:color="auto"/>
        <w:bottom w:val="none" w:sz="0" w:space="0" w:color="auto"/>
        <w:right w:val="none" w:sz="0" w:space="0" w:color="auto"/>
      </w:divBdr>
    </w:div>
    <w:div w:id="1270965852">
      <w:bodyDiv w:val="1"/>
      <w:marLeft w:val="0"/>
      <w:marRight w:val="0"/>
      <w:marTop w:val="0"/>
      <w:marBottom w:val="0"/>
      <w:divBdr>
        <w:top w:val="none" w:sz="0" w:space="0" w:color="auto"/>
        <w:left w:val="none" w:sz="0" w:space="0" w:color="auto"/>
        <w:bottom w:val="none" w:sz="0" w:space="0" w:color="auto"/>
        <w:right w:val="none" w:sz="0" w:space="0" w:color="auto"/>
      </w:divBdr>
      <w:divsChild>
        <w:div w:id="804926813">
          <w:marLeft w:val="0"/>
          <w:marRight w:val="0"/>
          <w:marTop w:val="0"/>
          <w:marBottom w:val="0"/>
          <w:divBdr>
            <w:top w:val="none" w:sz="0" w:space="0" w:color="auto"/>
            <w:left w:val="none" w:sz="0" w:space="0" w:color="auto"/>
            <w:bottom w:val="none" w:sz="0" w:space="0" w:color="auto"/>
            <w:right w:val="none" w:sz="0" w:space="0" w:color="auto"/>
          </w:divBdr>
          <w:divsChild>
            <w:div w:id="427625174">
              <w:marLeft w:val="0"/>
              <w:marRight w:val="0"/>
              <w:marTop w:val="0"/>
              <w:marBottom w:val="0"/>
              <w:divBdr>
                <w:top w:val="none" w:sz="0" w:space="0" w:color="auto"/>
                <w:left w:val="none" w:sz="0" w:space="0" w:color="auto"/>
                <w:bottom w:val="none" w:sz="0" w:space="0" w:color="auto"/>
                <w:right w:val="none" w:sz="0" w:space="0" w:color="auto"/>
              </w:divBdr>
              <w:divsChild>
                <w:div w:id="2104102723">
                  <w:marLeft w:val="0"/>
                  <w:marRight w:val="0"/>
                  <w:marTop w:val="0"/>
                  <w:marBottom w:val="0"/>
                  <w:divBdr>
                    <w:top w:val="none" w:sz="0" w:space="0" w:color="auto"/>
                    <w:left w:val="none" w:sz="0" w:space="0" w:color="auto"/>
                    <w:bottom w:val="none" w:sz="0" w:space="0" w:color="auto"/>
                    <w:right w:val="none" w:sz="0" w:space="0" w:color="auto"/>
                  </w:divBdr>
                  <w:divsChild>
                    <w:div w:id="161547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4782">
      <w:bodyDiv w:val="1"/>
      <w:marLeft w:val="0"/>
      <w:marRight w:val="0"/>
      <w:marTop w:val="0"/>
      <w:marBottom w:val="0"/>
      <w:divBdr>
        <w:top w:val="none" w:sz="0" w:space="0" w:color="auto"/>
        <w:left w:val="none" w:sz="0" w:space="0" w:color="auto"/>
        <w:bottom w:val="none" w:sz="0" w:space="0" w:color="auto"/>
        <w:right w:val="none" w:sz="0" w:space="0" w:color="auto"/>
      </w:divBdr>
      <w:divsChild>
        <w:div w:id="407651194">
          <w:marLeft w:val="0"/>
          <w:marRight w:val="0"/>
          <w:marTop w:val="0"/>
          <w:marBottom w:val="0"/>
          <w:divBdr>
            <w:top w:val="none" w:sz="0" w:space="0" w:color="auto"/>
            <w:left w:val="none" w:sz="0" w:space="0" w:color="auto"/>
            <w:bottom w:val="none" w:sz="0" w:space="0" w:color="auto"/>
            <w:right w:val="none" w:sz="0" w:space="0" w:color="auto"/>
          </w:divBdr>
          <w:divsChild>
            <w:div w:id="927888269">
              <w:marLeft w:val="0"/>
              <w:marRight w:val="0"/>
              <w:marTop w:val="0"/>
              <w:marBottom w:val="0"/>
              <w:divBdr>
                <w:top w:val="none" w:sz="0" w:space="0" w:color="auto"/>
                <w:left w:val="none" w:sz="0" w:space="0" w:color="auto"/>
                <w:bottom w:val="none" w:sz="0" w:space="0" w:color="auto"/>
                <w:right w:val="none" w:sz="0" w:space="0" w:color="auto"/>
              </w:divBdr>
              <w:divsChild>
                <w:div w:id="1717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43863">
      <w:bodyDiv w:val="1"/>
      <w:marLeft w:val="0"/>
      <w:marRight w:val="0"/>
      <w:marTop w:val="0"/>
      <w:marBottom w:val="0"/>
      <w:divBdr>
        <w:top w:val="none" w:sz="0" w:space="0" w:color="auto"/>
        <w:left w:val="none" w:sz="0" w:space="0" w:color="auto"/>
        <w:bottom w:val="none" w:sz="0" w:space="0" w:color="auto"/>
        <w:right w:val="none" w:sz="0" w:space="0" w:color="auto"/>
      </w:divBdr>
      <w:divsChild>
        <w:div w:id="906112265">
          <w:marLeft w:val="0"/>
          <w:marRight w:val="0"/>
          <w:marTop w:val="0"/>
          <w:marBottom w:val="0"/>
          <w:divBdr>
            <w:top w:val="none" w:sz="0" w:space="0" w:color="auto"/>
            <w:left w:val="none" w:sz="0" w:space="0" w:color="auto"/>
            <w:bottom w:val="none" w:sz="0" w:space="0" w:color="auto"/>
            <w:right w:val="none" w:sz="0" w:space="0" w:color="auto"/>
          </w:divBdr>
          <w:divsChild>
            <w:div w:id="178472449">
              <w:marLeft w:val="0"/>
              <w:marRight w:val="0"/>
              <w:marTop w:val="0"/>
              <w:marBottom w:val="0"/>
              <w:divBdr>
                <w:top w:val="none" w:sz="0" w:space="0" w:color="auto"/>
                <w:left w:val="none" w:sz="0" w:space="0" w:color="auto"/>
                <w:bottom w:val="none" w:sz="0" w:space="0" w:color="auto"/>
                <w:right w:val="none" w:sz="0" w:space="0" w:color="auto"/>
              </w:divBdr>
              <w:divsChild>
                <w:div w:id="74122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67178">
      <w:bodyDiv w:val="1"/>
      <w:marLeft w:val="0"/>
      <w:marRight w:val="0"/>
      <w:marTop w:val="0"/>
      <w:marBottom w:val="0"/>
      <w:divBdr>
        <w:top w:val="none" w:sz="0" w:space="0" w:color="auto"/>
        <w:left w:val="none" w:sz="0" w:space="0" w:color="auto"/>
        <w:bottom w:val="none" w:sz="0" w:space="0" w:color="auto"/>
        <w:right w:val="none" w:sz="0" w:space="0" w:color="auto"/>
      </w:divBdr>
    </w:div>
    <w:div w:id="1294292915">
      <w:bodyDiv w:val="1"/>
      <w:marLeft w:val="0"/>
      <w:marRight w:val="0"/>
      <w:marTop w:val="0"/>
      <w:marBottom w:val="0"/>
      <w:divBdr>
        <w:top w:val="none" w:sz="0" w:space="0" w:color="auto"/>
        <w:left w:val="none" w:sz="0" w:space="0" w:color="auto"/>
        <w:bottom w:val="none" w:sz="0" w:space="0" w:color="auto"/>
        <w:right w:val="none" w:sz="0" w:space="0" w:color="auto"/>
      </w:divBdr>
    </w:div>
    <w:div w:id="1294942575">
      <w:bodyDiv w:val="1"/>
      <w:marLeft w:val="0"/>
      <w:marRight w:val="0"/>
      <w:marTop w:val="0"/>
      <w:marBottom w:val="0"/>
      <w:divBdr>
        <w:top w:val="none" w:sz="0" w:space="0" w:color="auto"/>
        <w:left w:val="none" w:sz="0" w:space="0" w:color="auto"/>
        <w:bottom w:val="none" w:sz="0" w:space="0" w:color="auto"/>
        <w:right w:val="none" w:sz="0" w:space="0" w:color="auto"/>
      </w:divBdr>
    </w:div>
    <w:div w:id="1295984028">
      <w:bodyDiv w:val="1"/>
      <w:marLeft w:val="0"/>
      <w:marRight w:val="0"/>
      <w:marTop w:val="0"/>
      <w:marBottom w:val="0"/>
      <w:divBdr>
        <w:top w:val="none" w:sz="0" w:space="0" w:color="auto"/>
        <w:left w:val="none" w:sz="0" w:space="0" w:color="auto"/>
        <w:bottom w:val="none" w:sz="0" w:space="0" w:color="auto"/>
        <w:right w:val="none" w:sz="0" w:space="0" w:color="auto"/>
      </w:divBdr>
    </w:div>
    <w:div w:id="1300063948">
      <w:bodyDiv w:val="1"/>
      <w:marLeft w:val="0"/>
      <w:marRight w:val="0"/>
      <w:marTop w:val="0"/>
      <w:marBottom w:val="0"/>
      <w:divBdr>
        <w:top w:val="none" w:sz="0" w:space="0" w:color="auto"/>
        <w:left w:val="none" w:sz="0" w:space="0" w:color="auto"/>
        <w:bottom w:val="none" w:sz="0" w:space="0" w:color="auto"/>
        <w:right w:val="none" w:sz="0" w:space="0" w:color="auto"/>
      </w:divBdr>
    </w:div>
    <w:div w:id="1300115422">
      <w:bodyDiv w:val="1"/>
      <w:marLeft w:val="0"/>
      <w:marRight w:val="0"/>
      <w:marTop w:val="0"/>
      <w:marBottom w:val="0"/>
      <w:divBdr>
        <w:top w:val="none" w:sz="0" w:space="0" w:color="auto"/>
        <w:left w:val="none" w:sz="0" w:space="0" w:color="auto"/>
        <w:bottom w:val="none" w:sz="0" w:space="0" w:color="auto"/>
        <w:right w:val="none" w:sz="0" w:space="0" w:color="auto"/>
      </w:divBdr>
    </w:div>
    <w:div w:id="1311060549">
      <w:bodyDiv w:val="1"/>
      <w:marLeft w:val="0"/>
      <w:marRight w:val="0"/>
      <w:marTop w:val="0"/>
      <w:marBottom w:val="0"/>
      <w:divBdr>
        <w:top w:val="none" w:sz="0" w:space="0" w:color="auto"/>
        <w:left w:val="none" w:sz="0" w:space="0" w:color="auto"/>
        <w:bottom w:val="none" w:sz="0" w:space="0" w:color="auto"/>
        <w:right w:val="none" w:sz="0" w:space="0" w:color="auto"/>
      </w:divBdr>
      <w:divsChild>
        <w:div w:id="1810436002">
          <w:marLeft w:val="0"/>
          <w:marRight w:val="0"/>
          <w:marTop w:val="0"/>
          <w:marBottom w:val="0"/>
          <w:divBdr>
            <w:top w:val="none" w:sz="0" w:space="0" w:color="auto"/>
            <w:left w:val="none" w:sz="0" w:space="0" w:color="auto"/>
            <w:bottom w:val="none" w:sz="0" w:space="0" w:color="auto"/>
            <w:right w:val="none" w:sz="0" w:space="0" w:color="auto"/>
          </w:divBdr>
          <w:divsChild>
            <w:div w:id="1802377544">
              <w:marLeft w:val="0"/>
              <w:marRight w:val="0"/>
              <w:marTop w:val="0"/>
              <w:marBottom w:val="0"/>
              <w:divBdr>
                <w:top w:val="none" w:sz="0" w:space="0" w:color="auto"/>
                <w:left w:val="none" w:sz="0" w:space="0" w:color="auto"/>
                <w:bottom w:val="none" w:sz="0" w:space="0" w:color="auto"/>
                <w:right w:val="none" w:sz="0" w:space="0" w:color="auto"/>
              </w:divBdr>
              <w:divsChild>
                <w:div w:id="59101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905963">
      <w:bodyDiv w:val="1"/>
      <w:marLeft w:val="0"/>
      <w:marRight w:val="0"/>
      <w:marTop w:val="0"/>
      <w:marBottom w:val="0"/>
      <w:divBdr>
        <w:top w:val="none" w:sz="0" w:space="0" w:color="auto"/>
        <w:left w:val="none" w:sz="0" w:space="0" w:color="auto"/>
        <w:bottom w:val="none" w:sz="0" w:space="0" w:color="auto"/>
        <w:right w:val="none" w:sz="0" w:space="0" w:color="auto"/>
      </w:divBdr>
    </w:div>
    <w:div w:id="1323774132">
      <w:bodyDiv w:val="1"/>
      <w:marLeft w:val="0"/>
      <w:marRight w:val="0"/>
      <w:marTop w:val="0"/>
      <w:marBottom w:val="0"/>
      <w:divBdr>
        <w:top w:val="none" w:sz="0" w:space="0" w:color="auto"/>
        <w:left w:val="none" w:sz="0" w:space="0" w:color="auto"/>
        <w:bottom w:val="none" w:sz="0" w:space="0" w:color="auto"/>
        <w:right w:val="none" w:sz="0" w:space="0" w:color="auto"/>
      </w:divBdr>
    </w:div>
    <w:div w:id="1324967922">
      <w:bodyDiv w:val="1"/>
      <w:marLeft w:val="0"/>
      <w:marRight w:val="0"/>
      <w:marTop w:val="0"/>
      <w:marBottom w:val="0"/>
      <w:divBdr>
        <w:top w:val="none" w:sz="0" w:space="0" w:color="auto"/>
        <w:left w:val="none" w:sz="0" w:space="0" w:color="auto"/>
        <w:bottom w:val="none" w:sz="0" w:space="0" w:color="auto"/>
        <w:right w:val="none" w:sz="0" w:space="0" w:color="auto"/>
      </w:divBdr>
      <w:divsChild>
        <w:div w:id="338852721">
          <w:marLeft w:val="0"/>
          <w:marRight w:val="0"/>
          <w:marTop w:val="0"/>
          <w:marBottom w:val="0"/>
          <w:divBdr>
            <w:top w:val="none" w:sz="0" w:space="0" w:color="auto"/>
            <w:left w:val="none" w:sz="0" w:space="0" w:color="auto"/>
            <w:bottom w:val="none" w:sz="0" w:space="0" w:color="auto"/>
            <w:right w:val="none" w:sz="0" w:space="0" w:color="auto"/>
          </w:divBdr>
          <w:divsChild>
            <w:div w:id="1148396957">
              <w:marLeft w:val="0"/>
              <w:marRight w:val="0"/>
              <w:marTop w:val="0"/>
              <w:marBottom w:val="0"/>
              <w:divBdr>
                <w:top w:val="none" w:sz="0" w:space="0" w:color="auto"/>
                <w:left w:val="none" w:sz="0" w:space="0" w:color="auto"/>
                <w:bottom w:val="none" w:sz="0" w:space="0" w:color="auto"/>
                <w:right w:val="none" w:sz="0" w:space="0" w:color="auto"/>
              </w:divBdr>
              <w:divsChild>
                <w:div w:id="205719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334368">
      <w:bodyDiv w:val="1"/>
      <w:marLeft w:val="0"/>
      <w:marRight w:val="0"/>
      <w:marTop w:val="0"/>
      <w:marBottom w:val="0"/>
      <w:divBdr>
        <w:top w:val="none" w:sz="0" w:space="0" w:color="auto"/>
        <w:left w:val="none" w:sz="0" w:space="0" w:color="auto"/>
        <w:bottom w:val="none" w:sz="0" w:space="0" w:color="auto"/>
        <w:right w:val="none" w:sz="0" w:space="0" w:color="auto"/>
      </w:divBdr>
    </w:div>
    <w:div w:id="1339890867">
      <w:bodyDiv w:val="1"/>
      <w:marLeft w:val="0"/>
      <w:marRight w:val="0"/>
      <w:marTop w:val="0"/>
      <w:marBottom w:val="0"/>
      <w:divBdr>
        <w:top w:val="none" w:sz="0" w:space="0" w:color="auto"/>
        <w:left w:val="none" w:sz="0" w:space="0" w:color="auto"/>
        <w:bottom w:val="none" w:sz="0" w:space="0" w:color="auto"/>
        <w:right w:val="none" w:sz="0" w:space="0" w:color="auto"/>
      </w:divBdr>
      <w:divsChild>
        <w:div w:id="24060182">
          <w:marLeft w:val="0"/>
          <w:marRight w:val="0"/>
          <w:marTop w:val="0"/>
          <w:marBottom w:val="0"/>
          <w:divBdr>
            <w:top w:val="none" w:sz="0" w:space="0" w:color="auto"/>
            <w:left w:val="none" w:sz="0" w:space="0" w:color="auto"/>
            <w:bottom w:val="none" w:sz="0" w:space="0" w:color="auto"/>
            <w:right w:val="none" w:sz="0" w:space="0" w:color="auto"/>
          </w:divBdr>
          <w:divsChild>
            <w:div w:id="1200706883">
              <w:marLeft w:val="0"/>
              <w:marRight w:val="0"/>
              <w:marTop w:val="0"/>
              <w:marBottom w:val="0"/>
              <w:divBdr>
                <w:top w:val="none" w:sz="0" w:space="0" w:color="auto"/>
                <w:left w:val="none" w:sz="0" w:space="0" w:color="auto"/>
                <w:bottom w:val="none" w:sz="0" w:space="0" w:color="auto"/>
                <w:right w:val="none" w:sz="0" w:space="0" w:color="auto"/>
              </w:divBdr>
              <w:divsChild>
                <w:div w:id="2025352231">
                  <w:marLeft w:val="0"/>
                  <w:marRight w:val="0"/>
                  <w:marTop w:val="0"/>
                  <w:marBottom w:val="0"/>
                  <w:divBdr>
                    <w:top w:val="none" w:sz="0" w:space="0" w:color="auto"/>
                    <w:left w:val="none" w:sz="0" w:space="0" w:color="auto"/>
                    <w:bottom w:val="none" w:sz="0" w:space="0" w:color="auto"/>
                    <w:right w:val="none" w:sz="0" w:space="0" w:color="auto"/>
                  </w:divBdr>
                  <w:divsChild>
                    <w:div w:id="77000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471526">
      <w:bodyDiv w:val="1"/>
      <w:marLeft w:val="0"/>
      <w:marRight w:val="0"/>
      <w:marTop w:val="0"/>
      <w:marBottom w:val="0"/>
      <w:divBdr>
        <w:top w:val="none" w:sz="0" w:space="0" w:color="auto"/>
        <w:left w:val="none" w:sz="0" w:space="0" w:color="auto"/>
        <w:bottom w:val="none" w:sz="0" w:space="0" w:color="auto"/>
        <w:right w:val="none" w:sz="0" w:space="0" w:color="auto"/>
      </w:divBdr>
      <w:divsChild>
        <w:div w:id="1394696167">
          <w:marLeft w:val="0"/>
          <w:marRight w:val="0"/>
          <w:marTop w:val="0"/>
          <w:marBottom w:val="0"/>
          <w:divBdr>
            <w:top w:val="none" w:sz="0" w:space="0" w:color="auto"/>
            <w:left w:val="none" w:sz="0" w:space="0" w:color="auto"/>
            <w:bottom w:val="none" w:sz="0" w:space="0" w:color="auto"/>
            <w:right w:val="none" w:sz="0" w:space="0" w:color="auto"/>
          </w:divBdr>
          <w:divsChild>
            <w:div w:id="1620452243">
              <w:marLeft w:val="0"/>
              <w:marRight w:val="0"/>
              <w:marTop w:val="0"/>
              <w:marBottom w:val="0"/>
              <w:divBdr>
                <w:top w:val="none" w:sz="0" w:space="0" w:color="auto"/>
                <w:left w:val="none" w:sz="0" w:space="0" w:color="auto"/>
                <w:bottom w:val="none" w:sz="0" w:space="0" w:color="auto"/>
                <w:right w:val="none" w:sz="0" w:space="0" w:color="auto"/>
              </w:divBdr>
              <w:divsChild>
                <w:div w:id="11692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48445">
      <w:bodyDiv w:val="1"/>
      <w:marLeft w:val="0"/>
      <w:marRight w:val="0"/>
      <w:marTop w:val="0"/>
      <w:marBottom w:val="0"/>
      <w:divBdr>
        <w:top w:val="none" w:sz="0" w:space="0" w:color="auto"/>
        <w:left w:val="none" w:sz="0" w:space="0" w:color="auto"/>
        <w:bottom w:val="none" w:sz="0" w:space="0" w:color="auto"/>
        <w:right w:val="none" w:sz="0" w:space="0" w:color="auto"/>
      </w:divBdr>
    </w:div>
    <w:div w:id="1358585246">
      <w:bodyDiv w:val="1"/>
      <w:marLeft w:val="0"/>
      <w:marRight w:val="0"/>
      <w:marTop w:val="0"/>
      <w:marBottom w:val="0"/>
      <w:divBdr>
        <w:top w:val="none" w:sz="0" w:space="0" w:color="auto"/>
        <w:left w:val="none" w:sz="0" w:space="0" w:color="auto"/>
        <w:bottom w:val="none" w:sz="0" w:space="0" w:color="auto"/>
        <w:right w:val="none" w:sz="0" w:space="0" w:color="auto"/>
      </w:divBdr>
      <w:divsChild>
        <w:div w:id="1493639603">
          <w:marLeft w:val="0"/>
          <w:marRight w:val="0"/>
          <w:marTop w:val="0"/>
          <w:marBottom w:val="0"/>
          <w:divBdr>
            <w:top w:val="none" w:sz="0" w:space="0" w:color="auto"/>
            <w:left w:val="none" w:sz="0" w:space="0" w:color="auto"/>
            <w:bottom w:val="none" w:sz="0" w:space="0" w:color="auto"/>
            <w:right w:val="none" w:sz="0" w:space="0" w:color="auto"/>
          </w:divBdr>
          <w:divsChild>
            <w:div w:id="2136898317">
              <w:marLeft w:val="0"/>
              <w:marRight w:val="0"/>
              <w:marTop w:val="0"/>
              <w:marBottom w:val="0"/>
              <w:divBdr>
                <w:top w:val="none" w:sz="0" w:space="0" w:color="auto"/>
                <w:left w:val="none" w:sz="0" w:space="0" w:color="auto"/>
                <w:bottom w:val="none" w:sz="0" w:space="0" w:color="auto"/>
                <w:right w:val="none" w:sz="0" w:space="0" w:color="auto"/>
              </w:divBdr>
              <w:divsChild>
                <w:div w:id="17885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143347">
      <w:bodyDiv w:val="1"/>
      <w:marLeft w:val="0"/>
      <w:marRight w:val="0"/>
      <w:marTop w:val="0"/>
      <w:marBottom w:val="0"/>
      <w:divBdr>
        <w:top w:val="none" w:sz="0" w:space="0" w:color="auto"/>
        <w:left w:val="none" w:sz="0" w:space="0" w:color="auto"/>
        <w:bottom w:val="none" w:sz="0" w:space="0" w:color="auto"/>
        <w:right w:val="none" w:sz="0" w:space="0" w:color="auto"/>
      </w:divBdr>
    </w:div>
    <w:div w:id="1372456659">
      <w:bodyDiv w:val="1"/>
      <w:marLeft w:val="0"/>
      <w:marRight w:val="0"/>
      <w:marTop w:val="0"/>
      <w:marBottom w:val="0"/>
      <w:divBdr>
        <w:top w:val="none" w:sz="0" w:space="0" w:color="auto"/>
        <w:left w:val="none" w:sz="0" w:space="0" w:color="auto"/>
        <w:bottom w:val="none" w:sz="0" w:space="0" w:color="auto"/>
        <w:right w:val="none" w:sz="0" w:space="0" w:color="auto"/>
      </w:divBdr>
    </w:div>
    <w:div w:id="1376196450">
      <w:bodyDiv w:val="1"/>
      <w:marLeft w:val="0"/>
      <w:marRight w:val="0"/>
      <w:marTop w:val="0"/>
      <w:marBottom w:val="0"/>
      <w:divBdr>
        <w:top w:val="none" w:sz="0" w:space="0" w:color="auto"/>
        <w:left w:val="none" w:sz="0" w:space="0" w:color="auto"/>
        <w:bottom w:val="none" w:sz="0" w:space="0" w:color="auto"/>
        <w:right w:val="none" w:sz="0" w:space="0" w:color="auto"/>
      </w:divBdr>
      <w:divsChild>
        <w:div w:id="834954980">
          <w:marLeft w:val="0"/>
          <w:marRight w:val="0"/>
          <w:marTop w:val="0"/>
          <w:marBottom w:val="0"/>
          <w:divBdr>
            <w:top w:val="none" w:sz="0" w:space="0" w:color="auto"/>
            <w:left w:val="none" w:sz="0" w:space="0" w:color="auto"/>
            <w:bottom w:val="none" w:sz="0" w:space="0" w:color="auto"/>
            <w:right w:val="none" w:sz="0" w:space="0" w:color="auto"/>
          </w:divBdr>
          <w:divsChild>
            <w:div w:id="1895041062">
              <w:marLeft w:val="0"/>
              <w:marRight w:val="0"/>
              <w:marTop w:val="0"/>
              <w:marBottom w:val="0"/>
              <w:divBdr>
                <w:top w:val="none" w:sz="0" w:space="0" w:color="auto"/>
                <w:left w:val="none" w:sz="0" w:space="0" w:color="auto"/>
                <w:bottom w:val="none" w:sz="0" w:space="0" w:color="auto"/>
                <w:right w:val="none" w:sz="0" w:space="0" w:color="auto"/>
              </w:divBdr>
              <w:divsChild>
                <w:div w:id="197482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782343">
      <w:bodyDiv w:val="1"/>
      <w:marLeft w:val="0"/>
      <w:marRight w:val="0"/>
      <w:marTop w:val="0"/>
      <w:marBottom w:val="0"/>
      <w:divBdr>
        <w:top w:val="none" w:sz="0" w:space="0" w:color="auto"/>
        <w:left w:val="none" w:sz="0" w:space="0" w:color="auto"/>
        <w:bottom w:val="none" w:sz="0" w:space="0" w:color="auto"/>
        <w:right w:val="none" w:sz="0" w:space="0" w:color="auto"/>
      </w:divBdr>
      <w:divsChild>
        <w:div w:id="1220440271">
          <w:marLeft w:val="0"/>
          <w:marRight w:val="0"/>
          <w:marTop w:val="0"/>
          <w:marBottom w:val="0"/>
          <w:divBdr>
            <w:top w:val="none" w:sz="0" w:space="0" w:color="auto"/>
            <w:left w:val="none" w:sz="0" w:space="0" w:color="auto"/>
            <w:bottom w:val="none" w:sz="0" w:space="0" w:color="auto"/>
            <w:right w:val="none" w:sz="0" w:space="0" w:color="auto"/>
          </w:divBdr>
          <w:divsChild>
            <w:div w:id="163329156">
              <w:marLeft w:val="0"/>
              <w:marRight w:val="0"/>
              <w:marTop w:val="0"/>
              <w:marBottom w:val="0"/>
              <w:divBdr>
                <w:top w:val="none" w:sz="0" w:space="0" w:color="auto"/>
                <w:left w:val="none" w:sz="0" w:space="0" w:color="auto"/>
                <w:bottom w:val="none" w:sz="0" w:space="0" w:color="auto"/>
                <w:right w:val="none" w:sz="0" w:space="0" w:color="auto"/>
              </w:divBdr>
              <w:divsChild>
                <w:div w:id="69595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3051">
      <w:bodyDiv w:val="1"/>
      <w:marLeft w:val="0"/>
      <w:marRight w:val="0"/>
      <w:marTop w:val="0"/>
      <w:marBottom w:val="0"/>
      <w:divBdr>
        <w:top w:val="none" w:sz="0" w:space="0" w:color="auto"/>
        <w:left w:val="none" w:sz="0" w:space="0" w:color="auto"/>
        <w:bottom w:val="none" w:sz="0" w:space="0" w:color="auto"/>
        <w:right w:val="none" w:sz="0" w:space="0" w:color="auto"/>
      </w:divBdr>
      <w:divsChild>
        <w:div w:id="527059808">
          <w:marLeft w:val="547"/>
          <w:marRight w:val="0"/>
          <w:marTop w:val="0"/>
          <w:marBottom w:val="0"/>
          <w:divBdr>
            <w:top w:val="none" w:sz="0" w:space="0" w:color="auto"/>
            <w:left w:val="none" w:sz="0" w:space="0" w:color="auto"/>
            <w:bottom w:val="none" w:sz="0" w:space="0" w:color="auto"/>
            <w:right w:val="none" w:sz="0" w:space="0" w:color="auto"/>
          </w:divBdr>
        </w:div>
      </w:divsChild>
    </w:div>
    <w:div w:id="1382561800">
      <w:bodyDiv w:val="1"/>
      <w:marLeft w:val="0"/>
      <w:marRight w:val="0"/>
      <w:marTop w:val="0"/>
      <w:marBottom w:val="0"/>
      <w:divBdr>
        <w:top w:val="none" w:sz="0" w:space="0" w:color="auto"/>
        <w:left w:val="none" w:sz="0" w:space="0" w:color="auto"/>
        <w:bottom w:val="none" w:sz="0" w:space="0" w:color="auto"/>
        <w:right w:val="none" w:sz="0" w:space="0" w:color="auto"/>
      </w:divBdr>
    </w:div>
    <w:div w:id="1388409662">
      <w:bodyDiv w:val="1"/>
      <w:marLeft w:val="0"/>
      <w:marRight w:val="0"/>
      <w:marTop w:val="0"/>
      <w:marBottom w:val="0"/>
      <w:divBdr>
        <w:top w:val="none" w:sz="0" w:space="0" w:color="auto"/>
        <w:left w:val="none" w:sz="0" w:space="0" w:color="auto"/>
        <w:bottom w:val="none" w:sz="0" w:space="0" w:color="auto"/>
        <w:right w:val="none" w:sz="0" w:space="0" w:color="auto"/>
      </w:divBdr>
      <w:divsChild>
        <w:div w:id="1432239013">
          <w:marLeft w:val="0"/>
          <w:marRight w:val="0"/>
          <w:marTop w:val="0"/>
          <w:marBottom w:val="0"/>
          <w:divBdr>
            <w:top w:val="none" w:sz="0" w:space="0" w:color="auto"/>
            <w:left w:val="none" w:sz="0" w:space="0" w:color="auto"/>
            <w:bottom w:val="none" w:sz="0" w:space="0" w:color="auto"/>
            <w:right w:val="none" w:sz="0" w:space="0" w:color="auto"/>
          </w:divBdr>
          <w:divsChild>
            <w:div w:id="488715650">
              <w:marLeft w:val="0"/>
              <w:marRight w:val="0"/>
              <w:marTop w:val="0"/>
              <w:marBottom w:val="0"/>
              <w:divBdr>
                <w:top w:val="none" w:sz="0" w:space="0" w:color="auto"/>
                <w:left w:val="none" w:sz="0" w:space="0" w:color="auto"/>
                <w:bottom w:val="none" w:sz="0" w:space="0" w:color="auto"/>
                <w:right w:val="none" w:sz="0" w:space="0" w:color="auto"/>
              </w:divBdr>
              <w:divsChild>
                <w:div w:id="1556575751">
                  <w:marLeft w:val="0"/>
                  <w:marRight w:val="0"/>
                  <w:marTop w:val="0"/>
                  <w:marBottom w:val="0"/>
                  <w:divBdr>
                    <w:top w:val="none" w:sz="0" w:space="0" w:color="auto"/>
                    <w:left w:val="none" w:sz="0" w:space="0" w:color="auto"/>
                    <w:bottom w:val="none" w:sz="0" w:space="0" w:color="auto"/>
                    <w:right w:val="none" w:sz="0" w:space="0" w:color="auto"/>
                  </w:divBdr>
                  <w:divsChild>
                    <w:div w:id="7321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339177">
      <w:bodyDiv w:val="1"/>
      <w:marLeft w:val="0"/>
      <w:marRight w:val="0"/>
      <w:marTop w:val="0"/>
      <w:marBottom w:val="0"/>
      <w:divBdr>
        <w:top w:val="none" w:sz="0" w:space="0" w:color="auto"/>
        <w:left w:val="none" w:sz="0" w:space="0" w:color="auto"/>
        <w:bottom w:val="none" w:sz="0" w:space="0" w:color="auto"/>
        <w:right w:val="none" w:sz="0" w:space="0" w:color="auto"/>
      </w:divBdr>
      <w:divsChild>
        <w:div w:id="2004775552">
          <w:marLeft w:val="0"/>
          <w:marRight w:val="0"/>
          <w:marTop w:val="0"/>
          <w:marBottom w:val="0"/>
          <w:divBdr>
            <w:top w:val="none" w:sz="0" w:space="0" w:color="auto"/>
            <w:left w:val="none" w:sz="0" w:space="0" w:color="auto"/>
            <w:bottom w:val="none" w:sz="0" w:space="0" w:color="auto"/>
            <w:right w:val="none" w:sz="0" w:space="0" w:color="auto"/>
          </w:divBdr>
          <w:divsChild>
            <w:div w:id="1714886938">
              <w:marLeft w:val="0"/>
              <w:marRight w:val="0"/>
              <w:marTop w:val="0"/>
              <w:marBottom w:val="0"/>
              <w:divBdr>
                <w:top w:val="none" w:sz="0" w:space="0" w:color="auto"/>
                <w:left w:val="none" w:sz="0" w:space="0" w:color="auto"/>
                <w:bottom w:val="none" w:sz="0" w:space="0" w:color="auto"/>
                <w:right w:val="none" w:sz="0" w:space="0" w:color="auto"/>
              </w:divBdr>
              <w:divsChild>
                <w:div w:id="44821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462464">
      <w:bodyDiv w:val="1"/>
      <w:marLeft w:val="0"/>
      <w:marRight w:val="0"/>
      <w:marTop w:val="0"/>
      <w:marBottom w:val="0"/>
      <w:divBdr>
        <w:top w:val="none" w:sz="0" w:space="0" w:color="auto"/>
        <w:left w:val="none" w:sz="0" w:space="0" w:color="auto"/>
        <w:bottom w:val="none" w:sz="0" w:space="0" w:color="auto"/>
        <w:right w:val="none" w:sz="0" w:space="0" w:color="auto"/>
      </w:divBdr>
    </w:div>
    <w:div w:id="1415853470">
      <w:bodyDiv w:val="1"/>
      <w:marLeft w:val="0"/>
      <w:marRight w:val="0"/>
      <w:marTop w:val="0"/>
      <w:marBottom w:val="0"/>
      <w:divBdr>
        <w:top w:val="none" w:sz="0" w:space="0" w:color="auto"/>
        <w:left w:val="none" w:sz="0" w:space="0" w:color="auto"/>
        <w:bottom w:val="none" w:sz="0" w:space="0" w:color="auto"/>
        <w:right w:val="none" w:sz="0" w:space="0" w:color="auto"/>
      </w:divBdr>
      <w:divsChild>
        <w:div w:id="92870543">
          <w:marLeft w:val="0"/>
          <w:marRight w:val="0"/>
          <w:marTop w:val="0"/>
          <w:marBottom w:val="0"/>
          <w:divBdr>
            <w:top w:val="none" w:sz="0" w:space="0" w:color="auto"/>
            <w:left w:val="none" w:sz="0" w:space="0" w:color="auto"/>
            <w:bottom w:val="none" w:sz="0" w:space="0" w:color="auto"/>
            <w:right w:val="none" w:sz="0" w:space="0" w:color="auto"/>
          </w:divBdr>
          <w:divsChild>
            <w:div w:id="1158761724">
              <w:marLeft w:val="0"/>
              <w:marRight w:val="0"/>
              <w:marTop w:val="0"/>
              <w:marBottom w:val="0"/>
              <w:divBdr>
                <w:top w:val="none" w:sz="0" w:space="0" w:color="auto"/>
                <w:left w:val="none" w:sz="0" w:space="0" w:color="auto"/>
                <w:bottom w:val="none" w:sz="0" w:space="0" w:color="auto"/>
                <w:right w:val="none" w:sz="0" w:space="0" w:color="auto"/>
              </w:divBdr>
              <w:divsChild>
                <w:div w:id="87250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610053">
      <w:bodyDiv w:val="1"/>
      <w:marLeft w:val="0"/>
      <w:marRight w:val="0"/>
      <w:marTop w:val="0"/>
      <w:marBottom w:val="0"/>
      <w:divBdr>
        <w:top w:val="none" w:sz="0" w:space="0" w:color="auto"/>
        <w:left w:val="none" w:sz="0" w:space="0" w:color="auto"/>
        <w:bottom w:val="none" w:sz="0" w:space="0" w:color="auto"/>
        <w:right w:val="none" w:sz="0" w:space="0" w:color="auto"/>
      </w:divBdr>
      <w:divsChild>
        <w:div w:id="1498883767">
          <w:marLeft w:val="0"/>
          <w:marRight w:val="0"/>
          <w:marTop w:val="0"/>
          <w:marBottom w:val="0"/>
          <w:divBdr>
            <w:top w:val="none" w:sz="0" w:space="0" w:color="auto"/>
            <w:left w:val="none" w:sz="0" w:space="0" w:color="auto"/>
            <w:bottom w:val="none" w:sz="0" w:space="0" w:color="auto"/>
            <w:right w:val="none" w:sz="0" w:space="0" w:color="auto"/>
          </w:divBdr>
          <w:divsChild>
            <w:div w:id="508983370">
              <w:marLeft w:val="0"/>
              <w:marRight w:val="0"/>
              <w:marTop w:val="0"/>
              <w:marBottom w:val="0"/>
              <w:divBdr>
                <w:top w:val="none" w:sz="0" w:space="0" w:color="auto"/>
                <w:left w:val="none" w:sz="0" w:space="0" w:color="auto"/>
                <w:bottom w:val="none" w:sz="0" w:space="0" w:color="auto"/>
                <w:right w:val="none" w:sz="0" w:space="0" w:color="auto"/>
              </w:divBdr>
              <w:divsChild>
                <w:div w:id="670370077">
                  <w:marLeft w:val="0"/>
                  <w:marRight w:val="0"/>
                  <w:marTop w:val="0"/>
                  <w:marBottom w:val="0"/>
                  <w:divBdr>
                    <w:top w:val="none" w:sz="0" w:space="0" w:color="auto"/>
                    <w:left w:val="none" w:sz="0" w:space="0" w:color="auto"/>
                    <w:bottom w:val="none" w:sz="0" w:space="0" w:color="auto"/>
                    <w:right w:val="none" w:sz="0" w:space="0" w:color="auto"/>
                  </w:divBdr>
                  <w:divsChild>
                    <w:div w:id="168382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815390">
      <w:bodyDiv w:val="1"/>
      <w:marLeft w:val="0"/>
      <w:marRight w:val="0"/>
      <w:marTop w:val="0"/>
      <w:marBottom w:val="0"/>
      <w:divBdr>
        <w:top w:val="none" w:sz="0" w:space="0" w:color="auto"/>
        <w:left w:val="none" w:sz="0" w:space="0" w:color="auto"/>
        <w:bottom w:val="none" w:sz="0" w:space="0" w:color="auto"/>
        <w:right w:val="none" w:sz="0" w:space="0" w:color="auto"/>
      </w:divBdr>
    </w:div>
    <w:div w:id="1448961927">
      <w:bodyDiv w:val="1"/>
      <w:marLeft w:val="0"/>
      <w:marRight w:val="0"/>
      <w:marTop w:val="0"/>
      <w:marBottom w:val="0"/>
      <w:divBdr>
        <w:top w:val="none" w:sz="0" w:space="0" w:color="auto"/>
        <w:left w:val="none" w:sz="0" w:space="0" w:color="auto"/>
        <w:bottom w:val="none" w:sz="0" w:space="0" w:color="auto"/>
        <w:right w:val="none" w:sz="0" w:space="0" w:color="auto"/>
      </w:divBdr>
    </w:div>
    <w:div w:id="1450053703">
      <w:bodyDiv w:val="1"/>
      <w:marLeft w:val="0"/>
      <w:marRight w:val="0"/>
      <w:marTop w:val="0"/>
      <w:marBottom w:val="0"/>
      <w:divBdr>
        <w:top w:val="none" w:sz="0" w:space="0" w:color="auto"/>
        <w:left w:val="none" w:sz="0" w:space="0" w:color="auto"/>
        <w:bottom w:val="none" w:sz="0" w:space="0" w:color="auto"/>
        <w:right w:val="none" w:sz="0" w:space="0" w:color="auto"/>
      </w:divBdr>
      <w:divsChild>
        <w:div w:id="63795813">
          <w:marLeft w:val="547"/>
          <w:marRight w:val="0"/>
          <w:marTop w:val="0"/>
          <w:marBottom w:val="0"/>
          <w:divBdr>
            <w:top w:val="none" w:sz="0" w:space="0" w:color="auto"/>
            <w:left w:val="none" w:sz="0" w:space="0" w:color="auto"/>
            <w:bottom w:val="none" w:sz="0" w:space="0" w:color="auto"/>
            <w:right w:val="none" w:sz="0" w:space="0" w:color="auto"/>
          </w:divBdr>
        </w:div>
        <w:div w:id="332339119">
          <w:marLeft w:val="547"/>
          <w:marRight w:val="0"/>
          <w:marTop w:val="0"/>
          <w:marBottom w:val="0"/>
          <w:divBdr>
            <w:top w:val="none" w:sz="0" w:space="0" w:color="auto"/>
            <w:left w:val="none" w:sz="0" w:space="0" w:color="auto"/>
            <w:bottom w:val="none" w:sz="0" w:space="0" w:color="auto"/>
            <w:right w:val="none" w:sz="0" w:space="0" w:color="auto"/>
          </w:divBdr>
        </w:div>
        <w:div w:id="500971872">
          <w:marLeft w:val="547"/>
          <w:marRight w:val="0"/>
          <w:marTop w:val="0"/>
          <w:marBottom w:val="0"/>
          <w:divBdr>
            <w:top w:val="none" w:sz="0" w:space="0" w:color="auto"/>
            <w:left w:val="none" w:sz="0" w:space="0" w:color="auto"/>
            <w:bottom w:val="none" w:sz="0" w:space="0" w:color="auto"/>
            <w:right w:val="none" w:sz="0" w:space="0" w:color="auto"/>
          </w:divBdr>
        </w:div>
        <w:div w:id="832911633">
          <w:marLeft w:val="1166"/>
          <w:marRight w:val="0"/>
          <w:marTop w:val="0"/>
          <w:marBottom w:val="0"/>
          <w:divBdr>
            <w:top w:val="none" w:sz="0" w:space="0" w:color="auto"/>
            <w:left w:val="none" w:sz="0" w:space="0" w:color="auto"/>
            <w:bottom w:val="none" w:sz="0" w:space="0" w:color="auto"/>
            <w:right w:val="none" w:sz="0" w:space="0" w:color="auto"/>
          </w:divBdr>
        </w:div>
        <w:div w:id="1059790545">
          <w:marLeft w:val="1166"/>
          <w:marRight w:val="0"/>
          <w:marTop w:val="0"/>
          <w:marBottom w:val="0"/>
          <w:divBdr>
            <w:top w:val="none" w:sz="0" w:space="0" w:color="auto"/>
            <w:left w:val="none" w:sz="0" w:space="0" w:color="auto"/>
            <w:bottom w:val="none" w:sz="0" w:space="0" w:color="auto"/>
            <w:right w:val="none" w:sz="0" w:space="0" w:color="auto"/>
          </w:divBdr>
        </w:div>
        <w:div w:id="1117791384">
          <w:marLeft w:val="1166"/>
          <w:marRight w:val="0"/>
          <w:marTop w:val="0"/>
          <w:marBottom w:val="0"/>
          <w:divBdr>
            <w:top w:val="none" w:sz="0" w:space="0" w:color="auto"/>
            <w:left w:val="none" w:sz="0" w:space="0" w:color="auto"/>
            <w:bottom w:val="none" w:sz="0" w:space="0" w:color="auto"/>
            <w:right w:val="none" w:sz="0" w:space="0" w:color="auto"/>
          </w:divBdr>
        </w:div>
        <w:div w:id="1357854340">
          <w:marLeft w:val="547"/>
          <w:marRight w:val="0"/>
          <w:marTop w:val="0"/>
          <w:marBottom w:val="0"/>
          <w:divBdr>
            <w:top w:val="none" w:sz="0" w:space="0" w:color="auto"/>
            <w:left w:val="none" w:sz="0" w:space="0" w:color="auto"/>
            <w:bottom w:val="none" w:sz="0" w:space="0" w:color="auto"/>
            <w:right w:val="none" w:sz="0" w:space="0" w:color="auto"/>
          </w:divBdr>
        </w:div>
        <w:div w:id="1746343047">
          <w:marLeft w:val="1166"/>
          <w:marRight w:val="0"/>
          <w:marTop w:val="0"/>
          <w:marBottom w:val="0"/>
          <w:divBdr>
            <w:top w:val="none" w:sz="0" w:space="0" w:color="auto"/>
            <w:left w:val="none" w:sz="0" w:space="0" w:color="auto"/>
            <w:bottom w:val="none" w:sz="0" w:space="0" w:color="auto"/>
            <w:right w:val="none" w:sz="0" w:space="0" w:color="auto"/>
          </w:divBdr>
        </w:div>
        <w:div w:id="1792245154">
          <w:marLeft w:val="547"/>
          <w:marRight w:val="0"/>
          <w:marTop w:val="0"/>
          <w:marBottom w:val="0"/>
          <w:divBdr>
            <w:top w:val="none" w:sz="0" w:space="0" w:color="auto"/>
            <w:left w:val="none" w:sz="0" w:space="0" w:color="auto"/>
            <w:bottom w:val="none" w:sz="0" w:space="0" w:color="auto"/>
            <w:right w:val="none" w:sz="0" w:space="0" w:color="auto"/>
          </w:divBdr>
        </w:div>
        <w:div w:id="2078436889">
          <w:marLeft w:val="547"/>
          <w:marRight w:val="0"/>
          <w:marTop w:val="0"/>
          <w:marBottom w:val="0"/>
          <w:divBdr>
            <w:top w:val="none" w:sz="0" w:space="0" w:color="auto"/>
            <w:left w:val="none" w:sz="0" w:space="0" w:color="auto"/>
            <w:bottom w:val="none" w:sz="0" w:space="0" w:color="auto"/>
            <w:right w:val="none" w:sz="0" w:space="0" w:color="auto"/>
          </w:divBdr>
        </w:div>
        <w:div w:id="2116943939">
          <w:marLeft w:val="1166"/>
          <w:marRight w:val="0"/>
          <w:marTop w:val="0"/>
          <w:marBottom w:val="0"/>
          <w:divBdr>
            <w:top w:val="none" w:sz="0" w:space="0" w:color="auto"/>
            <w:left w:val="none" w:sz="0" w:space="0" w:color="auto"/>
            <w:bottom w:val="none" w:sz="0" w:space="0" w:color="auto"/>
            <w:right w:val="none" w:sz="0" w:space="0" w:color="auto"/>
          </w:divBdr>
        </w:div>
      </w:divsChild>
    </w:div>
    <w:div w:id="1453205917">
      <w:bodyDiv w:val="1"/>
      <w:marLeft w:val="0"/>
      <w:marRight w:val="0"/>
      <w:marTop w:val="0"/>
      <w:marBottom w:val="0"/>
      <w:divBdr>
        <w:top w:val="none" w:sz="0" w:space="0" w:color="auto"/>
        <w:left w:val="none" w:sz="0" w:space="0" w:color="auto"/>
        <w:bottom w:val="none" w:sz="0" w:space="0" w:color="auto"/>
        <w:right w:val="none" w:sz="0" w:space="0" w:color="auto"/>
      </w:divBdr>
    </w:div>
    <w:div w:id="1454443002">
      <w:bodyDiv w:val="1"/>
      <w:marLeft w:val="0"/>
      <w:marRight w:val="0"/>
      <w:marTop w:val="0"/>
      <w:marBottom w:val="0"/>
      <w:divBdr>
        <w:top w:val="none" w:sz="0" w:space="0" w:color="auto"/>
        <w:left w:val="none" w:sz="0" w:space="0" w:color="auto"/>
        <w:bottom w:val="none" w:sz="0" w:space="0" w:color="auto"/>
        <w:right w:val="none" w:sz="0" w:space="0" w:color="auto"/>
      </w:divBdr>
    </w:div>
    <w:div w:id="1457945143">
      <w:bodyDiv w:val="1"/>
      <w:marLeft w:val="0"/>
      <w:marRight w:val="0"/>
      <w:marTop w:val="0"/>
      <w:marBottom w:val="0"/>
      <w:divBdr>
        <w:top w:val="none" w:sz="0" w:space="0" w:color="auto"/>
        <w:left w:val="none" w:sz="0" w:space="0" w:color="auto"/>
        <w:bottom w:val="none" w:sz="0" w:space="0" w:color="auto"/>
        <w:right w:val="none" w:sz="0" w:space="0" w:color="auto"/>
      </w:divBdr>
    </w:div>
    <w:div w:id="1462337306">
      <w:bodyDiv w:val="1"/>
      <w:marLeft w:val="0"/>
      <w:marRight w:val="0"/>
      <w:marTop w:val="0"/>
      <w:marBottom w:val="0"/>
      <w:divBdr>
        <w:top w:val="none" w:sz="0" w:space="0" w:color="auto"/>
        <w:left w:val="none" w:sz="0" w:space="0" w:color="auto"/>
        <w:bottom w:val="none" w:sz="0" w:space="0" w:color="auto"/>
        <w:right w:val="none" w:sz="0" w:space="0" w:color="auto"/>
      </w:divBdr>
      <w:divsChild>
        <w:div w:id="1669022263">
          <w:marLeft w:val="0"/>
          <w:marRight w:val="0"/>
          <w:marTop w:val="0"/>
          <w:marBottom w:val="0"/>
          <w:divBdr>
            <w:top w:val="none" w:sz="0" w:space="0" w:color="auto"/>
            <w:left w:val="none" w:sz="0" w:space="0" w:color="auto"/>
            <w:bottom w:val="none" w:sz="0" w:space="0" w:color="auto"/>
            <w:right w:val="none" w:sz="0" w:space="0" w:color="auto"/>
          </w:divBdr>
          <w:divsChild>
            <w:div w:id="1675767587">
              <w:marLeft w:val="0"/>
              <w:marRight w:val="0"/>
              <w:marTop w:val="0"/>
              <w:marBottom w:val="0"/>
              <w:divBdr>
                <w:top w:val="none" w:sz="0" w:space="0" w:color="auto"/>
                <w:left w:val="none" w:sz="0" w:space="0" w:color="auto"/>
                <w:bottom w:val="none" w:sz="0" w:space="0" w:color="auto"/>
                <w:right w:val="none" w:sz="0" w:space="0" w:color="auto"/>
              </w:divBdr>
              <w:divsChild>
                <w:div w:id="20985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79775">
      <w:bodyDiv w:val="1"/>
      <w:marLeft w:val="0"/>
      <w:marRight w:val="0"/>
      <w:marTop w:val="0"/>
      <w:marBottom w:val="0"/>
      <w:divBdr>
        <w:top w:val="none" w:sz="0" w:space="0" w:color="auto"/>
        <w:left w:val="none" w:sz="0" w:space="0" w:color="auto"/>
        <w:bottom w:val="none" w:sz="0" w:space="0" w:color="auto"/>
        <w:right w:val="none" w:sz="0" w:space="0" w:color="auto"/>
      </w:divBdr>
      <w:divsChild>
        <w:div w:id="259997262">
          <w:marLeft w:val="0"/>
          <w:marRight w:val="0"/>
          <w:marTop w:val="0"/>
          <w:marBottom w:val="0"/>
          <w:divBdr>
            <w:top w:val="none" w:sz="0" w:space="0" w:color="auto"/>
            <w:left w:val="none" w:sz="0" w:space="0" w:color="auto"/>
            <w:bottom w:val="none" w:sz="0" w:space="0" w:color="auto"/>
            <w:right w:val="none" w:sz="0" w:space="0" w:color="auto"/>
          </w:divBdr>
          <w:divsChild>
            <w:div w:id="211431855">
              <w:marLeft w:val="0"/>
              <w:marRight w:val="0"/>
              <w:marTop w:val="0"/>
              <w:marBottom w:val="0"/>
              <w:divBdr>
                <w:top w:val="none" w:sz="0" w:space="0" w:color="auto"/>
                <w:left w:val="none" w:sz="0" w:space="0" w:color="auto"/>
                <w:bottom w:val="none" w:sz="0" w:space="0" w:color="auto"/>
                <w:right w:val="none" w:sz="0" w:space="0" w:color="auto"/>
              </w:divBdr>
              <w:divsChild>
                <w:div w:id="449401642">
                  <w:marLeft w:val="0"/>
                  <w:marRight w:val="0"/>
                  <w:marTop w:val="0"/>
                  <w:marBottom w:val="0"/>
                  <w:divBdr>
                    <w:top w:val="none" w:sz="0" w:space="0" w:color="auto"/>
                    <w:left w:val="none" w:sz="0" w:space="0" w:color="auto"/>
                    <w:bottom w:val="none" w:sz="0" w:space="0" w:color="auto"/>
                    <w:right w:val="none" w:sz="0" w:space="0" w:color="auto"/>
                  </w:divBdr>
                  <w:divsChild>
                    <w:div w:id="28103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738661">
      <w:bodyDiv w:val="1"/>
      <w:marLeft w:val="0"/>
      <w:marRight w:val="0"/>
      <w:marTop w:val="0"/>
      <w:marBottom w:val="0"/>
      <w:divBdr>
        <w:top w:val="none" w:sz="0" w:space="0" w:color="auto"/>
        <w:left w:val="none" w:sz="0" w:space="0" w:color="auto"/>
        <w:bottom w:val="none" w:sz="0" w:space="0" w:color="auto"/>
        <w:right w:val="none" w:sz="0" w:space="0" w:color="auto"/>
      </w:divBdr>
      <w:divsChild>
        <w:div w:id="1710104984">
          <w:marLeft w:val="0"/>
          <w:marRight w:val="0"/>
          <w:marTop w:val="0"/>
          <w:marBottom w:val="0"/>
          <w:divBdr>
            <w:top w:val="none" w:sz="0" w:space="0" w:color="auto"/>
            <w:left w:val="none" w:sz="0" w:space="0" w:color="auto"/>
            <w:bottom w:val="none" w:sz="0" w:space="0" w:color="auto"/>
            <w:right w:val="none" w:sz="0" w:space="0" w:color="auto"/>
          </w:divBdr>
          <w:divsChild>
            <w:div w:id="1964801629">
              <w:marLeft w:val="0"/>
              <w:marRight w:val="0"/>
              <w:marTop w:val="0"/>
              <w:marBottom w:val="0"/>
              <w:divBdr>
                <w:top w:val="none" w:sz="0" w:space="0" w:color="auto"/>
                <w:left w:val="none" w:sz="0" w:space="0" w:color="auto"/>
                <w:bottom w:val="none" w:sz="0" w:space="0" w:color="auto"/>
                <w:right w:val="none" w:sz="0" w:space="0" w:color="auto"/>
              </w:divBdr>
              <w:divsChild>
                <w:div w:id="20819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403809">
      <w:bodyDiv w:val="1"/>
      <w:marLeft w:val="0"/>
      <w:marRight w:val="0"/>
      <w:marTop w:val="0"/>
      <w:marBottom w:val="0"/>
      <w:divBdr>
        <w:top w:val="none" w:sz="0" w:space="0" w:color="auto"/>
        <w:left w:val="none" w:sz="0" w:space="0" w:color="auto"/>
        <w:bottom w:val="none" w:sz="0" w:space="0" w:color="auto"/>
        <w:right w:val="none" w:sz="0" w:space="0" w:color="auto"/>
      </w:divBdr>
      <w:divsChild>
        <w:div w:id="1620185058">
          <w:marLeft w:val="0"/>
          <w:marRight w:val="0"/>
          <w:marTop w:val="0"/>
          <w:marBottom w:val="0"/>
          <w:divBdr>
            <w:top w:val="none" w:sz="0" w:space="0" w:color="auto"/>
            <w:left w:val="none" w:sz="0" w:space="0" w:color="auto"/>
            <w:bottom w:val="none" w:sz="0" w:space="0" w:color="auto"/>
            <w:right w:val="none" w:sz="0" w:space="0" w:color="auto"/>
          </w:divBdr>
          <w:divsChild>
            <w:div w:id="1976326246">
              <w:marLeft w:val="0"/>
              <w:marRight w:val="0"/>
              <w:marTop w:val="0"/>
              <w:marBottom w:val="0"/>
              <w:divBdr>
                <w:top w:val="none" w:sz="0" w:space="0" w:color="auto"/>
                <w:left w:val="none" w:sz="0" w:space="0" w:color="auto"/>
                <w:bottom w:val="none" w:sz="0" w:space="0" w:color="auto"/>
                <w:right w:val="none" w:sz="0" w:space="0" w:color="auto"/>
              </w:divBdr>
              <w:divsChild>
                <w:div w:id="201006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920906">
      <w:bodyDiv w:val="1"/>
      <w:marLeft w:val="0"/>
      <w:marRight w:val="0"/>
      <w:marTop w:val="0"/>
      <w:marBottom w:val="0"/>
      <w:divBdr>
        <w:top w:val="none" w:sz="0" w:space="0" w:color="auto"/>
        <w:left w:val="none" w:sz="0" w:space="0" w:color="auto"/>
        <w:bottom w:val="none" w:sz="0" w:space="0" w:color="auto"/>
        <w:right w:val="none" w:sz="0" w:space="0" w:color="auto"/>
      </w:divBdr>
      <w:divsChild>
        <w:div w:id="437287777">
          <w:marLeft w:val="0"/>
          <w:marRight w:val="0"/>
          <w:marTop w:val="0"/>
          <w:marBottom w:val="0"/>
          <w:divBdr>
            <w:top w:val="none" w:sz="0" w:space="0" w:color="auto"/>
            <w:left w:val="none" w:sz="0" w:space="0" w:color="auto"/>
            <w:bottom w:val="none" w:sz="0" w:space="0" w:color="auto"/>
            <w:right w:val="none" w:sz="0" w:space="0" w:color="auto"/>
          </w:divBdr>
          <w:divsChild>
            <w:div w:id="367145518">
              <w:marLeft w:val="0"/>
              <w:marRight w:val="0"/>
              <w:marTop w:val="0"/>
              <w:marBottom w:val="0"/>
              <w:divBdr>
                <w:top w:val="none" w:sz="0" w:space="0" w:color="auto"/>
                <w:left w:val="none" w:sz="0" w:space="0" w:color="auto"/>
                <w:bottom w:val="none" w:sz="0" w:space="0" w:color="auto"/>
                <w:right w:val="none" w:sz="0" w:space="0" w:color="auto"/>
              </w:divBdr>
              <w:divsChild>
                <w:div w:id="1034185576">
                  <w:marLeft w:val="0"/>
                  <w:marRight w:val="0"/>
                  <w:marTop w:val="0"/>
                  <w:marBottom w:val="0"/>
                  <w:divBdr>
                    <w:top w:val="none" w:sz="0" w:space="0" w:color="auto"/>
                    <w:left w:val="none" w:sz="0" w:space="0" w:color="auto"/>
                    <w:bottom w:val="none" w:sz="0" w:space="0" w:color="auto"/>
                    <w:right w:val="none" w:sz="0" w:space="0" w:color="auto"/>
                  </w:divBdr>
                  <w:divsChild>
                    <w:div w:id="3290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919197">
      <w:bodyDiv w:val="1"/>
      <w:marLeft w:val="0"/>
      <w:marRight w:val="0"/>
      <w:marTop w:val="0"/>
      <w:marBottom w:val="0"/>
      <w:divBdr>
        <w:top w:val="none" w:sz="0" w:space="0" w:color="auto"/>
        <w:left w:val="none" w:sz="0" w:space="0" w:color="auto"/>
        <w:bottom w:val="none" w:sz="0" w:space="0" w:color="auto"/>
        <w:right w:val="none" w:sz="0" w:space="0" w:color="auto"/>
      </w:divBdr>
    </w:div>
    <w:div w:id="1484390608">
      <w:bodyDiv w:val="1"/>
      <w:marLeft w:val="0"/>
      <w:marRight w:val="0"/>
      <w:marTop w:val="0"/>
      <w:marBottom w:val="0"/>
      <w:divBdr>
        <w:top w:val="none" w:sz="0" w:space="0" w:color="auto"/>
        <w:left w:val="none" w:sz="0" w:space="0" w:color="auto"/>
        <w:bottom w:val="none" w:sz="0" w:space="0" w:color="auto"/>
        <w:right w:val="none" w:sz="0" w:space="0" w:color="auto"/>
      </w:divBdr>
    </w:div>
    <w:div w:id="1488135136">
      <w:bodyDiv w:val="1"/>
      <w:marLeft w:val="0"/>
      <w:marRight w:val="0"/>
      <w:marTop w:val="0"/>
      <w:marBottom w:val="0"/>
      <w:divBdr>
        <w:top w:val="none" w:sz="0" w:space="0" w:color="auto"/>
        <w:left w:val="none" w:sz="0" w:space="0" w:color="auto"/>
        <w:bottom w:val="none" w:sz="0" w:space="0" w:color="auto"/>
        <w:right w:val="none" w:sz="0" w:space="0" w:color="auto"/>
      </w:divBdr>
      <w:divsChild>
        <w:div w:id="1956860819">
          <w:marLeft w:val="0"/>
          <w:marRight w:val="0"/>
          <w:marTop w:val="0"/>
          <w:marBottom w:val="0"/>
          <w:divBdr>
            <w:top w:val="none" w:sz="0" w:space="0" w:color="auto"/>
            <w:left w:val="none" w:sz="0" w:space="0" w:color="auto"/>
            <w:bottom w:val="none" w:sz="0" w:space="0" w:color="auto"/>
            <w:right w:val="none" w:sz="0" w:space="0" w:color="auto"/>
          </w:divBdr>
          <w:divsChild>
            <w:div w:id="746267677">
              <w:marLeft w:val="0"/>
              <w:marRight w:val="0"/>
              <w:marTop w:val="0"/>
              <w:marBottom w:val="0"/>
              <w:divBdr>
                <w:top w:val="none" w:sz="0" w:space="0" w:color="auto"/>
                <w:left w:val="none" w:sz="0" w:space="0" w:color="auto"/>
                <w:bottom w:val="none" w:sz="0" w:space="0" w:color="auto"/>
                <w:right w:val="none" w:sz="0" w:space="0" w:color="auto"/>
              </w:divBdr>
              <w:divsChild>
                <w:div w:id="23686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314731">
      <w:bodyDiv w:val="1"/>
      <w:marLeft w:val="0"/>
      <w:marRight w:val="0"/>
      <w:marTop w:val="0"/>
      <w:marBottom w:val="0"/>
      <w:divBdr>
        <w:top w:val="none" w:sz="0" w:space="0" w:color="auto"/>
        <w:left w:val="none" w:sz="0" w:space="0" w:color="auto"/>
        <w:bottom w:val="none" w:sz="0" w:space="0" w:color="auto"/>
        <w:right w:val="none" w:sz="0" w:space="0" w:color="auto"/>
      </w:divBdr>
    </w:div>
    <w:div w:id="1509322245">
      <w:bodyDiv w:val="1"/>
      <w:marLeft w:val="0"/>
      <w:marRight w:val="0"/>
      <w:marTop w:val="0"/>
      <w:marBottom w:val="0"/>
      <w:divBdr>
        <w:top w:val="none" w:sz="0" w:space="0" w:color="auto"/>
        <w:left w:val="none" w:sz="0" w:space="0" w:color="auto"/>
        <w:bottom w:val="none" w:sz="0" w:space="0" w:color="auto"/>
        <w:right w:val="none" w:sz="0" w:space="0" w:color="auto"/>
      </w:divBdr>
    </w:div>
    <w:div w:id="1513716998">
      <w:bodyDiv w:val="1"/>
      <w:marLeft w:val="0"/>
      <w:marRight w:val="0"/>
      <w:marTop w:val="0"/>
      <w:marBottom w:val="0"/>
      <w:divBdr>
        <w:top w:val="none" w:sz="0" w:space="0" w:color="auto"/>
        <w:left w:val="none" w:sz="0" w:space="0" w:color="auto"/>
        <w:bottom w:val="none" w:sz="0" w:space="0" w:color="auto"/>
        <w:right w:val="none" w:sz="0" w:space="0" w:color="auto"/>
      </w:divBdr>
      <w:divsChild>
        <w:div w:id="2083063817">
          <w:marLeft w:val="0"/>
          <w:marRight w:val="0"/>
          <w:marTop w:val="0"/>
          <w:marBottom w:val="0"/>
          <w:divBdr>
            <w:top w:val="none" w:sz="0" w:space="0" w:color="auto"/>
            <w:left w:val="none" w:sz="0" w:space="0" w:color="auto"/>
            <w:bottom w:val="none" w:sz="0" w:space="0" w:color="auto"/>
            <w:right w:val="none" w:sz="0" w:space="0" w:color="auto"/>
          </w:divBdr>
          <w:divsChild>
            <w:div w:id="442502165">
              <w:marLeft w:val="0"/>
              <w:marRight w:val="0"/>
              <w:marTop w:val="0"/>
              <w:marBottom w:val="0"/>
              <w:divBdr>
                <w:top w:val="none" w:sz="0" w:space="0" w:color="auto"/>
                <w:left w:val="none" w:sz="0" w:space="0" w:color="auto"/>
                <w:bottom w:val="none" w:sz="0" w:space="0" w:color="auto"/>
                <w:right w:val="none" w:sz="0" w:space="0" w:color="auto"/>
              </w:divBdr>
              <w:divsChild>
                <w:div w:id="199799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3181">
      <w:bodyDiv w:val="1"/>
      <w:marLeft w:val="0"/>
      <w:marRight w:val="0"/>
      <w:marTop w:val="0"/>
      <w:marBottom w:val="0"/>
      <w:divBdr>
        <w:top w:val="none" w:sz="0" w:space="0" w:color="auto"/>
        <w:left w:val="none" w:sz="0" w:space="0" w:color="auto"/>
        <w:bottom w:val="none" w:sz="0" w:space="0" w:color="auto"/>
        <w:right w:val="none" w:sz="0" w:space="0" w:color="auto"/>
      </w:divBdr>
      <w:divsChild>
        <w:div w:id="1031497180">
          <w:marLeft w:val="0"/>
          <w:marRight w:val="0"/>
          <w:marTop w:val="0"/>
          <w:marBottom w:val="0"/>
          <w:divBdr>
            <w:top w:val="none" w:sz="0" w:space="0" w:color="auto"/>
            <w:left w:val="none" w:sz="0" w:space="0" w:color="auto"/>
            <w:bottom w:val="none" w:sz="0" w:space="0" w:color="auto"/>
            <w:right w:val="none" w:sz="0" w:space="0" w:color="auto"/>
          </w:divBdr>
          <w:divsChild>
            <w:div w:id="931861750">
              <w:marLeft w:val="0"/>
              <w:marRight w:val="0"/>
              <w:marTop w:val="0"/>
              <w:marBottom w:val="0"/>
              <w:divBdr>
                <w:top w:val="none" w:sz="0" w:space="0" w:color="auto"/>
                <w:left w:val="none" w:sz="0" w:space="0" w:color="auto"/>
                <w:bottom w:val="none" w:sz="0" w:space="0" w:color="auto"/>
                <w:right w:val="none" w:sz="0" w:space="0" w:color="auto"/>
              </w:divBdr>
              <w:divsChild>
                <w:div w:id="1548570841">
                  <w:marLeft w:val="0"/>
                  <w:marRight w:val="0"/>
                  <w:marTop w:val="0"/>
                  <w:marBottom w:val="0"/>
                  <w:divBdr>
                    <w:top w:val="none" w:sz="0" w:space="0" w:color="auto"/>
                    <w:left w:val="none" w:sz="0" w:space="0" w:color="auto"/>
                    <w:bottom w:val="none" w:sz="0" w:space="0" w:color="auto"/>
                    <w:right w:val="none" w:sz="0" w:space="0" w:color="auto"/>
                  </w:divBdr>
                  <w:divsChild>
                    <w:div w:id="214198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4081">
      <w:bodyDiv w:val="1"/>
      <w:marLeft w:val="0"/>
      <w:marRight w:val="0"/>
      <w:marTop w:val="0"/>
      <w:marBottom w:val="0"/>
      <w:divBdr>
        <w:top w:val="none" w:sz="0" w:space="0" w:color="auto"/>
        <w:left w:val="none" w:sz="0" w:space="0" w:color="auto"/>
        <w:bottom w:val="none" w:sz="0" w:space="0" w:color="auto"/>
        <w:right w:val="none" w:sz="0" w:space="0" w:color="auto"/>
      </w:divBdr>
      <w:divsChild>
        <w:div w:id="587806773">
          <w:marLeft w:val="0"/>
          <w:marRight w:val="0"/>
          <w:marTop w:val="0"/>
          <w:marBottom w:val="0"/>
          <w:divBdr>
            <w:top w:val="none" w:sz="0" w:space="0" w:color="auto"/>
            <w:left w:val="none" w:sz="0" w:space="0" w:color="auto"/>
            <w:bottom w:val="none" w:sz="0" w:space="0" w:color="auto"/>
            <w:right w:val="none" w:sz="0" w:space="0" w:color="auto"/>
          </w:divBdr>
          <w:divsChild>
            <w:div w:id="1720741887">
              <w:marLeft w:val="0"/>
              <w:marRight w:val="0"/>
              <w:marTop w:val="0"/>
              <w:marBottom w:val="0"/>
              <w:divBdr>
                <w:top w:val="none" w:sz="0" w:space="0" w:color="auto"/>
                <w:left w:val="none" w:sz="0" w:space="0" w:color="auto"/>
                <w:bottom w:val="none" w:sz="0" w:space="0" w:color="auto"/>
                <w:right w:val="none" w:sz="0" w:space="0" w:color="auto"/>
              </w:divBdr>
              <w:divsChild>
                <w:div w:id="430472640">
                  <w:marLeft w:val="0"/>
                  <w:marRight w:val="0"/>
                  <w:marTop w:val="0"/>
                  <w:marBottom w:val="0"/>
                  <w:divBdr>
                    <w:top w:val="none" w:sz="0" w:space="0" w:color="auto"/>
                    <w:left w:val="none" w:sz="0" w:space="0" w:color="auto"/>
                    <w:bottom w:val="none" w:sz="0" w:space="0" w:color="auto"/>
                    <w:right w:val="none" w:sz="0" w:space="0" w:color="auto"/>
                  </w:divBdr>
                  <w:divsChild>
                    <w:div w:id="118832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995369">
      <w:bodyDiv w:val="1"/>
      <w:marLeft w:val="0"/>
      <w:marRight w:val="0"/>
      <w:marTop w:val="0"/>
      <w:marBottom w:val="0"/>
      <w:divBdr>
        <w:top w:val="none" w:sz="0" w:space="0" w:color="auto"/>
        <w:left w:val="none" w:sz="0" w:space="0" w:color="auto"/>
        <w:bottom w:val="none" w:sz="0" w:space="0" w:color="auto"/>
        <w:right w:val="none" w:sz="0" w:space="0" w:color="auto"/>
      </w:divBdr>
      <w:divsChild>
        <w:div w:id="161553405">
          <w:marLeft w:val="0"/>
          <w:marRight w:val="0"/>
          <w:marTop w:val="0"/>
          <w:marBottom w:val="0"/>
          <w:divBdr>
            <w:top w:val="none" w:sz="0" w:space="0" w:color="auto"/>
            <w:left w:val="none" w:sz="0" w:space="0" w:color="auto"/>
            <w:bottom w:val="none" w:sz="0" w:space="0" w:color="auto"/>
            <w:right w:val="none" w:sz="0" w:space="0" w:color="auto"/>
          </w:divBdr>
          <w:divsChild>
            <w:div w:id="326253562">
              <w:marLeft w:val="0"/>
              <w:marRight w:val="0"/>
              <w:marTop w:val="0"/>
              <w:marBottom w:val="0"/>
              <w:divBdr>
                <w:top w:val="none" w:sz="0" w:space="0" w:color="auto"/>
                <w:left w:val="none" w:sz="0" w:space="0" w:color="auto"/>
                <w:bottom w:val="none" w:sz="0" w:space="0" w:color="auto"/>
                <w:right w:val="none" w:sz="0" w:space="0" w:color="auto"/>
              </w:divBdr>
              <w:divsChild>
                <w:div w:id="6457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652811">
      <w:bodyDiv w:val="1"/>
      <w:marLeft w:val="0"/>
      <w:marRight w:val="0"/>
      <w:marTop w:val="0"/>
      <w:marBottom w:val="0"/>
      <w:divBdr>
        <w:top w:val="none" w:sz="0" w:space="0" w:color="auto"/>
        <w:left w:val="none" w:sz="0" w:space="0" w:color="auto"/>
        <w:bottom w:val="none" w:sz="0" w:space="0" w:color="auto"/>
        <w:right w:val="none" w:sz="0" w:space="0" w:color="auto"/>
      </w:divBdr>
      <w:divsChild>
        <w:div w:id="1391609470">
          <w:marLeft w:val="0"/>
          <w:marRight w:val="0"/>
          <w:marTop w:val="0"/>
          <w:marBottom w:val="0"/>
          <w:divBdr>
            <w:top w:val="none" w:sz="0" w:space="0" w:color="auto"/>
            <w:left w:val="none" w:sz="0" w:space="0" w:color="auto"/>
            <w:bottom w:val="none" w:sz="0" w:space="0" w:color="auto"/>
            <w:right w:val="none" w:sz="0" w:space="0" w:color="auto"/>
          </w:divBdr>
          <w:divsChild>
            <w:div w:id="2140102304">
              <w:marLeft w:val="0"/>
              <w:marRight w:val="0"/>
              <w:marTop w:val="0"/>
              <w:marBottom w:val="0"/>
              <w:divBdr>
                <w:top w:val="none" w:sz="0" w:space="0" w:color="auto"/>
                <w:left w:val="none" w:sz="0" w:space="0" w:color="auto"/>
                <w:bottom w:val="none" w:sz="0" w:space="0" w:color="auto"/>
                <w:right w:val="none" w:sz="0" w:space="0" w:color="auto"/>
              </w:divBdr>
              <w:divsChild>
                <w:div w:id="1714305939">
                  <w:marLeft w:val="0"/>
                  <w:marRight w:val="0"/>
                  <w:marTop w:val="0"/>
                  <w:marBottom w:val="0"/>
                  <w:divBdr>
                    <w:top w:val="none" w:sz="0" w:space="0" w:color="auto"/>
                    <w:left w:val="none" w:sz="0" w:space="0" w:color="auto"/>
                    <w:bottom w:val="none" w:sz="0" w:space="0" w:color="auto"/>
                    <w:right w:val="none" w:sz="0" w:space="0" w:color="auto"/>
                  </w:divBdr>
                </w:div>
                <w:div w:id="1928340021">
                  <w:marLeft w:val="0"/>
                  <w:marRight w:val="0"/>
                  <w:marTop w:val="0"/>
                  <w:marBottom w:val="0"/>
                  <w:divBdr>
                    <w:top w:val="none" w:sz="0" w:space="0" w:color="auto"/>
                    <w:left w:val="none" w:sz="0" w:space="0" w:color="auto"/>
                    <w:bottom w:val="none" w:sz="0" w:space="0" w:color="auto"/>
                    <w:right w:val="none" w:sz="0" w:space="0" w:color="auto"/>
                  </w:divBdr>
                  <w:divsChild>
                    <w:div w:id="45563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811698">
      <w:bodyDiv w:val="1"/>
      <w:marLeft w:val="0"/>
      <w:marRight w:val="0"/>
      <w:marTop w:val="0"/>
      <w:marBottom w:val="0"/>
      <w:divBdr>
        <w:top w:val="none" w:sz="0" w:space="0" w:color="auto"/>
        <w:left w:val="none" w:sz="0" w:space="0" w:color="auto"/>
        <w:bottom w:val="none" w:sz="0" w:space="0" w:color="auto"/>
        <w:right w:val="none" w:sz="0" w:space="0" w:color="auto"/>
      </w:divBdr>
    </w:div>
    <w:div w:id="1550607635">
      <w:bodyDiv w:val="1"/>
      <w:marLeft w:val="0"/>
      <w:marRight w:val="0"/>
      <w:marTop w:val="0"/>
      <w:marBottom w:val="0"/>
      <w:divBdr>
        <w:top w:val="none" w:sz="0" w:space="0" w:color="auto"/>
        <w:left w:val="none" w:sz="0" w:space="0" w:color="auto"/>
        <w:bottom w:val="none" w:sz="0" w:space="0" w:color="auto"/>
        <w:right w:val="none" w:sz="0" w:space="0" w:color="auto"/>
      </w:divBdr>
      <w:divsChild>
        <w:div w:id="1005397564">
          <w:marLeft w:val="547"/>
          <w:marRight w:val="0"/>
          <w:marTop w:val="0"/>
          <w:marBottom w:val="0"/>
          <w:divBdr>
            <w:top w:val="none" w:sz="0" w:space="0" w:color="auto"/>
            <w:left w:val="none" w:sz="0" w:space="0" w:color="auto"/>
            <w:bottom w:val="none" w:sz="0" w:space="0" w:color="auto"/>
            <w:right w:val="none" w:sz="0" w:space="0" w:color="auto"/>
          </w:divBdr>
        </w:div>
      </w:divsChild>
    </w:div>
    <w:div w:id="1566640919">
      <w:bodyDiv w:val="1"/>
      <w:marLeft w:val="0"/>
      <w:marRight w:val="0"/>
      <w:marTop w:val="0"/>
      <w:marBottom w:val="0"/>
      <w:divBdr>
        <w:top w:val="none" w:sz="0" w:space="0" w:color="auto"/>
        <w:left w:val="none" w:sz="0" w:space="0" w:color="auto"/>
        <w:bottom w:val="none" w:sz="0" w:space="0" w:color="auto"/>
        <w:right w:val="none" w:sz="0" w:space="0" w:color="auto"/>
      </w:divBdr>
    </w:div>
    <w:div w:id="1589534569">
      <w:bodyDiv w:val="1"/>
      <w:marLeft w:val="0"/>
      <w:marRight w:val="0"/>
      <w:marTop w:val="0"/>
      <w:marBottom w:val="0"/>
      <w:divBdr>
        <w:top w:val="none" w:sz="0" w:space="0" w:color="auto"/>
        <w:left w:val="none" w:sz="0" w:space="0" w:color="auto"/>
        <w:bottom w:val="none" w:sz="0" w:space="0" w:color="auto"/>
        <w:right w:val="none" w:sz="0" w:space="0" w:color="auto"/>
      </w:divBdr>
    </w:div>
    <w:div w:id="1600064689">
      <w:bodyDiv w:val="1"/>
      <w:marLeft w:val="0"/>
      <w:marRight w:val="0"/>
      <w:marTop w:val="0"/>
      <w:marBottom w:val="0"/>
      <w:divBdr>
        <w:top w:val="none" w:sz="0" w:space="0" w:color="auto"/>
        <w:left w:val="none" w:sz="0" w:space="0" w:color="auto"/>
        <w:bottom w:val="none" w:sz="0" w:space="0" w:color="auto"/>
        <w:right w:val="none" w:sz="0" w:space="0" w:color="auto"/>
      </w:divBdr>
    </w:div>
    <w:div w:id="1603025732">
      <w:bodyDiv w:val="1"/>
      <w:marLeft w:val="0"/>
      <w:marRight w:val="0"/>
      <w:marTop w:val="0"/>
      <w:marBottom w:val="0"/>
      <w:divBdr>
        <w:top w:val="none" w:sz="0" w:space="0" w:color="auto"/>
        <w:left w:val="none" w:sz="0" w:space="0" w:color="auto"/>
        <w:bottom w:val="none" w:sz="0" w:space="0" w:color="auto"/>
        <w:right w:val="none" w:sz="0" w:space="0" w:color="auto"/>
      </w:divBdr>
    </w:div>
    <w:div w:id="1609501636">
      <w:bodyDiv w:val="1"/>
      <w:marLeft w:val="0"/>
      <w:marRight w:val="0"/>
      <w:marTop w:val="0"/>
      <w:marBottom w:val="0"/>
      <w:divBdr>
        <w:top w:val="none" w:sz="0" w:space="0" w:color="auto"/>
        <w:left w:val="none" w:sz="0" w:space="0" w:color="auto"/>
        <w:bottom w:val="none" w:sz="0" w:space="0" w:color="auto"/>
        <w:right w:val="none" w:sz="0" w:space="0" w:color="auto"/>
      </w:divBdr>
    </w:div>
    <w:div w:id="1612473282">
      <w:bodyDiv w:val="1"/>
      <w:marLeft w:val="0"/>
      <w:marRight w:val="0"/>
      <w:marTop w:val="0"/>
      <w:marBottom w:val="0"/>
      <w:divBdr>
        <w:top w:val="none" w:sz="0" w:space="0" w:color="auto"/>
        <w:left w:val="none" w:sz="0" w:space="0" w:color="auto"/>
        <w:bottom w:val="none" w:sz="0" w:space="0" w:color="auto"/>
        <w:right w:val="none" w:sz="0" w:space="0" w:color="auto"/>
      </w:divBdr>
    </w:div>
    <w:div w:id="1613708877">
      <w:bodyDiv w:val="1"/>
      <w:marLeft w:val="0"/>
      <w:marRight w:val="0"/>
      <w:marTop w:val="0"/>
      <w:marBottom w:val="0"/>
      <w:divBdr>
        <w:top w:val="none" w:sz="0" w:space="0" w:color="auto"/>
        <w:left w:val="none" w:sz="0" w:space="0" w:color="auto"/>
        <w:bottom w:val="none" w:sz="0" w:space="0" w:color="auto"/>
        <w:right w:val="none" w:sz="0" w:space="0" w:color="auto"/>
      </w:divBdr>
      <w:divsChild>
        <w:div w:id="940259171">
          <w:marLeft w:val="0"/>
          <w:marRight w:val="0"/>
          <w:marTop w:val="0"/>
          <w:marBottom w:val="0"/>
          <w:divBdr>
            <w:top w:val="none" w:sz="0" w:space="0" w:color="auto"/>
            <w:left w:val="none" w:sz="0" w:space="0" w:color="auto"/>
            <w:bottom w:val="none" w:sz="0" w:space="0" w:color="auto"/>
            <w:right w:val="none" w:sz="0" w:space="0" w:color="auto"/>
          </w:divBdr>
          <w:divsChild>
            <w:div w:id="1862547027">
              <w:marLeft w:val="0"/>
              <w:marRight w:val="0"/>
              <w:marTop w:val="0"/>
              <w:marBottom w:val="0"/>
              <w:divBdr>
                <w:top w:val="none" w:sz="0" w:space="0" w:color="auto"/>
                <w:left w:val="none" w:sz="0" w:space="0" w:color="auto"/>
                <w:bottom w:val="none" w:sz="0" w:space="0" w:color="auto"/>
                <w:right w:val="none" w:sz="0" w:space="0" w:color="auto"/>
              </w:divBdr>
              <w:divsChild>
                <w:div w:id="130096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565028">
      <w:bodyDiv w:val="1"/>
      <w:marLeft w:val="0"/>
      <w:marRight w:val="0"/>
      <w:marTop w:val="0"/>
      <w:marBottom w:val="0"/>
      <w:divBdr>
        <w:top w:val="none" w:sz="0" w:space="0" w:color="auto"/>
        <w:left w:val="none" w:sz="0" w:space="0" w:color="auto"/>
        <w:bottom w:val="none" w:sz="0" w:space="0" w:color="auto"/>
        <w:right w:val="none" w:sz="0" w:space="0" w:color="auto"/>
      </w:divBdr>
      <w:divsChild>
        <w:div w:id="543715982">
          <w:marLeft w:val="0"/>
          <w:marRight w:val="0"/>
          <w:marTop w:val="0"/>
          <w:marBottom w:val="0"/>
          <w:divBdr>
            <w:top w:val="none" w:sz="0" w:space="0" w:color="auto"/>
            <w:left w:val="none" w:sz="0" w:space="0" w:color="auto"/>
            <w:bottom w:val="none" w:sz="0" w:space="0" w:color="auto"/>
            <w:right w:val="none" w:sz="0" w:space="0" w:color="auto"/>
          </w:divBdr>
          <w:divsChild>
            <w:div w:id="1019624063">
              <w:marLeft w:val="0"/>
              <w:marRight w:val="0"/>
              <w:marTop w:val="0"/>
              <w:marBottom w:val="0"/>
              <w:divBdr>
                <w:top w:val="none" w:sz="0" w:space="0" w:color="auto"/>
                <w:left w:val="none" w:sz="0" w:space="0" w:color="auto"/>
                <w:bottom w:val="none" w:sz="0" w:space="0" w:color="auto"/>
                <w:right w:val="none" w:sz="0" w:space="0" w:color="auto"/>
              </w:divBdr>
              <w:divsChild>
                <w:div w:id="5874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062251">
      <w:bodyDiv w:val="1"/>
      <w:marLeft w:val="0"/>
      <w:marRight w:val="0"/>
      <w:marTop w:val="0"/>
      <w:marBottom w:val="0"/>
      <w:divBdr>
        <w:top w:val="none" w:sz="0" w:space="0" w:color="auto"/>
        <w:left w:val="none" w:sz="0" w:space="0" w:color="auto"/>
        <w:bottom w:val="none" w:sz="0" w:space="0" w:color="auto"/>
        <w:right w:val="none" w:sz="0" w:space="0" w:color="auto"/>
      </w:divBdr>
    </w:div>
    <w:div w:id="1637560224">
      <w:bodyDiv w:val="1"/>
      <w:marLeft w:val="0"/>
      <w:marRight w:val="0"/>
      <w:marTop w:val="0"/>
      <w:marBottom w:val="0"/>
      <w:divBdr>
        <w:top w:val="none" w:sz="0" w:space="0" w:color="auto"/>
        <w:left w:val="none" w:sz="0" w:space="0" w:color="auto"/>
        <w:bottom w:val="none" w:sz="0" w:space="0" w:color="auto"/>
        <w:right w:val="none" w:sz="0" w:space="0" w:color="auto"/>
      </w:divBdr>
      <w:divsChild>
        <w:div w:id="392124938">
          <w:marLeft w:val="0"/>
          <w:marRight w:val="0"/>
          <w:marTop w:val="0"/>
          <w:marBottom w:val="0"/>
          <w:divBdr>
            <w:top w:val="none" w:sz="0" w:space="0" w:color="auto"/>
            <w:left w:val="none" w:sz="0" w:space="0" w:color="auto"/>
            <w:bottom w:val="none" w:sz="0" w:space="0" w:color="auto"/>
            <w:right w:val="none" w:sz="0" w:space="0" w:color="auto"/>
          </w:divBdr>
          <w:divsChild>
            <w:div w:id="1597863698">
              <w:marLeft w:val="0"/>
              <w:marRight w:val="0"/>
              <w:marTop w:val="0"/>
              <w:marBottom w:val="0"/>
              <w:divBdr>
                <w:top w:val="none" w:sz="0" w:space="0" w:color="auto"/>
                <w:left w:val="none" w:sz="0" w:space="0" w:color="auto"/>
                <w:bottom w:val="none" w:sz="0" w:space="0" w:color="auto"/>
                <w:right w:val="none" w:sz="0" w:space="0" w:color="auto"/>
              </w:divBdr>
              <w:divsChild>
                <w:div w:id="21597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01372">
      <w:bodyDiv w:val="1"/>
      <w:marLeft w:val="0"/>
      <w:marRight w:val="0"/>
      <w:marTop w:val="0"/>
      <w:marBottom w:val="0"/>
      <w:divBdr>
        <w:top w:val="none" w:sz="0" w:space="0" w:color="auto"/>
        <w:left w:val="none" w:sz="0" w:space="0" w:color="auto"/>
        <w:bottom w:val="none" w:sz="0" w:space="0" w:color="auto"/>
        <w:right w:val="none" w:sz="0" w:space="0" w:color="auto"/>
      </w:divBdr>
      <w:divsChild>
        <w:div w:id="114837982">
          <w:marLeft w:val="0"/>
          <w:marRight w:val="0"/>
          <w:marTop w:val="0"/>
          <w:marBottom w:val="0"/>
          <w:divBdr>
            <w:top w:val="none" w:sz="0" w:space="0" w:color="auto"/>
            <w:left w:val="none" w:sz="0" w:space="0" w:color="auto"/>
            <w:bottom w:val="none" w:sz="0" w:space="0" w:color="auto"/>
            <w:right w:val="none" w:sz="0" w:space="0" w:color="auto"/>
          </w:divBdr>
          <w:divsChild>
            <w:div w:id="1649820927">
              <w:marLeft w:val="0"/>
              <w:marRight w:val="0"/>
              <w:marTop w:val="0"/>
              <w:marBottom w:val="0"/>
              <w:divBdr>
                <w:top w:val="none" w:sz="0" w:space="0" w:color="auto"/>
                <w:left w:val="none" w:sz="0" w:space="0" w:color="auto"/>
                <w:bottom w:val="none" w:sz="0" w:space="0" w:color="auto"/>
                <w:right w:val="none" w:sz="0" w:space="0" w:color="auto"/>
              </w:divBdr>
              <w:divsChild>
                <w:div w:id="14003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314037">
      <w:bodyDiv w:val="1"/>
      <w:marLeft w:val="0"/>
      <w:marRight w:val="0"/>
      <w:marTop w:val="0"/>
      <w:marBottom w:val="0"/>
      <w:divBdr>
        <w:top w:val="none" w:sz="0" w:space="0" w:color="auto"/>
        <w:left w:val="none" w:sz="0" w:space="0" w:color="auto"/>
        <w:bottom w:val="none" w:sz="0" w:space="0" w:color="auto"/>
        <w:right w:val="none" w:sz="0" w:space="0" w:color="auto"/>
      </w:divBdr>
      <w:divsChild>
        <w:div w:id="225843958">
          <w:marLeft w:val="0"/>
          <w:marRight w:val="0"/>
          <w:marTop w:val="0"/>
          <w:marBottom w:val="0"/>
          <w:divBdr>
            <w:top w:val="none" w:sz="0" w:space="0" w:color="auto"/>
            <w:left w:val="none" w:sz="0" w:space="0" w:color="auto"/>
            <w:bottom w:val="none" w:sz="0" w:space="0" w:color="auto"/>
            <w:right w:val="none" w:sz="0" w:space="0" w:color="auto"/>
          </w:divBdr>
          <w:divsChild>
            <w:div w:id="1119106622">
              <w:marLeft w:val="0"/>
              <w:marRight w:val="0"/>
              <w:marTop w:val="0"/>
              <w:marBottom w:val="0"/>
              <w:divBdr>
                <w:top w:val="none" w:sz="0" w:space="0" w:color="auto"/>
                <w:left w:val="none" w:sz="0" w:space="0" w:color="auto"/>
                <w:bottom w:val="none" w:sz="0" w:space="0" w:color="auto"/>
                <w:right w:val="none" w:sz="0" w:space="0" w:color="auto"/>
              </w:divBdr>
              <w:divsChild>
                <w:div w:id="116085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822039">
      <w:bodyDiv w:val="1"/>
      <w:marLeft w:val="0"/>
      <w:marRight w:val="0"/>
      <w:marTop w:val="0"/>
      <w:marBottom w:val="0"/>
      <w:divBdr>
        <w:top w:val="none" w:sz="0" w:space="0" w:color="auto"/>
        <w:left w:val="none" w:sz="0" w:space="0" w:color="auto"/>
        <w:bottom w:val="none" w:sz="0" w:space="0" w:color="auto"/>
        <w:right w:val="none" w:sz="0" w:space="0" w:color="auto"/>
      </w:divBdr>
    </w:div>
    <w:div w:id="1662077314">
      <w:bodyDiv w:val="1"/>
      <w:marLeft w:val="0"/>
      <w:marRight w:val="0"/>
      <w:marTop w:val="0"/>
      <w:marBottom w:val="0"/>
      <w:divBdr>
        <w:top w:val="none" w:sz="0" w:space="0" w:color="auto"/>
        <w:left w:val="none" w:sz="0" w:space="0" w:color="auto"/>
        <w:bottom w:val="none" w:sz="0" w:space="0" w:color="auto"/>
        <w:right w:val="none" w:sz="0" w:space="0" w:color="auto"/>
      </w:divBdr>
    </w:div>
    <w:div w:id="1663199839">
      <w:bodyDiv w:val="1"/>
      <w:marLeft w:val="0"/>
      <w:marRight w:val="0"/>
      <w:marTop w:val="0"/>
      <w:marBottom w:val="0"/>
      <w:divBdr>
        <w:top w:val="none" w:sz="0" w:space="0" w:color="auto"/>
        <w:left w:val="none" w:sz="0" w:space="0" w:color="auto"/>
        <w:bottom w:val="none" w:sz="0" w:space="0" w:color="auto"/>
        <w:right w:val="none" w:sz="0" w:space="0" w:color="auto"/>
      </w:divBdr>
      <w:divsChild>
        <w:div w:id="1788229628">
          <w:marLeft w:val="0"/>
          <w:marRight w:val="0"/>
          <w:marTop w:val="0"/>
          <w:marBottom w:val="0"/>
          <w:divBdr>
            <w:top w:val="none" w:sz="0" w:space="0" w:color="auto"/>
            <w:left w:val="none" w:sz="0" w:space="0" w:color="auto"/>
            <w:bottom w:val="none" w:sz="0" w:space="0" w:color="auto"/>
            <w:right w:val="none" w:sz="0" w:space="0" w:color="auto"/>
          </w:divBdr>
          <w:divsChild>
            <w:div w:id="142167018">
              <w:marLeft w:val="0"/>
              <w:marRight w:val="0"/>
              <w:marTop w:val="0"/>
              <w:marBottom w:val="0"/>
              <w:divBdr>
                <w:top w:val="none" w:sz="0" w:space="0" w:color="auto"/>
                <w:left w:val="none" w:sz="0" w:space="0" w:color="auto"/>
                <w:bottom w:val="none" w:sz="0" w:space="0" w:color="auto"/>
                <w:right w:val="none" w:sz="0" w:space="0" w:color="auto"/>
              </w:divBdr>
              <w:divsChild>
                <w:div w:id="138236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971680">
      <w:bodyDiv w:val="1"/>
      <w:marLeft w:val="0"/>
      <w:marRight w:val="0"/>
      <w:marTop w:val="0"/>
      <w:marBottom w:val="0"/>
      <w:divBdr>
        <w:top w:val="none" w:sz="0" w:space="0" w:color="auto"/>
        <w:left w:val="none" w:sz="0" w:space="0" w:color="auto"/>
        <w:bottom w:val="none" w:sz="0" w:space="0" w:color="auto"/>
        <w:right w:val="none" w:sz="0" w:space="0" w:color="auto"/>
      </w:divBdr>
      <w:divsChild>
        <w:div w:id="6490399">
          <w:marLeft w:val="0"/>
          <w:marRight w:val="0"/>
          <w:marTop w:val="0"/>
          <w:marBottom w:val="0"/>
          <w:divBdr>
            <w:top w:val="none" w:sz="0" w:space="0" w:color="auto"/>
            <w:left w:val="none" w:sz="0" w:space="0" w:color="auto"/>
            <w:bottom w:val="none" w:sz="0" w:space="0" w:color="auto"/>
            <w:right w:val="none" w:sz="0" w:space="0" w:color="auto"/>
          </w:divBdr>
          <w:divsChild>
            <w:div w:id="1109206429">
              <w:marLeft w:val="0"/>
              <w:marRight w:val="0"/>
              <w:marTop w:val="0"/>
              <w:marBottom w:val="0"/>
              <w:divBdr>
                <w:top w:val="none" w:sz="0" w:space="0" w:color="auto"/>
                <w:left w:val="none" w:sz="0" w:space="0" w:color="auto"/>
                <w:bottom w:val="none" w:sz="0" w:space="0" w:color="auto"/>
                <w:right w:val="none" w:sz="0" w:space="0" w:color="auto"/>
              </w:divBdr>
              <w:divsChild>
                <w:div w:id="1194340043">
                  <w:marLeft w:val="0"/>
                  <w:marRight w:val="0"/>
                  <w:marTop w:val="0"/>
                  <w:marBottom w:val="0"/>
                  <w:divBdr>
                    <w:top w:val="none" w:sz="0" w:space="0" w:color="auto"/>
                    <w:left w:val="none" w:sz="0" w:space="0" w:color="auto"/>
                    <w:bottom w:val="none" w:sz="0" w:space="0" w:color="auto"/>
                    <w:right w:val="none" w:sz="0" w:space="0" w:color="auto"/>
                  </w:divBdr>
                  <w:divsChild>
                    <w:div w:id="77525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866435">
      <w:bodyDiv w:val="1"/>
      <w:marLeft w:val="0"/>
      <w:marRight w:val="0"/>
      <w:marTop w:val="0"/>
      <w:marBottom w:val="0"/>
      <w:divBdr>
        <w:top w:val="none" w:sz="0" w:space="0" w:color="auto"/>
        <w:left w:val="none" w:sz="0" w:space="0" w:color="auto"/>
        <w:bottom w:val="none" w:sz="0" w:space="0" w:color="auto"/>
        <w:right w:val="none" w:sz="0" w:space="0" w:color="auto"/>
      </w:divBdr>
      <w:divsChild>
        <w:div w:id="5905726">
          <w:marLeft w:val="0"/>
          <w:marRight w:val="0"/>
          <w:marTop w:val="0"/>
          <w:marBottom w:val="0"/>
          <w:divBdr>
            <w:top w:val="none" w:sz="0" w:space="0" w:color="auto"/>
            <w:left w:val="none" w:sz="0" w:space="0" w:color="auto"/>
            <w:bottom w:val="none" w:sz="0" w:space="0" w:color="auto"/>
            <w:right w:val="none" w:sz="0" w:space="0" w:color="auto"/>
          </w:divBdr>
          <w:divsChild>
            <w:div w:id="1936207632">
              <w:marLeft w:val="0"/>
              <w:marRight w:val="0"/>
              <w:marTop w:val="0"/>
              <w:marBottom w:val="0"/>
              <w:divBdr>
                <w:top w:val="none" w:sz="0" w:space="0" w:color="auto"/>
                <w:left w:val="none" w:sz="0" w:space="0" w:color="auto"/>
                <w:bottom w:val="none" w:sz="0" w:space="0" w:color="auto"/>
                <w:right w:val="none" w:sz="0" w:space="0" w:color="auto"/>
              </w:divBdr>
              <w:divsChild>
                <w:div w:id="2889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190345">
      <w:bodyDiv w:val="1"/>
      <w:marLeft w:val="0"/>
      <w:marRight w:val="0"/>
      <w:marTop w:val="0"/>
      <w:marBottom w:val="0"/>
      <w:divBdr>
        <w:top w:val="none" w:sz="0" w:space="0" w:color="auto"/>
        <w:left w:val="none" w:sz="0" w:space="0" w:color="auto"/>
        <w:bottom w:val="none" w:sz="0" w:space="0" w:color="auto"/>
        <w:right w:val="none" w:sz="0" w:space="0" w:color="auto"/>
      </w:divBdr>
    </w:div>
    <w:div w:id="1704550172">
      <w:bodyDiv w:val="1"/>
      <w:marLeft w:val="0"/>
      <w:marRight w:val="0"/>
      <w:marTop w:val="0"/>
      <w:marBottom w:val="0"/>
      <w:divBdr>
        <w:top w:val="none" w:sz="0" w:space="0" w:color="auto"/>
        <w:left w:val="none" w:sz="0" w:space="0" w:color="auto"/>
        <w:bottom w:val="none" w:sz="0" w:space="0" w:color="auto"/>
        <w:right w:val="none" w:sz="0" w:space="0" w:color="auto"/>
      </w:divBdr>
    </w:div>
    <w:div w:id="1709572234">
      <w:bodyDiv w:val="1"/>
      <w:marLeft w:val="0"/>
      <w:marRight w:val="0"/>
      <w:marTop w:val="0"/>
      <w:marBottom w:val="0"/>
      <w:divBdr>
        <w:top w:val="none" w:sz="0" w:space="0" w:color="auto"/>
        <w:left w:val="none" w:sz="0" w:space="0" w:color="auto"/>
        <w:bottom w:val="none" w:sz="0" w:space="0" w:color="auto"/>
        <w:right w:val="none" w:sz="0" w:space="0" w:color="auto"/>
      </w:divBdr>
    </w:div>
    <w:div w:id="1713531811">
      <w:bodyDiv w:val="1"/>
      <w:marLeft w:val="0"/>
      <w:marRight w:val="0"/>
      <w:marTop w:val="0"/>
      <w:marBottom w:val="0"/>
      <w:divBdr>
        <w:top w:val="none" w:sz="0" w:space="0" w:color="auto"/>
        <w:left w:val="none" w:sz="0" w:space="0" w:color="auto"/>
        <w:bottom w:val="none" w:sz="0" w:space="0" w:color="auto"/>
        <w:right w:val="none" w:sz="0" w:space="0" w:color="auto"/>
      </w:divBdr>
    </w:div>
    <w:div w:id="1713536521">
      <w:bodyDiv w:val="1"/>
      <w:marLeft w:val="0"/>
      <w:marRight w:val="0"/>
      <w:marTop w:val="0"/>
      <w:marBottom w:val="0"/>
      <w:divBdr>
        <w:top w:val="none" w:sz="0" w:space="0" w:color="auto"/>
        <w:left w:val="none" w:sz="0" w:space="0" w:color="auto"/>
        <w:bottom w:val="none" w:sz="0" w:space="0" w:color="auto"/>
        <w:right w:val="none" w:sz="0" w:space="0" w:color="auto"/>
      </w:divBdr>
      <w:divsChild>
        <w:div w:id="177155828">
          <w:marLeft w:val="0"/>
          <w:marRight w:val="0"/>
          <w:marTop w:val="0"/>
          <w:marBottom w:val="0"/>
          <w:divBdr>
            <w:top w:val="none" w:sz="0" w:space="0" w:color="auto"/>
            <w:left w:val="none" w:sz="0" w:space="0" w:color="auto"/>
            <w:bottom w:val="none" w:sz="0" w:space="0" w:color="auto"/>
            <w:right w:val="none" w:sz="0" w:space="0" w:color="auto"/>
          </w:divBdr>
          <w:divsChild>
            <w:div w:id="1735083603">
              <w:marLeft w:val="0"/>
              <w:marRight w:val="0"/>
              <w:marTop w:val="0"/>
              <w:marBottom w:val="0"/>
              <w:divBdr>
                <w:top w:val="none" w:sz="0" w:space="0" w:color="auto"/>
                <w:left w:val="none" w:sz="0" w:space="0" w:color="auto"/>
                <w:bottom w:val="none" w:sz="0" w:space="0" w:color="auto"/>
                <w:right w:val="none" w:sz="0" w:space="0" w:color="auto"/>
              </w:divBdr>
              <w:divsChild>
                <w:div w:id="1859349067">
                  <w:marLeft w:val="0"/>
                  <w:marRight w:val="0"/>
                  <w:marTop w:val="0"/>
                  <w:marBottom w:val="0"/>
                  <w:divBdr>
                    <w:top w:val="none" w:sz="0" w:space="0" w:color="auto"/>
                    <w:left w:val="none" w:sz="0" w:space="0" w:color="auto"/>
                    <w:bottom w:val="none" w:sz="0" w:space="0" w:color="auto"/>
                    <w:right w:val="none" w:sz="0" w:space="0" w:color="auto"/>
                  </w:divBdr>
                </w:div>
              </w:divsChild>
            </w:div>
            <w:div w:id="387266528">
              <w:marLeft w:val="0"/>
              <w:marRight w:val="0"/>
              <w:marTop w:val="0"/>
              <w:marBottom w:val="0"/>
              <w:divBdr>
                <w:top w:val="none" w:sz="0" w:space="0" w:color="auto"/>
                <w:left w:val="none" w:sz="0" w:space="0" w:color="auto"/>
                <w:bottom w:val="none" w:sz="0" w:space="0" w:color="auto"/>
                <w:right w:val="none" w:sz="0" w:space="0" w:color="auto"/>
              </w:divBdr>
              <w:divsChild>
                <w:div w:id="2034653187">
                  <w:marLeft w:val="0"/>
                  <w:marRight w:val="0"/>
                  <w:marTop w:val="0"/>
                  <w:marBottom w:val="0"/>
                  <w:divBdr>
                    <w:top w:val="none" w:sz="0" w:space="0" w:color="auto"/>
                    <w:left w:val="none" w:sz="0" w:space="0" w:color="auto"/>
                    <w:bottom w:val="none" w:sz="0" w:space="0" w:color="auto"/>
                    <w:right w:val="none" w:sz="0" w:space="0" w:color="auto"/>
                  </w:divBdr>
                </w:div>
              </w:divsChild>
            </w:div>
            <w:div w:id="567423814">
              <w:marLeft w:val="0"/>
              <w:marRight w:val="0"/>
              <w:marTop w:val="0"/>
              <w:marBottom w:val="0"/>
              <w:divBdr>
                <w:top w:val="none" w:sz="0" w:space="0" w:color="auto"/>
                <w:left w:val="none" w:sz="0" w:space="0" w:color="auto"/>
                <w:bottom w:val="none" w:sz="0" w:space="0" w:color="auto"/>
                <w:right w:val="none" w:sz="0" w:space="0" w:color="auto"/>
              </w:divBdr>
              <w:divsChild>
                <w:div w:id="47009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807806">
      <w:bodyDiv w:val="1"/>
      <w:marLeft w:val="0"/>
      <w:marRight w:val="0"/>
      <w:marTop w:val="0"/>
      <w:marBottom w:val="0"/>
      <w:divBdr>
        <w:top w:val="none" w:sz="0" w:space="0" w:color="auto"/>
        <w:left w:val="none" w:sz="0" w:space="0" w:color="auto"/>
        <w:bottom w:val="none" w:sz="0" w:space="0" w:color="auto"/>
        <w:right w:val="none" w:sz="0" w:space="0" w:color="auto"/>
      </w:divBdr>
      <w:divsChild>
        <w:div w:id="718165891">
          <w:marLeft w:val="0"/>
          <w:marRight w:val="0"/>
          <w:marTop w:val="0"/>
          <w:marBottom w:val="0"/>
          <w:divBdr>
            <w:top w:val="none" w:sz="0" w:space="0" w:color="auto"/>
            <w:left w:val="none" w:sz="0" w:space="0" w:color="auto"/>
            <w:bottom w:val="none" w:sz="0" w:space="0" w:color="auto"/>
            <w:right w:val="none" w:sz="0" w:space="0" w:color="auto"/>
          </w:divBdr>
          <w:divsChild>
            <w:div w:id="1324121164">
              <w:marLeft w:val="0"/>
              <w:marRight w:val="0"/>
              <w:marTop w:val="0"/>
              <w:marBottom w:val="0"/>
              <w:divBdr>
                <w:top w:val="none" w:sz="0" w:space="0" w:color="auto"/>
                <w:left w:val="none" w:sz="0" w:space="0" w:color="auto"/>
                <w:bottom w:val="none" w:sz="0" w:space="0" w:color="auto"/>
                <w:right w:val="none" w:sz="0" w:space="0" w:color="auto"/>
              </w:divBdr>
              <w:divsChild>
                <w:div w:id="1412041719">
                  <w:marLeft w:val="0"/>
                  <w:marRight w:val="0"/>
                  <w:marTop w:val="0"/>
                  <w:marBottom w:val="0"/>
                  <w:divBdr>
                    <w:top w:val="none" w:sz="0" w:space="0" w:color="auto"/>
                    <w:left w:val="none" w:sz="0" w:space="0" w:color="auto"/>
                    <w:bottom w:val="none" w:sz="0" w:space="0" w:color="auto"/>
                    <w:right w:val="none" w:sz="0" w:space="0" w:color="auto"/>
                  </w:divBdr>
                  <w:divsChild>
                    <w:div w:id="1361785705">
                      <w:marLeft w:val="0"/>
                      <w:marRight w:val="0"/>
                      <w:marTop w:val="0"/>
                      <w:marBottom w:val="0"/>
                      <w:divBdr>
                        <w:top w:val="none" w:sz="0" w:space="0" w:color="auto"/>
                        <w:left w:val="none" w:sz="0" w:space="0" w:color="auto"/>
                        <w:bottom w:val="none" w:sz="0" w:space="0" w:color="auto"/>
                        <w:right w:val="none" w:sz="0" w:space="0" w:color="auto"/>
                      </w:divBdr>
                    </w:div>
                  </w:divsChild>
                </w:div>
                <w:div w:id="1887791443">
                  <w:marLeft w:val="0"/>
                  <w:marRight w:val="0"/>
                  <w:marTop w:val="0"/>
                  <w:marBottom w:val="0"/>
                  <w:divBdr>
                    <w:top w:val="none" w:sz="0" w:space="0" w:color="auto"/>
                    <w:left w:val="none" w:sz="0" w:space="0" w:color="auto"/>
                    <w:bottom w:val="none" w:sz="0" w:space="0" w:color="auto"/>
                    <w:right w:val="none" w:sz="0" w:space="0" w:color="auto"/>
                  </w:divBdr>
                  <w:divsChild>
                    <w:div w:id="390033359">
                      <w:marLeft w:val="0"/>
                      <w:marRight w:val="0"/>
                      <w:marTop w:val="0"/>
                      <w:marBottom w:val="0"/>
                      <w:divBdr>
                        <w:top w:val="none" w:sz="0" w:space="0" w:color="auto"/>
                        <w:left w:val="none" w:sz="0" w:space="0" w:color="auto"/>
                        <w:bottom w:val="none" w:sz="0" w:space="0" w:color="auto"/>
                        <w:right w:val="none" w:sz="0" w:space="0" w:color="auto"/>
                      </w:divBdr>
                    </w:div>
                  </w:divsChild>
                </w:div>
                <w:div w:id="2097900607">
                  <w:marLeft w:val="0"/>
                  <w:marRight w:val="0"/>
                  <w:marTop w:val="0"/>
                  <w:marBottom w:val="0"/>
                  <w:divBdr>
                    <w:top w:val="none" w:sz="0" w:space="0" w:color="auto"/>
                    <w:left w:val="none" w:sz="0" w:space="0" w:color="auto"/>
                    <w:bottom w:val="none" w:sz="0" w:space="0" w:color="auto"/>
                    <w:right w:val="none" w:sz="0" w:space="0" w:color="auto"/>
                  </w:divBdr>
                  <w:divsChild>
                    <w:div w:id="105299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623924">
      <w:bodyDiv w:val="1"/>
      <w:marLeft w:val="0"/>
      <w:marRight w:val="0"/>
      <w:marTop w:val="0"/>
      <w:marBottom w:val="0"/>
      <w:divBdr>
        <w:top w:val="none" w:sz="0" w:space="0" w:color="auto"/>
        <w:left w:val="none" w:sz="0" w:space="0" w:color="auto"/>
        <w:bottom w:val="none" w:sz="0" w:space="0" w:color="auto"/>
        <w:right w:val="none" w:sz="0" w:space="0" w:color="auto"/>
      </w:divBdr>
      <w:divsChild>
        <w:div w:id="866215679">
          <w:marLeft w:val="0"/>
          <w:marRight w:val="0"/>
          <w:marTop w:val="0"/>
          <w:marBottom w:val="0"/>
          <w:divBdr>
            <w:top w:val="none" w:sz="0" w:space="0" w:color="auto"/>
            <w:left w:val="none" w:sz="0" w:space="0" w:color="auto"/>
            <w:bottom w:val="none" w:sz="0" w:space="0" w:color="auto"/>
            <w:right w:val="none" w:sz="0" w:space="0" w:color="auto"/>
          </w:divBdr>
          <w:divsChild>
            <w:div w:id="1398671682">
              <w:marLeft w:val="0"/>
              <w:marRight w:val="0"/>
              <w:marTop w:val="0"/>
              <w:marBottom w:val="0"/>
              <w:divBdr>
                <w:top w:val="none" w:sz="0" w:space="0" w:color="auto"/>
                <w:left w:val="none" w:sz="0" w:space="0" w:color="auto"/>
                <w:bottom w:val="none" w:sz="0" w:space="0" w:color="auto"/>
                <w:right w:val="none" w:sz="0" w:space="0" w:color="auto"/>
              </w:divBdr>
              <w:divsChild>
                <w:div w:id="13356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009966">
      <w:bodyDiv w:val="1"/>
      <w:marLeft w:val="0"/>
      <w:marRight w:val="0"/>
      <w:marTop w:val="0"/>
      <w:marBottom w:val="0"/>
      <w:divBdr>
        <w:top w:val="none" w:sz="0" w:space="0" w:color="auto"/>
        <w:left w:val="none" w:sz="0" w:space="0" w:color="auto"/>
        <w:bottom w:val="none" w:sz="0" w:space="0" w:color="auto"/>
        <w:right w:val="none" w:sz="0" w:space="0" w:color="auto"/>
      </w:divBdr>
    </w:div>
    <w:div w:id="1740663546">
      <w:bodyDiv w:val="1"/>
      <w:marLeft w:val="0"/>
      <w:marRight w:val="0"/>
      <w:marTop w:val="0"/>
      <w:marBottom w:val="0"/>
      <w:divBdr>
        <w:top w:val="none" w:sz="0" w:space="0" w:color="auto"/>
        <w:left w:val="none" w:sz="0" w:space="0" w:color="auto"/>
        <w:bottom w:val="none" w:sz="0" w:space="0" w:color="auto"/>
        <w:right w:val="none" w:sz="0" w:space="0" w:color="auto"/>
      </w:divBdr>
    </w:div>
    <w:div w:id="1744403504">
      <w:bodyDiv w:val="1"/>
      <w:marLeft w:val="0"/>
      <w:marRight w:val="0"/>
      <w:marTop w:val="0"/>
      <w:marBottom w:val="0"/>
      <w:divBdr>
        <w:top w:val="none" w:sz="0" w:space="0" w:color="auto"/>
        <w:left w:val="none" w:sz="0" w:space="0" w:color="auto"/>
        <w:bottom w:val="none" w:sz="0" w:space="0" w:color="auto"/>
        <w:right w:val="none" w:sz="0" w:space="0" w:color="auto"/>
      </w:divBdr>
      <w:divsChild>
        <w:div w:id="1846551060">
          <w:marLeft w:val="0"/>
          <w:marRight w:val="0"/>
          <w:marTop w:val="0"/>
          <w:marBottom w:val="0"/>
          <w:divBdr>
            <w:top w:val="none" w:sz="0" w:space="0" w:color="auto"/>
            <w:left w:val="none" w:sz="0" w:space="0" w:color="auto"/>
            <w:bottom w:val="none" w:sz="0" w:space="0" w:color="auto"/>
            <w:right w:val="none" w:sz="0" w:space="0" w:color="auto"/>
          </w:divBdr>
          <w:divsChild>
            <w:div w:id="115637513">
              <w:marLeft w:val="0"/>
              <w:marRight w:val="0"/>
              <w:marTop w:val="0"/>
              <w:marBottom w:val="0"/>
              <w:divBdr>
                <w:top w:val="none" w:sz="0" w:space="0" w:color="auto"/>
                <w:left w:val="none" w:sz="0" w:space="0" w:color="auto"/>
                <w:bottom w:val="none" w:sz="0" w:space="0" w:color="auto"/>
                <w:right w:val="none" w:sz="0" w:space="0" w:color="auto"/>
              </w:divBdr>
              <w:divsChild>
                <w:div w:id="63972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49232">
      <w:bodyDiv w:val="1"/>
      <w:marLeft w:val="0"/>
      <w:marRight w:val="0"/>
      <w:marTop w:val="0"/>
      <w:marBottom w:val="0"/>
      <w:divBdr>
        <w:top w:val="none" w:sz="0" w:space="0" w:color="auto"/>
        <w:left w:val="none" w:sz="0" w:space="0" w:color="auto"/>
        <w:bottom w:val="none" w:sz="0" w:space="0" w:color="auto"/>
        <w:right w:val="none" w:sz="0" w:space="0" w:color="auto"/>
      </w:divBdr>
    </w:div>
    <w:div w:id="1773434323">
      <w:bodyDiv w:val="1"/>
      <w:marLeft w:val="0"/>
      <w:marRight w:val="0"/>
      <w:marTop w:val="0"/>
      <w:marBottom w:val="0"/>
      <w:divBdr>
        <w:top w:val="none" w:sz="0" w:space="0" w:color="auto"/>
        <w:left w:val="none" w:sz="0" w:space="0" w:color="auto"/>
        <w:bottom w:val="none" w:sz="0" w:space="0" w:color="auto"/>
        <w:right w:val="none" w:sz="0" w:space="0" w:color="auto"/>
      </w:divBdr>
      <w:divsChild>
        <w:div w:id="1948730569">
          <w:marLeft w:val="547"/>
          <w:marRight w:val="0"/>
          <w:marTop w:val="0"/>
          <w:marBottom w:val="0"/>
          <w:divBdr>
            <w:top w:val="none" w:sz="0" w:space="0" w:color="auto"/>
            <w:left w:val="none" w:sz="0" w:space="0" w:color="auto"/>
            <w:bottom w:val="none" w:sz="0" w:space="0" w:color="auto"/>
            <w:right w:val="none" w:sz="0" w:space="0" w:color="auto"/>
          </w:divBdr>
        </w:div>
      </w:divsChild>
    </w:div>
    <w:div w:id="1773469994">
      <w:bodyDiv w:val="1"/>
      <w:marLeft w:val="0"/>
      <w:marRight w:val="0"/>
      <w:marTop w:val="0"/>
      <w:marBottom w:val="0"/>
      <w:divBdr>
        <w:top w:val="none" w:sz="0" w:space="0" w:color="auto"/>
        <w:left w:val="none" w:sz="0" w:space="0" w:color="auto"/>
        <w:bottom w:val="none" w:sz="0" w:space="0" w:color="auto"/>
        <w:right w:val="none" w:sz="0" w:space="0" w:color="auto"/>
      </w:divBdr>
      <w:divsChild>
        <w:div w:id="749549034">
          <w:marLeft w:val="0"/>
          <w:marRight w:val="0"/>
          <w:marTop w:val="0"/>
          <w:marBottom w:val="0"/>
          <w:divBdr>
            <w:top w:val="none" w:sz="0" w:space="0" w:color="auto"/>
            <w:left w:val="none" w:sz="0" w:space="0" w:color="auto"/>
            <w:bottom w:val="none" w:sz="0" w:space="0" w:color="auto"/>
            <w:right w:val="none" w:sz="0" w:space="0" w:color="auto"/>
          </w:divBdr>
          <w:divsChild>
            <w:div w:id="460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89390">
      <w:bodyDiv w:val="1"/>
      <w:marLeft w:val="0"/>
      <w:marRight w:val="0"/>
      <w:marTop w:val="0"/>
      <w:marBottom w:val="0"/>
      <w:divBdr>
        <w:top w:val="none" w:sz="0" w:space="0" w:color="auto"/>
        <w:left w:val="none" w:sz="0" w:space="0" w:color="auto"/>
        <w:bottom w:val="none" w:sz="0" w:space="0" w:color="auto"/>
        <w:right w:val="none" w:sz="0" w:space="0" w:color="auto"/>
      </w:divBdr>
    </w:div>
    <w:div w:id="1780220763">
      <w:bodyDiv w:val="1"/>
      <w:marLeft w:val="0"/>
      <w:marRight w:val="0"/>
      <w:marTop w:val="0"/>
      <w:marBottom w:val="0"/>
      <w:divBdr>
        <w:top w:val="none" w:sz="0" w:space="0" w:color="auto"/>
        <w:left w:val="none" w:sz="0" w:space="0" w:color="auto"/>
        <w:bottom w:val="none" w:sz="0" w:space="0" w:color="auto"/>
        <w:right w:val="none" w:sz="0" w:space="0" w:color="auto"/>
      </w:divBdr>
      <w:divsChild>
        <w:div w:id="825246637">
          <w:marLeft w:val="0"/>
          <w:marRight w:val="0"/>
          <w:marTop w:val="0"/>
          <w:marBottom w:val="0"/>
          <w:divBdr>
            <w:top w:val="none" w:sz="0" w:space="0" w:color="auto"/>
            <w:left w:val="none" w:sz="0" w:space="0" w:color="auto"/>
            <w:bottom w:val="none" w:sz="0" w:space="0" w:color="auto"/>
            <w:right w:val="none" w:sz="0" w:space="0" w:color="auto"/>
          </w:divBdr>
          <w:divsChild>
            <w:div w:id="1237282381">
              <w:marLeft w:val="0"/>
              <w:marRight w:val="0"/>
              <w:marTop w:val="0"/>
              <w:marBottom w:val="0"/>
              <w:divBdr>
                <w:top w:val="none" w:sz="0" w:space="0" w:color="auto"/>
                <w:left w:val="none" w:sz="0" w:space="0" w:color="auto"/>
                <w:bottom w:val="none" w:sz="0" w:space="0" w:color="auto"/>
                <w:right w:val="none" w:sz="0" w:space="0" w:color="auto"/>
              </w:divBdr>
              <w:divsChild>
                <w:div w:id="81633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1194">
      <w:bodyDiv w:val="1"/>
      <w:marLeft w:val="0"/>
      <w:marRight w:val="0"/>
      <w:marTop w:val="0"/>
      <w:marBottom w:val="0"/>
      <w:divBdr>
        <w:top w:val="none" w:sz="0" w:space="0" w:color="auto"/>
        <w:left w:val="none" w:sz="0" w:space="0" w:color="auto"/>
        <w:bottom w:val="none" w:sz="0" w:space="0" w:color="auto"/>
        <w:right w:val="none" w:sz="0" w:space="0" w:color="auto"/>
      </w:divBdr>
      <w:divsChild>
        <w:div w:id="758720741">
          <w:marLeft w:val="0"/>
          <w:marRight w:val="0"/>
          <w:marTop w:val="0"/>
          <w:marBottom w:val="0"/>
          <w:divBdr>
            <w:top w:val="none" w:sz="0" w:space="0" w:color="auto"/>
            <w:left w:val="none" w:sz="0" w:space="0" w:color="auto"/>
            <w:bottom w:val="none" w:sz="0" w:space="0" w:color="auto"/>
            <w:right w:val="none" w:sz="0" w:space="0" w:color="auto"/>
          </w:divBdr>
          <w:divsChild>
            <w:div w:id="1507818739">
              <w:marLeft w:val="0"/>
              <w:marRight w:val="0"/>
              <w:marTop w:val="0"/>
              <w:marBottom w:val="0"/>
              <w:divBdr>
                <w:top w:val="none" w:sz="0" w:space="0" w:color="auto"/>
                <w:left w:val="none" w:sz="0" w:space="0" w:color="auto"/>
                <w:bottom w:val="none" w:sz="0" w:space="0" w:color="auto"/>
                <w:right w:val="none" w:sz="0" w:space="0" w:color="auto"/>
              </w:divBdr>
              <w:divsChild>
                <w:div w:id="13070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58684">
      <w:bodyDiv w:val="1"/>
      <w:marLeft w:val="0"/>
      <w:marRight w:val="0"/>
      <w:marTop w:val="0"/>
      <w:marBottom w:val="0"/>
      <w:divBdr>
        <w:top w:val="none" w:sz="0" w:space="0" w:color="auto"/>
        <w:left w:val="none" w:sz="0" w:space="0" w:color="auto"/>
        <w:bottom w:val="none" w:sz="0" w:space="0" w:color="auto"/>
        <w:right w:val="none" w:sz="0" w:space="0" w:color="auto"/>
      </w:divBdr>
    </w:div>
    <w:div w:id="1804955439">
      <w:bodyDiv w:val="1"/>
      <w:marLeft w:val="0"/>
      <w:marRight w:val="0"/>
      <w:marTop w:val="0"/>
      <w:marBottom w:val="0"/>
      <w:divBdr>
        <w:top w:val="none" w:sz="0" w:space="0" w:color="auto"/>
        <w:left w:val="none" w:sz="0" w:space="0" w:color="auto"/>
        <w:bottom w:val="none" w:sz="0" w:space="0" w:color="auto"/>
        <w:right w:val="none" w:sz="0" w:space="0" w:color="auto"/>
      </w:divBdr>
    </w:div>
    <w:div w:id="1813908651">
      <w:bodyDiv w:val="1"/>
      <w:marLeft w:val="0"/>
      <w:marRight w:val="0"/>
      <w:marTop w:val="0"/>
      <w:marBottom w:val="0"/>
      <w:divBdr>
        <w:top w:val="none" w:sz="0" w:space="0" w:color="auto"/>
        <w:left w:val="none" w:sz="0" w:space="0" w:color="auto"/>
        <w:bottom w:val="none" w:sz="0" w:space="0" w:color="auto"/>
        <w:right w:val="none" w:sz="0" w:space="0" w:color="auto"/>
      </w:divBdr>
    </w:div>
    <w:div w:id="1823352185">
      <w:bodyDiv w:val="1"/>
      <w:marLeft w:val="0"/>
      <w:marRight w:val="0"/>
      <w:marTop w:val="0"/>
      <w:marBottom w:val="0"/>
      <w:divBdr>
        <w:top w:val="none" w:sz="0" w:space="0" w:color="auto"/>
        <w:left w:val="none" w:sz="0" w:space="0" w:color="auto"/>
        <w:bottom w:val="none" w:sz="0" w:space="0" w:color="auto"/>
        <w:right w:val="none" w:sz="0" w:space="0" w:color="auto"/>
      </w:divBdr>
    </w:div>
    <w:div w:id="1825118402">
      <w:bodyDiv w:val="1"/>
      <w:marLeft w:val="0"/>
      <w:marRight w:val="0"/>
      <w:marTop w:val="0"/>
      <w:marBottom w:val="0"/>
      <w:divBdr>
        <w:top w:val="none" w:sz="0" w:space="0" w:color="auto"/>
        <w:left w:val="none" w:sz="0" w:space="0" w:color="auto"/>
        <w:bottom w:val="none" w:sz="0" w:space="0" w:color="auto"/>
        <w:right w:val="none" w:sz="0" w:space="0" w:color="auto"/>
      </w:divBdr>
    </w:div>
    <w:div w:id="1838572568">
      <w:bodyDiv w:val="1"/>
      <w:marLeft w:val="0"/>
      <w:marRight w:val="0"/>
      <w:marTop w:val="0"/>
      <w:marBottom w:val="0"/>
      <w:divBdr>
        <w:top w:val="none" w:sz="0" w:space="0" w:color="auto"/>
        <w:left w:val="none" w:sz="0" w:space="0" w:color="auto"/>
        <w:bottom w:val="none" w:sz="0" w:space="0" w:color="auto"/>
        <w:right w:val="none" w:sz="0" w:space="0" w:color="auto"/>
      </w:divBdr>
      <w:divsChild>
        <w:div w:id="1037776159">
          <w:marLeft w:val="0"/>
          <w:marRight w:val="0"/>
          <w:marTop w:val="0"/>
          <w:marBottom w:val="0"/>
          <w:divBdr>
            <w:top w:val="none" w:sz="0" w:space="0" w:color="auto"/>
            <w:left w:val="none" w:sz="0" w:space="0" w:color="auto"/>
            <w:bottom w:val="none" w:sz="0" w:space="0" w:color="auto"/>
            <w:right w:val="none" w:sz="0" w:space="0" w:color="auto"/>
          </w:divBdr>
          <w:divsChild>
            <w:div w:id="1777365255">
              <w:marLeft w:val="0"/>
              <w:marRight w:val="0"/>
              <w:marTop w:val="0"/>
              <w:marBottom w:val="0"/>
              <w:divBdr>
                <w:top w:val="none" w:sz="0" w:space="0" w:color="auto"/>
                <w:left w:val="none" w:sz="0" w:space="0" w:color="auto"/>
                <w:bottom w:val="none" w:sz="0" w:space="0" w:color="auto"/>
                <w:right w:val="none" w:sz="0" w:space="0" w:color="auto"/>
              </w:divBdr>
              <w:divsChild>
                <w:div w:id="77471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848852">
      <w:bodyDiv w:val="1"/>
      <w:marLeft w:val="0"/>
      <w:marRight w:val="0"/>
      <w:marTop w:val="0"/>
      <w:marBottom w:val="0"/>
      <w:divBdr>
        <w:top w:val="none" w:sz="0" w:space="0" w:color="auto"/>
        <w:left w:val="none" w:sz="0" w:space="0" w:color="auto"/>
        <w:bottom w:val="none" w:sz="0" w:space="0" w:color="auto"/>
        <w:right w:val="none" w:sz="0" w:space="0" w:color="auto"/>
      </w:divBdr>
    </w:div>
    <w:div w:id="1849901051">
      <w:bodyDiv w:val="1"/>
      <w:marLeft w:val="0"/>
      <w:marRight w:val="0"/>
      <w:marTop w:val="0"/>
      <w:marBottom w:val="0"/>
      <w:divBdr>
        <w:top w:val="none" w:sz="0" w:space="0" w:color="auto"/>
        <w:left w:val="none" w:sz="0" w:space="0" w:color="auto"/>
        <w:bottom w:val="none" w:sz="0" w:space="0" w:color="auto"/>
        <w:right w:val="none" w:sz="0" w:space="0" w:color="auto"/>
      </w:divBdr>
      <w:divsChild>
        <w:div w:id="1237352039">
          <w:marLeft w:val="0"/>
          <w:marRight w:val="0"/>
          <w:marTop w:val="0"/>
          <w:marBottom w:val="0"/>
          <w:divBdr>
            <w:top w:val="none" w:sz="0" w:space="0" w:color="auto"/>
            <w:left w:val="none" w:sz="0" w:space="0" w:color="auto"/>
            <w:bottom w:val="none" w:sz="0" w:space="0" w:color="auto"/>
            <w:right w:val="none" w:sz="0" w:space="0" w:color="auto"/>
          </w:divBdr>
          <w:divsChild>
            <w:div w:id="265230933">
              <w:marLeft w:val="0"/>
              <w:marRight w:val="0"/>
              <w:marTop w:val="0"/>
              <w:marBottom w:val="0"/>
              <w:divBdr>
                <w:top w:val="none" w:sz="0" w:space="0" w:color="auto"/>
                <w:left w:val="none" w:sz="0" w:space="0" w:color="auto"/>
                <w:bottom w:val="none" w:sz="0" w:space="0" w:color="auto"/>
                <w:right w:val="none" w:sz="0" w:space="0" w:color="auto"/>
              </w:divBdr>
              <w:divsChild>
                <w:div w:id="1680348472">
                  <w:marLeft w:val="0"/>
                  <w:marRight w:val="0"/>
                  <w:marTop w:val="0"/>
                  <w:marBottom w:val="0"/>
                  <w:divBdr>
                    <w:top w:val="none" w:sz="0" w:space="0" w:color="auto"/>
                    <w:left w:val="none" w:sz="0" w:space="0" w:color="auto"/>
                    <w:bottom w:val="none" w:sz="0" w:space="0" w:color="auto"/>
                    <w:right w:val="none" w:sz="0" w:space="0" w:color="auto"/>
                  </w:divBdr>
                  <w:divsChild>
                    <w:div w:id="22356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944634">
      <w:bodyDiv w:val="1"/>
      <w:marLeft w:val="0"/>
      <w:marRight w:val="0"/>
      <w:marTop w:val="0"/>
      <w:marBottom w:val="0"/>
      <w:divBdr>
        <w:top w:val="none" w:sz="0" w:space="0" w:color="auto"/>
        <w:left w:val="none" w:sz="0" w:space="0" w:color="auto"/>
        <w:bottom w:val="none" w:sz="0" w:space="0" w:color="auto"/>
        <w:right w:val="none" w:sz="0" w:space="0" w:color="auto"/>
      </w:divBdr>
      <w:divsChild>
        <w:div w:id="363479748">
          <w:marLeft w:val="0"/>
          <w:marRight w:val="0"/>
          <w:marTop w:val="0"/>
          <w:marBottom w:val="0"/>
          <w:divBdr>
            <w:top w:val="none" w:sz="0" w:space="0" w:color="auto"/>
            <w:left w:val="none" w:sz="0" w:space="0" w:color="auto"/>
            <w:bottom w:val="none" w:sz="0" w:space="0" w:color="auto"/>
            <w:right w:val="none" w:sz="0" w:space="0" w:color="auto"/>
          </w:divBdr>
          <w:divsChild>
            <w:div w:id="764307644">
              <w:marLeft w:val="0"/>
              <w:marRight w:val="0"/>
              <w:marTop w:val="0"/>
              <w:marBottom w:val="0"/>
              <w:divBdr>
                <w:top w:val="none" w:sz="0" w:space="0" w:color="auto"/>
                <w:left w:val="none" w:sz="0" w:space="0" w:color="auto"/>
                <w:bottom w:val="none" w:sz="0" w:space="0" w:color="auto"/>
                <w:right w:val="none" w:sz="0" w:space="0" w:color="auto"/>
              </w:divBdr>
              <w:divsChild>
                <w:div w:id="167838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96625">
      <w:bodyDiv w:val="1"/>
      <w:marLeft w:val="0"/>
      <w:marRight w:val="0"/>
      <w:marTop w:val="0"/>
      <w:marBottom w:val="0"/>
      <w:divBdr>
        <w:top w:val="none" w:sz="0" w:space="0" w:color="auto"/>
        <w:left w:val="none" w:sz="0" w:space="0" w:color="auto"/>
        <w:bottom w:val="none" w:sz="0" w:space="0" w:color="auto"/>
        <w:right w:val="none" w:sz="0" w:space="0" w:color="auto"/>
      </w:divBdr>
      <w:divsChild>
        <w:div w:id="2078821901">
          <w:marLeft w:val="0"/>
          <w:marRight w:val="0"/>
          <w:marTop w:val="0"/>
          <w:marBottom w:val="0"/>
          <w:divBdr>
            <w:top w:val="none" w:sz="0" w:space="0" w:color="auto"/>
            <w:left w:val="none" w:sz="0" w:space="0" w:color="auto"/>
            <w:bottom w:val="none" w:sz="0" w:space="0" w:color="auto"/>
            <w:right w:val="none" w:sz="0" w:space="0" w:color="auto"/>
          </w:divBdr>
          <w:divsChild>
            <w:div w:id="1736393823">
              <w:marLeft w:val="0"/>
              <w:marRight w:val="0"/>
              <w:marTop w:val="0"/>
              <w:marBottom w:val="0"/>
              <w:divBdr>
                <w:top w:val="none" w:sz="0" w:space="0" w:color="auto"/>
                <w:left w:val="none" w:sz="0" w:space="0" w:color="auto"/>
                <w:bottom w:val="none" w:sz="0" w:space="0" w:color="auto"/>
                <w:right w:val="none" w:sz="0" w:space="0" w:color="auto"/>
              </w:divBdr>
              <w:divsChild>
                <w:div w:id="172420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331815">
      <w:bodyDiv w:val="1"/>
      <w:marLeft w:val="0"/>
      <w:marRight w:val="0"/>
      <w:marTop w:val="0"/>
      <w:marBottom w:val="0"/>
      <w:divBdr>
        <w:top w:val="none" w:sz="0" w:space="0" w:color="auto"/>
        <w:left w:val="none" w:sz="0" w:space="0" w:color="auto"/>
        <w:bottom w:val="none" w:sz="0" w:space="0" w:color="auto"/>
        <w:right w:val="none" w:sz="0" w:space="0" w:color="auto"/>
      </w:divBdr>
    </w:div>
    <w:div w:id="1870101239">
      <w:bodyDiv w:val="1"/>
      <w:marLeft w:val="0"/>
      <w:marRight w:val="0"/>
      <w:marTop w:val="0"/>
      <w:marBottom w:val="0"/>
      <w:divBdr>
        <w:top w:val="none" w:sz="0" w:space="0" w:color="auto"/>
        <w:left w:val="none" w:sz="0" w:space="0" w:color="auto"/>
        <w:bottom w:val="none" w:sz="0" w:space="0" w:color="auto"/>
        <w:right w:val="none" w:sz="0" w:space="0" w:color="auto"/>
      </w:divBdr>
      <w:divsChild>
        <w:div w:id="2076662463">
          <w:marLeft w:val="0"/>
          <w:marRight w:val="0"/>
          <w:marTop w:val="0"/>
          <w:marBottom w:val="0"/>
          <w:divBdr>
            <w:top w:val="none" w:sz="0" w:space="0" w:color="auto"/>
            <w:left w:val="none" w:sz="0" w:space="0" w:color="auto"/>
            <w:bottom w:val="none" w:sz="0" w:space="0" w:color="auto"/>
            <w:right w:val="none" w:sz="0" w:space="0" w:color="auto"/>
          </w:divBdr>
          <w:divsChild>
            <w:div w:id="180703081">
              <w:marLeft w:val="0"/>
              <w:marRight w:val="0"/>
              <w:marTop w:val="0"/>
              <w:marBottom w:val="0"/>
              <w:divBdr>
                <w:top w:val="none" w:sz="0" w:space="0" w:color="auto"/>
                <w:left w:val="none" w:sz="0" w:space="0" w:color="auto"/>
                <w:bottom w:val="none" w:sz="0" w:space="0" w:color="auto"/>
                <w:right w:val="none" w:sz="0" w:space="0" w:color="auto"/>
              </w:divBdr>
              <w:divsChild>
                <w:div w:id="31210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991389">
      <w:bodyDiv w:val="1"/>
      <w:marLeft w:val="0"/>
      <w:marRight w:val="0"/>
      <w:marTop w:val="0"/>
      <w:marBottom w:val="0"/>
      <w:divBdr>
        <w:top w:val="none" w:sz="0" w:space="0" w:color="auto"/>
        <w:left w:val="none" w:sz="0" w:space="0" w:color="auto"/>
        <w:bottom w:val="none" w:sz="0" w:space="0" w:color="auto"/>
        <w:right w:val="none" w:sz="0" w:space="0" w:color="auto"/>
      </w:divBdr>
      <w:divsChild>
        <w:div w:id="394860228">
          <w:marLeft w:val="0"/>
          <w:marRight w:val="0"/>
          <w:marTop w:val="0"/>
          <w:marBottom w:val="0"/>
          <w:divBdr>
            <w:top w:val="none" w:sz="0" w:space="0" w:color="auto"/>
            <w:left w:val="none" w:sz="0" w:space="0" w:color="auto"/>
            <w:bottom w:val="none" w:sz="0" w:space="0" w:color="auto"/>
            <w:right w:val="none" w:sz="0" w:space="0" w:color="auto"/>
          </w:divBdr>
          <w:divsChild>
            <w:div w:id="1807770234">
              <w:marLeft w:val="0"/>
              <w:marRight w:val="0"/>
              <w:marTop w:val="0"/>
              <w:marBottom w:val="0"/>
              <w:divBdr>
                <w:top w:val="none" w:sz="0" w:space="0" w:color="auto"/>
                <w:left w:val="none" w:sz="0" w:space="0" w:color="auto"/>
                <w:bottom w:val="none" w:sz="0" w:space="0" w:color="auto"/>
                <w:right w:val="none" w:sz="0" w:space="0" w:color="auto"/>
              </w:divBdr>
              <w:divsChild>
                <w:div w:id="97622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7443">
      <w:bodyDiv w:val="1"/>
      <w:marLeft w:val="0"/>
      <w:marRight w:val="0"/>
      <w:marTop w:val="0"/>
      <w:marBottom w:val="0"/>
      <w:divBdr>
        <w:top w:val="none" w:sz="0" w:space="0" w:color="auto"/>
        <w:left w:val="none" w:sz="0" w:space="0" w:color="auto"/>
        <w:bottom w:val="none" w:sz="0" w:space="0" w:color="auto"/>
        <w:right w:val="none" w:sz="0" w:space="0" w:color="auto"/>
      </w:divBdr>
    </w:div>
    <w:div w:id="1881166571">
      <w:bodyDiv w:val="1"/>
      <w:marLeft w:val="0"/>
      <w:marRight w:val="0"/>
      <w:marTop w:val="0"/>
      <w:marBottom w:val="0"/>
      <w:divBdr>
        <w:top w:val="none" w:sz="0" w:space="0" w:color="auto"/>
        <w:left w:val="none" w:sz="0" w:space="0" w:color="auto"/>
        <w:bottom w:val="none" w:sz="0" w:space="0" w:color="auto"/>
        <w:right w:val="none" w:sz="0" w:space="0" w:color="auto"/>
      </w:divBdr>
    </w:div>
    <w:div w:id="1885943702">
      <w:bodyDiv w:val="1"/>
      <w:marLeft w:val="0"/>
      <w:marRight w:val="0"/>
      <w:marTop w:val="0"/>
      <w:marBottom w:val="0"/>
      <w:divBdr>
        <w:top w:val="none" w:sz="0" w:space="0" w:color="auto"/>
        <w:left w:val="none" w:sz="0" w:space="0" w:color="auto"/>
        <w:bottom w:val="none" w:sz="0" w:space="0" w:color="auto"/>
        <w:right w:val="none" w:sz="0" w:space="0" w:color="auto"/>
      </w:divBdr>
    </w:div>
    <w:div w:id="1894466117">
      <w:bodyDiv w:val="1"/>
      <w:marLeft w:val="0"/>
      <w:marRight w:val="0"/>
      <w:marTop w:val="0"/>
      <w:marBottom w:val="0"/>
      <w:divBdr>
        <w:top w:val="none" w:sz="0" w:space="0" w:color="auto"/>
        <w:left w:val="none" w:sz="0" w:space="0" w:color="auto"/>
        <w:bottom w:val="none" w:sz="0" w:space="0" w:color="auto"/>
        <w:right w:val="none" w:sz="0" w:space="0" w:color="auto"/>
      </w:divBdr>
    </w:div>
    <w:div w:id="1897811710">
      <w:bodyDiv w:val="1"/>
      <w:marLeft w:val="0"/>
      <w:marRight w:val="0"/>
      <w:marTop w:val="0"/>
      <w:marBottom w:val="0"/>
      <w:divBdr>
        <w:top w:val="none" w:sz="0" w:space="0" w:color="auto"/>
        <w:left w:val="none" w:sz="0" w:space="0" w:color="auto"/>
        <w:bottom w:val="none" w:sz="0" w:space="0" w:color="auto"/>
        <w:right w:val="none" w:sz="0" w:space="0" w:color="auto"/>
      </w:divBdr>
    </w:div>
    <w:div w:id="1901212724">
      <w:bodyDiv w:val="1"/>
      <w:marLeft w:val="0"/>
      <w:marRight w:val="0"/>
      <w:marTop w:val="0"/>
      <w:marBottom w:val="0"/>
      <w:divBdr>
        <w:top w:val="none" w:sz="0" w:space="0" w:color="auto"/>
        <w:left w:val="none" w:sz="0" w:space="0" w:color="auto"/>
        <w:bottom w:val="none" w:sz="0" w:space="0" w:color="auto"/>
        <w:right w:val="none" w:sz="0" w:space="0" w:color="auto"/>
      </w:divBdr>
      <w:divsChild>
        <w:div w:id="826676955">
          <w:marLeft w:val="0"/>
          <w:marRight w:val="0"/>
          <w:marTop w:val="0"/>
          <w:marBottom w:val="0"/>
          <w:divBdr>
            <w:top w:val="none" w:sz="0" w:space="0" w:color="auto"/>
            <w:left w:val="none" w:sz="0" w:space="0" w:color="auto"/>
            <w:bottom w:val="none" w:sz="0" w:space="0" w:color="auto"/>
            <w:right w:val="none" w:sz="0" w:space="0" w:color="auto"/>
          </w:divBdr>
          <w:divsChild>
            <w:div w:id="1711107678">
              <w:marLeft w:val="0"/>
              <w:marRight w:val="0"/>
              <w:marTop w:val="0"/>
              <w:marBottom w:val="0"/>
              <w:divBdr>
                <w:top w:val="none" w:sz="0" w:space="0" w:color="auto"/>
                <w:left w:val="none" w:sz="0" w:space="0" w:color="auto"/>
                <w:bottom w:val="none" w:sz="0" w:space="0" w:color="auto"/>
                <w:right w:val="none" w:sz="0" w:space="0" w:color="auto"/>
              </w:divBdr>
              <w:divsChild>
                <w:div w:id="11039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7200">
      <w:bodyDiv w:val="1"/>
      <w:marLeft w:val="0"/>
      <w:marRight w:val="0"/>
      <w:marTop w:val="0"/>
      <w:marBottom w:val="0"/>
      <w:divBdr>
        <w:top w:val="none" w:sz="0" w:space="0" w:color="auto"/>
        <w:left w:val="none" w:sz="0" w:space="0" w:color="auto"/>
        <w:bottom w:val="none" w:sz="0" w:space="0" w:color="auto"/>
        <w:right w:val="none" w:sz="0" w:space="0" w:color="auto"/>
      </w:divBdr>
    </w:div>
    <w:div w:id="1932085746">
      <w:bodyDiv w:val="1"/>
      <w:marLeft w:val="0"/>
      <w:marRight w:val="0"/>
      <w:marTop w:val="0"/>
      <w:marBottom w:val="0"/>
      <w:divBdr>
        <w:top w:val="none" w:sz="0" w:space="0" w:color="auto"/>
        <w:left w:val="none" w:sz="0" w:space="0" w:color="auto"/>
        <w:bottom w:val="none" w:sz="0" w:space="0" w:color="auto"/>
        <w:right w:val="none" w:sz="0" w:space="0" w:color="auto"/>
      </w:divBdr>
      <w:divsChild>
        <w:div w:id="1497763087">
          <w:marLeft w:val="0"/>
          <w:marRight w:val="0"/>
          <w:marTop w:val="0"/>
          <w:marBottom w:val="0"/>
          <w:divBdr>
            <w:top w:val="none" w:sz="0" w:space="0" w:color="auto"/>
            <w:left w:val="none" w:sz="0" w:space="0" w:color="auto"/>
            <w:bottom w:val="none" w:sz="0" w:space="0" w:color="auto"/>
            <w:right w:val="none" w:sz="0" w:space="0" w:color="auto"/>
          </w:divBdr>
          <w:divsChild>
            <w:div w:id="2133861504">
              <w:marLeft w:val="0"/>
              <w:marRight w:val="0"/>
              <w:marTop w:val="0"/>
              <w:marBottom w:val="0"/>
              <w:divBdr>
                <w:top w:val="none" w:sz="0" w:space="0" w:color="auto"/>
                <w:left w:val="none" w:sz="0" w:space="0" w:color="auto"/>
                <w:bottom w:val="none" w:sz="0" w:space="0" w:color="auto"/>
                <w:right w:val="none" w:sz="0" w:space="0" w:color="auto"/>
              </w:divBdr>
              <w:divsChild>
                <w:div w:id="174348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12937">
      <w:bodyDiv w:val="1"/>
      <w:marLeft w:val="0"/>
      <w:marRight w:val="0"/>
      <w:marTop w:val="0"/>
      <w:marBottom w:val="0"/>
      <w:divBdr>
        <w:top w:val="none" w:sz="0" w:space="0" w:color="auto"/>
        <w:left w:val="none" w:sz="0" w:space="0" w:color="auto"/>
        <w:bottom w:val="none" w:sz="0" w:space="0" w:color="auto"/>
        <w:right w:val="none" w:sz="0" w:space="0" w:color="auto"/>
      </w:divBdr>
    </w:div>
    <w:div w:id="1945574626">
      <w:bodyDiv w:val="1"/>
      <w:marLeft w:val="0"/>
      <w:marRight w:val="0"/>
      <w:marTop w:val="0"/>
      <w:marBottom w:val="0"/>
      <w:divBdr>
        <w:top w:val="none" w:sz="0" w:space="0" w:color="auto"/>
        <w:left w:val="none" w:sz="0" w:space="0" w:color="auto"/>
        <w:bottom w:val="none" w:sz="0" w:space="0" w:color="auto"/>
        <w:right w:val="none" w:sz="0" w:space="0" w:color="auto"/>
      </w:divBdr>
      <w:divsChild>
        <w:div w:id="1532959619">
          <w:marLeft w:val="0"/>
          <w:marRight w:val="0"/>
          <w:marTop w:val="0"/>
          <w:marBottom w:val="0"/>
          <w:divBdr>
            <w:top w:val="none" w:sz="0" w:space="0" w:color="auto"/>
            <w:left w:val="none" w:sz="0" w:space="0" w:color="auto"/>
            <w:bottom w:val="none" w:sz="0" w:space="0" w:color="auto"/>
            <w:right w:val="none" w:sz="0" w:space="0" w:color="auto"/>
          </w:divBdr>
          <w:divsChild>
            <w:div w:id="2109158649">
              <w:marLeft w:val="0"/>
              <w:marRight w:val="0"/>
              <w:marTop w:val="0"/>
              <w:marBottom w:val="0"/>
              <w:divBdr>
                <w:top w:val="none" w:sz="0" w:space="0" w:color="auto"/>
                <w:left w:val="none" w:sz="0" w:space="0" w:color="auto"/>
                <w:bottom w:val="none" w:sz="0" w:space="0" w:color="auto"/>
                <w:right w:val="none" w:sz="0" w:space="0" w:color="auto"/>
              </w:divBdr>
              <w:divsChild>
                <w:div w:id="17777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61990">
      <w:bodyDiv w:val="1"/>
      <w:marLeft w:val="0"/>
      <w:marRight w:val="0"/>
      <w:marTop w:val="0"/>
      <w:marBottom w:val="0"/>
      <w:divBdr>
        <w:top w:val="none" w:sz="0" w:space="0" w:color="auto"/>
        <w:left w:val="none" w:sz="0" w:space="0" w:color="auto"/>
        <w:bottom w:val="none" w:sz="0" w:space="0" w:color="auto"/>
        <w:right w:val="none" w:sz="0" w:space="0" w:color="auto"/>
      </w:divBdr>
    </w:div>
    <w:div w:id="1952005036">
      <w:bodyDiv w:val="1"/>
      <w:marLeft w:val="0"/>
      <w:marRight w:val="0"/>
      <w:marTop w:val="0"/>
      <w:marBottom w:val="0"/>
      <w:divBdr>
        <w:top w:val="none" w:sz="0" w:space="0" w:color="auto"/>
        <w:left w:val="none" w:sz="0" w:space="0" w:color="auto"/>
        <w:bottom w:val="none" w:sz="0" w:space="0" w:color="auto"/>
        <w:right w:val="none" w:sz="0" w:space="0" w:color="auto"/>
      </w:divBdr>
    </w:div>
    <w:div w:id="1955479093">
      <w:bodyDiv w:val="1"/>
      <w:marLeft w:val="0"/>
      <w:marRight w:val="0"/>
      <w:marTop w:val="0"/>
      <w:marBottom w:val="0"/>
      <w:divBdr>
        <w:top w:val="none" w:sz="0" w:space="0" w:color="auto"/>
        <w:left w:val="none" w:sz="0" w:space="0" w:color="auto"/>
        <w:bottom w:val="none" w:sz="0" w:space="0" w:color="auto"/>
        <w:right w:val="none" w:sz="0" w:space="0" w:color="auto"/>
      </w:divBdr>
    </w:div>
    <w:div w:id="1969585571">
      <w:bodyDiv w:val="1"/>
      <w:marLeft w:val="0"/>
      <w:marRight w:val="0"/>
      <w:marTop w:val="0"/>
      <w:marBottom w:val="0"/>
      <w:divBdr>
        <w:top w:val="none" w:sz="0" w:space="0" w:color="auto"/>
        <w:left w:val="none" w:sz="0" w:space="0" w:color="auto"/>
        <w:bottom w:val="none" w:sz="0" w:space="0" w:color="auto"/>
        <w:right w:val="none" w:sz="0" w:space="0" w:color="auto"/>
      </w:divBdr>
    </w:div>
    <w:div w:id="1970820588">
      <w:bodyDiv w:val="1"/>
      <w:marLeft w:val="0"/>
      <w:marRight w:val="0"/>
      <w:marTop w:val="0"/>
      <w:marBottom w:val="0"/>
      <w:divBdr>
        <w:top w:val="none" w:sz="0" w:space="0" w:color="auto"/>
        <w:left w:val="none" w:sz="0" w:space="0" w:color="auto"/>
        <w:bottom w:val="none" w:sz="0" w:space="0" w:color="auto"/>
        <w:right w:val="none" w:sz="0" w:space="0" w:color="auto"/>
      </w:divBdr>
    </w:div>
    <w:div w:id="1972201479">
      <w:bodyDiv w:val="1"/>
      <w:marLeft w:val="0"/>
      <w:marRight w:val="0"/>
      <w:marTop w:val="0"/>
      <w:marBottom w:val="0"/>
      <w:divBdr>
        <w:top w:val="none" w:sz="0" w:space="0" w:color="auto"/>
        <w:left w:val="none" w:sz="0" w:space="0" w:color="auto"/>
        <w:bottom w:val="none" w:sz="0" w:space="0" w:color="auto"/>
        <w:right w:val="none" w:sz="0" w:space="0" w:color="auto"/>
      </w:divBdr>
    </w:div>
    <w:div w:id="1979265896">
      <w:bodyDiv w:val="1"/>
      <w:marLeft w:val="0"/>
      <w:marRight w:val="0"/>
      <w:marTop w:val="0"/>
      <w:marBottom w:val="0"/>
      <w:divBdr>
        <w:top w:val="none" w:sz="0" w:space="0" w:color="auto"/>
        <w:left w:val="none" w:sz="0" w:space="0" w:color="auto"/>
        <w:bottom w:val="none" w:sz="0" w:space="0" w:color="auto"/>
        <w:right w:val="none" w:sz="0" w:space="0" w:color="auto"/>
      </w:divBdr>
      <w:divsChild>
        <w:div w:id="403333006">
          <w:marLeft w:val="0"/>
          <w:marRight w:val="0"/>
          <w:marTop w:val="0"/>
          <w:marBottom w:val="0"/>
          <w:divBdr>
            <w:top w:val="none" w:sz="0" w:space="0" w:color="auto"/>
            <w:left w:val="none" w:sz="0" w:space="0" w:color="auto"/>
            <w:bottom w:val="none" w:sz="0" w:space="0" w:color="auto"/>
            <w:right w:val="none" w:sz="0" w:space="0" w:color="auto"/>
          </w:divBdr>
          <w:divsChild>
            <w:div w:id="1377656579">
              <w:marLeft w:val="0"/>
              <w:marRight w:val="0"/>
              <w:marTop w:val="0"/>
              <w:marBottom w:val="0"/>
              <w:divBdr>
                <w:top w:val="none" w:sz="0" w:space="0" w:color="auto"/>
                <w:left w:val="none" w:sz="0" w:space="0" w:color="auto"/>
                <w:bottom w:val="none" w:sz="0" w:space="0" w:color="auto"/>
                <w:right w:val="none" w:sz="0" w:space="0" w:color="auto"/>
              </w:divBdr>
              <w:divsChild>
                <w:div w:id="27899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767314">
      <w:bodyDiv w:val="1"/>
      <w:marLeft w:val="0"/>
      <w:marRight w:val="0"/>
      <w:marTop w:val="0"/>
      <w:marBottom w:val="0"/>
      <w:divBdr>
        <w:top w:val="none" w:sz="0" w:space="0" w:color="auto"/>
        <w:left w:val="none" w:sz="0" w:space="0" w:color="auto"/>
        <w:bottom w:val="none" w:sz="0" w:space="0" w:color="auto"/>
        <w:right w:val="none" w:sz="0" w:space="0" w:color="auto"/>
      </w:divBdr>
    </w:div>
    <w:div w:id="1996957700">
      <w:bodyDiv w:val="1"/>
      <w:marLeft w:val="0"/>
      <w:marRight w:val="0"/>
      <w:marTop w:val="0"/>
      <w:marBottom w:val="0"/>
      <w:divBdr>
        <w:top w:val="none" w:sz="0" w:space="0" w:color="auto"/>
        <w:left w:val="none" w:sz="0" w:space="0" w:color="auto"/>
        <w:bottom w:val="none" w:sz="0" w:space="0" w:color="auto"/>
        <w:right w:val="none" w:sz="0" w:space="0" w:color="auto"/>
      </w:divBdr>
    </w:div>
    <w:div w:id="2001883559">
      <w:bodyDiv w:val="1"/>
      <w:marLeft w:val="0"/>
      <w:marRight w:val="0"/>
      <w:marTop w:val="0"/>
      <w:marBottom w:val="0"/>
      <w:divBdr>
        <w:top w:val="none" w:sz="0" w:space="0" w:color="auto"/>
        <w:left w:val="none" w:sz="0" w:space="0" w:color="auto"/>
        <w:bottom w:val="none" w:sz="0" w:space="0" w:color="auto"/>
        <w:right w:val="none" w:sz="0" w:space="0" w:color="auto"/>
      </w:divBdr>
      <w:divsChild>
        <w:div w:id="852107883">
          <w:marLeft w:val="0"/>
          <w:marRight w:val="0"/>
          <w:marTop w:val="0"/>
          <w:marBottom w:val="0"/>
          <w:divBdr>
            <w:top w:val="none" w:sz="0" w:space="0" w:color="auto"/>
            <w:left w:val="none" w:sz="0" w:space="0" w:color="auto"/>
            <w:bottom w:val="none" w:sz="0" w:space="0" w:color="auto"/>
            <w:right w:val="none" w:sz="0" w:space="0" w:color="auto"/>
          </w:divBdr>
          <w:divsChild>
            <w:div w:id="1011298128">
              <w:marLeft w:val="0"/>
              <w:marRight w:val="0"/>
              <w:marTop w:val="0"/>
              <w:marBottom w:val="0"/>
              <w:divBdr>
                <w:top w:val="none" w:sz="0" w:space="0" w:color="auto"/>
                <w:left w:val="none" w:sz="0" w:space="0" w:color="auto"/>
                <w:bottom w:val="none" w:sz="0" w:space="0" w:color="auto"/>
                <w:right w:val="none" w:sz="0" w:space="0" w:color="auto"/>
              </w:divBdr>
              <w:divsChild>
                <w:div w:id="186400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130868">
      <w:bodyDiv w:val="1"/>
      <w:marLeft w:val="0"/>
      <w:marRight w:val="0"/>
      <w:marTop w:val="0"/>
      <w:marBottom w:val="0"/>
      <w:divBdr>
        <w:top w:val="none" w:sz="0" w:space="0" w:color="auto"/>
        <w:left w:val="none" w:sz="0" w:space="0" w:color="auto"/>
        <w:bottom w:val="none" w:sz="0" w:space="0" w:color="auto"/>
        <w:right w:val="none" w:sz="0" w:space="0" w:color="auto"/>
      </w:divBdr>
      <w:divsChild>
        <w:div w:id="1111897458">
          <w:marLeft w:val="0"/>
          <w:marRight w:val="0"/>
          <w:marTop w:val="0"/>
          <w:marBottom w:val="0"/>
          <w:divBdr>
            <w:top w:val="none" w:sz="0" w:space="0" w:color="auto"/>
            <w:left w:val="none" w:sz="0" w:space="0" w:color="auto"/>
            <w:bottom w:val="none" w:sz="0" w:space="0" w:color="auto"/>
            <w:right w:val="none" w:sz="0" w:space="0" w:color="auto"/>
          </w:divBdr>
          <w:divsChild>
            <w:div w:id="1113861395">
              <w:marLeft w:val="0"/>
              <w:marRight w:val="0"/>
              <w:marTop w:val="0"/>
              <w:marBottom w:val="0"/>
              <w:divBdr>
                <w:top w:val="none" w:sz="0" w:space="0" w:color="auto"/>
                <w:left w:val="none" w:sz="0" w:space="0" w:color="auto"/>
                <w:bottom w:val="none" w:sz="0" w:space="0" w:color="auto"/>
                <w:right w:val="none" w:sz="0" w:space="0" w:color="auto"/>
              </w:divBdr>
              <w:divsChild>
                <w:div w:id="183094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609132">
      <w:bodyDiv w:val="1"/>
      <w:marLeft w:val="0"/>
      <w:marRight w:val="0"/>
      <w:marTop w:val="0"/>
      <w:marBottom w:val="0"/>
      <w:divBdr>
        <w:top w:val="none" w:sz="0" w:space="0" w:color="auto"/>
        <w:left w:val="none" w:sz="0" w:space="0" w:color="auto"/>
        <w:bottom w:val="none" w:sz="0" w:space="0" w:color="auto"/>
        <w:right w:val="none" w:sz="0" w:space="0" w:color="auto"/>
      </w:divBdr>
    </w:div>
    <w:div w:id="2019885270">
      <w:bodyDiv w:val="1"/>
      <w:marLeft w:val="0"/>
      <w:marRight w:val="0"/>
      <w:marTop w:val="0"/>
      <w:marBottom w:val="0"/>
      <w:divBdr>
        <w:top w:val="none" w:sz="0" w:space="0" w:color="auto"/>
        <w:left w:val="none" w:sz="0" w:space="0" w:color="auto"/>
        <w:bottom w:val="none" w:sz="0" w:space="0" w:color="auto"/>
        <w:right w:val="none" w:sz="0" w:space="0" w:color="auto"/>
      </w:divBdr>
      <w:divsChild>
        <w:div w:id="1175458557">
          <w:marLeft w:val="0"/>
          <w:marRight w:val="0"/>
          <w:marTop w:val="0"/>
          <w:marBottom w:val="0"/>
          <w:divBdr>
            <w:top w:val="none" w:sz="0" w:space="0" w:color="auto"/>
            <w:left w:val="none" w:sz="0" w:space="0" w:color="auto"/>
            <w:bottom w:val="none" w:sz="0" w:space="0" w:color="auto"/>
            <w:right w:val="none" w:sz="0" w:space="0" w:color="auto"/>
          </w:divBdr>
          <w:divsChild>
            <w:div w:id="1462579969">
              <w:marLeft w:val="0"/>
              <w:marRight w:val="0"/>
              <w:marTop w:val="0"/>
              <w:marBottom w:val="0"/>
              <w:divBdr>
                <w:top w:val="none" w:sz="0" w:space="0" w:color="auto"/>
                <w:left w:val="none" w:sz="0" w:space="0" w:color="auto"/>
                <w:bottom w:val="none" w:sz="0" w:space="0" w:color="auto"/>
                <w:right w:val="none" w:sz="0" w:space="0" w:color="auto"/>
              </w:divBdr>
              <w:divsChild>
                <w:div w:id="141639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158587">
      <w:bodyDiv w:val="1"/>
      <w:marLeft w:val="0"/>
      <w:marRight w:val="0"/>
      <w:marTop w:val="0"/>
      <w:marBottom w:val="0"/>
      <w:divBdr>
        <w:top w:val="none" w:sz="0" w:space="0" w:color="auto"/>
        <w:left w:val="none" w:sz="0" w:space="0" w:color="auto"/>
        <w:bottom w:val="none" w:sz="0" w:space="0" w:color="auto"/>
        <w:right w:val="none" w:sz="0" w:space="0" w:color="auto"/>
      </w:divBdr>
    </w:div>
    <w:div w:id="2022584187">
      <w:bodyDiv w:val="1"/>
      <w:marLeft w:val="0"/>
      <w:marRight w:val="0"/>
      <w:marTop w:val="0"/>
      <w:marBottom w:val="0"/>
      <w:divBdr>
        <w:top w:val="none" w:sz="0" w:space="0" w:color="auto"/>
        <w:left w:val="none" w:sz="0" w:space="0" w:color="auto"/>
        <w:bottom w:val="none" w:sz="0" w:space="0" w:color="auto"/>
        <w:right w:val="none" w:sz="0" w:space="0" w:color="auto"/>
      </w:divBdr>
      <w:divsChild>
        <w:div w:id="618335700">
          <w:marLeft w:val="0"/>
          <w:marRight w:val="0"/>
          <w:marTop w:val="0"/>
          <w:marBottom w:val="0"/>
          <w:divBdr>
            <w:top w:val="none" w:sz="0" w:space="0" w:color="auto"/>
            <w:left w:val="none" w:sz="0" w:space="0" w:color="auto"/>
            <w:bottom w:val="none" w:sz="0" w:space="0" w:color="auto"/>
            <w:right w:val="none" w:sz="0" w:space="0" w:color="auto"/>
          </w:divBdr>
          <w:divsChild>
            <w:div w:id="42533579">
              <w:marLeft w:val="0"/>
              <w:marRight w:val="0"/>
              <w:marTop w:val="0"/>
              <w:marBottom w:val="0"/>
              <w:divBdr>
                <w:top w:val="none" w:sz="0" w:space="0" w:color="auto"/>
                <w:left w:val="none" w:sz="0" w:space="0" w:color="auto"/>
                <w:bottom w:val="none" w:sz="0" w:space="0" w:color="auto"/>
                <w:right w:val="none" w:sz="0" w:space="0" w:color="auto"/>
              </w:divBdr>
              <w:divsChild>
                <w:div w:id="189327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734495">
      <w:bodyDiv w:val="1"/>
      <w:marLeft w:val="0"/>
      <w:marRight w:val="0"/>
      <w:marTop w:val="0"/>
      <w:marBottom w:val="0"/>
      <w:divBdr>
        <w:top w:val="none" w:sz="0" w:space="0" w:color="auto"/>
        <w:left w:val="none" w:sz="0" w:space="0" w:color="auto"/>
        <w:bottom w:val="none" w:sz="0" w:space="0" w:color="auto"/>
        <w:right w:val="none" w:sz="0" w:space="0" w:color="auto"/>
      </w:divBdr>
    </w:div>
    <w:div w:id="2051419960">
      <w:bodyDiv w:val="1"/>
      <w:marLeft w:val="0"/>
      <w:marRight w:val="0"/>
      <w:marTop w:val="0"/>
      <w:marBottom w:val="0"/>
      <w:divBdr>
        <w:top w:val="none" w:sz="0" w:space="0" w:color="auto"/>
        <w:left w:val="none" w:sz="0" w:space="0" w:color="auto"/>
        <w:bottom w:val="none" w:sz="0" w:space="0" w:color="auto"/>
        <w:right w:val="none" w:sz="0" w:space="0" w:color="auto"/>
      </w:divBdr>
    </w:div>
    <w:div w:id="2053727796">
      <w:bodyDiv w:val="1"/>
      <w:marLeft w:val="0"/>
      <w:marRight w:val="0"/>
      <w:marTop w:val="0"/>
      <w:marBottom w:val="0"/>
      <w:divBdr>
        <w:top w:val="none" w:sz="0" w:space="0" w:color="auto"/>
        <w:left w:val="none" w:sz="0" w:space="0" w:color="auto"/>
        <w:bottom w:val="none" w:sz="0" w:space="0" w:color="auto"/>
        <w:right w:val="none" w:sz="0" w:space="0" w:color="auto"/>
      </w:divBdr>
    </w:div>
    <w:div w:id="2059358431">
      <w:bodyDiv w:val="1"/>
      <w:marLeft w:val="0"/>
      <w:marRight w:val="0"/>
      <w:marTop w:val="0"/>
      <w:marBottom w:val="0"/>
      <w:divBdr>
        <w:top w:val="none" w:sz="0" w:space="0" w:color="auto"/>
        <w:left w:val="none" w:sz="0" w:space="0" w:color="auto"/>
        <w:bottom w:val="none" w:sz="0" w:space="0" w:color="auto"/>
        <w:right w:val="none" w:sz="0" w:space="0" w:color="auto"/>
      </w:divBdr>
      <w:divsChild>
        <w:div w:id="967202610">
          <w:marLeft w:val="418"/>
          <w:marRight w:val="0"/>
          <w:marTop w:val="0"/>
          <w:marBottom w:val="135"/>
          <w:divBdr>
            <w:top w:val="none" w:sz="0" w:space="0" w:color="auto"/>
            <w:left w:val="none" w:sz="0" w:space="0" w:color="auto"/>
            <w:bottom w:val="none" w:sz="0" w:space="0" w:color="auto"/>
            <w:right w:val="none" w:sz="0" w:space="0" w:color="auto"/>
          </w:divBdr>
        </w:div>
        <w:div w:id="1389573570">
          <w:marLeft w:val="418"/>
          <w:marRight w:val="0"/>
          <w:marTop w:val="0"/>
          <w:marBottom w:val="135"/>
          <w:divBdr>
            <w:top w:val="none" w:sz="0" w:space="0" w:color="auto"/>
            <w:left w:val="none" w:sz="0" w:space="0" w:color="auto"/>
            <w:bottom w:val="none" w:sz="0" w:space="0" w:color="auto"/>
            <w:right w:val="none" w:sz="0" w:space="0" w:color="auto"/>
          </w:divBdr>
        </w:div>
        <w:div w:id="1744836195">
          <w:marLeft w:val="418"/>
          <w:marRight w:val="0"/>
          <w:marTop w:val="0"/>
          <w:marBottom w:val="135"/>
          <w:divBdr>
            <w:top w:val="none" w:sz="0" w:space="0" w:color="auto"/>
            <w:left w:val="none" w:sz="0" w:space="0" w:color="auto"/>
            <w:bottom w:val="none" w:sz="0" w:space="0" w:color="auto"/>
            <w:right w:val="none" w:sz="0" w:space="0" w:color="auto"/>
          </w:divBdr>
        </w:div>
        <w:div w:id="2062627486">
          <w:marLeft w:val="418"/>
          <w:marRight w:val="0"/>
          <w:marTop w:val="0"/>
          <w:marBottom w:val="135"/>
          <w:divBdr>
            <w:top w:val="none" w:sz="0" w:space="0" w:color="auto"/>
            <w:left w:val="none" w:sz="0" w:space="0" w:color="auto"/>
            <w:bottom w:val="none" w:sz="0" w:space="0" w:color="auto"/>
            <w:right w:val="none" w:sz="0" w:space="0" w:color="auto"/>
          </w:divBdr>
        </w:div>
      </w:divsChild>
    </w:div>
    <w:div w:id="2073234069">
      <w:bodyDiv w:val="1"/>
      <w:marLeft w:val="0"/>
      <w:marRight w:val="0"/>
      <w:marTop w:val="0"/>
      <w:marBottom w:val="0"/>
      <w:divBdr>
        <w:top w:val="none" w:sz="0" w:space="0" w:color="auto"/>
        <w:left w:val="none" w:sz="0" w:space="0" w:color="auto"/>
        <w:bottom w:val="none" w:sz="0" w:space="0" w:color="auto"/>
        <w:right w:val="none" w:sz="0" w:space="0" w:color="auto"/>
      </w:divBdr>
    </w:div>
    <w:div w:id="2085636836">
      <w:bodyDiv w:val="1"/>
      <w:marLeft w:val="0"/>
      <w:marRight w:val="0"/>
      <w:marTop w:val="0"/>
      <w:marBottom w:val="0"/>
      <w:divBdr>
        <w:top w:val="none" w:sz="0" w:space="0" w:color="auto"/>
        <w:left w:val="none" w:sz="0" w:space="0" w:color="auto"/>
        <w:bottom w:val="none" w:sz="0" w:space="0" w:color="auto"/>
        <w:right w:val="none" w:sz="0" w:space="0" w:color="auto"/>
      </w:divBdr>
      <w:divsChild>
        <w:div w:id="2146310739">
          <w:marLeft w:val="0"/>
          <w:marRight w:val="0"/>
          <w:marTop w:val="0"/>
          <w:marBottom w:val="0"/>
          <w:divBdr>
            <w:top w:val="none" w:sz="0" w:space="0" w:color="auto"/>
            <w:left w:val="none" w:sz="0" w:space="0" w:color="auto"/>
            <w:bottom w:val="none" w:sz="0" w:space="0" w:color="auto"/>
            <w:right w:val="none" w:sz="0" w:space="0" w:color="auto"/>
          </w:divBdr>
          <w:divsChild>
            <w:div w:id="877400726">
              <w:marLeft w:val="0"/>
              <w:marRight w:val="0"/>
              <w:marTop w:val="0"/>
              <w:marBottom w:val="0"/>
              <w:divBdr>
                <w:top w:val="none" w:sz="0" w:space="0" w:color="auto"/>
                <w:left w:val="none" w:sz="0" w:space="0" w:color="auto"/>
                <w:bottom w:val="none" w:sz="0" w:space="0" w:color="auto"/>
                <w:right w:val="none" w:sz="0" w:space="0" w:color="auto"/>
              </w:divBdr>
              <w:divsChild>
                <w:div w:id="108148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05547">
      <w:bodyDiv w:val="1"/>
      <w:marLeft w:val="0"/>
      <w:marRight w:val="0"/>
      <w:marTop w:val="0"/>
      <w:marBottom w:val="0"/>
      <w:divBdr>
        <w:top w:val="none" w:sz="0" w:space="0" w:color="auto"/>
        <w:left w:val="none" w:sz="0" w:space="0" w:color="auto"/>
        <w:bottom w:val="none" w:sz="0" w:space="0" w:color="auto"/>
        <w:right w:val="none" w:sz="0" w:space="0" w:color="auto"/>
      </w:divBdr>
    </w:div>
    <w:div w:id="2087609941">
      <w:bodyDiv w:val="1"/>
      <w:marLeft w:val="0"/>
      <w:marRight w:val="0"/>
      <w:marTop w:val="0"/>
      <w:marBottom w:val="0"/>
      <w:divBdr>
        <w:top w:val="none" w:sz="0" w:space="0" w:color="auto"/>
        <w:left w:val="none" w:sz="0" w:space="0" w:color="auto"/>
        <w:bottom w:val="none" w:sz="0" w:space="0" w:color="auto"/>
        <w:right w:val="none" w:sz="0" w:space="0" w:color="auto"/>
      </w:divBdr>
    </w:div>
    <w:div w:id="2100059570">
      <w:bodyDiv w:val="1"/>
      <w:marLeft w:val="0"/>
      <w:marRight w:val="0"/>
      <w:marTop w:val="0"/>
      <w:marBottom w:val="0"/>
      <w:divBdr>
        <w:top w:val="none" w:sz="0" w:space="0" w:color="auto"/>
        <w:left w:val="none" w:sz="0" w:space="0" w:color="auto"/>
        <w:bottom w:val="none" w:sz="0" w:space="0" w:color="auto"/>
        <w:right w:val="none" w:sz="0" w:space="0" w:color="auto"/>
      </w:divBdr>
      <w:divsChild>
        <w:div w:id="1466854981">
          <w:marLeft w:val="0"/>
          <w:marRight w:val="0"/>
          <w:marTop w:val="0"/>
          <w:marBottom w:val="0"/>
          <w:divBdr>
            <w:top w:val="none" w:sz="0" w:space="0" w:color="auto"/>
            <w:left w:val="none" w:sz="0" w:space="0" w:color="auto"/>
            <w:bottom w:val="none" w:sz="0" w:space="0" w:color="auto"/>
            <w:right w:val="none" w:sz="0" w:space="0" w:color="auto"/>
          </w:divBdr>
          <w:divsChild>
            <w:div w:id="977762835">
              <w:marLeft w:val="0"/>
              <w:marRight w:val="0"/>
              <w:marTop w:val="0"/>
              <w:marBottom w:val="0"/>
              <w:divBdr>
                <w:top w:val="none" w:sz="0" w:space="0" w:color="auto"/>
                <w:left w:val="none" w:sz="0" w:space="0" w:color="auto"/>
                <w:bottom w:val="none" w:sz="0" w:space="0" w:color="auto"/>
                <w:right w:val="none" w:sz="0" w:space="0" w:color="auto"/>
              </w:divBdr>
              <w:divsChild>
                <w:div w:id="1581526494">
                  <w:marLeft w:val="0"/>
                  <w:marRight w:val="0"/>
                  <w:marTop w:val="0"/>
                  <w:marBottom w:val="0"/>
                  <w:divBdr>
                    <w:top w:val="none" w:sz="0" w:space="0" w:color="auto"/>
                    <w:left w:val="none" w:sz="0" w:space="0" w:color="auto"/>
                    <w:bottom w:val="none" w:sz="0" w:space="0" w:color="auto"/>
                    <w:right w:val="none" w:sz="0" w:space="0" w:color="auto"/>
                  </w:divBdr>
                  <w:divsChild>
                    <w:div w:id="86533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827923">
      <w:bodyDiv w:val="1"/>
      <w:marLeft w:val="0"/>
      <w:marRight w:val="0"/>
      <w:marTop w:val="0"/>
      <w:marBottom w:val="0"/>
      <w:divBdr>
        <w:top w:val="none" w:sz="0" w:space="0" w:color="auto"/>
        <w:left w:val="none" w:sz="0" w:space="0" w:color="auto"/>
        <w:bottom w:val="none" w:sz="0" w:space="0" w:color="auto"/>
        <w:right w:val="none" w:sz="0" w:space="0" w:color="auto"/>
      </w:divBdr>
      <w:divsChild>
        <w:div w:id="1437599648">
          <w:marLeft w:val="0"/>
          <w:marRight w:val="0"/>
          <w:marTop w:val="0"/>
          <w:marBottom w:val="0"/>
          <w:divBdr>
            <w:top w:val="none" w:sz="0" w:space="0" w:color="auto"/>
            <w:left w:val="none" w:sz="0" w:space="0" w:color="auto"/>
            <w:bottom w:val="none" w:sz="0" w:space="0" w:color="auto"/>
            <w:right w:val="none" w:sz="0" w:space="0" w:color="auto"/>
          </w:divBdr>
          <w:divsChild>
            <w:div w:id="1880511389">
              <w:marLeft w:val="0"/>
              <w:marRight w:val="0"/>
              <w:marTop w:val="0"/>
              <w:marBottom w:val="0"/>
              <w:divBdr>
                <w:top w:val="none" w:sz="0" w:space="0" w:color="auto"/>
                <w:left w:val="none" w:sz="0" w:space="0" w:color="auto"/>
                <w:bottom w:val="none" w:sz="0" w:space="0" w:color="auto"/>
                <w:right w:val="none" w:sz="0" w:space="0" w:color="auto"/>
              </w:divBdr>
              <w:divsChild>
                <w:div w:id="1347177393">
                  <w:marLeft w:val="0"/>
                  <w:marRight w:val="0"/>
                  <w:marTop w:val="0"/>
                  <w:marBottom w:val="0"/>
                  <w:divBdr>
                    <w:top w:val="none" w:sz="0" w:space="0" w:color="auto"/>
                    <w:left w:val="none" w:sz="0" w:space="0" w:color="auto"/>
                    <w:bottom w:val="none" w:sz="0" w:space="0" w:color="auto"/>
                    <w:right w:val="none" w:sz="0" w:space="0" w:color="auto"/>
                  </w:divBdr>
                  <w:divsChild>
                    <w:div w:id="193555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476069">
      <w:bodyDiv w:val="1"/>
      <w:marLeft w:val="0"/>
      <w:marRight w:val="0"/>
      <w:marTop w:val="0"/>
      <w:marBottom w:val="0"/>
      <w:divBdr>
        <w:top w:val="none" w:sz="0" w:space="0" w:color="auto"/>
        <w:left w:val="none" w:sz="0" w:space="0" w:color="auto"/>
        <w:bottom w:val="none" w:sz="0" w:space="0" w:color="auto"/>
        <w:right w:val="none" w:sz="0" w:space="0" w:color="auto"/>
      </w:divBdr>
      <w:divsChild>
        <w:div w:id="2028553070">
          <w:marLeft w:val="0"/>
          <w:marRight w:val="0"/>
          <w:marTop w:val="0"/>
          <w:marBottom w:val="0"/>
          <w:divBdr>
            <w:top w:val="none" w:sz="0" w:space="0" w:color="auto"/>
            <w:left w:val="none" w:sz="0" w:space="0" w:color="auto"/>
            <w:bottom w:val="none" w:sz="0" w:space="0" w:color="auto"/>
            <w:right w:val="none" w:sz="0" w:space="0" w:color="auto"/>
          </w:divBdr>
          <w:divsChild>
            <w:div w:id="1260866031">
              <w:marLeft w:val="0"/>
              <w:marRight w:val="0"/>
              <w:marTop w:val="0"/>
              <w:marBottom w:val="0"/>
              <w:divBdr>
                <w:top w:val="none" w:sz="0" w:space="0" w:color="auto"/>
                <w:left w:val="none" w:sz="0" w:space="0" w:color="auto"/>
                <w:bottom w:val="none" w:sz="0" w:space="0" w:color="auto"/>
                <w:right w:val="none" w:sz="0" w:space="0" w:color="auto"/>
              </w:divBdr>
              <w:divsChild>
                <w:div w:id="1387101928">
                  <w:marLeft w:val="0"/>
                  <w:marRight w:val="0"/>
                  <w:marTop w:val="0"/>
                  <w:marBottom w:val="0"/>
                  <w:divBdr>
                    <w:top w:val="none" w:sz="0" w:space="0" w:color="auto"/>
                    <w:left w:val="none" w:sz="0" w:space="0" w:color="auto"/>
                    <w:bottom w:val="none" w:sz="0" w:space="0" w:color="auto"/>
                    <w:right w:val="none" w:sz="0" w:space="0" w:color="auto"/>
                  </w:divBdr>
                  <w:divsChild>
                    <w:div w:id="174695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513621">
      <w:bodyDiv w:val="1"/>
      <w:marLeft w:val="0"/>
      <w:marRight w:val="0"/>
      <w:marTop w:val="0"/>
      <w:marBottom w:val="0"/>
      <w:divBdr>
        <w:top w:val="none" w:sz="0" w:space="0" w:color="auto"/>
        <w:left w:val="none" w:sz="0" w:space="0" w:color="auto"/>
        <w:bottom w:val="none" w:sz="0" w:space="0" w:color="auto"/>
        <w:right w:val="none" w:sz="0" w:space="0" w:color="auto"/>
      </w:divBdr>
      <w:divsChild>
        <w:div w:id="863595030">
          <w:marLeft w:val="0"/>
          <w:marRight w:val="0"/>
          <w:marTop w:val="0"/>
          <w:marBottom w:val="0"/>
          <w:divBdr>
            <w:top w:val="none" w:sz="0" w:space="0" w:color="auto"/>
            <w:left w:val="none" w:sz="0" w:space="0" w:color="auto"/>
            <w:bottom w:val="none" w:sz="0" w:space="0" w:color="auto"/>
            <w:right w:val="none" w:sz="0" w:space="0" w:color="auto"/>
          </w:divBdr>
          <w:divsChild>
            <w:div w:id="295454730">
              <w:marLeft w:val="0"/>
              <w:marRight w:val="0"/>
              <w:marTop w:val="0"/>
              <w:marBottom w:val="0"/>
              <w:divBdr>
                <w:top w:val="none" w:sz="0" w:space="0" w:color="auto"/>
                <w:left w:val="none" w:sz="0" w:space="0" w:color="auto"/>
                <w:bottom w:val="none" w:sz="0" w:space="0" w:color="auto"/>
                <w:right w:val="none" w:sz="0" w:space="0" w:color="auto"/>
              </w:divBdr>
              <w:divsChild>
                <w:div w:id="1754624018">
                  <w:marLeft w:val="0"/>
                  <w:marRight w:val="0"/>
                  <w:marTop w:val="0"/>
                  <w:marBottom w:val="0"/>
                  <w:divBdr>
                    <w:top w:val="none" w:sz="0" w:space="0" w:color="auto"/>
                    <w:left w:val="none" w:sz="0" w:space="0" w:color="auto"/>
                    <w:bottom w:val="none" w:sz="0" w:space="0" w:color="auto"/>
                    <w:right w:val="none" w:sz="0" w:space="0" w:color="auto"/>
                  </w:divBdr>
                </w:div>
              </w:divsChild>
            </w:div>
            <w:div w:id="1206912116">
              <w:marLeft w:val="0"/>
              <w:marRight w:val="0"/>
              <w:marTop w:val="0"/>
              <w:marBottom w:val="0"/>
              <w:divBdr>
                <w:top w:val="none" w:sz="0" w:space="0" w:color="auto"/>
                <w:left w:val="none" w:sz="0" w:space="0" w:color="auto"/>
                <w:bottom w:val="none" w:sz="0" w:space="0" w:color="auto"/>
                <w:right w:val="none" w:sz="0" w:space="0" w:color="auto"/>
              </w:divBdr>
              <w:divsChild>
                <w:div w:id="911888054">
                  <w:marLeft w:val="0"/>
                  <w:marRight w:val="0"/>
                  <w:marTop w:val="0"/>
                  <w:marBottom w:val="0"/>
                  <w:divBdr>
                    <w:top w:val="none" w:sz="0" w:space="0" w:color="auto"/>
                    <w:left w:val="none" w:sz="0" w:space="0" w:color="auto"/>
                    <w:bottom w:val="none" w:sz="0" w:space="0" w:color="auto"/>
                    <w:right w:val="none" w:sz="0" w:space="0" w:color="auto"/>
                  </w:divBdr>
                </w:div>
                <w:div w:id="182087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89149">
      <w:bodyDiv w:val="1"/>
      <w:marLeft w:val="0"/>
      <w:marRight w:val="0"/>
      <w:marTop w:val="0"/>
      <w:marBottom w:val="0"/>
      <w:divBdr>
        <w:top w:val="none" w:sz="0" w:space="0" w:color="auto"/>
        <w:left w:val="none" w:sz="0" w:space="0" w:color="auto"/>
        <w:bottom w:val="none" w:sz="0" w:space="0" w:color="auto"/>
        <w:right w:val="none" w:sz="0" w:space="0" w:color="auto"/>
      </w:divBdr>
      <w:divsChild>
        <w:div w:id="585498634">
          <w:marLeft w:val="0"/>
          <w:marRight w:val="0"/>
          <w:marTop w:val="0"/>
          <w:marBottom w:val="0"/>
          <w:divBdr>
            <w:top w:val="none" w:sz="0" w:space="0" w:color="auto"/>
            <w:left w:val="none" w:sz="0" w:space="0" w:color="auto"/>
            <w:bottom w:val="none" w:sz="0" w:space="0" w:color="auto"/>
            <w:right w:val="none" w:sz="0" w:space="0" w:color="auto"/>
          </w:divBdr>
          <w:divsChild>
            <w:div w:id="396977657">
              <w:marLeft w:val="0"/>
              <w:marRight w:val="0"/>
              <w:marTop w:val="0"/>
              <w:marBottom w:val="0"/>
              <w:divBdr>
                <w:top w:val="none" w:sz="0" w:space="0" w:color="auto"/>
                <w:left w:val="none" w:sz="0" w:space="0" w:color="auto"/>
                <w:bottom w:val="none" w:sz="0" w:space="0" w:color="auto"/>
                <w:right w:val="none" w:sz="0" w:space="0" w:color="auto"/>
              </w:divBdr>
              <w:divsChild>
                <w:div w:id="1574394910">
                  <w:marLeft w:val="0"/>
                  <w:marRight w:val="0"/>
                  <w:marTop w:val="0"/>
                  <w:marBottom w:val="0"/>
                  <w:divBdr>
                    <w:top w:val="none" w:sz="0" w:space="0" w:color="auto"/>
                    <w:left w:val="none" w:sz="0" w:space="0" w:color="auto"/>
                    <w:bottom w:val="none" w:sz="0" w:space="0" w:color="auto"/>
                    <w:right w:val="none" w:sz="0" w:space="0" w:color="auto"/>
                  </w:divBdr>
                  <w:divsChild>
                    <w:div w:id="93016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490793">
      <w:bodyDiv w:val="1"/>
      <w:marLeft w:val="0"/>
      <w:marRight w:val="0"/>
      <w:marTop w:val="0"/>
      <w:marBottom w:val="0"/>
      <w:divBdr>
        <w:top w:val="none" w:sz="0" w:space="0" w:color="auto"/>
        <w:left w:val="none" w:sz="0" w:space="0" w:color="auto"/>
        <w:bottom w:val="none" w:sz="0" w:space="0" w:color="auto"/>
        <w:right w:val="none" w:sz="0" w:space="0" w:color="auto"/>
      </w:divBdr>
    </w:div>
    <w:div w:id="2129081593">
      <w:bodyDiv w:val="1"/>
      <w:marLeft w:val="0"/>
      <w:marRight w:val="0"/>
      <w:marTop w:val="0"/>
      <w:marBottom w:val="0"/>
      <w:divBdr>
        <w:top w:val="none" w:sz="0" w:space="0" w:color="auto"/>
        <w:left w:val="none" w:sz="0" w:space="0" w:color="auto"/>
        <w:bottom w:val="none" w:sz="0" w:space="0" w:color="auto"/>
        <w:right w:val="none" w:sz="0" w:space="0" w:color="auto"/>
      </w:divBdr>
    </w:div>
    <w:div w:id="2135981776">
      <w:bodyDiv w:val="1"/>
      <w:marLeft w:val="0"/>
      <w:marRight w:val="0"/>
      <w:marTop w:val="0"/>
      <w:marBottom w:val="0"/>
      <w:divBdr>
        <w:top w:val="none" w:sz="0" w:space="0" w:color="auto"/>
        <w:left w:val="none" w:sz="0" w:space="0" w:color="auto"/>
        <w:bottom w:val="none" w:sz="0" w:space="0" w:color="auto"/>
        <w:right w:val="none" w:sz="0" w:space="0" w:color="auto"/>
      </w:divBdr>
    </w:div>
    <w:div w:id="2137335706">
      <w:bodyDiv w:val="1"/>
      <w:marLeft w:val="0"/>
      <w:marRight w:val="0"/>
      <w:marTop w:val="0"/>
      <w:marBottom w:val="0"/>
      <w:divBdr>
        <w:top w:val="none" w:sz="0" w:space="0" w:color="auto"/>
        <w:left w:val="none" w:sz="0" w:space="0" w:color="auto"/>
        <w:bottom w:val="none" w:sz="0" w:space="0" w:color="auto"/>
        <w:right w:val="none" w:sz="0" w:space="0" w:color="auto"/>
      </w:divBdr>
    </w:div>
    <w:div w:id="214172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diagramData" Target="diagrams/data3.xml"/><Relationship Id="rId117" Type="http://schemas.openxmlformats.org/officeDocument/2006/relationships/header" Target="header2.xml"/><Relationship Id="rId21" Type="http://schemas.openxmlformats.org/officeDocument/2006/relationships/diagramData" Target="diagrams/data2.xml"/><Relationship Id="rId42" Type="http://schemas.openxmlformats.org/officeDocument/2006/relationships/image" Target="media/image5.svg"/><Relationship Id="rId47" Type="http://schemas.openxmlformats.org/officeDocument/2006/relationships/diagramColors" Target="diagrams/colors6.xml"/><Relationship Id="rId63" Type="http://schemas.openxmlformats.org/officeDocument/2006/relationships/diagramLayout" Target="diagrams/layout9.xml"/><Relationship Id="rId68" Type="http://schemas.openxmlformats.org/officeDocument/2006/relationships/diagramLayout" Target="diagrams/layout10.xml"/><Relationship Id="rId84" Type="http://schemas.openxmlformats.org/officeDocument/2006/relationships/image" Target="media/image10.png"/><Relationship Id="rId89" Type="http://schemas.microsoft.com/office/2007/relationships/diagramDrawing" Target="diagrams/drawing13.xml"/><Relationship Id="rId112" Type="http://schemas.openxmlformats.org/officeDocument/2006/relationships/hyperlink" Target="http://www.wisegeek.com/what-is-a-feasibility-study.htm" TargetMode="External"/><Relationship Id="rId16" Type="http://schemas.openxmlformats.org/officeDocument/2006/relationships/diagramData" Target="diagrams/data1.xml"/><Relationship Id="rId107" Type="http://schemas.openxmlformats.org/officeDocument/2006/relationships/hyperlink" Target="http://www.businessofgovernment.org/report/improving-delivery-services-and-care-veterans" TargetMode="External"/><Relationship Id="rId11" Type="http://schemas.openxmlformats.org/officeDocument/2006/relationships/image" Target="media/image1.png"/><Relationship Id="rId32" Type="http://schemas.openxmlformats.org/officeDocument/2006/relationships/diagramLayout" Target="diagrams/layout4.xml"/><Relationship Id="rId37" Type="http://schemas.openxmlformats.org/officeDocument/2006/relationships/diagramLayout" Target="diagrams/layout5.xml"/><Relationship Id="rId53" Type="http://schemas.microsoft.com/office/2007/relationships/diagramDrawing" Target="diagrams/drawing7.xml"/><Relationship Id="rId58" Type="http://schemas.microsoft.com/office/2007/relationships/diagramDrawing" Target="diagrams/drawing8.xml"/><Relationship Id="rId74" Type="http://schemas.openxmlformats.org/officeDocument/2006/relationships/diagramQuickStyle" Target="diagrams/quickStyle11.xml"/><Relationship Id="rId79" Type="http://schemas.openxmlformats.org/officeDocument/2006/relationships/diagramQuickStyle" Target="diagrams/quickStyle12.xml"/><Relationship Id="rId102" Type="http://schemas.openxmlformats.org/officeDocument/2006/relationships/hyperlink" Target="https://cir.usc.edu/wp-content/uploads/2015/02/OC-Veterans-Study_USC-CIR_Feb-2015.pdf" TargetMode="External"/><Relationship Id="rId5" Type="http://schemas.openxmlformats.org/officeDocument/2006/relationships/numbering" Target="numbering.xml"/><Relationship Id="rId90" Type="http://schemas.openxmlformats.org/officeDocument/2006/relationships/hyperlink" Target="https://mva.gov.ua/ua/pro-ministerstvo/polozhennay-pro-ministerstvo-u-spravah-veteraniv-ukrainy" TargetMode="External"/><Relationship Id="rId95" Type="http://schemas.openxmlformats.org/officeDocument/2006/relationships/hyperlink" Target="https://www.pwc.com/gx/en/psrc/pdf/the_road_ahead_for_public_service_delivery.pdf" TargetMode="External"/><Relationship Id="rId22" Type="http://schemas.openxmlformats.org/officeDocument/2006/relationships/diagramLayout" Target="diagrams/layout2.xml"/><Relationship Id="rId27" Type="http://schemas.openxmlformats.org/officeDocument/2006/relationships/diagramLayout" Target="diagrams/layout3.xml"/><Relationship Id="rId43" Type="http://schemas.openxmlformats.org/officeDocument/2006/relationships/image" Target="media/image6.png"/><Relationship Id="rId48" Type="http://schemas.microsoft.com/office/2007/relationships/diagramDrawing" Target="diagrams/drawing6.xml"/><Relationship Id="rId64" Type="http://schemas.openxmlformats.org/officeDocument/2006/relationships/diagramQuickStyle" Target="diagrams/quickStyle9.xml"/><Relationship Id="rId69" Type="http://schemas.openxmlformats.org/officeDocument/2006/relationships/diagramQuickStyle" Target="diagrams/quickStyle10.xml"/><Relationship Id="rId113" Type="http://schemas.openxmlformats.org/officeDocument/2006/relationships/hyperlink" Target="https://ink.library.smu.edu.sg/cgi/viewcontent.cgi?article=4093&amp;context=soss_research" TargetMode="External"/><Relationship Id="rId118" Type="http://schemas.openxmlformats.org/officeDocument/2006/relationships/footer" Target="footer1.xml"/><Relationship Id="rId80" Type="http://schemas.openxmlformats.org/officeDocument/2006/relationships/diagramColors" Target="diagrams/colors12.xml"/><Relationship Id="rId85" Type="http://schemas.openxmlformats.org/officeDocument/2006/relationships/diagramData" Target="diagrams/data13.xml"/><Relationship Id="rId12" Type="http://schemas.openxmlformats.org/officeDocument/2006/relationships/image" Target="media/image2.png"/><Relationship Id="rId17" Type="http://schemas.openxmlformats.org/officeDocument/2006/relationships/diagramLayout" Target="diagrams/layout1.xml"/><Relationship Id="rId33" Type="http://schemas.openxmlformats.org/officeDocument/2006/relationships/diagramQuickStyle" Target="diagrams/quickStyle4.xml"/><Relationship Id="rId38" Type="http://schemas.openxmlformats.org/officeDocument/2006/relationships/diagramQuickStyle" Target="diagrams/quickStyle5.xml"/><Relationship Id="rId59" Type="http://schemas.openxmlformats.org/officeDocument/2006/relationships/image" Target="media/image7.png"/><Relationship Id="rId103" Type="http://schemas.openxmlformats.org/officeDocument/2006/relationships/hyperlink" Target="https://www.researchgate.net/publication/305747341_%27Changing_Step%27_The_Transition_from_the_Regular_Army_to_Civilian_Life_and_Work" TargetMode="External"/><Relationship Id="rId108" Type="http://schemas.openxmlformats.org/officeDocument/2006/relationships/hyperlink" Target="https://www.atlanticcouncil.org/in-depth-research-reports/issue-brief/ukraines-veterans/" TargetMode="External"/><Relationship Id="rId54" Type="http://schemas.openxmlformats.org/officeDocument/2006/relationships/diagramData" Target="diagrams/data8.xml"/><Relationship Id="rId70" Type="http://schemas.openxmlformats.org/officeDocument/2006/relationships/diagramColors" Target="diagrams/colors10.xml"/><Relationship Id="rId75" Type="http://schemas.openxmlformats.org/officeDocument/2006/relationships/diagramColors" Target="diagrams/colors11.xml"/><Relationship Id="rId91" Type="http://schemas.openxmlformats.org/officeDocument/2006/relationships/hyperlink" Target="https://www.pc.gov.au/inquiries/completed/veterans" TargetMode="External"/><Relationship Id="rId96" Type="http://schemas.openxmlformats.org/officeDocument/2006/relationships/hyperlink" Target="https://info.undp.org/docs/pdc/Documents/ALB/UNDP_Best%20Practices%20Report_PwC%20-%20final.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diagramQuickStyle" Target="diagrams/quickStyle2.xml"/><Relationship Id="rId28" Type="http://schemas.openxmlformats.org/officeDocument/2006/relationships/diagramQuickStyle" Target="diagrams/quickStyle3.xml"/><Relationship Id="rId49" Type="http://schemas.openxmlformats.org/officeDocument/2006/relationships/diagramData" Target="diagrams/data7.xml"/><Relationship Id="rId114" Type="http://schemas.openxmlformats.org/officeDocument/2006/relationships/image" Target="media/image11.png"/><Relationship Id="rId119" Type="http://schemas.openxmlformats.org/officeDocument/2006/relationships/footer" Target="footer2.xml"/><Relationship Id="rId44" Type="http://schemas.openxmlformats.org/officeDocument/2006/relationships/diagramData" Target="diagrams/data6.xml"/><Relationship Id="rId60" Type="http://schemas.openxmlformats.org/officeDocument/2006/relationships/image" Target="media/image70.png"/><Relationship Id="rId65" Type="http://schemas.openxmlformats.org/officeDocument/2006/relationships/diagramColors" Target="diagrams/colors9.xml"/><Relationship Id="rId81" Type="http://schemas.microsoft.com/office/2007/relationships/diagramDrawing" Target="diagrams/drawing12.xml"/><Relationship Id="rId86" Type="http://schemas.openxmlformats.org/officeDocument/2006/relationships/diagramLayout" Target="diagrams/layout1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20.png"/><Relationship Id="rId18" Type="http://schemas.openxmlformats.org/officeDocument/2006/relationships/diagramQuickStyle" Target="diagrams/quickStyle1.xml"/><Relationship Id="rId39" Type="http://schemas.openxmlformats.org/officeDocument/2006/relationships/diagramColors" Target="diagrams/colors5.xml"/><Relationship Id="rId109" Type="http://schemas.openxmlformats.org/officeDocument/2006/relationships/hyperlink" Target="https://doi.org/10.1177/0275074012466935" TargetMode="External"/><Relationship Id="rId34" Type="http://schemas.openxmlformats.org/officeDocument/2006/relationships/diagramColors" Target="diagrams/colors4.xml"/><Relationship Id="rId50" Type="http://schemas.openxmlformats.org/officeDocument/2006/relationships/diagramLayout" Target="diagrams/layout7.xml"/><Relationship Id="rId55" Type="http://schemas.openxmlformats.org/officeDocument/2006/relationships/diagramLayout" Target="diagrams/layout8.xml"/><Relationship Id="rId76" Type="http://schemas.microsoft.com/office/2007/relationships/diagramDrawing" Target="diagrams/drawing11.xml"/><Relationship Id="rId97" Type="http://schemas.openxmlformats.org/officeDocument/2006/relationships/hyperlink" Target="http://www.sigmaweb.org/publications/principles-public-administration-european-neighbourhood-policy.htm" TargetMode="External"/><Relationship Id="rId104" Type="http://schemas.openxmlformats.org/officeDocument/2006/relationships/hyperlink" Target="https://www.researchgate.net/publication/220425087_Understanding_New_Models_of_Collaboration_for_Delivering_Government_Services" TargetMode="External"/><Relationship Id="rId120" Type="http://schemas.openxmlformats.org/officeDocument/2006/relationships/header" Target="header3.xml"/><Relationship Id="rId7" Type="http://schemas.openxmlformats.org/officeDocument/2006/relationships/settings" Target="settings.xml"/><Relationship Id="rId71" Type="http://schemas.microsoft.com/office/2007/relationships/diagramDrawing" Target="diagrams/drawing10.xml"/><Relationship Id="rId92" Type="http://schemas.openxmlformats.org/officeDocument/2006/relationships/hyperlink" Target="https://ec.europa.eu/social/main.jsp?catId=738&amp;langId=en&amp;pubId=8055&amp;type=2&amp;furtherPubs=no" TargetMode="External"/><Relationship Id="rId2" Type="http://schemas.openxmlformats.org/officeDocument/2006/relationships/customXml" Target="../customXml/item2.xml"/><Relationship Id="rId29" Type="http://schemas.openxmlformats.org/officeDocument/2006/relationships/diagramColors" Target="diagrams/colors3.xml"/><Relationship Id="rId24" Type="http://schemas.openxmlformats.org/officeDocument/2006/relationships/diagramColors" Target="diagrams/colors2.xml"/><Relationship Id="rId40" Type="http://schemas.microsoft.com/office/2007/relationships/diagramDrawing" Target="diagrams/drawing5.xml"/><Relationship Id="rId45" Type="http://schemas.openxmlformats.org/officeDocument/2006/relationships/diagramLayout" Target="diagrams/layout6.xml"/><Relationship Id="rId66" Type="http://schemas.microsoft.com/office/2007/relationships/diagramDrawing" Target="diagrams/drawing9.xml"/><Relationship Id="rId87" Type="http://schemas.openxmlformats.org/officeDocument/2006/relationships/diagramQuickStyle" Target="diagrams/quickStyle13.xml"/><Relationship Id="rId110" Type="http://schemas.openxmlformats.org/officeDocument/2006/relationships/hyperlink" Target="https://www.academia.edu/8837255/_Don_Peppers_Martha_Rogers_Managing_Customer_Rel_Book_ZZ_org_" TargetMode="External"/><Relationship Id="rId115" Type="http://schemas.microsoft.com/office/2007/relationships/hdphoto" Target="media/hdphoto1.wdp"/><Relationship Id="rId61" Type="http://schemas.openxmlformats.org/officeDocument/2006/relationships/image" Target="media/image50.svg"/><Relationship Id="rId82" Type="http://schemas.openxmlformats.org/officeDocument/2006/relationships/image" Target="media/image8.png"/><Relationship Id="rId19" Type="http://schemas.openxmlformats.org/officeDocument/2006/relationships/diagramColors" Target="diagrams/colors1.xml"/><Relationship Id="rId14" Type="http://schemas.openxmlformats.org/officeDocument/2006/relationships/customXml" Target="ink/ink1.xml"/><Relationship Id="rId30" Type="http://schemas.microsoft.com/office/2007/relationships/diagramDrawing" Target="diagrams/drawing3.xml"/><Relationship Id="rId35" Type="http://schemas.microsoft.com/office/2007/relationships/diagramDrawing" Target="diagrams/drawing4.xml"/><Relationship Id="rId56" Type="http://schemas.openxmlformats.org/officeDocument/2006/relationships/diagramQuickStyle" Target="diagrams/quickStyle8.xml"/><Relationship Id="rId77" Type="http://schemas.openxmlformats.org/officeDocument/2006/relationships/diagramData" Target="diagrams/data12.xml"/><Relationship Id="rId100" Type="http://schemas.openxmlformats.org/officeDocument/2006/relationships/hyperlink" Target="https://www.researchgate.net/deref/http%3A%2F%2Fdx.doi.org%2F10.4324%2F9781351016551?_sg%5B0%5D=EXKuA8zCl_j66axBiqYOy84Qyy-Tqq47XBeNafRP3JQjphZzoXY7JPyc2WUEZdQ6LmaIoVrhqd8B9jjjerTpu9_F7w.AKO920Nzq7EvP2olgYrPsW-v_p2nrJZed8g4_RnU234Mybol1ZGaMpL1GqNdlzFWcGmQr1S6AgN2Or77aFGz8Q" TargetMode="External"/><Relationship Id="rId105" Type="http://schemas.openxmlformats.org/officeDocument/2006/relationships/hyperlink" Target="https://doi.org/10.3389/fpsyg.2017.00369" TargetMode="External"/><Relationship Id="rId8" Type="http://schemas.openxmlformats.org/officeDocument/2006/relationships/webSettings" Target="webSettings.xml"/><Relationship Id="rId51" Type="http://schemas.openxmlformats.org/officeDocument/2006/relationships/diagramQuickStyle" Target="diagrams/quickStyle7.xml"/><Relationship Id="rId72" Type="http://schemas.openxmlformats.org/officeDocument/2006/relationships/diagramData" Target="diagrams/data11.xml"/><Relationship Id="rId93" Type="http://schemas.openxmlformats.org/officeDocument/2006/relationships/hyperlink" Target="http://www.sigmaweb.org/publications/Principles-of-Public-Administration_Overview%202017_ENG.pdf" TargetMode="External"/><Relationship Id="rId98" Type="http://schemas.openxmlformats.org/officeDocument/2006/relationships/hyperlink" Target="https://openknowledge.worldbank.org/handle/10986/34031" TargetMode="External"/><Relationship Id="rId121" Type="http://schemas.openxmlformats.org/officeDocument/2006/relationships/fontTable" Target="fontTable.xml"/><Relationship Id="rId3" Type="http://schemas.openxmlformats.org/officeDocument/2006/relationships/customXml" Target="../customXml/item3.xml"/><Relationship Id="rId25" Type="http://schemas.microsoft.com/office/2007/relationships/diagramDrawing" Target="diagrams/drawing2.xml"/><Relationship Id="rId46" Type="http://schemas.openxmlformats.org/officeDocument/2006/relationships/diagramQuickStyle" Target="diagrams/quickStyle6.xml"/><Relationship Id="rId67" Type="http://schemas.openxmlformats.org/officeDocument/2006/relationships/diagramData" Target="diagrams/data10.xml"/><Relationship Id="rId116" Type="http://schemas.openxmlformats.org/officeDocument/2006/relationships/header" Target="header1.xml"/><Relationship Id="rId20" Type="http://schemas.microsoft.com/office/2007/relationships/diagramDrawing" Target="diagrams/drawing1.xml"/><Relationship Id="rId41" Type="http://schemas.openxmlformats.org/officeDocument/2006/relationships/image" Target="media/image4.png"/><Relationship Id="rId62" Type="http://schemas.openxmlformats.org/officeDocument/2006/relationships/diagramData" Target="diagrams/data9.xml"/><Relationship Id="rId83" Type="http://schemas.openxmlformats.org/officeDocument/2006/relationships/image" Target="media/image9.svg"/><Relationship Id="rId88" Type="http://schemas.openxmlformats.org/officeDocument/2006/relationships/diagramColors" Target="diagrams/colors13.xml"/><Relationship Id="rId111" Type="http://schemas.openxmlformats.org/officeDocument/2006/relationships/hyperlink" Target="https://www.jstor.org/stable/2393719?origin=crossref&amp;seq=1" TargetMode="External"/><Relationship Id="rId15" Type="http://schemas.openxmlformats.org/officeDocument/2006/relationships/image" Target="media/image3.png"/><Relationship Id="rId36" Type="http://schemas.openxmlformats.org/officeDocument/2006/relationships/diagramData" Target="diagrams/data5.xml"/><Relationship Id="rId57" Type="http://schemas.openxmlformats.org/officeDocument/2006/relationships/diagramColors" Target="diagrams/colors8.xml"/><Relationship Id="rId106" Type="http://schemas.openxmlformats.org/officeDocument/2006/relationships/hyperlink" Target="https://www.routledgehandbooks.com/doi/10.4324/9781315687681.ch9" TargetMode="External"/><Relationship Id="rId10" Type="http://schemas.openxmlformats.org/officeDocument/2006/relationships/endnotes" Target="endnotes.xml"/><Relationship Id="rId31" Type="http://schemas.openxmlformats.org/officeDocument/2006/relationships/diagramData" Target="diagrams/data4.xml"/><Relationship Id="rId52" Type="http://schemas.openxmlformats.org/officeDocument/2006/relationships/diagramColors" Target="diagrams/colors7.xml"/><Relationship Id="rId73" Type="http://schemas.openxmlformats.org/officeDocument/2006/relationships/diagramLayout" Target="diagrams/layout11.xml"/><Relationship Id="rId78" Type="http://schemas.openxmlformats.org/officeDocument/2006/relationships/diagramLayout" Target="diagrams/layout12.xml"/><Relationship Id="rId94" Type="http://schemas.openxmlformats.org/officeDocument/2006/relationships/hyperlink" Target="https://iom.org.ua/en/http%3A//iom.org.ua/sites/default/files/veterans_reintegration_survey_2020_eng.pdf" TargetMode="External"/><Relationship Id="rId99" Type="http://schemas.openxmlformats.org/officeDocument/2006/relationships/hyperlink" Target="https://www.socalgrantmakers.org/sites/default/files/resources/VACI%20State%20of%20MCT_04192017%20(1).pdf" TargetMode="External"/><Relationship Id="rId101" Type="http://schemas.openxmlformats.org/officeDocument/2006/relationships/hyperlink" Target="https://cir.usc.edu/wp-content/uploads/2015/06/Suicide-in-the-Military.pdf" TargetMode="External"/><Relationship Id="rId122" Type="http://schemas.openxmlformats.org/officeDocument/2006/relationships/theme" Target="theme/theme1.xml"/></Relationships>
</file>

<file path=word/_rels/footnotes.xml.rels><?xml version="1.0" encoding="UTF-8" standalone="yes"?>
<Relationships xmlns="http://schemas.openxmlformats.org/package/2006/relationships"><Relationship Id="rId26" Type="http://schemas.openxmlformats.org/officeDocument/2006/relationships/hyperlink" Target="file://Users/valeri/Desktop/PROJECTS/Projects%202020/NRU-Veterans%202a/2-Study%20of%20development%20a%20veteran-centric%20SDM%20of%20the%20Minveterans/Paper%20SDM/U.S.%20Department%20of%20Veterans%20Affairs%20Office%20of%20Enterprise%20Integration," TargetMode="External"/><Relationship Id="rId21" Type="http://schemas.openxmlformats.org/officeDocument/2006/relationships/hyperlink" Target="https://www.eurofound.europa.eu/topic/subjective-well-being" TargetMode="External"/><Relationship Id="rId42" Type="http://schemas.openxmlformats.org/officeDocument/2006/relationships/hyperlink" Target="https://www.kmu.gov.ua/npas/pro-zatverdzhennya-programi-diyalnosti-kabinetu-ministriv-t120620" TargetMode="External"/><Relationship Id="rId47" Type="http://schemas.openxmlformats.org/officeDocument/2006/relationships/hyperlink" Target="https://minjust.gov.ua/news/ministry/minyust-ta-minveteraniv-utvorili-spilnu-robochu-grupu-dlya-rozrobki-propozitsiy-schodo-sotsialno-vihovnoi-ta-psihologichnoi-roboti-z-veteranami-viyni-yaki-vidbuvayut-pokarannya" TargetMode="External"/><Relationship Id="rId63" Type="http://schemas.openxmlformats.org/officeDocument/2006/relationships/hyperlink" Target="https://zakon.rada.gov.ua/laws/show/z1244-19" TargetMode="External"/><Relationship Id="rId68" Type="http://schemas.openxmlformats.org/officeDocument/2006/relationships/hyperlink" Target="http://www.kmu.gov.ua/news/uryad-zminiv-poryadok-priznachennya-na-derzhavnu-sluzhbu-na-period-karantinu" TargetMode="External"/><Relationship Id="rId2" Type="http://schemas.openxmlformats.org/officeDocument/2006/relationships/hyperlink" Target="https://www.obozrevatel.com/ukr/society/veterani-i-ih-ministerstvo-chomu-yak-navischo.htm" TargetMode="External"/><Relationship Id="rId16" Type="http://schemas.openxmlformats.org/officeDocument/2006/relationships/hyperlink" Target="https://www.transparency.org/en/countries/ukraine" TargetMode="External"/><Relationship Id="rId29" Type="http://schemas.openxmlformats.org/officeDocument/2006/relationships/hyperlink" Target="https://covenantfund.org.uk/the-map-of-need/" TargetMode="External"/><Relationship Id="rId11" Type="http://schemas.openxmlformats.org/officeDocument/2006/relationships/hyperlink" Target="https://www.kmu.gov.ua/npas/pro-zatverdzhennya-programi-diyalnosti-kabinetu-ministriv-t120620" TargetMode="External"/><Relationship Id="rId24" Type="http://schemas.openxmlformats.org/officeDocument/2006/relationships/hyperlink" Target="https://www.dodtap.mil/mlc.html" TargetMode="External"/><Relationship Id="rId32" Type="http://schemas.openxmlformats.org/officeDocument/2006/relationships/hyperlink" Target="https://aci.health.nsw.gov.au/__data/assets/pdf_file/0008/181934/Flow-chart-for-development_of-a-MoC-20.03.2013.pdf" TargetMode="External"/><Relationship Id="rId37" Type="http://schemas.openxmlformats.org/officeDocument/2006/relationships/hyperlink" Target="https://zakon.rada.gov.ua/laws/show/v003p710-20" TargetMode="External"/><Relationship Id="rId40" Type="http://schemas.openxmlformats.org/officeDocument/2006/relationships/hyperlink" Target="https://www.kmu.gov.ua/news/verhovna-rada-shvalila-programu-dij-uryadu" TargetMode="External"/><Relationship Id="rId45" Type="http://schemas.openxmlformats.org/officeDocument/2006/relationships/hyperlink" Target="https://mva.gov.ua/ua/npa/proekt-nakazu-ministerstva-u-spravah-veteraniv-ukrayini-pro-zatverdzhennya-vimog-do-subyektiv-nadannya-poslug-iz-psihologichnoyi-reabilitaciyi" TargetMode="External"/><Relationship Id="rId53" Type="http://schemas.openxmlformats.org/officeDocument/2006/relationships/hyperlink" Target="https://mva.gov.ua/ua/veteranam/nacionalno-patriotichne-vihovannya" TargetMode="External"/><Relationship Id="rId58" Type="http://schemas.openxmlformats.org/officeDocument/2006/relationships/hyperlink" Target="https://zakon.rada.gov.ua/laws/show/746/2002" TargetMode="External"/><Relationship Id="rId66" Type="http://schemas.openxmlformats.org/officeDocument/2006/relationships/hyperlink" Target="https://mva.gov.ua/ua/pro-ministerstvo/struktura-ministerstva-u-spravah-veteraniv-ukrayini" TargetMode="External"/><Relationship Id="rId74" Type="http://schemas.openxmlformats.org/officeDocument/2006/relationships/hyperlink" Target="https://mva.gov.ua/storage/app/sites/1/uploaded-files/zvit-pro-robotu-z-zapitami-na-publichnu-informatsiyu-shcho-nadiyshli-do-ministerstva-u-spravakh-veteraniv-ukraini-u-2020-rotsi.pdf?fbclid=IwAR1Rpu5Y62cXV7WklK7EX4z_Zny1jz12ZmmEWbsPW-PUyV-eM_1hK5KQMdA" TargetMode="External"/><Relationship Id="rId5" Type="http://schemas.openxmlformats.org/officeDocument/2006/relationships/hyperlink" Target="https://balkaninsight.com/2019/10/23/war-trauma-ukraine-struggles-to-step-up-in-ptsd-fight/" TargetMode="External"/><Relationship Id="rId61" Type="http://schemas.openxmlformats.org/officeDocument/2006/relationships/hyperlink" Target="https://drive.google.com/file/d/1bUDJCosJxik5AX4ZLTHuPmdtutB28bhX/view?usp=sharing" TargetMode="External"/><Relationship Id="rId19" Type="http://schemas.openxmlformats.org/officeDocument/2006/relationships/hyperlink" Target="https://mva.gov.ua/ua/pro-ministerstvo/polozhennay-pro-ministerstvo-u-spravah-veteraniv-ukrainy" TargetMode="External"/><Relationship Id="rId14" Type="http://schemas.openxmlformats.org/officeDocument/2006/relationships/hyperlink" Target="https://zn.ua/internal/ministerstvo-veteranov-process-sozdaniya-startoval-281854_.html" TargetMode="External"/><Relationship Id="rId22" Type="http://schemas.openxmlformats.org/officeDocument/2006/relationships/hyperlink" Target="https://www.oecd-ilibrary.org/economics/oecd-guidelines-on-measuring-subjective-well-being_9789264191655-en" TargetMode="External"/><Relationship Id="rId27" Type="http://schemas.openxmlformats.org/officeDocument/2006/relationships/hyperlink" Target="https://corporatefinanceinstitute.com/resources/knowledge/strategy/ansoff-matrix/" TargetMode="External"/><Relationship Id="rId30" Type="http://schemas.openxmlformats.org/officeDocument/2006/relationships/hyperlink" Target="https://www.sahealth.sa.gov.au/wps/wcm/connect/2230f354-16b1-47ea-be5f-3f61ee1a6347/Veteran+Wellbeing+Centre+Draft+Operational+Service+Model+May+2020.pdf?MOD=AJPERES&amp;amp;CACHEID=ROOTWORKSPACE-2230f354-16b1-47ea-be5f-3f61ee1a6347-niRBwMy" TargetMode="External"/><Relationship Id="rId35" Type="http://schemas.openxmlformats.org/officeDocument/2006/relationships/hyperlink" Target="https://www.nist.gov/baldrige/baldrige-criteria-commentary" TargetMode="External"/><Relationship Id="rId43" Type="http://schemas.openxmlformats.org/officeDocument/2006/relationships/hyperlink" Target="https://drive.google.com/file/d/1bUDJCosJxik5AX4ZLTHuPmdtutB28bhX/view?usp=sharing" TargetMode="External"/><Relationship Id="rId48" Type="http://schemas.openxmlformats.org/officeDocument/2006/relationships/hyperlink" Target="https://www.ukrinform.ua/rubric-sports/2878959-u-koncizaspi-vidbulosa-vidkrite-trenuvanna-nacionalnoi-zbirnoi-igor-neskorenih.html" TargetMode="External"/><Relationship Id="rId56" Type="http://schemas.openxmlformats.org/officeDocument/2006/relationships/hyperlink" Target="https://drive.google.com/file/d/1bUDJCosJxik5AX4ZLTHuPmdtutB28bhX/view?usp=sharing" TargetMode="External"/><Relationship Id="rId64" Type="http://schemas.openxmlformats.org/officeDocument/2006/relationships/hyperlink" Target="https://zakon.rada.gov.ua/laws/show/z1185-20" TargetMode="External"/><Relationship Id="rId69" Type="http://schemas.openxmlformats.org/officeDocument/2006/relationships/hyperlink" Target="https://zakon.rada.gov.ua/laws/show/156-2018-&#1087;" TargetMode="External"/><Relationship Id="rId8" Type="http://schemas.openxmlformats.org/officeDocument/2006/relationships/hyperlink" Target="https://eur-lex.europa.eu/legal-content/EN/TXT/PDF/?uri=CELEX:52014DC0700&amp;from=EN" TargetMode="External"/><Relationship Id="rId51" Type="http://schemas.openxmlformats.org/officeDocument/2006/relationships/hyperlink" Target="http://w1.c1.rada.gov.ua/pls/zweb2/webproc4_1?pf3511=69458" TargetMode="External"/><Relationship Id="rId72" Type="http://schemas.openxmlformats.org/officeDocument/2006/relationships/hyperlink" Target="https://mva.gov.ua/ua/novini-teritorialnih-viddiliv?v=5f23daeb4efc7&amp;fbclid=IwAR3hqwXrmEHn6unohNb2BgZZ3jBRk1apX1HqcH-TwLBKo9JF55PqjNvWMUE" TargetMode="External"/><Relationship Id="rId3" Type="http://schemas.openxmlformats.org/officeDocument/2006/relationships/hyperlink" Target="http://iom.org.ua/sites/default/files/veterans_reintegration_survey_2020_eng.pdf" TargetMode="External"/><Relationship Id="rId12" Type="http://schemas.openxmlformats.org/officeDocument/2006/relationships/hyperlink" Target="https://zn.ua/internal/ministerstvo-veteranov-process-sozdaniya-startoval-281854_.html" TargetMode="External"/><Relationship Id="rId17" Type="http://schemas.openxmlformats.org/officeDocument/2006/relationships/hyperlink" Target="https://www.obozrevatel.com/ukr/society/veterani-i-ih-ministerstvo-chomu-yak-navischo.htm" TargetMode="External"/><Relationship Id="rId25" Type="http://schemas.openxmlformats.org/officeDocument/2006/relationships/hyperlink" Target="https://www.rand.org/pubs/tools/TL160z5.html" TargetMode="External"/><Relationship Id="rId33" Type="http://schemas.openxmlformats.org/officeDocument/2006/relationships/hyperlink" Target="https://www.nist.gov/baldrige/publications/baldrige-excellence-framework/health-care" TargetMode="External"/><Relationship Id="rId38" Type="http://schemas.openxmlformats.org/officeDocument/2006/relationships/hyperlink" Target="https://zakon.rada.gov.ua/laws/show/v012p710-18" TargetMode="External"/><Relationship Id="rId46" Type="http://schemas.openxmlformats.org/officeDocument/2006/relationships/hyperlink" Target="https://docs.google.com/document/d/1bUDJCosJxik5AX4ZLTHuPmdtutB28bhX/edit" TargetMode="External"/><Relationship Id="rId59" Type="http://schemas.openxmlformats.org/officeDocument/2006/relationships/hyperlink" Target="https://www.kmu.gov.ua/npas/pro-zahodi-z-uvichnennya-pamyati-zahisnikiv-ukrayini-na-period-do-2025-roku-i200121-37" TargetMode="External"/><Relationship Id="rId67" Type="http://schemas.openxmlformats.org/officeDocument/2006/relationships/hyperlink" Target="https://legal100.org.ua/wp-content/uploads/2020/09/proyektnii---ofis-minveteraniv.pdf" TargetMode="External"/><Relationship Id="rId20" Type="http://schemas.openxmlformats.org/officeDocument/2006/relationships/hyperlink" Target="https://www.britannica.com/science/construct" TargetMode="External"/><Relationship Id="rId41" Type="http://schemas.openxmlformats.org/officeDocument/2006/relationships/hyperlink" Target="https://zakon.rada.gov.ua/laws/show/1175-2018-&#1087;" TargetMode="External"/><Relationship Id="rId54" Type="http://schemas.openxmlformats.org/officeDocument/2006/relationships/hyperlink" Target="https://zakon.rada.gov.ua/laws/show/1233-2020-&#1088;" TargetMode="External"/><Relationship Id="rId62" Type="http://schemas.openxmlformats.org/officeDocument/2006/relationships/hyperlink" Target="https://zakon.rada.gov.ua/go/950-2007-&#1087;" TargetMode="External"/><Relationship Id="rId70" Type="http://schemas.openxmlformats.org/officeDocument/2006/relationships/hyperlink" Target="https://bezbroni.net/uploads/files/paper/10/Bez_broni_2019-09-16_13-19.pdf?fbclid=IwAR1c9FLO5O6G32Q144-nm3nEwLBLdzWXMkeAkqil0YcMeWkjYe5j749wYqM" TargetMode="External"/><Relationship Id="rId1" Type="http://schemas.openxmlformats.org/officeDocument/2006/relationships/hyperlink" Target="https://www.nato.int/cps/en/natohq/official_texts_112745.htm" TargetMode="External"/><Relationship Id="rId6" Type="http://schemas.openxmlformats.org/officeDocument/2006/relationships/hyperlink" Target="https://www.kyivpost.com/ukraine-politics/ukraine-examines-new-method-to-spot-post-traumatic-stress-disorder.html" TargetMode="External"/><Relationship Id="rId15" Type="http://schemas.openxmlformats.org/officeDocument/2006/relationships/hyperlink" Target="https://www.atlanticcouncil.org/blogs/ukrainealert/ukraine-s-veterans-are-a-powerful-constituency-who-will-control-them/" TargetMode="External"/><Relationship Id="rId23" Type="http://schemas.openxmlformats.org/officeDocument/2006/relationships/hyperlink" Target="https://zakon.rada.gov.ua/laws/show/432-2017-&#1087;" TargetMode="External"/><Relationship Id="rId28" Type="http://schemas.openxmlformats.org/officeDocument/2006/relationships/hyperlink" Target="https://www.ea.oit.va.gov" TargetMode="External"/><Relationship Id="rId36" Type="http://schemas.openxmlformats.org/officeDocument/2006/relationships/hyperlink" Target="https://zakon.rada.gov.ua/laws/show/3551-12" TargetMode="External"/><Relationship Id="rId49" Type="http://schemas.openxmlformats.org/officeDocument/2006/relationships/hyperlink" Target="http://search.ligazakon.ua/l_doc2.nsf/link1/RE35690.html" TargetMode="External"/><Relationship Id="rId57" Type="http://schemas.openxmlformats.org/officeDocument/2006/relationships/hyperlink" Target="https://mva.gov.ua/ua/npa/proyekt-ukazu-prezidenta-ukrayini-pro-vnesennya-zmin-do-polozhennya-pro-derzhavnij-protokol-ta-ceremonial-ukrayini" TargetMode="External"/><Relationship Id="rId10" Type="http://schemas.openxmlformats.org/officeDocument/2006/relationships/hyperlink" Target="https://zakon.rada.gov.ua/laws/show/227-2015-&#1088;" TargetMode="External"/><Relationship Id="rId31" Type="http://schemas.openxmlformats.org/officeDocument/2006/relationships/hyperlink" Target="https://www.sixsigmadaily.com/what-is-six-sigma/" TargetMode="External"/><Relationship Id="rId44" Type="http://schemas.openxmlformats.org/officeDocument/2006/relationships/hyperlink" Target="https://drive.google.com/file/d/1njRAuVYgDbNZjySr5kCFiI8NT8NX79vC/view?usp=sharing" TargetMode="External"/><Relationship Id="rId52" Type="http://schemas.openxmlformats.org/officeDocument/2006/relationships/hyperlink" Target="https://mva.gov.ua/ua/npa/proponuyemo-do-gromadskogo-obgovorennya-proyekt-rozporyadzhennya-kabinetu-ministriv-ukrayini-pro-shvalennya-koncepciyi-formuvannya-ta-pidtrimki-pozitivnogo-obrazu-veterana-vijni-v-suspilstvi" TargetMode="External"/><Relationship Id="rId60" Type="http://schemas.openxmlformats.org/officeDocument/2006/relationships/hyperlink" Target="https://drive.google.com/file/d/1bUDJCosJxik5AX4ZLTHuPmdtutB28bhX/view?usp=sharing" TargetMode="External"/><Relationship Id="rId65" Type="http://schemas.openxmlformats.org/officeDocument/2006/relationships/hyperlink" Target="https://legal100.org.ua/wp-content/uploads/2020/09/rekomendatsii---dlya-terorganiv-minveteraniv.pdf" TargetMode="External"/><Relationship Id="rId73" Type="http://schemas.openxmlformats.org/officeDocument/2006/relationships/hyperlink" Target="https://mva.gov.ua/storage/app/sites/1/uploaded-files/zvit-pro-robotu-z-zapitami-na-publichnu-informatsiyu-shcho-nadiyshli-do-ministerstva-u-spravakh-veteraniv-ukraini-u-2020-rotsi.pdf?fbclid=IwAR1zbg2eskwmQb_G1gZrvL9yEej6-pRY8vAwbLBdVMQHwU8Yn3i8GcrBUTc" TargetMode="External"/><Relationship Id="rId4" Type="http://schemas.openxmlformats.org/officeDocument/2006/relationships/hyperlink" Target="https://www.international-alert.org/sites/default/files/Ukraine_Whatsnextforveterans_EN_2019.pdf" TargetMode="External"/><Relationship Id="rId9" Type="http://schemas.openxmlformats.org/officeDocument/2006/relationships/hyperlink" Target="https://www.kmu.gov.ua/en/reformi/bezpeka-ta-oborona/veteran-support-reform" TargetMode="External"/><Relationship Id="rId13" Type="http://schemas.openxmlformats.org/officeDocument/2006/relationships/hyperlink" Target="https://voxukraine.org/en/president-pm-parliament-should-ukraine-change-the-form-of-government-and-the-constitution/" TargetMode="External"/><Relationship Id="rId18" Type="http://schemas.openxmlformats.org/officeDocument/2006/relationships/hyperlink" Target="https://apps.dtic.mil/dtic/tr/fulltext/u2/a590723.pdf" TargetMode="External"/><Relationship Id="rId39" Type="http://schemas.openxmlformats.org/officeDocument/2006/relationships/hyperlink" Target="https://zakon.rada.gov.ua/laws/show/227-2015-&#1088;" TargetMode="External"/><Relationship Id="rId34" Type="http://schemas.openxmlformats.org/officeDocument/2006/relationships/hyperlink" Target="https://www.nist.gov/blogs/blogrige/using-baldrige-support-our-military-veterans" TargetMode="External"/><Relationship Id="rId50" Type="http://schemas.openxmlformats.org/officeDocument/2006/relationships/hyperlink" Target="http://search.ligazakon.ua/l_doc2.nsf/link1/RE35678.html" TargetMode="External"/><Relationship Id="rId55" Type="http://schemas.openxmlformats.org/officeDocument/2006/relationships/hyperlink" Target="https://drive.google.com/file/d/1bUDJCosJxik5AX4ZLTHuPmdtutB28bhX/view?usp=sharing" TargetMode="External"/><Relationship Id="rId7" Type="http://schemas.openxmlformats.org/officeDocument/2006/relationships/hyperlink" Target="http://www.sigmaweb.org/publications/principles-public-administration-european-neighbourhood-policy.htm" TargetMode="External"/><Relationship Id="rId71" Type="http://schemas.openxmlformats.org/officeDocument/2006/relationships/hyperlink" Target="http://ukraine.iom.int/sites/default/files/veterans_reintegration_survey_2020_ukr.pdf?fbclid=IwAR2lSvtQmc22aAS8Pgrklae8ToSGw_x53boo30A-7DB-9ILKgm4eCwYQ2Rs" TargetMode="External"/></Relationships>
</file>

<file path=word/diagrams/_rels/data7.xml.rels><?xml version="1.0" encoding="UTF-8" standalone="yes"?>
<Relationships xmlns="http://schemas.openxmlformats.org/package/2006/relationships"><Relationship Id="rId8" Type="http://schemas.openxmlformats.org/officeDocument/2006/relationships/hyperlink" Target="#_Introducing_service_delivery"/><Relationship Id="rId3" Type="http://schemas.openxmlformats.org/officeDocument/2006/relationships/hyperlink" Target="#_Building_a_Service"/><Relationship Id="rId7" Type="http://schemas.openxmlformats.org/officeDocument/2006/relationships/hyperlink" Target="#_Aligning_service_delivery"/><Relationship Id="rId2" Type="http://schemas.openxmlformats.org/officeDocument/2006/relationships/hyperlink" Target="#_Establishing_a_SDS"/><Relationship Id="rId1" Type="http://schemas.openxmlformats.org/officeDocument/2006/relationships/hyperlink" Target="#_Understanding_SDS_design"/><Relationship Id="rId6" Type="http://schemas.openxmlformats.org/officeDocument/2006/relationships/hyperlink" Target="#_Creating_alternative_service"/><Relationship Id="rId5" Type="http://schemas.openxmlformats.org/officeDocument/2006/relationships/hyperlink" Target="#_Defining_effective_veterans&#8217;"/><Relationship Id="rId10" Type="http://schemas.openxmlformats.org/officeDocument/2006/relationships/hyperlink" Target="#_Establishing_a_service"/><Relationship Id="rId4" Type="http://schemas.openxmlformats.org/officeDocument/2006/relationships/hyperlink" Target="#_Organising_a_service"/><Relationship Id="rId9" Type="http://schemas.openxmlformats.org/officeDocument/2006/relationships/hyperlink" Target="#_Developing_the_capability"/></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3BC2DC-C224-CC45-A224-B49E0F3D5335}" type="doc">
      <dgm:prSet loTypeId="urn:microsoft.com/office/officeart/2005/8/layout/venn1" loCatId="" qsTypeId="urn:microsoft.com/office/officeart/2005/8/quickstyle/3d3" qsCatId="3D" csTypeId="urn:microsoft.com/office/officeart/2005/8/colors/accent1_2" csCatId="accent1" phldr="1"/>
      <dgm:spPr/>
    </dgm:pt>
    <dgm:pt modelId="{40419636-7B8C-B645-A0F1-57ACE58C8B75}">
      <dgm:prSet phldrT="[Text]" custT="1"/>
      <dgm:spPr/>
      <dgm:t>
        <a:bodyPr/>
        <a:lstStyle/>
        <a:p>
          <a:r>
            <a:rPr lang="en-GB" sz="1100"/>
            <a:t>Total value of veterans</a:t>
          </a:r>
        </a:p>
      </dgm:t>
    </dgm:pt>
    <dgm:pt modelId="{FB919B68-1905-4F40-A402-0976E323AAC4}" type="parTrans" cxnId="{2930BC54-9060-CB45-A2F1-E0A1D226DA97}">
      <dgm:prSet/>
      <dgm:spPr/>
      <dgm:t>
        <a:bodyPr/>
        <a:lstStyle/>
        <a:p>
          <a:endParaRPr lang="en-GB"/>
        </a:p>
      </dgm:t>
    </dgm:pt>
    <dgm:pt modelId="{2D29B688-0940-E143-8C9E-C28A050D83AA}" type="sibTrans" cxnId="{2930BC54-9060-CB45-A2F1-E0A1D226DA97}">
      <dgm:prSet/>
      <dgm:spPr/>
      <dgm:t>
        <a:bodyPr/>
        <a:lstStyle/>
        <a:p>
          <a:endParaRPr lang="en-GB"/>
        </a:p>
      </dgm:t>
    </dgm:pt>
    <dgm:pt modelId="{B96AAC45-8105-274D-B98F-85406F1CF37E}">
      <dgm:prSet phldrT="[Text]" custT="1"/>
      <dgm:spPr/>
      <dgm:t>
        <a:bodyPr/>
        <a:lstStyle/>
        <a:p>
          <a:pPr algn="r"/>
          <a:r>
            <a:rPr lang="en-GB" sz="1100"/>
            <a:t>Life-long supprot</a:t>
          </a:r>
        </a:p>
      </dgm:t>
    </dgm:pt>
    <dgm:pt modelId="{874AEDDA-D7C8-C24B-A338-F8A5BF123FFD}" type="parTrans" cxnId="{EB3984AC-BCF1-3E48-867F-21CE59B5A714}">
      <dgm:prSet/>
      <dgm:spPr/>
      <dgm:t>
        <a:bodyPr/>
        <a:lstStyle/>
        <a:p>
          <a:endParaRPr lang="en-GB"/>
        </a:p>
      </dgm:t>
    </dgm:pt>
    <dgm:pt modelId="{04EA8C6A-A1E3-C448-8823-3345DD31AF3B}" type="sibTrans" cxnId="{EB3984AC-BCF1-3E48-867F-21CE59B5A714}">
      <dgm:prSet/>
      <dgm:spPr/>
      <dgm:t>
        <a:bodyPr/>
        <a:lstStyle/>
        <a:p>
          <a:endParaRPr lang="en-GB"/>
        </a:p>
      </dgm:t>
    </dgm:pt>
    <dgm:pt modelId="{FE8C14FD-0EA9-534C-B150-E2E2EC31EB37}">
      <dgm:prSet phldrT="[Text]" custT="1"/>
      <dgm:spPr/>
      <dgm:t>
        <a:bodyPr/>
        <a:lstStyle/>
        <a:p>
          <a:pPr algn="l"/>
          <a:r>
            <a:rPr lang="en-GB" sz="1100"/>
            <a:t>Veterans' interactions with Minveterans</a:t>
          </a:r>
        </a:p>
      </dgm:t>
    </dgm:pt>
    <dgm:pt modelId="{E560AC1C-E7F1-CE4C-A30A-54CDE8662B3C}" type="parTrans" cxnId="{20CA47F6-FB69-0E4E-856C-13C94715D0D3}">
      <dgm:prSet/>
      <dgm:spPr/>
      <dgm:t>
        <a:bodyPr/>
        <a:lstStyle/>
        <a:p>
          <a:endParaRPr lang="en-GB"/>
        </a:p>
      </dgm:t>
    </dgm:pt>
    <dgm:pt modelId="{CF07744C-DDE4-A04E-9E0A-66724AECA027}" type="sibTrans" cxnId="{20CA47F6-FB69-0E4E-856C-13C94715D0D3}">
      <dgm:prSet/>
      <dgm:spPr/>
      <dgm:t>
        <a:bodyPr/>
        <a:lstStyle/>
        <a:p>
          <a:endParaRPr lang="en-GB"/>
        </a:p>
      </dgm:t>
    </dgm:pt>
    <dgm:pt modelId="{F9F20BE2-ABD7-2F47-A73C-CFAF1B06EDD2}" type="pres">
      <dgm:prSet presAssocID="{783BC2DC-C224-CC45-A224-B49E0F3D5335}" presName="compositeShape" presStyleCnt="0">
        <dgm:presLayoutVars>
          <dgm:chMax val="7"/>
          <dgm:dir/>
          <dgm:resizeHandles val="exact"/>
        </dgm:presLayoutVars>
      </dgm:prSet>
      <dgm:spPr/>
    </dgm:pt>
    <dgm:pt modelId="{E2D9CB87-42CF-7540-B75A-579A92518B78}" type="pres">
      <dgm:prSet presAssocID="{40419636-7B8C-B645-A0F1-57ACE58C8B75}" presName="circ1" presStyleLbl="vennNode1" presStyleIdx="0" presStyleCnt="3"/>
      <dgm:spPr/>
    </dgm:pt>
    <dgm:pt modelId="{F30752D5-7A04-2640-A41F-12C698730007}" type="pres">
      <dgm:prSet presAssocID="{40419636-7B8C-B645-A0F1-57ACE58C8B75}" presName="circ1Tx" presStyleLbl="revTx" presStyleIdx="0" presStyleCnt="0">
        <dgm:presLayoutVars>
          <dgm:chMax val="0"/>
          <dgm:chPref val="0"/>
          <dgm:bulletEnabled val="1"/>
        </dgm:presLayoutVars>
      </dgm:prSet>
      <dgm:spPr/>
    </dgm:pt>
    <dgm:pt modelId="{D569C4A9-DCBA-0B47-B4AE-DE599FE54F0C}" type="pres">
      <dgm:prSet presAssocID="{B96AAC45-8105-274D-B98F-85406F1CF37E}" presName="circ2" presStyleLbl="vennNode1" presStyleIdx="1" presStyleCnt="3"/>
      <dgm:spPr/>
    </dgm:pt>
    <dgm:pt modelId="{5C3BC142-B1D8-0E4A-ACB0-787FAE8F886B}" type="pres">
      <dgm:prSet presAssocID="{B96AAC45-8105-274D-B98F-85406F1CF37E}" presName="circ2Tx" presStyleLbl="revTx" presStyleIdx="0" presStyleCnt="0">
        <dgm:presLayoutVars>
          <dgm:chMax val="0"/>
          <dgm:chPref val="0"/>
          <dgm:bulletEnabled val="1"/>
        </dgm:presLayoutVars>
      </dgm:prSet>
      <dgm:spPr/>
    </dgm:pt>
    <dgm:pt modelId="{493606D4-8023-6E48-92F4-E8DA7BB79740}" type="pres">
      <dgm:prSet presAssocID="{FE8C14FD-0EA9-534C-B150-E2E2EC31EB37}" presName="circ3" presStyleLbl="vennNode1" presStyleIdx="2" presStyleCnt="3"/>
      <dgm:spPr/>
    </dgm:pt>
    <dgm:pt modelId="{EA27CB01-39DB-324B-BC4E-E32BF33F6C8E}" type="pres">
      <dgm:prSet presAssocID="{FE8C14FD-0EA9-534C-B150-E2E2EC31EB37}" presName="circ3Tx" presStyleLbl="revTx" presStyleIdx="0" presStyleCnt="0">
        <dgm:presLayoutVars>
          <dgm:chMax val="0"/>
          <dgm:chPref val="0"/>
          <dgm:bulletEnabled val="1"/>
        </dgm:presLayoutVars>
      </dgm:prSet>
      <dgm:spPr/>
    </dgm:pt>
  </dgm:ptLst>
  <dgm:cxnLst>
    <dgm:cxn modelId="{42719605-1683-314A-98F9-51E2F29B96D2}" type="presOf" srcId="{FE8C14FD-0EA9-534C-B150-E2E2EC31EB37}" destId="{493606D4-8023-6E48-92F4-E8DA7BB79740}" srcOrd="0" destOrd="0" presId="urn:microsoft.com/office/officeart/2005/8/layout/venn1"/>
    <dgm:cxn modelId="{BA71F166-5270-DD4B-997D-2F1F30F36F9C}" type="presOf" srcId="{40419636-7B8C-B645-A0F1-57ACE58C8B75}" destId="{F30752D5-7A04-2640-A41F-12C698730007}" srcOrd="1" destOrd="0" presId="urn:microsoft.com/office/officeart/2005/8/layout/venn1"/>
    <dgm:cxn modelId="{B6533F4D-4EC4-1045-A27A-C31EE7F9EE3C}" type="presOf" srcId="{B96AAC45-8105-274D-B98F-85406F1CF37E}" destId="{5C3BC142-B1D8-0E4A-ACB0-787FAE8F886B}" srcOrd="1" destOrd="0" presId="urn:microsoft.com/office/officeart/2005/8/layout/venn1"/>
    <dgm:cxn modelId="{2930BC54-9060-CB45-A2F1-E0A1D226DA97}" srcId="{783BC2DC-C224-CC45-A224-B49E0F3D5335}" destId="{40419636-7B8C-B645-A0F1-57ACE58C8B75}" srcOrd="0" destOrd="0" parTransId="{FB919B68-1905-4F40-A402-0976E323AAC4}" sibTransId="{2D29B688-0940-E143-8C9E-C28A050D83AA}"/>
    <dgm:cxn modelId="{C297ECA8-16E2-ED45-B336-2A1209D12AFB}" type="presOf" srcId="{40419636-7B8C-B645-A0F1-57ACE58C8B75}" destId="{E2D9CB87-42CF-7540-B75A-579A92518B78}" srcOrd="0" destOrd="0" presId="urn:microsoft.com/office/officeart/2005/8/layout/venn1"/>
    <dgm:cxn modelId="{EB3984AC-BCF1-3E48-867F-21CE59B5A714}" srcId="{783BC2DC-C224-CC45-A224-B49E0F3D5335}" destId="{B96AAC45-8105-274D-B98F-85406F1CF37E}" srcOrd="1" destOrd="0" parTransId="{874AEDDA-D7C8-C24B-A338-F8A5BF123FFD}" sibTransId="{04EA8C6A-A1E3-C448-8823-3345DD31AF3B}"/>
    <dgm:cxn modelId="{860B0DC8-8176-2F41-8225-A16ECFB2189A}" type="presOf" srcId="{783BC2DC-C224-CC45-A224-B49E0F3D5335}" destId="{F9F20BE2-ABD7-2F47-A73C-CFAF1B06EDD2}" srcOrd="0" destOrd="0" presId="urn:microsoft.com/office/officeart/2005/8/layout/venn1"/>
    <dgm:cxn modelId="{809C16DA-8823-784B-AC09-E85F36F59A86}" type="presOf" srcId="{B96AAC45-8105-274D-B98F-85406F1CF37E}" destId="{D569C4A9-DCBA-0B47-B4AE-DE599FE54F0C}" srcOrd="0" destOrd="0" presId="urn:microsoft.com/office/officeart/2005/8/layout/venn1"/>
    <dgm:cxn modelId="{20CA47F6-FB69-0E4E-856C-13C94715D0D3}" srcId="{783BC2DC-C224-CC45-A224-B49E0F3D5335}" destId="{FE8C14FD-0EA9-534C-B150-E2E2EC31EB37}" srcOrd="2" destOrd="0" parTransId="{E560AC1C-E7F1-CE4C-A30A-54CDE8662B3C}" sibTransId="{CF07744C-DDE4-A04E-9E0A-66724AECA027}"/>
    <dgm:cxn modelId="{D2C8A7F9-4787-5B42-B49B-BE7C422A3DE1}" type="presOf" srcId="{FE8C14FD-0EA9-534C-B150-E2E2EC31EB37}" destId="{EA27CB01-39DB-324B-BC4E-E32BF33F6C8E}" srcOrd="1" destOrd="0" presId="urn:microsoft.com/office/officeart/2005/8/layout/venn1"/>
    <dgm:cxn modelId="{3973F750-EFCC-2645-AA65-15E59378596E}" type="presParOf" srcId="{F9F20BE2-ABD7-2F47-A73C-CFAF1B06EDD2}" destId="{E2D9CB87-42CF-7540-B75A-579A92518B78}" srcOrd="0" destOrd="0" presId="urn:microsoft.com/office/officeart/2005/8/layout/venn1"/>
    <dgm:cxn modelId="{C558B183-F64A-CF41-8FBC-90823AD21169}" type="presParOf" srcId="{F9F20BE2-ABD7-2F47-A73C-CFAF1B06EDD2}" destId="{F30752D5-7A04-2640-A41F-12C698730007}" srcOrd="1" destOrd="0" presId="urn:microsoft.com/office/officeart/2005/8/layout/venn1"/>
    <dgm:cxn modelId="{EFAD6667-4C69-8D48-A17F-E691B658CC96}" type="presParOf" srcId="{F9F20BE2-ABD7-2F47-A73C-CFAF1B06EDD2}" destId="{D569C4A9-DCBA-0B47-B4AE-DE599FE54F0C}" srcOrd="2" destOrd="0" presId="urn:microsoft.com/office/officeart/2005/8/layout/venn1"/>
    <dgm:cxn modelId="{68810E01-CB80-3440-BBDB-98886F369AD3}" type="presParOf" srcId="{F9F20BE2-ABD7-2F47-A73C-CFAF1B06EDD2}" destId="{5C3BC142-B1D8-0E4A-ACB0-787FAE8F886B}" srcOrd="3" destOrd="0" presId="urn:microsoft.com/office/officeart/2005/8/layout/venn1"/>
    <dgm:cxn modelId="{79FF0EF0-D5D4-FE4C-832A-40A38FEFC9DD}" type="presParOf" srcId="{F9F20BE2-ABD7-2F47-A73C-CFAF1B06EDD2}" destId="{493606D4-8023-6E48-92F4-E8DA7BB79740}" srcOrd="4" destOrd="0" presId="urn:microsoft.com/office/officeart/2005/8/layout/venn1"/>
    <dgm:cxn modelId="{CC8274DA-DEF1-E746-A054-1B9DCC74186F}" type="presParOf" srcId="{F9F20BE2-ABD7-2F47-A73C-CFAF1B06EDD2}" destId="{EA27CB01-39DB-324B-BC4E-E32BF33F6C8E}" srcOrd="5" destOrd="0" presId="urn:microsoft.com/office/officeart/2005/8/layout/venn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852E0286-3C6C-1847-B14F-0D0D32B6E769}" type="doc">
      <dgm:prSet loTypeId="urn:microsoft.com/office/officeart/2005/8/layout/hChevron3" loCatId="" qsTypeId="urn:microsoft.com/office/officeart/2005/8/quickstyle/simple1" qsCatId="simple" csTypeId="urn:microsoft.com/office/officeart/2005/8/colors/colorful1" csCatId="colorful" phldr="1"/>
      <dgm:spPr/>
    </dgm:pt>
    <dgm:pt modelId="{D1AF8211-8267-694E-9762-EBDE7CEB5BC1}">
      <dgm:prSet phldrT="[Text]"/>
      <dgm:spPr>
        <a:solidFill>
          <a:schemeClr val="accent1">
            <a:lumMod val="50000"/>
          </a:schemeClr>
        </a:solidFill>
      </dgm:spPr>
      <dgm:t>
        <a:bodyPr/>
        <a:lstStyle/>
        <a:p>
          <a:r>
            <a:rPr lang="en-GB"/>
            <a:t>Minveterans delivers services</a:t>
          </a:r>
        </a:p>
      </dgm:t>
    </dgm:pt>
    <dgm:pt modelId="{186A1738-3260-734A-9805-FE2969E94839}" type="parTrans" cxnId="{6C99E7E5-6E58-9F4B-B3FB-B9A21E5B5733}">
      <dgm:prSet/>
      <dgm:spPr/>
      <dgm:t>
        <a:bodyPr/>
        <a:lstStyle/>
        <a:p>
          <a:endParaRPr lang="en-GB"/>
        </a:p>
      </dgm:t>
    </dgm:pt>
    <dgm:pt modelId="{55268BA3-CAE9-234C-9C1F-71E3AAF140FF}" type="sibTrans" cxnId="{6C99E7E5-6E58-9F4B-B3FB-B9A21E5B5733}">
      <dgm:prSet/>
      <dgm:spPr/>
      <dgm:t>
        <a:bodyPr/>
        <a:lstStyle/>
        <a:p>
          <a:endParaRPr lang="en-GB"/>
        </a:p>
      </dgm:t>
    </dgm:pt>
    <dgm:pt modelId="{F4081AC3-F5C5-F541-BCEC-3C00A980AC4D}">
      <dgm:prSet phldrT="[Text]"/>
      <dgm:spPr/>
      <dgm:t>
        <a:bodyPr/>
        <a:lstStyle/>
        <a:p>
          <a:r>
            <a:rPr lang="en-GB">
              <a:solidFill>
                <a:schemeClr val="tx1"/>
              </a:solidFill>
            </a:rPr>
            <a:t>Minveterans manages programmes; the partners deliver some services </a:t>
          </a:r>
        </a:p>
      </dgm:t>
    </dgm:pt>
    <dgm:pt modelId="{BC023447-7524-B144-A4DF-D7F23F5B599C}" type="parTrans" cxnId="{57F52598-2053-E44D-A931-1D13E3B4C589}">
      <dgm:prSet/>
      <dgm:spPr/>
      <dgm:t>
        <a:bodyPr/>
        <a:lstStyle/>
        <a:p>
          <a:endParaRPr lang="en-GB"/>
        </a:p>
      </dgm:t>
    </dgm:pt>
    <dgm:pt modelId="{8DECC513-98B8-524F-BD75-73934578E3A5}" type="sibTrans" cxnId="{57F52598-2053-E44D-A931-1D13E3B4C589}">
      <dgm:prSet/>
      <dgm:spPr/>
      <dgm:t>
        <a:bodyPr/>
        <a:lstStyle/>
        <a:p>
          <a:endParaRPr lang="en-GB"/>
        </a:p>
      </dgm:t>
    </dgm:pt>
    <dgm:pt modelId="{698AF1E6-6602-694F-ACCE-CD4BF92889DC}">
      <dgm:prSet phldrT="[Text]"/>
      <dgm:spPr/>
      <dgm:t>
        <a:bodyPr/>
        <a:lstStyle/>
        <a:p>
          <a:r>
            <a:rPr lang="en-GB">
              <a:solidFill>
                <a:schemeClr val="tx1"/>
              </a:solidFill>
            </a:rPr>
            <a:t>Minveterans provides funding; the partners manage programmes and deliver services</a:t>
          </a:r>
        </a:p>
      </dgm:t>
    </dgm:pt>
    <dgm:pt modelId="{FA0CEF0C-5260-DF47-AF3C-686AA97D7C9A}" type="sibTrans" cxnId="{1A2BF3C7-5806-204F-9328-A443470E2217}">
      <dgm:prSet/>
      <dgm:spPr/>
      <dgm:t>
        <a:bodyPr/>
        <a:lstStyle/>
        <a:p>
          <a:endParaRPr lang="en-GB"/>
        </a:p>
      </dgm:t>
    </dgm:pt>
    <dgm:pt modelId="{BD98BD93-B235-7F40-8A88-4060B64D407E}" type="parTrans" cxnId="{1A2BF3C7-5806-204F-9328-A443470E2217}">
      <dgm:prSet/>
      <dgm:spPr/>
      <dgm:t>
        <a:bodyPr/>
        <a:lstStyle/>
        <a:p>
          <a:endParaRPr lang="en-GB"/>
        </a:p>
      </dgm:t>
    </dgm:pt>
    <dgm:pt modelId="{6CA52C6D-10F7-6840-AC3F-30F5517EE8BB}">
      <dgm:prSet phldrT="[Text]"/>
      <dgm:spPr/>
      <dgm:t>
        <a:bodyPr/>
        <a:lstStyle/>
        <a:p>
          <a:r>
            <a:rPr lang="en-GB">
              <a:solidFill>
                <a:schemeClr val="tx1"/>
              </a:solidFill>
            </a:rPr>
            <a:t>Minveterans approves programmes and projects that are wholly funded and managed by partners</a:t>
          </a:r>
        </a:p>
      </dgm:t>
    </dgm:pt>
    <dgm:pt modelId="{CF06B291-EE4F-054F-A9A4-C562899890D7}" type="sibTrans" cxnId="{3446DA78-4B30-EF4F-9631-945B3CD8564E}">
      <dgm:prSet/>
      <dgm:spPr/>
      <dgm:t>
        <a:bodyPr/>
        <a:lstStyle/>
        <a:p>
          <a:endParaRPr lang="en-GB"/>
        </a:p>
      </dgm:t>
    </dgm:pt>
    <dgm:pt modelId="{D5390A5A-A8DC-6A49-AC81-8A73370AD995}" type="parTrans" cxnId="{3446DA78-4B30-EF4F-9631-945B3CD8564E}">
      <dgm:prSet/>
      <dgm:spPr/>
      <dgm:t>
        <a:bodyPr/>
        <a:lstStyle/>
        <a:p>
          <a:endParaRPr lang="en-GB"/>
        </a:p>
      </dgm:t>
    </dgm:pt>
    <dgm:pt modelId="{70146F1F-C346-3946-8657-3EF2DB5C8AAE}">
      <dgm:prSet phldrT="[Text]"/>
      <dgm:spPr>
        <a:solidFill>
          <a:srgbClr val="FF0000"/>
        </a:solidFill>
      </dgm:spPr>
      <dgm:t>
        <a:bodyPr/>
        <a:lstStyle/>
        <a:p>
          <a:r>
            <a:rPr lang="en-GB"/>
            <a:t>Minveterans privatises entire services or the delivery in some rural areas</a:t>
          </a:r>
        </a:p>
      </dgm:t>
    </dgm:pt>
    <dgm:pt modelId="{8F7551B6-C056-8E4B-85FC-13C993527E16}" type="sibTrans" cxnId="{D77CBABE-F551-7447-A367-3C99FB4D1171}">
      <dgm:prSet/>
      <dgm:spPr/>
      <dgm:t>
        <a:bodyPr/>
        <a:lstStyle/>
        <a:p>
          <a:endParaRPr lang="en-GB"/>
        </a:p>
      </dgm:t>
    </dgm:pt>
    <dgm:pt modelId="{7119F3BB-F2BC-7443-84DA-4B0BA683DC6B}" type="parTrans" cxnId="{D77CBABE-F551-7447-A367-3C99FB4D1171}">
      <dgm:prSet/>
      <dgm:spPr/>
      <dgm:t>
        <a:bodyPr/>
        <a:lstStyle/>
        <a:p>
          <a:endParaRPr lang="en-GB"/>
        </a:p>
      </dgm:t>
    </dgm:pt>
    <dgm:pt modelId="{A6227E42-0D66-F448-9CE4-46F33015B43D}" type="pres">
      <dgm:prSet presAssocID="{852E0286-3C6C-1847-B14F-0D0D32B6E769}" presName="Name0" presStyleCnt="0">
        <dgm:presLayoutVars>
          <dgm:dir/>
          <dgm:resizeHandles val="exact"/>
        </dgm:presLayoutVars>
      </dgm:prSet>
      <dgm:spPr/>
    </dgm:pt>
    <dgm:pt modelId="{BE02D393-8BD3-D649-B2F8-1A83582C73E0}" type="pres">
      <dgm:prSet presAssocID="{D1AF8211-8267-694E-9762-EBDE7CEB5BC1}" presName="parTxOnly" presStyleLbl="node1" presStyleIdx="0" presStyleCnt="5" custScaleX="42067">
        <dgm:presLayoutVars>
          <dgm:bulletEnabled val="1"/>
        </dgm:presLayoutVars>
      </dgm:prSet>
      <dgm:spPr/>
    </dgm:pt>
    <dgm:pt modelId="{AD8C3912-F6D7-344B-8BBD-D3CC82B35FED}" type="pres">
      <dgm:prSet presAssocID="{55268BA3-CAE9-234C-9C1F-71E3AAF140FF}" presName="parSpace" presStyleCnt="0"/>
      <dgm:spPr/>
    </dgm:pt>
    <dgm:pt modelId="{FF1BC4B2-4B2A-B042-A714-682485245A19}" type="pres">
      <dgm:prSet presAssocID="{F4081AC3-F5C5-F541-BCEC-3C00A980AC4D}" presName="parTxOnly" presStyleLbl="node1" presStyleIdx="1" presStyleCnt="5">
        <dgm:presLayoutVars>
          <dgm:bulletEnabled val="1"/>
        </dgm:presLayoutVars>
      </dgm:prSet>
      <dgm:spPr/>
    </dgm:pt>
    <dgm:pt modelId="{7D8EC00C-12CB-9E4B-88B9-F6910C6A8E65}" type="pres">
      <dgm:prSet presAssocID="{8DECC513-98B8-524F-BD75-73934578E3A5}" presName="parSpace" presStyleCnt="0"/>
      <dgm:spPr/>
    </dgm:pt>
    <dgm:pt modelId="{9D9C2574-9DA9-0F46-8815-8F40BC4CD624}" type="pres">
      <dgm:prSet presAssocID="{698AF1E6-6602-694F-ACCE-CD4BF92889DC}" presName="parTxOnly" presStyleLbl="node1" presStyleIdx="2" presStyleCnt="5">
        <dgm:presLayoutVars>
          <dgm:bulletEnabled val="1"/>
        </dgm:presLayoutVars>
      </dgm:prSet>
      <dgm:spPr/>
    </dgm:pt>
    <dgm:pt modelId="{ED49D2D2-04F8-A44D-9CBF-B57769A38E9F}" type="pres">
      <dgm:prSet presAssocID="{FA0CEF0C-5260-DF47-AF3C-686AA97D7C9A}" presName="parSpace" presStyleCnt="0"/>
      <dgm:spPr/>
    </dgm:pt>
    <dgm:pt modelId="{96FF4D93-2445-D74E-9FC1-66E408AE9D80}" type="pres">
      <dgm:prSet presAssocID="{6CA52C6D-10F7-6840-AC3F-30F5517EE8BB}" presName="parTxOnly" presStyleLbl="node1" presStyleIdx="3" presStyleCnt="5">
        <dgm:presLayoutVars>
          <dgm:bulletEnabled val="1"/>
        </dgm:presLayoutVars>
      </dgm:prSet>
      <dgm:spPr/>
    </dgm:pt>
    <dgm:pt modelId="{EEC6559E-4636-8248-9385-0E3DEC814E6C}" type="pres">
      <dgm:prSet presAssocID="{CF06B291-EE4F-054F-A9A4-C562899890D7}" presName="parSpace" presStyleCnt="0"/>
      <dgm:spPr/>
    </dgm:pt>
    <dgm:pt modelId="{81FE6D6C-C990-BE47-A254-2DD591B0E3B8}" type="pres">
      <dgm:prSet presAssocID="{70146F1F-C346-3946-8657-3EF2DB5C8AAE}" presName="parTxOnly" presStyleLbl="node1" presStyleIdx="4" presStyleCnt="5">
        <dgm:presLayoutVars>
          <dgm:bulletEnabled val="1"/>
        </dgm:presLayoutVars>
      </dgm:prSet>
      <dgm:spPr/>
    </dgm:pt>
  </dgm:ptLst>
  <dgm:cxnLst>
    <dgm:cxn modelId="{6C31260A-2D36-4A4F-B390-0FE31BA46C67}" type="presOf" srcId="{70146F1F-C346-3946-8657-3EF2DB5C8AAE}" destId="{81FE6D6C-C990-BE47-A254-2DD591B0E3B8}" srcOrd="0" destOrd="0" presId="urn:microsoft.com/office/officeart/2005/8/layout/hChevron3"/>
    <dgm:cxn modelId="{91453F38-37FF-5C42-9746-F1B07ADF20C3}" type="presOf" srcId="{698AF1E6-6602-694F-ACCE-CD4BF92889DC}" destId="{9D9C2574-9DA9-0F46-8815-8F40BC4CD624}" srcOrd="0" destOrd="0" presId="urn:microsoft.com/office/officeart/2005/8/layout/hChevron3"/>
    <dgm:cxn modelId="{3446DA78-4B30-EF4F-9631-945B3CD8564E}" srcId="{852E0286-3C6C-1847-B14F-0D0D32B6E769}" destId="{6CA52C6D-10F7-6840-AC3F-30F5517EE8BB}" srcOrd="3" destOrd="0" parTransId="{D5390A5A-A8DC-6A49-AC81-8A73370AD995}" sibTransId="{CF06B291-EE4F-054F-A9A4-C562899890D7}"/>
    <dgm:cxn modelId="{57F52598-2053-E44D-A931-1D13E3B4C589}" srcId="{852E0286-3C6C-1847-B14F-0D0D32B6E769}" destId="{F4081AC3-F5C5-F541-BCEC-3C00A980AC4D}" srcOrd="1" destOrd="0" parTransId="{BC023447-7524-B144-A4DF-D7F23F5B599C}" sibTransId="{8DECC513-98B8-524F-BD75-73934578E3A5}"/>
    <dgm:cxn modelId="{D77CBABE-F551-7447-A367-3C99FB4D1171}" srcId="{852E0286-3C6C-1847-B14F-0D0D32B6E769}" destId="{70146F1F-C346-3946-8657-3EF2DB5C8AAE}" srcOrd="4" destOrd="0" parTransId="{7119F3BB-F2BC-7443-84DA-4B0BA683DC6B}" sibTransId="{8F7551B6-C056-8E4B-85FC-13C993527E16}"/>
    <dgm:cxn modelId="{1A2BF3C7-5806-204F-9328-A443470E2217}" srcId="{852E0286-3C6C-1847-B14F-0D0D32B6E769}" destId="{698AF1E6-6602-694F-ACCE-CD4BF92889DC}" srcOrd="2" destOrd="0" parTransId="{BD98BD93-B235-7F40-8A88-4060B64D407E}" sibTransId="{FA0CEF0C-5260-DF47-AF3C-686AA97D7C9A}"/>
    <dgm:cxn modelId="{D5DBF5D6-9B90-0C44-A55F-D4D07E8945C3}" type="presOf" srcId="{6CA52C6D-10F7-6840-AC3F-30F5517EE8BB}" destId="{96FF4D93-2445-D74E-9FC1-66E408AE9D80}" srcOrd="0" destOrd="0" presId="urn:microsoft.com/office/officeart/2005/8/layout/hChevron3"/>
    <dgm:cxn modelId="{6C99E7E5-6E58-9F4B-B3FB-B9A21E5B5733}" srcId="{852E0286-3C6C-1847-B14F-0D0D32B6E769}" destId="{D1AF8211-8267-694E-9762-EBDE7CEB5BC1}" srcOrd="0" destOrd="0" parTransId="{186A1738-3260-734A-9805-FE2969E94839}" sibTransId="{55268BA3-CAE9-234C-9C1F-71E3AAF140FF}"/>
    <dgm:cxn modelId="{657927E8-CA3E-6C45-B878-0D8105466CB6}" type="presOf" srcId="{D1AF8211-8267-694E-9762-EBDE7CEB5BC1}" destId="{BE02D393-8BD3-D649-B2F8-1A83582C73E0}" srcOrd="0" destOrd="0" presId="urn:microsoft.com/office/officeart/2005/8/layout/hChevron3"/>
    <dgm:cxn modelId="{F98148F0-D339-7D4F-896C-5D844991CB8C}" type="presOf" srcId="{852E0286-3C6C-1847-B14F-0D0D32B6E769}" destId="{A6227E42-0D66-F448-9CE4-46F33015B43D}" srcOrd="0" destOrd="0" presId="urn:microsoft.com/office/officeart/2005/8/layout/hChevron3"/>
    <dgm:cxn modelId="{680696F7-2257-E641-98E4-5236008A6228}" type="presOf" srcId="{F4081AC3-F5C5-F541-BCEC-3C00A980AC4D}" destId="{FF1BC4B2-4B2A-B042-A714-682485245A19}" srcOrd="0" destOrd="0" presId="urn:microsoft.com/office/officeart/2005/8/layout/hChevron3"/>
    <dgm:cxn modelId="{09171FC2-6AF9-BF45-9201-09730BE8D591}" type="presParOf" srcId="{A6227E42-0D66-F448-9CE4-46F33015B43D}" destId="{BE02D393-8BD3-D649-B2F8-1A83582C73E0}" srcOrd="0" destOrd="0" presId="urn:microsoft.com/office/officeart/2005/8/layout/hChevron3"/>
    <dgm:cxn modelId="{85D4A1A4-6EEE-EA40-8281-D3501791F724}" type="presParOf" srcId="{A6227E42-0D66-F448-9CE4-46F33015B43D}" destId="{AD8C3912-F6D7-344B-8BBD-D3CC82B35FED}" srcOrd="1" destOrd="0" presId="urn:microsoft.com/office/officeart/2005/8/layout/hChevron3"/>
    <dgm:cxn modelId="{9E4F3B56-6B23-6B45-AFB3-4FA9C91281B4}" type="presParOf" srcId="{A6227E42-0D66-F448-9CE4-46F33015B43D}" destId="{FF1BC4B2-4B2A-B042-A714-682485245A19}" srcOrd="2" destOrd="0" presId="urn:microsoft.com/office/officeart/2005/8/layout/hChevron3"/>
    <dgm:cxn modelId="{17BE76DF-49A7-A442-8236-214AF1EEBA7A}" type="presParOf" srcId="{A6227E42-0D66-F448-9CE4-46F33015B43D}" destId="{7D8EC00C-12CB-9E4B-88B9-F6910C6A8E65}" srcOrd="3" destOrd="0" presId="urn:microsoft.com/office/officeart/2005/8/layout/hChevron3"/>
    <dgm:cxn modelId="{DCB9A5BB-3BD5-8B4D-9E55-010FD9E1A24F}" type="presParOf" srcId="{A6227E42-0D66-F448-9CE4-46F33015B43D}" destId="{9D9C2574-9DA9-0F46-8815-8F40BC4CD624}" srcOrd="4" destOrd="0" presId="urn:microsoft.com/office/officeart/2005/8/layout/hChevron3"/>
    <dgm:cxn modelId="{9E586008-3728-C04C-9A62-0F607096CDE2}" type="presParOf" srcId="{A6227E42-0D66-F448-9CE4-46F33015B43D}" destId="{ED49D2D2-04F8-A44D-9CBF-B57769A38E9F}" srcOrd="5" destOrd="0" presId="urn:microsoft.com/office/officeart/2005/8/layout/hChevron3"/>
    <dgm:cxn modelId="{4AEFC420-EF7D-F946-876A-D09A3E811328}" type="presParOf" srcId="{A6227E42-0D66-F448-9CE4-46F33015B43D}" destId="{96FF4D93-2445-D74E-9FC1-66E408AE9D80}" srcOrd="6" destOrd="0" presId="urn:microsoft.com/office/officeart/2005/8/layout/hChevron3"/>
    <dgm:cxn modelId="{64FC6772-14A2-314C-9242-C8A871F06A76}" type="presParOf" srcId="{A6227E42-0D66-F448-9CE4-46F33015B43D}" destId="{EEC6559E-4636-8248-9385-0E3DEC814E6C}" srcOrd="7" destOrd="0" presId="urn:microsoft.com/office/officeart/2005/8/layout/hChevron3"/>
    <dgm:cxn modelId="{72C440ED-1E34-2849-9612-BD757D19C3C1}" type="presParOf" srcId="{A6227E42-0D66-F448-9CE4-46F33015B43D}" destId="{81FE6D6C-C990-BE47-A254-2DD591B0E3B8}" srcOrd="8" destOrd="0" presId="urn:microsoft.com/office/officeart/2005/8/layout/hChevron3"/>
  </dgm:cxnLst>
  <dgm:bg/>
  <dgm:whole/>
  <dgm:extLst>
    <a:ext uri="http://schemas.microsoft.com/office/drawing/2008/diagram">
      <dsp:dataModelExt xmlns:dsp="http://schemas.microsoft.com/office/drawing/2008/diagram" relId="rId71" minVer="http://schemas.openxmlformats.org/drawingml/2006/diagram"/>
    </a:ext>
  </dgm:extLst>
</dgm:dataModel>
</file>

<file path=word/diagrams/data11.xml><?xml version="1.0" encoding="utf-8"?>
<dgm:dataModel xmlns:dgm="http://schemas.openxmlformats.org/drawingml/2006/diagram" xmlns:a="http://schemas.openxmlformats.org/drawingml/2006/main">
  <dgm:ptLst>
    <dgm:pt modelId="{9AEA02E2-EBEB-0145-9476-4C73FD49951E}" type="doc">
      <dgm:prSet loTypeId="urn:microsoft.com/office/officeart/2009/3/layout/StepUpProcess" loCatId="" qsTypeId="urn:microsoft.com/office/officeart/2005/8/quickstyle/simple1" qsCatId="simple" csTypeId="urn:microsoft.com/office/officeart/2005/8/colors/accent1_2" csCatId="accent1" phldr="1"/>
      <dgm:spPr/>
      <dgm:t>
        <a:bodyPr/>
        <a:lstStyle/>
        <a:p>
          <a:endParaRPr lang="en-GB"/>
        </a:p>
      </dgm:t>
    </dgm:pt>
    <dgm:pt modelId="{35B680C4-E113-A044-A5E9-2E51C04AF804}">
      <dgm:prSet phldrT="[Text]" custT="1"/>
      <dgm:spPr/>
      <dgm:t>
        <a:bodyPr/>
        <a:lstStyle/>
        <a:p>
          <a:r>
            <a:rPr lang="en-GB" sz="1200" b="1"/>
            <a:t>Single-channel</a:t>
          </a:r>
        </a:p>
        <a:p>
          <a:r>
            <a:rPr lang="en-GB" sz="1100" b="0"/>
            <a:t>As the channels are not connected, the veterans meet Minveterans' staff or partners directly or use ordinary mail to communicate with the institution, call a desk phone contact point, etc.</a:t>
          </a:r>
          <a:endParaRPr lang="en-GB" sz="1200" b="1"/>
        </a:p>
      </dgm:t>
    </dgm:pt>
    <dgm:pt modelId="{B0DA440A-B49B-AC44-94B6-2AA5458B94D7}" type="parTrans" cxnId="{6296C1CD-DCDA-B246-A899-55224A637A80}">
      <dgm:prSet/>
      <dgm:spPr/>
      <dgm:t>
        <a:bodyPr/>
        <a:lstStyle/>
        <a:p>
          <a:endParaRPr lang="en-GB" sz="1200" b="1"/>
        </a:p>
      </dgm:t>
    </dgm:pt>
    <dgm:pt modelId="{1AAC5685-F3F3-184C-B341-59C7EC59D7CA}" type="sibTrans" cxnId="{6296C1CD-DCDA-B246-A899-55224A637A80}">
      <dgm:prSet/>
      <dgm:spPr/>
      <dgm:t>
        <a:bodyPr/>
        <a:lstStyle/>
        <a:p>
          <a:endParaRPr lang="en-GB" sz="1200" b="1"/>
        </a:p>
      </dgm:t>
    </dgm:pt>
    <dgm:pt modelId="{037B8648-2BAB-6B46-A13D-6F9AFD3749CD}">
      <dgm:prSet phldrT="[Text]" custT="1"/>
      <dgm:spPr/>
      <dgm:t>
        <a:bodyPr/>
        <a:lstStyle/>
        <a:p>
          <a:r>
            <a:rPr lang="en-GB" sz="1200" b="1"/>
            <a:t>Multiple- channel</a:t>
          </a:r>
        </a:p>
        <a:p>
          <a:r>
            <a:rPr lang="en-GB" sz="1100" b="0"/>
            <a:t>As the channels are connected (phone with computer, computer with a database, database with e-mail), the veterans may receive service using </a:t>
          </a:r>
          <a:r>
            <a:rPr lang="bg-BG" sz="1100" b="0"/>
            <a:t>а </a:t>
          </a:r>
          <a:r>
            <a:rPr lang="en-GB" sz="1100" b="0"/>
            <a:t>single touchpoint instead of contacting different departments</a:t>
          </a:r>
          <a:r>
            <a:rPr lang="bg-BG" sz="1100" b="0"/>
            <a:t>.</a:t>
          </a:r>
          <a:endParaRPr lang="en-GB" sz="1100" b="1"/>
        </a:p>
      </dgm:t>
    </dgm:pt>
    <dgm:pt modelId="{E7FBB2CE-3160-7644-BB45-1F90A55DA1EF}" type="parTrans" cxnId="{B3C25E5D-694D-1C44-8903-11DF930E4216}">
      <dgm:prSet/>
      <dgm:spPr/>
      <dgm:t>
        <a:bodyPr/>
        <a:lstStyle/>
        <a:p>
          <a:endParaRPr lang="en-GB" sz="1200" b="1"/>
        </a:p>
      </dgm:t>
    </dgm:pt>
    <dgm:pt modelId="{241BD75F-ACD2-F643-8671-9BFF0B90F922}" type="sibTrans" cxnId="{B3C25E5D-694D-1C44-8903-11DF930E4216}">
      <dgm:prSet/>
      <dgm:spPr/>
      <dgm:t>
        <a:bodyPr/>
        <a:lstStyle/>
        <a:p>
          <a:endParaRPr lang="en-GB" sz="1200" b="1"/>
        </a:p>
      </dgm:t>
    </dgm:pt>
    <dgm:pt modelId="{7A8CBC0F-054B-4446-9929-A7D50BFB3B73}">
      <dgm:prSet phldrT="[Text]" custT="1"/>
      <dgm:spPr/>
      <dgm:t>
        <a:bodyPr/>
        <a:lstStyle/>
        <a:p>
          <a:r>
            <a:rPr lang="en-GB" sz="1200" b="1"/>
            <a:t>Omni-channel</a:t>
          </a:r>
        </a:p>
        <a:p>
          <a:r>
            <a:rPr lang="en-GB" sz="1200" b="0"/>
            <a:t>As </a:t>
          </a:r>
          <a:r>
            <a:rPr lang="en-GB" sz="1100" b="0"/>
            <a:t>both digital channels (mobile, social networks, website, etc.) and traditional channels (office, call centre, department, etc.) are blended</a:t>
          </a:r>
          <a:r>
            <a:rPr lang="bg-BG" sz="1100" b="0"/>
            <a:t>,</a:t>
          </a:r>
          <a:r>
            <a:rPr lang="en-GB" sz="1100" b="0"/>
            <a:t> the different support touchpoints are designed to complement each other, allowing veterans to switch between channels without the need to repeat information.</a:t>
          </a:r>
        </a:p>
      </dgm:t>
    </dgm:pt>
    <dgm:pt modelId="{229D3880-EF7D-0B40-BB37-00AFA9925D72}" type="parTrans" cxnId="{C10B6FF7-D537-F844-BE00-94ACF33ED333}">
      <dgm:prSet/>
      <dgm:spPr/>
      <dgm:t>
        <a:bodyPr/>
        <a:lstStyle/>
        <a:p>
          <a:endParaRPr lang="en-GB" sz="1200" b="1"/>
        </a:p>
      </dgm:t>
    </dgm:pt>
    <dgm:pt modelId="{01CFF809-2327-F94A-BCF5-1F9CB2C41C12}" type="sibTrans" cxnId="{C10B6FF7-D537-F844-BE00-94ACF33ED333}">
      <dgm:prSet/>
      <dgm:spPr/>
      <dgm:t>
        <a:bodyPr/>
        <a:lstStyle/>
        <a:p>
          <a:endParaRPr lang="en-GB" sz="1200" b="1"/>
        </a:p>
      </dgm:t>
    </dgm:pt>
    <dgm:pt modelId="{B28F8B00-C481-434F-AF54-AFB9D278ADAE}" type="pres">
      <dgm:prSet presAssocID="{9AEA02E2-EBEB-0145-9476-4C73FD49951E}" presName="rootnode" presStyleCnt="0">
        <dgm:presLayoutVars>
          <dgm:chMax/>
          <dgm:chPref/>
          <dgm:dir/>
          <dgm:animLvl val="lvl"/>
        </dgm:presLayoutVars>
      </dgm:prSet>
      <dgm:spPr/>
    </dgm:pt>
    <dgm:pt modelId="{B6B62187-386B-D247-9E97-CF405B287190}" type="pres">
      <dgm:prSet presAssocID="{35B680C4-E113-A044-A5E9-2E51C04AF804}" presName="composite" presStyleCnt="0"/>
      <dgm:spPr/>
    </dgm:pt>
    <dgm:pt modelId="{439950A4-D391-7841-ACFA-1EB112000D92}" type="pres">
      <dgm:prSet presAssocID="{35B680C4-E113-A044-A5E9-2E51C04AF804}" presName="LShape" presStyleLbl="alignNode1" presStyleIdx="0" presStyleCnt="5"/>
      <dgm:spPr/>
    </dgm:pt>
    <dgm:pt modelId="{8E571624-8C4C-D74E-A7A3-35442BE11AB3}" type="pres">
      <dgm:prSet presAssocID="{35B680C4-E113-A044-A5E9-2E51C04AF804}" presName="ParentText" presStyleLbl="revTx" presStyleIdx="0" presStyleCnt="3" custScaleY="110282" custLinFactNeighborX="-907" custLinFactNeighborY="4595">
        <dgm:presLayoutVars>
          <dgm:chMax val="0"/>
          <dgm:chPref val="0"/>
          <dgm:bulletEnabled val="1"/>
        </dgm:presLayoutVars>
      </dgm:prSet>
      <dgm:spPr/>
    </dgm:pt>
    <dgm:pt modelId="{7774C650-C4B6-DD4A-B19C-36AEEC4FD649}" type="pres">
      <dgm:prSet presAssocID="{35B680C4-E113-A044-A5E9-2E51C04AF804}" presName="Triangle" presStyleLbl="alignNode1" presStyleIdx="1" presStyleCnt="5"/>
      <dgm:spPr/>
    </dgm:pt>
    <dgm:pt modelId="{3C6C3B4D-E84D-DF41-87AB-C835ED737D80}" type="pres">
      <dgm:prSet presAssocID="{1AAC5685-F3F3-184C-B341-59C7EC59D7CA}" presName="sibTrans" presStyleCnt="0"/>
      <dgm:spPr/>
    </dgm:pt>
    <dgm:pt modelId="{93F49A7C-9203-CA40-A230-038F563873D6}" type="pres">
      <dgm:prSet presAssocID="{1AAC5685-F3F3-184C-B341-59C7EC59D7CA}" presName="space" presStyleCnt="0"/>
      <dgm:spPr/>
    </dgm:pt>
    <dgm:pt modelId="{09AD6EBD-F3F4-904B-BA6A-92BB7A5FCC51}" type="pres">
      <dgm:prSet presAssocID="{037B8648-2BAB-6B46-A13D-6F9AFD3749CD}" presName="composite" presStyleCnt="0"/>
      <dgm:spPr/>
    </dgm:pt>
    <dgm:pt modelId="{268C22BF-7749-2243-BFFE-0A4628BC8A8B}" type="pres">
      <dgm:prSet presAssocID="{037B8648-2BAB-6B46-A13D-6F9AFD3749CD}" presName="LShape" presStyleLbl="alignNode1" presStyleIdx="2" presStyleCnt="5"/>
      <dgm:spPr/>
    </dgm:pt>
    <dgm:pt modelId="{EDAE1BCA-8595-BE45-BD85-8688940C51F5}" type="pres">
      <dgm:prSet presAssocID="{037B8648-2BAB-6B46-A13D-6F9AFD3749CD}" presName="ParentText" presStyleLbl="revTx" presStyleIdx="1" presStyleCnt="3" custScaleX="100528" custScaleY="122917" custLinFactNeighborY="14993">
        <dgm:presLayoutVars>
          <dgm:chMax val="0"/>
          <dgm:chPref val="0"/>
          <dgm:bulletEnabled val="1"/>
        </dgm:presLayoutVars>
      </dgm:prSet>
      <dgm:spPr/>
    </dgm:pt>
    <dgm:pt modelId="{5E37E93F-0570-DC45-A2EB-E2361EB97572}" type="pres">
      <dgm:prSet presAssocID="{037B8648-2BAB-6B46-A13D-6F9AFD3749CD}" presName="Triangle" presStyleLbl="alignNode1" presStyleIdx="3" presStyleCnt="5"/>
      <dgm:spPr/>
    </dgm:pt>
    <dgm:pt modelId="{38AB63AD-D4FE-4E4C-BE02-DCE3BD26FC4E}" type="pres">
      <dgm:prSet presAssocID="{241BD75F-ACD2-F643-8671-9BFF0B90F922}" presName="sibTrans" presStyleCnt="0"/>
      <dgm:spPr/>
    </dgm:pt>
    <dgm:pt modelId="{0D4DDB06-5E68-244C-A720-C4A598493DCA}" type="pres">
      <dgm:prSet presAssocID="{241BD75F-ACD2-F643-8671-9BFF0B90F922}" presName="space" presStyleCnt="0"/>
      <dgm:spPr/>
    </dgm:pt>
    <dgm:pt modelId="{32E1428E-7822-AD4D-819C-E8CEA0486B71}" type="pres">
      <dgm:prSet presAssocID="{7A8CBC0F-054B-4446-9929-A7D50BFB3B73}" presName="composite" presStyleCnt="0"/>
      <dgm:spPr/>
    </dgm:pt>
    <dgm:pt modelId="{9BB852ED-39B3-5546-ADEA-0A3AEFAF8C16}" type="pres">
      <dgm:prSet presAssocID="{7A8CBC0F-054B-4446-9929-A7D50BFB3B73}" presName="LShape" presStyleLbl="alignNode1" presStyleIdx="4" presStyleCnt="5"/>
      <dgm:spPr/>
    </dgm:pt>
    <dgm:pt modelId="{D22EB711-1686-CA45-9211-D3C81C5FEC93}" type="pres">
      <dgm:prSet presAssocID="{7A8CBC0F-054B-4446-9929-A7D50BFB3B73}" presName="ParentText" presStyleLbl="revTx" presStyleIdx="2" presStyleCnt="3">
        <dgm:presLayoutVars>
          <dgm:chMax val="0"/>
          <dgm:chPref val="0"/>
          <dgm:bulletEnabled val="1"/>
        </dgm:presLayoutVars>
      </dgm:prSet>
      <dgm:spPr/>
    </dgm:pt>
  </dgm:ptLst>
  <dgm:cxnLst>
    <dgm:cxn modelId="{845C6012-BA37-0848-9A5D-DF4D4A0D13F7}" type="presOf" srcId="{9AEA02E2-EBEB-0145-9476-4C73FD49951E}" destId="{B28F8B00-C481-434F-AF54-AFB9D278ADAE}" srcOrd="0" destOrd="0" presId="urn:microsoft.com/office/officeart/2009/3/layout/StepUpProcess"/>
    <dgm:cxn modelId="{B3C25E5D-694D-1C44-8903-11DF930E4216}" srcId="{9AEA02E2-EBEB-0145-9476-4C73FD49951E}" destId="{037B8648-2BAB-6B46-A13D-6F9AFD3749CD}" srcOrd="1" destOrd="0" parTransId="{E7FBB2CE-3160-7644-BB45-1F90A55DA1EF}" sibTransId="{241BD75F-ACD2-F643-8671-9BFF0B90F922}"/>
    <dgm:cxn modelId="{A46D7D9A-0CE3-8B40-A402-2C300B7092CF}" type="presOf" srcId="{35B680C4-E113-A044-A5E9-2E51C04AF804}" destId="{8E571624-8C4C-D74E-A7A3-35442BE11AB3}" srcOrd="0" destOrd="0" presId="urn:microsoft.com/office/officeart/2009/3/layout/StepUpProcess"/>
    <dgm:cxn modelId="{058B3AB9-310F-1546-97A5-77B381294000}" type="presOf" srcId="{037B8648-2BAB-6B46-A13D-6F9AFD3749CD}" destId="{EDAE1BCA-8595-BE45-BD85-8688940C51F5}" srcOrd="0" destOrd="0" presId="urn:microsoft.com/office/officeart/2009/3/layout/StepUpProcess"/>
    <dgm:cxn modelId="{6296C1CD-DCDA-B246-A899-55224A637A80}" srcId="{9AEA02E2-EBEB-0145-9476-4C73FD49951E}" destId="{35B680C4-E113-A044-A5E9-2E51C04AF804}" srcOrd="0" destOrd="0" parTransId="{B0DA440A-B49B-AC44-94B6-2AA5458B94D7}" sibTransId="{1AAC5685-F3F3-184C-B341-59C7EC59D7CA}"/>
    <dgm:cxn modelId="{31BB46ED-5B64-F749-B207-FB9AE00848F4}" type="presOf" srcId="{7A8CBC0F-054B-4446-9929-A7D50BFB3B73}" destId="{D22EB711-1686-CA45-9211-D3C81C5FEC93}" srcOrd="0" destOrd="0" presId="urn:microsoft.com/office/officeart/2009/3/layout/StepUpProcess"/>
    <dgm:cxn modelId="{C10B6FF7-D537-F844-BE00-94ACF33ED333}" srcId="{9AEA02E2-EBEB-0145-9476-4C73FD49951E}" destId="{7A8CBC0F-054B-4446-9929-A7D50BFB3B73}" srcOrd="2" destOrd="0" parTransId="{229D3880-EF7D-0B40-BB37-00AFA9925D72}" sibTransId="{01CFF809-2327-F94A-BCF5-1F9CB2C41C12}"/>
    <dgm:cxn modelId="{096997DE-907A-AF4D-BF1E-1BC79E17F063}" type="presParOf" srcId="{B28F8B00-C481-434F-AF54-AFB9D278ADAE}" destId="{B6B62187-386B-D247-9E97-CF405B287190}" srcOrd="0" destOrd="0" presId="urn:microsoft.com/office/officeart/2009/3/layout/StepUpProcess"/>
    <dgm:cxn modelId="{6AD7FBD9-983F-5B42-AEF4-C527E2D2B456}" type="presParOf" srcId="{B6B62187-386B-D247-9E97-CF405B287190}" destId="{439950A4-D391-7841-ACFA-1EB112000D92}" srcOrd="0" destOrd="0" presId="urn:microsoft.com/office/officeart/2009/3/layout/StepUpProcess"/>
    <dgm:cxn modelId="{7C41519E-C8CB-E342-8B9B-FFCC86115CC7}" type="presParOf" srcId="{B6B62187-386B-D247-9E97-CF405B287190}" destId="{8E571624-8C4C-D74E-A7A3-35442BE11AB3}" srcOrd="1" destOrd="0" presId="urn:microsoft.com/office/officeart/2009/3/layout/StepUpProcess"/>
    <dgm:cxn modelId="{F04E38F6-6FB2-D143-B1E5-4354D7A61FD7}" type="presParOf" srcId="{B6B62187-386B-D247-9E97-CF405B287190}" destId="{7774C650-C4B6-DD4A-B19C-36AEEC4FD649}" srcOrd="2" destOrd="0" presId="urn:microsoft.com/office/officeart/2009/3/layout/StepUpProcess"/>
    <dgm:cxn modelId="{C0006A12-ED80-684C-B46B-1FBF6CABD44F}" type="presParOf" srcId="{B28F8B00-C481-434F-AF54-AFB9D278ADAE}" destId="{3C6C3B4D-E84D-DF41-87AB-C835ED737D80}" srcOrd="1" destOrd="0" presId="urn:microsoft.com/office/officeart/2009/3/layout/StepUpProcess"/>
    <dgm:cxn modelId="{6E1DE1F9-9D2F-AF48-A63E-90354B8EB857}" type="presParOf" srcId="{3C6C3B4D-E84D-DF41-87AB-C835ED737D80}" destId="{93F49A7C-9203-CA40-A230-038F563873D6}" srcOrd="0" destOrd="0" presId="urn:microsoft.com/office/officeart/2009/3/layout/StepUpProcess"/>
    <dgm:cxn modelId="{E99B5BB1-54E3-794D-8376-20F99EB649E0}" type="presParOf" srcId="{B28F8B00-C481-434F-AF54-AFB9D278ADAE}" destId="{09AD6EBD-F3F4-904B-BA6A-92BB7A5FCC51}" srcOrd="2" destOrd="0" presId="urn:microsoft.com/office/officeart/2009/3/layout/StepUpProcess"/>
    <dgm:cxn modelId="{5DBC83B1-AD2A-9441-82AB-BEA82894CFAE}" type="presParOf" srcId="{09AD6EBD-F3F4-904B-BA6A-92BB7A5FCC51}" destId="{268C22BF-7749-2243-BFFE-0A4628BC8A8B}" srcOrd="0" destOrd="0" presId="urn:microsoft.com/office/officeart/2009/3/layout/StepUpProcess"/>
    <dgm:cxn modelId="{38126AE8-CF43-1A43-AFFB-C6675130E080}" type="presParOf" srcId="{09AD6EBD-F3F4-904B-BA6A-92BB7A5FCC51}" destId="{EDAE1BCA-8595-BE45-BD85-8688940C51F5}" srcOrd="1" destOrd="0" presId="urn:microsoft.com/office/officeart/2009/3/layout/StepUpProcess"/>
    <dgm:cxn modelId="{461EEFC6-1D3B-2545-9B9B-DA7022EE278E}" type="presParOf" srcId="{09AD6EBD-F3F4-904B-BA6A-92BB7A5FCC51}" destId="{5E37E93F-0570-DC45-A2EB-E2361EB97572}" srcOrd="2" destOrd="0" presId="urn:microsoft.com/office/officeart/2009/3/layout/StepUpProcess"/>
    <dgm:cxn modelId="{4625CEBF-A498-5444-B2A7-0090A9F3FF8D}" type="presParOf" srcId="{B28F8B00-C481-434F-AF54-AFB9D278ADAE}" destId="{38AB63AD-D4FE-4E4C-BE02-DCE3BD26FC4E}" srcOrd="3" destOrd="0" presId="urn:microsoft.com/office/officeart/2009/3/layout/StepUpProcess"/>
    <dgm:cxn modelId="{7851D2D1-64ED-6B43-A1E3-5AADE55A6605}" type="presParOf" srcId="{38AB63AD-D4FE-4E4C-BE02-DCE3BD26FC4E}" destId="{0D4DDB06-5E68-244C-A720-C4A598493DCA}" srcOrd="0" destOrd="0" presId="urn:microsoft.com/office/officeart/2009/3/layout/StepUpProcess"/>
    <dgm:cxn modelId="{42D9D10E-0282-EC4B-8343-58D50CB344CB}" type="presParOf" srcId="{B28F8B00-C481-434F-AF54-AFB9D278ADAE}" destId="{32E1428E-7822-AD4D-819C-E8CEA0486B71}" srcOrd="4" destOrd="0" presId="urn:microsoft.com/office/officeart/2009/3/layout/StepUpProcess"/>
    <dgm:cxn modelId="{93FE573D-1667-8743-A8DC-8FE9B0B7873A}" type="presParOf" srcId="{32E1428E-7822-AD4D-819C-E8CEA0486B71}" destId="{9BB852ED-39B3-5546-ADEA-0A3AEFAF8C16}" srcOrd="0" destOrd="0" presId="urn:microsoft.com/office/officeart/2009/3/layout/StepUpProcess"/>
    <dgm:cxn modelId="{2F98FEA8-2F76-514C-9605-9B8AD09ADD30}" type="presParOf" srcId="{32E1428E-7822-AD4D-819C-E8CEA0486B71}" destId="{D22EB711-1686-CA45-9211-D3C81C5FEC93}" srcOrd="1" destOrd="0" presId="urn:microsoft.com/office/officeart/2009/3/layout/StepUpProcess"/>
  </dgm:cxnLst>
  <dgm:bg/>
  <dgm:whole/>
  <dgm:extLst>
    <a:ext uri="http://schemas.microsoft.com/office/drawing/2008/diagram">
      <dsp:dataModelExt xmlns:dsp="http://schemas.microsoft.com/office/drawing/2008/diagram" relId="rId76" minVer="http://schemas.openxmlformats.org/drawingml/2006/diagram"/>
    </a:ext>
  </dgm:extLst>
</dgm:dataModel>
</file>

<file path=word/diagrams/data12.xml><?xml version="1.0" encoding="utf-8"?>
<dgm:dataModel xmlns:dgm="http://schemas.openxmlformats.org/drawingml/2006/diagram" xmlns:a="http://schemas.openxmlformats.org/drawingml/2006/main">
  <dgm:ptLst>
    <dgm:pt modelId="{FEC17DFF-5869-8542-956F-F1AF4738308D}" type="doc">
      <dgm:prSet loTypeId="urn:microsoft.com/office/officeart/2009/layout/CircleArrowProcess" loCatId="" qsTypeId="urn:microsoft.com/office/officeart/2005/8/quickstyle/simple5" qsCatId="simple" csTypeId="urn:microsoft.com/office/officeart/2005/8/colors/accent1_2" csCatId="accent1" phldr="1"/>
      <dgm:spPr/>
      <dgm:t>
        <a:bodyPr/>
        <a:lstStyle/>
        <a:p>
          <a:endParaRPr lang="en-GB"/>
        </a:p>
      </dgm:t>
    </dgm:pt>
    <dgm:pt modelId="{DA385DEC-61EA-EF49-A8AE-9CEF13BB7F72}">
      <dgm:prSet phldrT="[Text]" custT="1"/>
      <dgm:spPr/>
      <dgm:t>
        <a:bodyPr/>
        <a:lstStyle/>
        <a:p>
          <a:r>
            <a:rPr lang="en-GB" sz="1200"/>
            <a:t>Processes</a:t>
          </a:r>
        </a:p>
      </dgm:t>
    </dgm:pt>
    <dgm:pt modelId="{BDB3E5E3-CF26-F54B-8943-FFD905E24902}" type="parTrans" cxnId="{2C867053-EA0F-8946-8624-57D1197AB83D}">
      <dgm:prSet/>
      <dgm:spPr/>
      <dgm:t>
        <a:bodyPr/>
        <a:lstStyle/>
        <a:p>
          <a:endParaRPr lang="en-GB"/>
        </a:p>
      </dgm:t>
    </dgm:pt>
    <dgm:pt modelId="{5843B6D9-1CCC-BD43-89D7-C9C0A1F276C2}" type="sibTrans" cxnId="{2C867053-EA0F-8946-8624-57D1197AB83D}">
      <dgm:prSet/>
      <dgm:spPr/>
      <dgm:t>
        <a:bodyPr/>
        <a:lstStyle/>
        <a:p>
          <a:endParaRPr lang="en-GB"/>
        </a:p>
      </dgm:t>
    </dgm:pt>
    <dgm:pt modelId="{B1C22374-6734-5942-96CE-5829F463A64D}">
      <dgm:prSet phldrT="[Text]" custT="1"/>
      <dgm:spPr/>
      <dgm:t>
        <a:bodyPr/>
        <a:lstStyle/>
        <a:p>
          <a:r>
            <a:rPr lang="en-GB" sz="1200"/>
            <a:t>Organisation</a:t>
          </a:r>
        </a:p>
      </dgm:t>
    </dgm:pt>
    <dgm:pt modelId="{0F1DB9F6-308D-7D43-80D3-A90C3E2EE4D4}" type="parTrans" cxnId="{67C846AB-E606-6B4F-8135-CD00BA5258D5}">
      <dgm:prSet/>
      <dgm:spPr/>
      <dgm:t>
        <a:bodyPr/>
        <a:lstStyle/>
        <a:p>
          <a:endParaRPr lang="en-GB"/>
        </a:p>
      </dgm:t>
    </dgm:pt>
    <dgm:pt modelId="{74D81FA2-9CA5-934E-8C17-3F772247933A}" type="sibTrans" cxnId="{67C846AB-E606-6B4F-8135-CD00BA5258D5}">
      <dgm:prSet/>
      <dgm:spPr/>
      <dgm:t>
        <a:bodyPr/>
        <a:lstStyle/>
        <a:p>
          <a:endParaRPr lang="en-GB"/>
        </a:p>
      </dgm:t>
    </dgm:pt>
    <dgm:pt modelId="{6028B988-3C6E-C645-A59D-BCCD66046F84}">
      <dgm:prSet phldrT="[Text]" custT="1"/>
      <dgm:spPr/>
      <dgm:t>
        <a:bodyPr/>
        <a:lstStyle/>
        <a:p>
          <a:r>
            <a:rPr lang="en-GB" sz="1200"/>
            <a:t>Technology</a:t>
          </a:r>
          <a:r>
            <a:rPr lang="en-GB" sz="1000"/>
            <a:t> </a:t>
          </a:r>
        </a:p>
      </dgm:t>
    </dgm:pt>
    <dgm:pt modelId="{1524AA15-7CDC-AB40-B583-14D6DC17CE0A}" type="parTrans" cxnId="{4210CFCA-DC1A-4A40-9B26-77C0DF323CC1}">
      <dgm:prSet/>
      <dgm:spPr/>
      <dgm:t>
        <a:bodyPr/>
        <a:lstStyle/>
        <a:p>
          <a:endParaRPr lang="en-GB"/>
        </a:p>
      </dgm:t>
    </dgm:pt>
    <dgm:pt modelId="{52A443CA-F204-F548-AD83-E44D8BCA5BA8}" type="sibTrans" cxnId="{4210CFCA-DC1A-4A40-9B26-77C0DF323CC1}">
      <dgm:prSet/>
      <dgm:spPr/>
      <dgm:t>
        <a:bodyPr/>
        <a:lstStyle/>
        <a:p>
          <a:endParaRPr lang="en-GB"/>
        </a:p>
      </dgm:t>
    </dgm:pt>
    <dgm:pt modelId="{952142B1-34D5-A042-9DB8-1406257D966E}" type="pres">
      <dgm:prSet presAssocID="{FEC17DFF-5869-8542-956F-F1AF4738308D}" presName="Name0" presStyleCnt="0">
        <dgm:presLayoutVars>
          <dgm:chMax val="7"/>
          <dgm:chPref val="7"/>
          <dgm:dir/>
          <dgm:animLvl val="lvl"/>
        </dgm:presLayoutVars>
      </dgm:prSet>
      <dgm:spPr/>
    </dgm:pt>
    <dgm:pt modelId="{D5F2D8C9-0E34-894A-AD02-5D68FCA8A980}" type="pres">
      <dgm:prSet presAssocID="{DA385DEC-61EA-EF49-A8AE-9CEF13BB7F72}" presName="Accent1" presStyleCnt="0"/>
      <dgm:spPr/>
    </dgm:pt>
    <dgm:pt modelId="{71CB13FB-AA56-D245-BDB3-378AFFABD3D3}" type="pres">
      <dgm:prSet presAssocID="{DA385DEC-61EA-EF49-A8AE-9CEF13BB7F72}" presName="Accent" presStyleLbl="node1" presStyleIdx="0" presStyleCnt="3"/>
      <dgm:spPr/>
    </dgm:pt>
    <dgm:pt modelId="{0C2D61DB-BEF3-8A43-A344-CD4098DD6D94}" type="pres">
      <dgm:prSet presAssocID="{DA385DEC-61EA-EF49-A8AE-9CEF13BB7F72}" presName="Parent1" presStyleLbl="revTx" presStyleIdx="0" presStyleCnt="3">
        <dgm:presLayoutVars>
          <dgm:chMax val="1"/>
          <dgm:chPref val="1"/>
          <dgm:bulletEnabled val="1"/>
        </dgm:presLayoutVars>
      </dgm:prSet>
      <dgm:spPr/>
    </dgm:pt>
    <dgm:pt modelId="{CBEEB96A-5392-F240-B861-AF6C9AF0CAE9}" type="pres">
      <dgm:prSet presAssocID="{B1C22374-6734-5942-96CE-5829F463A64D}" presName="Accent2" presStyleCnt="0"/>
      <dgm:spPr/>
    </dgm:pt>
    <dgm:pt modelId="{DAE72CBC-51A1-0340-822F-262F877C1A64}" type="pres">
      <dgm:prSet presAssocID="{B1C22374-6734-5942-96CE-5829F463A64D}" presName="Accent" presStyleLbl="node1" presStyleIdx="1" presStyleCnt="3"/>
      <dgm:spPr>
        <a:solidFill>
          <a:srgbClr val="FF0000"/>
        </a:solidFill>
      </dgm:spPr>
    </dgm:pt>
    <dgm:pt modelId="{6B315B4E-5CEF-A244-8C43-7572F2857DB8}" type="pres">
      <dgm:prSet presAssocID="{B1C22374-6734-5942-96CE-5829F463A64D}" presName="Parent2" presStyleLbl="revTx" presStyleIdx="1" presStyleCnt="3" custScaleX="138583">
        <dgm:presLayoutVars>
          <dgm:chMax val="1"/>
          <dgm:chPref val="1"/>
          <dgm:bulletEnabled val="1"/>
        </dgm:presLayoutVars>
      </dgm:prSet>
      <dgm:spPr/>
    </dgm:pt>
    <dgm:pt modelId="{B5CB4F3F-DD6C-B944-8832-E40642BD72C0}" type="pres">
      <dgm:prSet presAssocID="{6028B988-3C6E-C645-A59D-BCCD66046F84}" presName="Accent3" presStyleCnt="0"/>
      <dgm:spPr/>
    </dgm:pt>
    <dgm:pt modelId="{555A7650-5239-3E47-BB97-40124133A2FC}" type="pres">
      <dgm:prSet presAssocID="{6028B988-3C6E-C645-A59D-BCCD66046F84}" presName="Accent" presStyleLbl="node1" presStyleIdx="2" presStyleCnt="3"/>
      <dgm:spPr>
        <a:solidFill>
          <a:srgbClr val="00B050"/>
        </a:solidFill>
      </dgm:spPr>
    </dgm:pt>
    <dgm:pt modelId="{5789B491-BE8F-0141-B14E-BB40545E555A}" type="pres">
      <dgm:prSet presAssocID="{6028B988-3C6E-C645-A59D-BCCD66046F84}" presName="Parent3" presStyleLbl="revTx" presStyleIdx="2" presStyleCnt="3" custScaleX="126016">
        <dgm:presLayoutVars>
          <dgm:chMax val="1"/>
          <dgm:chPref val="1"/>
          <dgm:bulletEnabled val="1"/>
        </dgm:presLayoutVars>
      </dgm:prSet>
      <dgm:spPr/>
    </dgm:pt>
  </dgm:ptLst>
  <dgm:cxnLst>
    <dgm:cxn modelId="{4AFED811-99D5-5347-A364-FF3A26FDEB4D}" type="presOf" srcId="{6028B988-3C6E-C645-A59D-BCCD66046F84}" destId="{5789B491-BE8F-0141-B14E-BB40545E555A}" srcOrd="0" destOrd="0" presId="urn:microsoft.com/office/officeart/2009/layout/CircleArrowProcess"/>
    <dgm:cxn modelId="{2C867053-EA0F-8946-8624-57D1197AB83D}" srcId="{FEC17DFF-5869-8542-956F-F1AF4738308D}" destId="{DA385DEC-61EA-EF49-A8AE-9CEF13BB7F72}" srcOrd="0" destOrd="0" parTransId="{BDB3E5E3-CF26-F54B-8943-FFD905E24902}" sibTransId="{5843B6D9-1CCC-BD43-89D7-C9C0A1F276C2}"/>
    <dgm:cxn modelId="{67C846AB-E606-6B4F-8135-CD00BA5258D5}" srcId="{FEC17DFF-5869-8542-956F-F1AF4738308D}" destId="{B1C22374-6734-5942-96CE-5829F463A64D}" srcOrd="1" destOrd="0" parTransId="{0F1DB9F6-308D-7D43-80D3-A90C3E2EE4D4}" sibTransId="{74D81FA2-9CA5-934E-8C17-3F772247933A}"/>
    <dgm:cxn modelId="{855F86BF-1A74-CB4C-8C6A-90F8DDD10228}" type="presOf" srcId="{B1C22374-6734-5942-96CE-5829F463A64D}" destId="{6B315B4E-5CEF-A244-8C43-7572F2857DB8}" srcOrd="0" destOrd="0" presId="urn:microsoft.com/office/officeart/2009/layout/CircleArrowProcess"/>
    <dgm:cxn modelId="{4210CFCA-DC1A-4A40-9B26-77C0DF323CC1}" srcId="{FEC17DFF-5869-8542-956F-F1AF4738308D}" destId="{6028B988-3C6E-C645-A59D-BCCD66046F84}" srcOrd="2" destOrd="0" parTransId="{1524AA15-7CDC-AB40-B583-14D6DC17CE0A}" sibTransId="{52A443CA-F204-F548-AD83-E44D8BCA5BA8}"/>
    <dgm:cxn modelId="{2B02FEDD-1EAA-574B-B1AE-9A08F769AD73}" type="presOf" srcId="{FEC17DFF-5869-8542-956F-F1AF4738308D}" destId="{952142B1-34D5-A042-9DB8-1406257D966E}" srcOrd="0" destOrd="0" presId="urn:microsoft.com/office/officeart/2009/layout/CircleArrowProcess"/>
    <dgm:cxn modelId="{CDC5ADE2-AC7D-DB49-9B1B-D9AF09EDC4DE}" type="presOf" srcId="{DA385DEC-61EA-EF49-A8AE-9CEF13BB7F72}" destId="{0C2D61DB-BEF3-8A43-A344-CD4098DD6D94}" srcOrd="0" destOrd="0" presId="urn:microsoft.com/office/officeart/2009/layout/CircleArrowProcess"/>
    <dgm:cxn modelId="{0CB8BBB6-0186-B841-A228-1B739585616E}" type="presParOf" srcId="{952142B1-34D5-A042-9DB8-1406257D966E}" destId="{D5F2D8C9-0E34-894A-AD02-5D68FCA8A980}" srcOrd="0" destOrd="0" presId="urn:microsoft.com/office/officeart/2009/layout/CircleArrowProcess"/>
    <dgm:cxn modelId="{B427B2F6-89F3-C148-B9B1-93C9C8568C6B}" type="presParOf" srcId="{D5F2D8C9-0E34-894A-AD02-5D68FCA8A980}" destId="{71CB13FB-AA56-D245-BDB3-378AFFABD3D3}" srcOrd="0" destOrd="0" presId="urn:microsoft.com/office/officeart/2009/layout/CircleArrowProcess"/>
    <dgm:cxn modelId="{A0428D78-D4A1-DF40-846D-668EF72E848E}" type="presParOf" srcId="{952142B1-34D5-A042-9DB8-1406257D966E}" destId="{0C2D61DB-BEF3-8A43-A344-CD4098DD6D94}" srcOrd="1" destOrd="0" presId="urn:microsoft.com/office/officeart/2009/layout/CircleArrowProcess"/>
    <dgm:cxn modelId="{4DA12839-66EC-A34F-9381-3E9249681788}" type="presParOf" srcId="{952142B1-34D5-A042-9DB8-1406257D966E}" destId="{CBEEB96A-5392-F240-B861-AF6C9AF0CAE9}" srcOrd="2" destOrd="0" presId="urn:microsoft.com/office/officeart/2009/layout/CircleArrowProcess"/>
    <dgm:cxn modelId="{63027F30-EBCD-6246-89BC-E3B6FDC66AF7}" type="presParOf" srcId="{CBEEB96A-5392-F240-B861-AF6C9AF0CAE9}" destId="{DAE72CBC-51A1-0340-822F-262F877C1A64}" srcOrd="0" destOrd="0" presId="urn:microsoft.com/office/officeart/2009/layout/CircleArrowProcess"/>
    <dgm:cxn modelId="{217A5DF9-A929-1C46-BB77-81C705EBAD1A}" type="presParOf" srcId="{952142B1-34D5-A042-9DB8-1406257D966E}" destId="{6B315B4E-5CEF-A244-8C43-7572F2857DB8}" srcOrd="3" destOrd="0" presId="urn:microsoft.com/office/officeart/2009/layout/CircleArrowProcess"/>
    <dgm:cxn modelId="{78B2AFD0-5DA5-054B-AA55-18C807C547B6}" type="presParOf" srcId="{952142B1-34D5-A042-9DB8-1406257D966E}" destId="{B5CB4F3F-DD6C-B944-8832-E40642BD72C0}" srcOrd="4" destOrd="0" presId="urn:microsoft.com/office/officeart/2009/layout/CircleArrowProcess"/>
    <dgm:cxn modelId="{C05B28F8-776D-9E49-B235-2C51EBBA412A}" type="presParOf" srcId="{B5CB4F3F-DD6C-B944-8832-E40642BD72C0}" destId="{555A7650-5239-3E47-BB97-40124133A2FC}" srcOrd="0" destOrd="0" presId="urn:microsoft.com/office/officeart/2009/layout/CircleArrowProcess"/>
    <dgm:cxn modelId="{36A2AA78-6AD6-1C44-BB3A-4DDABF8A21C4}" type="presParOf" srcId="{952142B1-34D5-A042-9DB8-1406257D966E}" destId="{5789B491-BE8F-0141-B14E-BB40545E555A}" srcOrd="5" destOrd="0" presId="urn:microsoft.com/office/officeart/2009/layout/CircleArrowProcess"/>
  </dgm:cxnLst>
  <dgm:bg/>
  <dgm:whole/>
  <dgm:extLst>
    <a:ext uri="http://schemas.microsoft.com/office/drawing/2008/diagram">
      <dsp:dataModelExt xmlns:dsp="http://schemas.microsoft.com/office/drawing/2008/diagram" relId="rId81" minVer="http://schemas.openxmlformats.org/drawingml/2006/diagram"/>
    </a:ext>
  </dgm:extLst>
</dgm:dataModel>
</file>

<file path=word/diagrams/data13.xml><?xml version="1.0" encoding="utf-8"?>
<dgm:dataModel xmlns:dgm="http://schemas.openxmlformats.org/drawingml/2006/diagram" xmlns:a="http://schemas.openxmlformats.org/drawingml/2006/main">
  <dgm:ptLst>
    <dgm:pt modelId="{306607FD-A086-B349-B638-6896D284BAF2}" type="doc">
      <dgm:prSet loTypeId="urn:microsoft.com/office/officeart/2008/layout/VerticalCurvedList" loCatId="" qsTypeId="urn:microsoft.com/office/officeart/2005/8/quickstyle/simple1" qsCatId="simple" csTypeId="urn:microsoft.com/office/officeart/2005/8/colors/accent1_2" csCatId="accent1" phldr="1"/>
      <dgm:spPr/>
      <dgm:t>
        <a:bodyPr/>
        <a:lstStyle/>
        <a:p>
          <a:endParaRPr lang="en-GB"/>
        </a:p>
      </dgm:t>
    </dgm:pt>
    <dgm:pt modelId="{B4AB33EC-15D8-D847-AEDF-417D90726E65}">
      <dgm:prSet phldrT="[Text]" custT="1"/>
      <dgm:spPr/>
      <dgm:t>
        <a:bodyPr/>
        <a:lstStyle/>
        <a:p>
          <a:r>
            <a:rPr lang="en-GB" sz="1000">
              <a:solidFill>
                <a:srgbClr val="FFFF00"/>
              </a:solidFill>
            </a:rPr>
            <a:t>Clear and measurable goals</a:t>
          </a:r>
        </a:p>
      </dgm:t>
    </dgm:pt>
    <dgm:pt modelId="{A410EC9B-DFE2-4D4E-B0A8-D4D340D8B74A}" type="parTrans" cxnId="{FF314567-3CF4-4A4B-8512-86E5787D669B}">
      <dgm:prSet/>
      <dgm:spPr/>
      <dgm:t>
        <a:bodyPr/>
        <a:lstStyle/>
        <a:p>
          <a:endParaRPr lang="en-GB"/>
        </a:p>
      </dgm:t>
    </dgm:pt>
    <dgm:pt modelId="{6D45B792-E07A-FD4E-A781-E3FDE55623A5}" type="sibTrans" cxnId="{FF314567-3CF4-4A4B-8512-86E5787D669B}">
      <dgm:prSet/>
      <dgm:spPr/>
      <dgm:t>
        <a:bodyPr/>
        <a:lstStyle/>
        <a:p>
          <a:endParaRPr lang="en-GB"/>
        </a:p>
      </dgm:t>
    </dgm:pt>
    <dgm:pt modelId="{3CF55191-4BBE-6C42-AB20-43CF3B0ABD4F}">
      <dgm:prSet phldrT="[Text]" custT="1"/>
      <dgm:spPr/>
      <dgm:t>
        <a:bodyPr/>
        <a:lstStyle/>
        <a:p>
          <a:r>
            <a:rPr lang="en-GB" sz="900"/>
            <a:t>Focus on the final outcomes and time-frame; leave the partner to decide the way of working</a:t>
          </a:r>
        </a:p>
        <a:p>
          <a:r>
            <a:rPr lang="en-GB" sz="900"/>
            <a:t>time-frames, leaving the manner in which</a:t>
          </a:r>
        </a:p>
        <a:p>
          <a:r>
            <a:rPr lang="en-GB" sz="900"/>
            <a:t>work is to be performed at the discretion</a:t>
          </a:r>
        </a:p>
        <a:p>
          <a:r>
            <a:rPr lang="en-GB" sz="900"/>
            <a:t>of each of the parties to the agreement.</a:t>
          </a:r>
        </a:p>
      </dgm:t>
    </dgm:pt>
    <dgm:pt modelId="{66374CBC-17BA-6646-8B94-D8A2B304DCF4}" type="parTrans" cxnId="{0225B821-1DD3-5244-B6E6-347BBBDF7DB5}">
      <dgm:prSet/>
      <dgm:spPr/>
      <dgm:t>
        <a:bodyPr/>
        <a:lstStyle/>
        <a:p>
          <a:endParaRPr lang="en-GB"/>
        </a:p>
      </dgm:t>
    </dgm:pt>
    <dgm:pt modelId="{B67CB527-5562-C448-8F62-C7C392FF96A4}" type="sibTrans" cxnId="{0225B821-1DD3-5244-B6E6-347BBBDF7DB5}">
      <dgm:prSet/>
      <dgm:spPr/>
      <dgm:t>
        <a:bodyPr/>
        <a:lstStyle/>
        <a:p>
          <a:endParaRPr lang="en-GB"/>
        </a:p>
      </dgm:t>
    </dgm:pt>
    <dgm:pt modelId="{89C67274-4658-BA47-BD7E-8CC73749F921}">
      <dgm:prSet phldrT="[Text]" custT="1"/>
      <dgm:spPr/>
      <dgm:t>
        <a:bodyPr/>
        <a:lstStyle/>
        <a:p>
          <a:r>
            <a:rPr lang="en-GB" sz="1000">
              <a:solidFill>
                <a:srgbClr val="FFFF00"/>
              </a:solidFill>
            </a:rPr>
            <a:t>Performance assessment</a:t>
          </a:r>
        </a:p>
      </dgm:t>
    </dgm:pt>
    <dgm:pt modelId="{B0215187-D518-B04E-B63B-BF3435D7C9B6}" type="parTrans" cxnId="{594C093F-907F-0D4C-B688-FF1074F2CC59}">
      <dgm:prSet/>
      <dgm:spPr/>
      <dgm:t>
        <a:bodyPr/>
        <a:lstStyle/>
        <a:p>
          <a:endParaRPr lang="en-GB"/>
        </a:p>
      </dgm:t>
    </dgm:pt>
    <dgm:pt modelId="{97608F10-F7DD-694C-AECF-E90374DF3174}" type="sibTrans" cxnId="{594C093F-907F-0D4C-B688-FF1074F2CC59}">
      <dgm:prSet/>
      <dgm:spPr/>
      <dgm:t>
        <a:bodyPr/>
        <a:lstStyle/>
        <a:p>
          <a:endParaRPr lang="en-GB"/>
        </a:p>
      </dgm:t>
    </dgm:pt>
    <dgm:pt modelId="{3657B870-864B-6A49-8568-037F0CC2C954}">
      <dgm:prSet phldrT="[Text]" custT="1"/>
      <dgm:spPr/>
      <dgm:t>
        <a:bodyPr/>
        <a:lstStyle/>
        <a:p>
          <a:r>
            <a:rPr lang="en-GB" sz="900"/>
            <a:t> Establish performance standards and include them in the contract; invite independent asssessment on expensive or sensitive projects </a:t>
          </a:r>
        </a:p>
      </dgm:t>
    </dgm:pt>
    <dgm:pt modelId="{83166E74-C486-864E-90F4-B878067DA609}" type="parTrans" cxnId="{7AE5FEE4-58ED-EF43-9BDC-AD4640DB80D1}">
      <dgm:prSet/>
      <dgm:spPr/>
      <dgm:t>
        <a:bodyPr/>
        <a:lstStyle/>
        <a:p>
          <a:endParaRPr lang="en-GB"/>
        </a:p>
      </dgm:t>
    </dgm:pt>
    <dgm:pt modelId="{BFB82D1D-AA10-214B-B61A-9DACB6B0FAC3}" type="sibTrans" cxnId="{7AE5FEE4-58ED-EF43-9BDC-AD4640DB80D1}">
      <dgm:prSet/>
      <dgm:spPr/>
      <dgm:t>
        <a:bodyPr/>
        <a:lstStyle/>
        <a:p>
          <a:endParaRPr lang="en-GB"/>
        </a:p>
      </dgm:t>
    </dgm:pt>
    <dgm:pt modelId="{5A9AD868-4950-284D-845A-8D1B38EA1C58}">
      <dgm:prSet phldrT="[Text]" custT="1"/>
      <dgm:spPr/>
      <dgm:t>
        <a:bodyPr/>
        <a:lstStyle/>
        <a:p>
          <a:r>
            <a:rPr lang="en-GB" sz="1000">
              <a:solidFill>
                <a:srgbClr val="FFFF00"/>
              </a:solidFill>
            </a:rPr>
            <a:t>Sharing of financial and performance risk</a:t>
          </a:r>
        </a:p>
      </dgm:t>
    </dgm:pt>
    <dgm:pt modelId="{EB546C1B-257F-374F-8580-3C2AE938E106}" type="parTrans" cxnId="{21539801-0F3F-4742-903C-3550188991CA}">
      <dgm:prSet/>
      <dgm:spPr/>
      <dgm:t>
        <a:bodyPr/>
        <a:lstStyle/>
        <a:p>
          <a:endParaRPr lang="en-GB"/>
        </a:p>
      </dgm:t>
    </dgm:pt>
    <dgm:pt modelId="{6E0A3D63-F434-864C-AC42-92B01C60283E}" type="sibTrans" cxnId="{21539801-0F3F-4742-903C-3550188991CA}">
      <dgm:prSet/>
      <dgm:spPr/>
      <dgm:t>
        <a:bodyPr/>
        <a:lstStyle/>
        <a:p>
          <a:endParaRPr lang="en-GB"/>
        </a:p>
      </dgm:t>
    </dgm:pt>
    <dgm:pt modelId="{3D7D6913-747B-F844-9B19-1B92DFD72E18}">
      <dgm:prSet phldrT="[Text]" custT="1"/>
      <dgm:spPr/>
      <dgm:t>
        <a:bodyPr/>
        <a:lstStyle/>
        <a:p>
          <a:r>
            <a:rPr lang="en-GB" sz="1000">
              <a:solidFill>
                <a:srgbClr val="FFFF00"/>
              </a:solidFill>
            </a:rPr>
            <a:t>Flexible relationships</a:t>
          </a:r>
        </a:p>
      </dgm:t>
    </dgm:pt>
    <dgm:pt modelId="{782FA18F-FC68-0C43-BDE1-D7E282A6372F}" type="parTrans" cxnId="{70B087C4-0A95-894D-B104-2F877814C2CA}">
      <dgm:prSet/>
      <dgm:spPr/>
      <dgm:t>
        <a:bodyPr/>
        <a:lstStyle/>
        <a:p>
          <a:endParaRPr lang="en-GB"/>
        </a:p>
      </dgm:t>
    </dgm:pt>
    <dgm:pt modelId="{7E6E2F91-6635-7548-ABFC-BFBA1F0AE462}" type="sibTrans" cxnId="{70B087C4-0A95-894D-B104-2F877814C2CA}">
      <dgm:prSet/>
      <dgm:spPr/>
      <dgm:t>
        <a:bodyPr/>
        <a:lstStyle/>
        <a:p>
          <a:endParaRPr lang="en-GB"/>
        </a:p>
      </dgm:t>
    </dgm:pt>
    <dgm:pt modelId="{4ACF3807-7C19-5943-8ECC-E682B0F17217}">
      <dgm:prSet phldrT="[Text]" custT="1"/>
      <dgm:spPr/>
      <dgm:t>
        <a:bodyPr/>
        <a:lstStyle/>
        <a:p>
          <a:r>
            <a:rPr lang="en-GB" sz="1000">
              <a:solidFill>
                <a:srgbClr val="FFFF00"/>
              </a:solidFill>
            </a:rPr>
            <a:t>Social impact challenge</a:t>
          </a:r>
        </a:p>
      </dgm:t>
    </dgm:pt>
    <dgm:pt modelId="{23D401C0-3A92-E54A-8E4B-3AF937D28D91}" type="parTrans" cxnId="{DA02493E-0C81-EE42-9F65-04E472C7A5C4}">
      <dgm:prSet/>
      <dgm:spPr/>
      <dgm:t>
        <a:bodyPr/>
        <a:lstStyle/>
        <a:p>
          <a:endParaRPr lang="en-GB"/>
        </a:p>
      </dgm:t>
    </dgm:pt>
    <dgm:pt modelId="{FA40DFDF-CB12-8845-9F80-E035465B2F7B}" type="sibTrans" cxnId="{DA02493E-0C81-EE42-9F65-04E472C7A5C4}">
      <dgm:prSet/>
      <dgm:spPr/>
      <dgm:t>
        <a:bodyPr/>
        <a:lstStyle/>
        <a:p>
          <a:endParaRPr lang="en-GB"/>
        </a:p>
      </dgm:t>
    </dgm:pt>
    <dgm:pt modelId="{FE84EA1E-D28F-574D-B78C-17F689699E83}">
      <dgm:prSet phldrT="[Text]"/>
      <dgm:spPr/>
      <dgm:t>
        <a:bodyPr/>
        <a:lstStyle/>
        <a:p>
          <a:r>
            <a:rPr lang="en-GB" sz="900"/>
            <a:t> Be flexible in long-term partnerships as the strict adherence to the clauses of the</a:t>
          </a:r>
        </a:p>
        <a:p>
          <a:r>
            <a:rPr lang="en-GB" sz="900"/>
            <a:t>contract may act as a barrier to successful implementation</a:t>
          </a:r>
        </a:p>
      </dgm:t>
    </dgm:pt>
    <dgm:pt modelId="{2783F2A3-E601-7149-B4F5-0094CF197758}" type="parTrans" cxnId="{6EA99047-F223-2447-A5FA-C8438E40A82F}">
      <dgm:prSet/>
      <dgm:spPr/>
      <dgm:t>
        <a:bodyPr/>
        <a:lstStyle/>
        <a:p>
          <a:endParaRPr lang="en-GB"/>
        </a:p>
      </dgm:t>
    </dgm:pt>
    <dgm:pt modelId="{EBE2B3C7-7BD2-7147-95BD-84A6E066F542}" type="sibTrans" cxnId="{6EA99047-F223-2447-A5FA-C8438E40A82F}">
      <dgm:prSet/>
      <dgm:spPr/>
      <dgm:t>
        <a:bodyPr/>
        <a:lstStyle/>
        <a:p>
          <a:endParaRPr lang="en-GB"/>
        </a:p>
      </dgm:t>
    </dgm:pt>
    <dgm:pt modelId="{21FE273C-FF6C-954D-A5D2-679CA1A633DD}">
      <dgm:prSet phldrT="[Text]" custT="1"/>
      <dgm:spPr/>
      <dgm:t>
        <a:bodyPr/>
        <a:lstStyle/>
        <a:p>
          <a:r>
            <a:rPr lang="en-GB" sz="1000"/>
            <a:t> </a:t>
          </a:r>
          <a:r>
            <a:rPr lang="en-GB" sz="900"/>
            <a:t>Knowing who the veterans are, establish adequate channels not make some veterans isolated </a:t>
          </a:r>
          <a:endParaRPr lang="en-GB" sz="1000"/>
        </a:p>
      </dgm:t>
    </dgm:pt>
    <dgm:pt modelId="{D5F25644-9210-A84E-854E-B3FF6FB147A4}" type="parTrans" cxnId="{8F993620-93A5-3741-BA73-AD8949538100}">
      <dgm:prSet/>
      <dgm:spPr/>
      <dgm:t>
        <a:bodyPr/>
        <a:lstStyle/>
        <a:p>
          <a:endParaRPr lang="en-GB"/>
        </a:p>
      </dgm:t>
    </dgm:pt>
    <dgm:pt modelId="{D95516CA-1569-044C-8808-C45EEEDEE33C}" type="sibTrans" cxnId="{8F993620-93A5-3741-BA73-AD8949538100}">
      <dgm:prSet/>
      <dgm:spPr/>
      <dgm:t>
        <a:bodyPr/>
        <a:lstStyle/>
        <a:p>
          <a:endParaRPr lang="en-GB"/>
        </a:p>
      </dgm:t>
    </dgm:pt>
    <dgm:pt modelId="{DC6D97BC-F9F3-F542-A8C0-B09958ABE5DE}">
      <dgm:prSet phldrT="[Text]" custT="1"/>
      <dgm:spPr/>
      <dgm:t>
        <a:bodyPr/>
        <a:lstStyle/>
        <a:p>
          <a:r>
            <a:rPr lang="en-GB" sz="1000">
              <a:solidFill>
                <a:srgbClr val="FFFF00"/>
              </a:solidFill>
            </a:rPr>
            <a:t>Startegic communications</a:t>
          </a:r>
        </a:p>
      </dgm:t>
    </dgm:pt>
    <dgm:pt modelId="{E8CA8A8C-C6C5-A646-BB5C-1D1ECC5C5784}" type="parTrans" cxnId="{2A5B96EA-EFD5-0E48-8F88-2203839F6ECE}">
      <dgm:prSet/>
      <dgm:spPr/>
      <dgm:t>
        <a:bodyPr/>
        <a:lstStyle/>
        <a:p>
          <a:endParaRPr lang="en-GB"/>
        </a:p>
      </dgm:t>
    </dgm:pt>
    <dgm:pt modelId="{09CF778F-A3FF-F342-B883-9A42FFC6B0EF}" type="sibTrans" cxnId="{2A5B96EA-EFD5-0E48-8F88-2203839F6ECE}">
      <dgm:prSet/>
      <dgm:spPr/>
      <dgm:t>
        <a:bodyPr/>
        <a:lstStyle/>
        <a:p>
          <a:endParaRPr lang="en-GB"/>
        </a:p>
      </dgm:t>
    </dgm:pt>
    <dgm:pt modelId="{E210DC21-1E2B-F54D-9F06-6BD1B802FCB2}">
      <dgm:prSet phldrT="[Text]" custT="1"/>
      <dgm:spPr/>
      <dgm:t>
        <a:bodyPr/>
        <a:lstStyle/>
        <a:p>
          <a:r>
            <a:rPr lang="en-GB" sz="900"/>
            <a:t> Establish Stratcom to maintain stakeholders, society and veternas expectations </a:t>
          </a:r>
        </a:p>
        <a:p>
          <a:endParaRPr lang="en-GB" sz="1000"/>
        </a:p>
      </dgm:t>
    </dgm:pt>
    <dgm:pt modelId="{0909C256-933F-1F4B-ABB1-A0DAAB99D9FB}" type="parTrans" cxnId="{3F94B7C1-B816-3344-AFEC-F1C5BC463BFA}">
      <dgm:prSet/>
      <dgm:spPr/>
      <dgm:t>
        <a:bodyPr/>
        <a:lstStyle/>
        <a:p>
          <a:endParaRPr lang="en-GB"/>
        </a:p>
      </dgm:t>
    </dgm:pt>
    <dgm:pt modelId="{ADE2F052-908E-2645-B078-88164D5AE593}" type="sibTrans" cxnId="{3F94B7C1-B816-3344-AFEC-F1C5BC463BFA}">
      <dgm:prSet/>
      <dgm:spPr/>
      <dgm:t>
        <a:bodyPr/>
        <a:lstStyle/>
        <a:p>
          <a:endParaRPr lang="en-GB"/>
        </a:p>
      </dgm:t>
    </dgm:pt>
    <dgm:pt modelId="{A98A9313-8647-E74E-A0C1-6FF9F0A98F8A}">
      <dgm:prSet phldrT="[Text]" custT="1"/>
      <dgm:spPr/>
      <dgm:t>
        <a:bodyPr/>
        <a:lstStyle/>
        <a:p>
          <a:r>
            <a:rPr lang="en-GB" sz="900">
              <a:solidFill>
                <a:schemeClr val="bg1"/>
              </a:solidFill>
            </a:rPr>
            <a:t> Allocate the risks to the party best equipped to manage them</a:t>
          </a:r>
        </a:p>
      </dgm:t>
    </dgm:pt>
    <dgm:pt modelId="{688C2CD8-52C3-1D41-9F72-8B33C6D5F508}" type="parTrans" cxnId="{851C4DF9-A709-7145-BE5E-134A411E6A3C}">
      <dgm:prSet/>
      <dgm:spPr/>
      <dgm:t>
        <a:bodyPr/>
        <a:lstStyle/>
        <a:p>
          <a:endParaRPr lang="en-GB"/>
        </a:p>
      </dgm:t>
    </dgm:pt>
    <dgm:pt modelId="{7D0B4267-2232-9345-B073-0EE9D0FE3035}" type="sibTrans" cxnId="{851C4DF9-A709-7145-BE5E-134A411E6A3C}">
      <dgm:prSet/>
      <dgm:spPr/>
      <dgm:t>
        <a:bodyPr/>
        <a:lstStyle/>
        <a:p>
          <a:endParaRPr lang="en-GB"/>
        </a:p>
      </dgm:t>
    </dgm:pt>
    <dgm:pt modelId="{915AE53C-B658-6642-B82A-1D4C3BFBFE97}" type="pres">
      <dgm:prSet presAssocID="{306607FD-A086-B349-B638-6896D284BAF2}" presName="Name0" presStyleCnt="0">
        <dgm:presLayoutVars>
          <dgm:chMax val="7"/>
          <dgm:chPref val="7"/>
          <dgm:dir/>
        </dgm:presLayoutVars>
      </dgm:prSet>
      <dgm:spPr/>
    </dgm:pt>
    <dgm:pt modelId="{9DA14B74-7C2D-1343-A055-17B30E1D524F}" type="pres">
      <dgm:prSet presAssocID="{306607FD-A086-B349-B638-6896D284BAF2}" presName="Name1" presStyleCnt="0"/>
      <dgm:spPr/>
    </dgm:pt>
    <dgm:pt modelId="{410001A7-6815-8042-A210-53DFFAD362E4}" type="pres">
      <dgm:prSet presAssocID="{306607FD-A086-B349-B638-6896D284BAF2}" presName="cycle" presStyleCnt="0"/>
      <dgm:spPr/>
    </dgm:pt>
    <dgm:pt modelId="{B674D86F-E8A0-A849-BA96-3A89D1750029}" type="pres">
      <dgm:prSet presAssocID="{306607FD-A086-B349-B638-6896D284BAF2}" presName="srcNode" presStyleLbl="node1" presStyleIdx="0" presStyleCnt="6"/>
      <dgm:spPr/>
    </dgm:pt>
    <dgm:pt modelId="{15A72511-F68C-5245-B441-9C25111195AE}" type="pres">
      <dgm:prSet presAssocID="{306607FD-A086-B349-B638-6896D284BAF2}" presName="conn" presStyleLbl="parChTrans1D2" presStyleIdx="0" presStyleCnt="1"/>
      <dgm:spPr/>
    </dgm:pt>
    <dgm:pt modelId="{3861DCA6-71F0-3742-A55B-FF326C75A544}" type="pres">
      <dgm:prSet presAssocID="{306607FD-A086-B349-B638-6896D284BAF2}" presName="extraNode" presStyleLbl="node1" presStyleIdx="0" presStyleCnt="6"/>
      <dgm:spPr/>
    </dgm:pt>
    <dgm:pt modelId="{D5B677D7-6BB7-4847-BFE5-48BD6DC7EECF}" type="pres">
      <dgm:prSet presAssocID="{306607FD-A086-B349-B638-6896D284BAF2}" presName="dstNode" presStyleLbl="node1" presStyleIdx="0" presStyleCnt="6"/>
      <dgm:spPr/>
    </dgm:pt>
    <dgm:pt modelId="{40DC9A5F-7EE1-7C48-95CE-1D0BA44847D8}" type="pres">
      <dgm:prSet presAssocID="{B4AB33EC-15D8-D847-AEDF-417D90726E65}" presName="text_1" presStyleLbl="node1" presStyleIdx="0" presStyleCnt="6">
        <dgm:presLayoutVars>
          <dgm:bulletEnabled val="1"/>
        </dgm:presLayoutVars>
      </dgm:prSet>
      <dgm:spPr/>
    </dgm:pt>
    <dgm:pt modelId="{06DDA224-0D48-CE46-99A2-DCE3A8D8D39E}" type="pres">
      <dgm:prSet presAssocID="{B4AB33EC-15D8-D847-AEDF-417D90726E65}" presName="accent_1" presStyleCnt="0"/>
      <dgm:spPr/>
    </dgm:pt>
    <dgm:pt modelId="{708912FD-2E7B-BD48-8494-7A457428C709}" type="pres">
      <dgm:prSet presAssocID="{B4AB33EC-15D8-D847-AEDF-417D90726E65}" presName="accentRepeatNode" presStyleLbl="solidFgAcc1" presStyleIdx="0" presStyleCnt="6"/>
      <dgm:spPr/>
    </dgm:pt>
    <dgm:pt modelId="{1755A42E-C62E-1248-85EB-B3ACD3F1C5D8}" type="pres">
      <dgm:prSet presAssocID="{89C67274-4658-BA47-BD7E-8CC73749F921}" presName="text_2" presStyleLbl="node1" presStyleIdx="1" presStyleCnt="6" custScaleY="131986">
        <dgm:presLayoutVars>
          <dgm:bulletEnabled val="1"/>
        </dgm:presLayoutVars>
      </dgm:prSet>
      <dgm:spPr/>
    </dgm:pt>
    <dgm:pt modelId="{1D2AE649-3F35-1547-BF08-BE301F12E08E}" type="pres">
      <dgm:prSet presAssocID="{89C67274-4658-BA47-BD7E-8CC73749F921}" presName="accent_2" presStyleCnt="0"/>
      <dgm:spPr/>
    </dgm:pt>
    <dgm:pt modelId="{9DF86E35-FB27-8E4B-8BA0-48276532CCD4}" type="pres">
      <dgm:prSet presAssocID="{89C67274-4658-BA47-BD7E-8CC73749F921}" presName="accentRepeatNode" presStyleLbl="solidFgAcc1" presStyleIdx="1" presStyleCnt="6"/>
      <dgm:spPr/>
    </dgm:pt>
    <dgm:pt modelId="{4CE4C07F-7E36-EB42-983F-8D8F7929A346}" type="pres">
      <dgm:prSet presAssocID="{5A9AD868-4950-284D-845A-8D1B38EA1C58}" presName="text_3" presStyleLbl="node1" presStyleIdx="2" presStyleCnt="6" custScaleY="121366">
        <dgm:presLayoutVars>
          <dgm:bulletEnabled val="1"/>
        </dgm:presLayoutVars>
      </dgm:prSet>
      <dgm:spPr/>
    </dgm:pt>
    <dgm:pt modelId="{1A615733-A8DF-D843-A5BE-298F3C0AA02E}" type="pres">
      <dgm:prSet presAssocID="{5A9AD868-4950-284D-845A-8D1B38EA1C58}" presName="accent_3" presStyleCnt="0"/>
      <dgm:spPr/>
    </dgm:pt>
    <dgm:pt modelId="{6F77E867-25A6-0F41-B3BA-48F9B975D9A2}" type="pres">
      <dgm:prSet presAssocID="{5A9AD868-4950-284D-845A-8D1B38EA1C58}" presName="accentRepeatNode" presStyleLbl="solidFgAcc1" presStyleIdx="2" presStyleCnt="6"/>
      <dgm:spPr/>
    </dgm:pt>
    <dgm:pt modelId="{0BC623AC-5CB9-9E40-B1D1-30D854A5C731}" type="pres">
      <dgm:prSet presAssocID="{3D7D6913-747B-F844-9B19-1B92DFD72E18}" presName="text_4" presStyleLbl="node1" presStyleIdx="3" presStyleCnt="6" custScaleY="149008">
        <dgm:presLayoutVars>
          <dgm:bulletEnabled val="1"/>
        </dgm:presLayoutVars>
      </dgm:prSet>
      <dgm:spPr/>
    </dgm:pt>
    <dgm:pt modelId="{F7B99436-5EBF-5348-B28E-5E99B6C08383}" type="pres">
      <dgm:prSet presAssocID="{3D7D6913-747B-F844-9B19-1B92DFD72E18}" presName="accent_4" presStyleCnt="0"/>
      <dgm:spPr/>
    </dgm:pt>
    <dgm:pt modelId="{3C09E203-9D82-8943-BA0B-3CB3802D84B0}" type="pres">
      <dgm:prSet presAssocID="{3D7D6913-747B-F844-9B19-1B92DFD72E18}" presName="accentRepeatNode" presStyleLbl="solidFgAcc1" presStyleIdx="3" presStyleCnt="6"/>
      <dgm:spPr/>
    </dgm:pt>
    <dgm:pt modelId="{3C8AB21F-7794-1144-928B-732576F5C2FC}" type="pres">
      <dgm:prSet presAssocID="{4ACF3807-7C19-5943-8ECC-E682B0F17217}" presName="text_5" presStyleLbl="node1" presStyleIdx="4" presStyleCnt="6">
        <dgm:presLayoutVars>
          <dgm:bulletEnabled val="1"/>
        </dgm:presLayoutVars>
      </dgm:prSet>
      <dgm:spPr/>
    </dgm:pt>
    <dgm:pt modelId="{066C701F-E6B5-274B-AC50-667B0D6EA340}" type="pres">
      <dgm:prSet presAssocID="{4ACF3807-7C19-5943-8ECC-E682B0F17217}" presName="accent_5" presStyleCnt="0"/>
      <dgm:spPr/>
    </dgm:pt>
    <dgm:pt modelId="{71667300-CABF-204C-A79F-38403E9770D0}" type="pres">
      <dgm:prSet presAssocID="{4ACF3807-7C19-5943-8ECC-E682B0F17217}" presName="accentRepeatNode" presStyleLbl="solidFgAcc1" presStyleIdx="4" presStyleCnt="6"/>
      <dgm:spPr/>
    </dgm:pt>
    <dgm:pt modelId="{FB7806A3-4C85-0643-92A4-729C654742E4}" type="pres">
      <dgm:prSet presAssocID="{DC6D97BC-F9F3-F542-A8C0-B09958ABE5DE}" presName="text_6" presStyleLbl="node1" presStyleIdx="5" presStyleCnt="6">
        <dgm:presLayoutVars>
          <dgm:bulletEnabled val="1"/>
        </dgm:presLayoutVars>
      </dgm:prSet>
      <dgm:spPr/>
    </dgm:pt>
    <dgm:pt modelId="{0F98D095-8844-9442-B53E-DA3DA8370159}" type="pres">
      <dgm:prSet presAssocID="{DC6D97BC-F9F3-F542-A8C0-B09958ABE5DE}" presName="accent_6" presStyleCnt="0"/>
      <dgm:spPr/>
    </dgm:pt>
    <dgm:pt modelId="{1690F327-3127-8846-82F1-F6FE11F42E8F}" type="pres">
      <dgm:prSet presAssocID="{DC6D97BC-F9F3-F542-A8C0-B09958ABE5DE}" presName="accentRepeatNode" presStyleLbl="solidFgAcc1" presStyleIdx="5" presStyleCnt="6"/>
      <dgm:spPr/>
    </dgm:pt>
  </dgm:ptLst>
  <dgm:cxnLst>
    <dgm:cxn modelId="{21539801-0F3F-4742-903C-3550188991CA}" srcId="{306607FD-A086-B349-B638-6896D284BAF2}" destId="{5A9AD868-4950-284D-845A-8D1B38EA1C58}" srcOrd="2" destOrd="0" parTransId="{EB546C1B-257F-374F-8580-3C2AE938E106}" sibTransId="{6E0A3D63-F434-864C-AC42-92B01C60283E}"/>
    <dgm:cxn modelId="{44866A02-79FC-9346-9A55-2E5DD81A6B7A}" type="presOf" srcId="{B67CB527-5562-C448-8F62-C7C392FF96A4}" destId="{15A72511-F68C-5245-B441-9C25111195AE}" srcOrd="0" destOrd="0" presId="urn:microsoft.com/office/officeart/2008/layout/VerticalCurvedList"/>
    <dgm:cxn modelId="{8F993620-93A5-3741-BA73-AD8949538100}" srcId="{4ACF3807-7C19-5943-8ECC-E682B0F17217}" destId="{21FE273C-FF6C-954D-A5D2-679CA1A633DD}" srcOrd="0" destOrd="0" parTransId="{D5F25644-9210-A84E-854E-B3FF6FB147A4}" sibTransId="{D95516CA-1569-044C-8808-C45EEEDEE33C}"/>
    <dgm:cxn modelId="{0225B821-1DD3-5244-B6E6-347BBBDF7DB5}" srcId="{B4AB33EC-15D8-D847-AEDF-417D90726E65}" destId="{3CF55191-4BBE-6C42-AB20-43CF3B0ABD4F}" srcOrd="0" destOrd="0" parTransId="{66374CBC-17BA-6646-8B94-D8A2B304DCF4}" sibTransId="{B67CB527-5562-C448-8F62-C7C392FF96A4}"/>
    <dgm:cxn modelId="{339E4C24-BE67-8E45-A13B-6871FADCC542}" type="presOf" srcId="{FE84EA1E-D28F-574D-B78C-17F689699E83}" destId="{0BC623AC-5CB9-9E40-B1D1-30D854A5C731}" srcOrd="0" destOrd="1" presId="urn:microsoft.com/office/officeart/2008/layout/VerticalCurvedList"/>
    <dgm:cxn modelId="{AA1BC22C-2ED7-1949-AF2F-92ED4AFCB9A6}" type="presOf" srcId="{3CF55191-4BBE-6C42-AB20-43CF3B0ABD4F}" destId="{40DC9A5F-7EE1-7C48-95CE-1D0BA44847D8}" srcOrd="0" destOrd="1" presId="urn:microsoft.com/office/officeart/2008/layout/VerticalCurvedList"/>
    <dgm:cxn modelId="{DA02493E-0C81-EE42-9F65-04E472C7A5C4}" srcId="{306607FD-A086-B349-B638-6896D284BAF2}" destId="{4ACF3807-7C19-5943-8ECC-E682B0F17217}" srcOrd="4" destOrd="0" parTransId="{23D401C0-3A92-E54A-8E4B-3AF937D28D91}" sibTransId="{FA40DFDF-CB12-8845-9F80-E035465B2F7B}"/>
    <dgm:cxn modelId="{594C093F-907F-0D4C-B688-FF1074F2CC59}" srcId="{306607FD-A086-B349-B638-6896D284BAF2}" destId="{89C67274-4658-BA47-BD7E-8CC73749F921}" srcOrd="1" destOrd="0" parTransId="{B0215187-D518-B04E-B63B-BF3435D7C9B6}" sibTransId="{97608F10-F7DD-694C-AECF-E90374DF3174}"/>
    <dgm:cxn modelId="{B54EEE61-C071-874D-900F-D4593972B26E}" type="presOf" srcId="{306607FD-A086-B349-B638-6896D284BAF2}" destId="{915AE53C-B658-6642-B82A-1D4C3BFBFE97}" srcOrd="0" destOrd="0" presId="urn:microsoft.com/office/officeart/2008/layout/VerticalCurvedList"/>
    <dgm:cxn modelId="{FF314567-3CF4-4A4B-8512-86E5787D669B}" srcId="{306607FD-A086-B349-B638-6896D284BAF2}" destId="{B4AB33EC-15D8-D847-AEDF-417D90726E65}" srcOrd="0" destOrd="0" parTransId="{A410EC9B-DFE2-4D4E-B0A8-D4D340D8B74A}" sibTransId="{6D45B792-E07A-FD4E-A781-E3FDE55623A5}"/>
    <dgm:cxn modelId="{6EA99047-F223-2447-A5FA-C8438E40A82F}" srcId="{3D7D6913-747B-F844-9B19-1B92DFD72E18}" destId="{FE84EA1E-D28F-574D-B78C-17F689699E83}" srcOrd="0" destOrd="0" parTransId="{2783F2A3-E601-7149-B4F5-0094CF197758}" sibTransId="{EBE2B3C7-7BD2-7147-95BD-84A6E066F542}"/>
    <dgm:cxn modelId="{F05F864C-BC64-EF4E-A05F-36B46EFD293C}" type="presOf" srcId="{3D7D6913-747B-F844-9B19-1B92DFD72E18}" destId="{0BC623AC-5CB9-9E40-B1D1-30D854A5C731}" srcOrd="0" destOrd="0" presId="urn:microsoft.com/office/officeart/2008/layout/VerticalCurvedList"/>
    <dgm:cxn modelId="{F6A92E71-2B1F-0349-92A0-DA49DD7BA76E}" type="presOf" srcId="{E210DC21-1E2B-F54D-9F06-6BD1B802FCB2}" destId="{FB7806A3-4C85-0643-92A4-729C654742E4}" srcOrd="0" destOrd="1" presId="urn:microsoft.com/office/officeart/2008/layout/VerticalCurvedList"/>
    <dgm:cxn modelId="{7647EC52-2BBC-0B41-94FF-4EDAD7B2252A}" type="presOf" srcId="{3657B870-864B-6A49-8568-037F0CC2C954}" destId="{1755A42E-C62E-1248-85EB-B3ACD3F1C5D8}" srcOrd="0" destOrd="1" presId="urn:microsoft.com/office/officeart/2008/layout/VerticalCurvedList"/>
    <dgm:cxn modelId="{82A2C37C-FB93-0047-8178-14E4E5D3AAEF}" type="presOf" srcId="{DC6D97BC-F9F3-F542-A8C0-B09958ABE5DE}" destId="{FB7806A3-4C85-0643-92A4-729C654742E4}" srcOrd="0" destOrd="0" presId="urn:microsoft.com/office/officeart/2008/layout/VerticalCurvedList"/>
    <dgm:cxn modelId="{BA773391-7756-944C-8F78-EE463DDCE72B}" type="presOf" srcId="{5A9AD868-4950-284D-845A-8D1B38EA1C58}" destId="{4CE4C07F-7E36-EB42-983F-8D8F7929A346}" srcOrd="0" destOrd="0" presId="urn:microsoft.com/office/officeart/2008/layout/VerticalCurvedList"/>
    <dgm:cxn modelId="{3F94B7C1-B816-3344-AFEC-F1C5BC463BFA}" srcId="{DC6D97BC-F9F3-F542-A8C0-B09958ABE5DE}" destId="{E210DC21-1E2B-F54D-9F06-6BD1B802FCB2}" srcOrd="0" destOrd="0" parTransId="{0909C256-933F-1F4B-ABB1-A0DAAB99D9FB}" sibTransId="{ADE2F052-908E-2645-B078-88164D5AE593}"/>
    <dgm:cxn modelId="{70B087C4-0A95-894D-B104-2F877814C2CA}" srcId="{306607FD-A086-B349-B638-6896D284BAF2}" destId="{3D7D6913-747B-F844-9B19-1B92DFD72E18}" srcOrd="3" destOrd="0" parTransId="{782FA18F-FC68-0C43-BDE1-D7E282A6372F}" sibTransId="{7E6E2F91-6635-7548-ABFC-BFBA1F0AE462}"/>
    <dgm:cxn modelId="{7AE5FEE4-58ED-EF43-9BDC-AD4640DB80D1}" srcId="{89C67274-4658-BA47-BD7E-8CC73749F921}" destId="{3657B870-864B-6A49-8568-037F0CC2C954}" srcOrd="0" destOrd="0" parTransId="{83166E74-C486-864E-90F4-B878067DA609}" sibTransId="{BFB82D1D-AA10-214B-B61A-9DACB6B0FAC3}"/>
    <dgm:cxn modelId="{5EE9FBE9-1342-AF44-986B-6252775A7665}" type="presOf" srcId="{21FE273C-FF6C-954D-A5D2-679CA1A633DD}" destId="{3C8AB21F-7794-1144-928B-732576F5C2FC}" srcOrd="0" destOrd="1" presId="urn:microsoft.com/office/officeart/2008/layout/VerticalCurvedList"/>
    <dgm:cxn modelId="{2A5B96EA-EFD5-0E48-8F88-2203839F6ECE}" srcId="{306607FD-A086-B349-B638-6896D284BAF2}" destId="{DC6D97BC-F9F3-F542-A8C0-B09958ABE5DE}" srcOrd="5" destOrd="0" parTransId="{E8CA8A8C-C6C5-A646-BB5C-1D1ECC5C5784}" sibTransId="{09CF778F-A3FF-F342-B883-9A42FFC6B0EF}"/>
    <dgm:cxn modelId="{B84543F7-293F-BA46-BA81-1F84A7633E3D}" type="presOf" srcId="{B4AB33EC-15D8-D847-AEDF-417D90726E65}" destId="{40DC9A5F-7EE1-7C48-95CE-1D0BA44847D8}" srcOrd="0" destOrd="0" presId="urn:microsoft.com/office/officeart/2008/layout/VerticalCurvedList"/>
    <dgm:cxn modelId="{E8CA8AF7-49F1-494C-A27F-913BDE8314FF}" type="presOf" srcId="{89C67274-4658-BA47-BD7E-8CC73749F921}" destId="{1755A42E-C62E-1248-85EB-B3ACD3F1C5D8}" srcOrd="0" destOrd="0" presId="urn:microsoft.com/office/officeart/2008/layout/VerticalCurvedList"/>
    <dgm:cxn modelId="{851C4DF9-A709-7145-BE5E-134A411E6A3C}" srcId="{5A9AD868-4950-284D-845A-8D1B38EA1C58}" destId="{A98A9313-8647-E74E-A0C1-6FF9F0A98F8A}" srcOrd="0" destOrd="0" parTransId="{688C2CD8-52C3-1D41-9F72-8B33C6D5F508}" sibTransId="{7D0B4267-2232-9345-B073-0EE9D0FE3035}"/>
    <dgm:cxn modelId="{512DF0FB-E02E-CE4A-9535-FE01FDF44B7B}" type="presOf" srcId="{A98A9313-8647-E74E-A0C1-6FF9F0A98F8A}" destId="{4CE4C07F-7E36-EB42-983F-8D8F7929A346}" srcOrd="0" destOrd="1" presId="urn:microsoft.com/office/officeart/2008/layout/VerticalCurvedList"/>
    <dgm:cxn modelId="{EED01EFC-D101-3A4E-969E-13B8F54EC521}" type="presOf" srcId="{4ACF3807-7C19-5943-8ECC-E682B0F17217}" destId="{3C8AB21F-7794-1144-928B-732576F5C2FC}" srcOrd="0" destOrd="0" presId="urn:microsoft.com/office/officeart/2008/layout/VerticalCurvedList"/>
    <dgm:cxn modelId="{77AF6DFE-708D-F043-A4F9-BB596B9C609C}" type="presParOf" srcId="{915AE53C-B658-6642-B82A-1D4C3BFBFE97}" destId="{9DA14B74-7C2D-1343-A055-17B30E1D524F}" srcOrd="0" destOrd="0" presId="urn:microsoft.com/office/officeart/2008/layout/VerticalCurvedList"/>
    <dgm:cxn modelId="{9DAADF53-35B0-1C49-8472-6102620DEE44}" type="presParOf" srcId="{9DA14B74-7C2D-1343-A055-17B30E1D524F}" destId="{410001A7-6815-8042-A210-53DFFAD362E4}" srcOrd="0" destOrd="0" presId="urn:microsoft.com/office/officeart/2008/layout/VerticalCurvedList"/>
    <dgm:cxn modelId="{E638A3E7-A8B8-B24C-A507-0FB8F99F125C}" type="presParOf" srcId="{410001A7-6815-8042-A210-53DFFAD362E4}" destId="{B674D86F-E8A0-A849-BA96-3A89D1750029}" srcOrd="0" destOrd="0" presId="urn:microsoft.com/office/officeart/2008/layout/VerticalCurvedList"/>
    <dgm:cxn modelId="{67866FD1-746E-6642-B57B-F73521386517}" type="presParOf" srcId="{410001A7-6815-8042-A210-53DFFAD362E4}" destId="{15A72511-F68C-5245-B441-9C25111195AE}" srcOrd="1" destOrd="0" presId="urn:microsoft.com/office/officeart/2008/layout/VerticalCurvedList"/>
    <dgm:cxn modelId="{B8F58062-8073-6243-8943-FC4213A62E5A}" type="presParOf" srcId="{410001A7-6815-8042-A210-53DFFAD362E4}" destId="{3861DCA6-71F0-3742-A55B-FF326C75A544}" srcOrd="2" destOrd="0" presId="urn:microsoft.com/office/officeart/2008/layout/VerticalCurvedList"/>
    <dgm:cxn modelId="{46E94915-75F5-8949-ABA4-BAAAFC1CBC41}" type="presParOf" srcId="{410001A7-6815-8042-A210-53DFFAD362E4}" destId="{D5B677D7-6BB7-4847-BFE5-48BD6DC7EECF}" srcOrd="3" destOrd="0" presId="urn:microsoft.com/office/officeart/2008/layout/VerticalCurvedList"/>
    <dgm:cxn modelId="{854BF506-2023-284F-8C63-5BE5943C5209}" type="presParOf" srcId="{9DA14B74-7C2D-1343-A055-17B30E1D524F}" destId="{40DC9A5F-7EE1-7C48-95CE-1D0BA44847D8}" srcOrd="1" destOrd="0" presId="urn:microsoft.com/office/officeart/2008/layout/VerticalCurvedList"/>
    <dgm:cxn modelId="{27F7E685-A793-D941-B81B-943C08A3FEAC}" type="presParOf" srcId="{9DA14B74-7C2D-1343-A055-17B30E1D524F}" destId="{06DDA224-0D48-CE46-99A2-DCE3A8D8D39E}" srcOrd="2" destOrd="0" presId="urn:microsoft.com/office/officeart/2008/layout/VerticalCurvedList"/>
    <dgm:cxn modelId="{46BCCCF3-DA30-C941-B6C5-FD93B10F7949}" type="presParOf" srcId="{06DDA224-0D48-CE46-99A2-DCE3A8D8D39E}" destId="{708912FD-2E7B-BD48-8494-7A457428C709}" srcOrd="0" destOrd="0" presId="urn:microsoft.com/office/officeart/2008/layout/VerticalCurvedList"/>
    <dgm:cxn modelId="{ECD6A8BB-0338-934C-91AE-16E2D192BDD0}" type="presParOf" srcId="{9DA14B74-7C2D-1343-A055-17B30E1D524F}" destId="{1755A42E-C62E-1248-85EB-B3ACD3F1C5D8}" srcOrd="3" destOrd="0" presId="urn:microsoft.com/office/officeart/2008/layout/VerticalCurvedList"/>
    <dgm:cxn modelId="{961C523A-9084-6C4D-8B1B-65B485C5EF2A}" type="presParOf" srcId="{9DA14B74-7C2D-1343-A055-17B30E1D524F}" destId="{1D2AE649-3F35-1547-BF08-BE301F12E08E}" srcOrd="4" destOrd="0" presId="urn:microsoft.com/office/officeart/2008/layout/VerticalCurvedList"/>
    <dgm:cxn modelId="{4456586C-ABD0-4E46-9A20-B2D127590044}" type="presParOf" srcId="{1D2AE649-3F35-1547-BF08-BE301F12E08E}" destId="{9DF86E35-FB27-8E4B-8BA0-48276532CCD4}" srcOrd="0" destOrd="0" presId="urn:microsoft.com/office/officeart/2008/layout/VerticalCurvedList"/>
    <dgm:cxn modelId="{55F490D9-7F59-EC42-8855-71EFE6FD1F64}" type="presParOf" srcId="{9DA14B74-7C2D-1343-A055-17B30E1D524F}" destId="{4CE4C07F-7E36-EB42-983F-8D8F7929A346}" srcOrd="5" destOrd="0" presId="urn:microsoft.com/office/officeart/2008/layout/VerticalCurvedList"/>
    <dgm:cxn modelId="{2D40E95D-1D79-384D-96D7-B820444422FE}" type="presParOf" srcId="{9DA14B74-7C2D-1343-A055-17B30E1D524F}" destId="{1A615733-A8DF-D843-A5BE-298F3C0AA02E}" srcOrd="6" destOrd="0" presId="urn:microsoft.com/office/officeart/2008/layout/VerticalCurvedList"/>
    <dgm:cxn modelId="{8E9E10AE-CE24-A640-A160-B6B2186E1D16}" type="presParOf" srcId="{1A615733-A8DF-D843-A5BE-298F3C0AA02E}" destId="{6F77E867-25A6-0F41-B3BA-48F9B975D9A2}" srcOrd="0" destOrd="0" presId="urn:microsoft.com/office/officeart/2008/layout/VerticalCurvedList"/>
    <dgm:cxn modelId="{F52E7D2A-CB34-0A4F-8707-D11A35007CBB}" type="presParOf" srcId="{9DA14B74-7C2D-1343-A055-17B30E1D524F}" destId="{0BC623AC-5CB9-9E40-B1D1-30D854A5C731}" srcOrd="7" destOrd="0" presId="urn:microsoft.com/office/officeart/2008/layout/VerticalCurvedList"/>
    <dgm:cxn modelId="{D14D90FC-F62D-E34C-9BEB-AF982A556D74}" type="presParOf" srcId="{9DA14B74-7C2D-1343-A055-17B30E1D524F}" destId="{F7B99436-5EBF-5348-B28E-5E99B6C08383}" srcOrd="8" destOrd="0" presId="urn:microsoft.com/office/officeart/2008/layout/VerticalCurvedList"/>
    <dgm:cxn modelId="{8A8890CC-A4AC-5B49-AFFB-96FD874968EC}" type="presParOf" srcId="{F7B99436-5EBF-5348-B28E-5E99B6C08383}" destId="{3C09E203-9D82-8943-BA0B-3CB3802D84B0}" srcOrd="0" destOrd="0" presId="urn:microsoft.com/office/officeart/2008/layout/VerticalCurvedList"/>
    <dgm:cxn modelId="{40761C13-D898-7B48-AAD1-75F4F12E419E}" type="presParOf" srcId="{9DA14B74-7C2D-1343-A055-17B30E1D524F}" destId="{3C8AB21F-7794-1144-928B-732576F5C2FC}" srcOrd="9" destOrd="0" presId="urn:microsoft.com/office/officeart/2008/layout/VerticalCurvedList"/>
    <dgm:cxn modelId="{3DC9EA66-7BDC-8546-842B-71902EDA00C6}" type="presParOf" srcId="{9DA14B74-7C2D-1343-A055-17B30E1D524F}" destId="{066C701F-E6B5-274B-AC50-667B0D6EA340}" srcOrd="10" destOrd="0" presId="urn:microsoft.com/office/officeart/2008/layout/VerticalCurvedList"/>
    <dgm:cxn modelId="{542FEDA4-EFA8-4E42-B3ED-18EB35EA0082}" type="presParOf" srcId="{066C701F-E6B5-274B-AC50-667B0D6EA340}" destId="{71667300-CABF-204C-A79F-38403E9770D0}" srcOrd="0" destOrd="0" presId="urn:microsoft.com/office/officeart/2008/layout/VerticalCurvedList"/>
    <dgm:cxn modelId="{BBE42B40-C09C-4C47-A888-63BE6D2439B4}" type="presParOf" srcId="{9DA14B74-7C2D-1343-A055-17B30E1D524F}" destId="{FB7806A3-4C85-0643-92A4-729C654742E4}" srcOrd="11" destOrd="0" presId="urn:microsoft.com/office/officeart/2008/layout/VerticalCurvedList"/>
    <dgm:cxn modelId="{5D1E9768-5052-BA41-8C3F-9615443C04D4}" type="presParOf" srcId="{9DA14B74-7C2D-1343-A055-17B30E1D524F}" destId="{0F98D095-8844-9442-B53E-DA3DA8370159}" srcOrd="12" destOrd="0" presId="urn:microsoft.com/office/officeart/2008/layout/VerticalCurvedList"/>
    <dgm:cxn modelId="{BFFC8C75-8046-9040-AD59-2DC4F96FCF05}" type="presParOf" srcId="{0F98D095-8844-9442-B53E-DA3DA8370159}" destId="{1690F327-3127-8846-82F1-F6FE11F42E8F}" srcOrd="0" destOrd="0" presId="urn:microsoft.com/office/officeart/2008/layout/VerticalCurvedList"/>
  </dgm:cxnLst>
  <dgm:bg/>
  <dgm:whole/>
  <dgm:extLst>
    <a:ext uri="http://schemas.microsoft.com/office/drawing/2008/diagram">
      <dsp:dataModelExt xmlns:dsp="http://schemas.microsoft.com/office/drawing/2008/diagram" relId="rId8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A85FDF2-9835-E44D-BF97-7C4C355B2262}" type="doc">
      <dgm:prSet loTypeId="urn:microsoft.com/office/officeart/2008/layout/VerticalCurvedList" loCatId="" qsTypeId="urn:microsoft.com/office/officeart/2005/8/quickstyle/simple1" qsCatId="simple" csTypeId="urn:microsoft.com/office/officeart/2005/8/colors/accent1_2" csCatId="accent1" phldr="1"/>
      <dgm:spPr/>
      <dgm:t>
        <a:bodyPr/>
        <a:lstStyle/>
        <a:p>
          <a:endParaRPr lang="en-GB"/>
        </a:p>
      </dgm:t>
    </dgm:pt>
    <dgm:pt modelId="{67D93E56-209F-BB41-A05D-0417F6462D67}">
      <dgm:prSet/>
      <dgm:spPr/>
      <dgm:t>
        <a:bodyPr/>
        <a:lstStyle/>
        <a:p>
          <a:pPr>
            <a:buSzPts val="1000"/>
            <a:buFont typeface="Symbol" pitchFamily="2" charset="2"/>
            <a:buChar char=""/>
          </a:pPr>
          <a:r>
            <a:rPr lang="en-BG"/>
            <a:t>Commitment to </a:t>
          </a:r>
          <a:r>
            <a:rPr lang="en-US"/>
            <a:t>veterans’ individual</a:t>
          </a:r>
          <a:r>
            <a:rPr lang="en-BG"/>
            <a:t> success</a:t>
          </a:r>
          <a:r>
            <a:rPr lang="en-US"/>
            <a:t> and well-being</a:t>
          </a:r>
          <a:endParaRPr lang="en-GB"/>
        </a:p>
      </dgm:t>
    </dgm:pt>
    <dgm:pt modelId="{136931A4-196D-FC40-ABD3-8D1E9F5AD740}" type="parTrans" cxnId="{96AA3BD4-05FC-5C4F-A596-63D7980B9742}">
      <dgm:prSet/>
      <dgm:spPr/>
      <dgm:t>
        <a:bodyPr/>
        <a:lstStyle/>
        <a:p>
          <a:endParaRPr lang="en-GB"/>
        </a:p>
      </dgm:t>
    </dgm:pt>
    <dgm:pt modelId="{4FDF941C-3E0D-484A-9834-444790CB6B2E}" type="sibTrans" cxnId="{96AA3BD4-05FC-5C4F-A596-63D7980B9742}">
      <dgm:prSet/>
      <dgm:spPr/>
      <dgm:t>
        <a:bodyPr/>
        <a:lstStyle/>
        <a:p>
          <a:endParaRPr lang="en-GB"/>
        </a:p>
      </dgm:t>
    </dgm:pt>
    <dgm:pt modelId="{F012EF39-C80E-8645-93B3-D9D8960E52DA}">
      <dgm:prSet/>
      <dgm:spPr/>
      <dgm:t>
        <a:bodyPr/>
        <a:lstStyle/>
        <a:p>
          <a:pPr>
            <a:buSzPts val="1000"/>
            <a:buFont typeface="Symbol" pitchFamily="2" charset="2"/>
            <a:buChar char=""/>
          </a:pPr>
          <a:r>
            <a:rPr lang="en-BG"/>
            <a:t>Engaging with the </a:t>
          </a:r>
          <a:r>
            <a:rPr lang="en-US"/>
            <a:t>veterans, having military cultural competency</a:t>
          </a:r>
          <a:endParaRPr lang="en-BG"/>
        </a:p>
      </dgm:t>
    </dgm:pt>
    <dgm:pt modelId="{2ACB5A6F-FD40-9D47-A000-9340FACB097E}" type="parTrans" cxnId="{1217CFFF-7526-B34E-879D-26A25BC6DA92}">
      <dgm:prSet/>
      <dgm:spPr/>
      <dgm:t>
        <a:bodyPr/>
        <a:lstStyle/>
        <a:p>
          <a:endParaRPr lang="en-GB"/>
        </a:p>
      </dgm:t>
    </dgm:pt>
    <dgm:pt modelId="{C0E358EC-14A8-364A-B21D-E5A32AC62770}" type="sibTrans" cxnId="{1217CFFF-7526-B34E-879D-26A25BC6DA92}">
      <dgm:prSet/>
      <dgm:spPr/>
      <dgm:t>
        <a:bodyPr/>
        <a:lstStyle/>
        <a:p>
          <a:endParaRPr lang="en-GB"/>
        </a:p>
      </dgm:t>
    </dgm:pt>
    <dgm:pt modelId="{B9C92079-4E7C-0842-AA48-E63D7BB334A3}">
      <dgm:prSet/>
      <dgm:spPr/>
      <dgm:t>
        <a:bodyPr/>
        <a:lstStyle/>
        <a:p>
          <a:pPr>
            <a:buSzPts val="1000"/>
            <a:buFont typeface="Symbol" pitchFamily="2" charset="2"/>
            <a:buChar char=""/>
          </a:pPr>
          <a:r>
            <a:rPr lang="en-BG"/>
            <a:t>Encouraging </a:t>
          </a:r>
          <a:r>
            <a:rPr lang="en-US"/>
            <a:t>veterans and CSOs wider role</a:t>
          </a:r>
          <a:endParaRPr lang="en-BG"/>
        </a:p>
      </dgm:t>
    </dgm:pt>
    <dgm:pt modelId="{4670157D-EB66-7749-94EC-1A8930AEB987}" type="parTrans" cxnId="{7EAAE603-9E27-734D-BC06-692909D414FC}">
      <dgm:prSet/>
      <dgm:spPr/>
      <dgm:t>
        <a:bodyPr/>
        <a:lstStyle/>
        <a:p>
          <a:endParaRPr lang="en-GB"/>
        </a:p>
      </dgm:t>
    </dgm:pt>
    <dgm:pt modelId="{3E68BF60-A188-4E4C-9B71-A72D0914EBCD}" type="sibTrans" cxnId="{7EAAE603-9E27-734D-BC06-692909D414FC}">
      <dgm:prSet/>
      <dgm:spPr/>
      <dgm:t>
        <a:bodyPr/>
        <a:lstStyle/>
        <a:p>
          <a:endParaRPr lang="en-GB"/>
        </a:p>
      </dgm:t>
    </dgm:pt>
    <dgm:pt modelId="{28425CC9-95A2-7D4B-B597-352BAF59050E}">
      <dgm:prSet/>
      <dgm:spPr/>
      <dgm:t>
        <a:bodyPr/>
        <a:lstStyle/>
        <a:p>
          <a:pPr>
            <a:buSzPts val="1000"/>
            <a:buFont typeface="Symbol" pitchFamily="2" charset="2"/>
            <a:buChar char=""/>
          </a:pPr>
          <a:r>
            <a:rPr lang="en-BG"/>
            <a:t>Measuring </a:t>
          </a:r>
          <a:r>
            <a:rPr lang="en-US"/>
            <a:t>policy effectiveness by </a:t>
          </a:r>
          <a:r>
            <a:rPr lang="en-BG"/>
            <a:t>what matters to </a:t>
          </a:r>
          <a:r>
            <a:rPr lang="en-US"/>
            <a:t>veterans </a:t>
          </a:r>
          <a:endParaRPr lang="en-BG"/>
        </a:p>
      </dgm:t>
    </dgm:pt>
    <dgm:pt modelId="{87FE240A-842C-614A-8A57-F75AF03B8D8A}" type="parTrans" cxnId="{54005903-F2EF-4E49-B73F-DC69798DDAAA}">
      <dgm:prSet/>
      <dgm:spPr/>
      <dgm:t>
        <a:bodyPr/>
        <a:lstStyle/>
        <a:p>
          <a:endParaRPr lang="en-GB"/>
        </a:p>
      </dgm:t>
    </dgm:pt>
    <dgm:pt modelId="{A81CD06D-AF1A-FD46-8691-8D680F93DCFD}" type="sibTrans" cxnId="{54005903-F2EF-4E49-B73F-DC69798DDAAA}">
      <dgm:prSet/>
      <dgm:spPr/>
      <dgm:t>
        <a:bodyPr/>
        <a:lstStyle/>
        <a:p>
          <a:endParaRPr lang="en-GB"/>
        </a:p>
      </dgm:t>
    </dgm:pt>
    <dgm:pt modelId="{C23BBA0F-1DF1-BA40-8F35-62B3297E0B13}" type="pres">
      <dgm:prSet presAssocID="{EA85FDF2-9835-E44D-BF97-7C4C355B2262}" presName="Name0" presStyleCnt="0">
        <dgm:presLayoutVars>
          <dgm:chMax val="7"/>
          <dgm:chPref val="7"/>
          <dgm:dir/>
        </dgm:presLayoutVars>
      </dgm:prSet>
      <dgm:spPr/>
    </dgm:pt>
    <dgm:pt modelId="{9AB5EBB6-7BAE-794C-8CF3-1CDFB3CEA309}" type="pres">
      <dgm:prSet presAssocID="{EA85FDF2-9835-E44D-BF97-7C4C355B2262}" presName="Name1" presStyleCnt="0"/>
      <dgm:spPr/>
    </dgm:pt>
    <dgm:pt modelId="{45A3687B-28C1-9743-96AD-90DC37F1B55A}" type="pres">
      <dgm:prSet presAssocID="{EA85FDF2-9835-E44D-BF97-7C4C355B2262}" presName="cycle" presStyleCnt="0"/>
      <dgm:spPr/>
    </dgm:pt>
    <dgm:pt modelId="{CB3D0650-FC28-494F-B1A5-78EBD0B63977}" type="pres">
      <dgm:prSet presAssocID="{EA85FDF2-9835-E44D-BF97-7C4C355B2262}" presName="srcNode" presStyleLbl="node1" presStyleIdx="0" presStyleCnt="4"/>
      <dgm:spPr/>
    </dgm:pt>
    <dgm:pt modelId="{1E506D94-2E34-E64A-8CE7-D7A4FA1C9A85}" type="pres">
      <dgm:prSet presAssocID="{EA85FDF2-9835-E44D-BF97-7C4C355B2262}" presName="conn" presStyleLbl="parChTrans1D2" presStyleIdx="0" presStyleCnt="1"/>
      <dgm:spPr/>
    </dgm:pt>
    <dgm:pt modelId="{E383820F-823B-BD4F-AFFC-BE5669BD9B6D}" type="pres">
      <dgm:prSet presAssocID="{EA85FDF2-9835-E44D-BF97-7C4C355B2262}" presName="extraNode" presStyleLbl="node1" presStyleIdx="0" presStyleCnt="4"/>
      <dgm:spPr/>
    </dgm:pt>
    <dgm:pt modelId="{1B4F9D98-1CD3-0A41-967F-453012EFAFCA}" type="pres">
      <dgm:prSet presAssocID="{EA85FDF2-9835-E44D-BF97-7C4C355B2262}" presName="dstNode" presStyleLbl="node1" presStyleIdx="0" presStyleCnt="4"/>
      <dgm:spPr/>
    </dgm:pt>
    <dgm:pt modelId="{57057BD6-0D5B-1948-995D-8EA983541E86}" type="pres">
      <dgm:prSet presAssocID="{67D93E56-209F-BB41-A05D-0417F6462D67}" presName="text_1" presStyleLbl="node1" presStyleIdx="0" presStyleCnt="4">
        <dgm:presLayoutVars>
          <dgm:bulletEnabled val="1"/>
        </dgm:presLayoutVars>
      </dgm:prSet>
      <dgm:spPr/>
    </dgm:pt>
    <dgm:pt modelId="{145A7718-6C37-D144-AC57-6E8282DEF3A2}" type="pres">
      <dgm:prSet presAssocID="{67D93E56-209F-BB41-A05D-0417F6462D67}" presName="accent_1" presStyleCnt="0"/>
      <dgm:spPr/>
    </dgm:pt>
    <dgm:pt modelId="{5058142A-A26C-7842-AF39-22EEDFED9F95}" type="pres">
      <dgm:prSet presAssocID="{67D93E56-209F-BB41-A05D-0417F6462D67}" presName="accentRepeatNode" presStyleLbl="solidFgAcc1" presStyleIdx="0" presStyleCnt="4"/>
      <dgm:spPr/>
    </dgm:pt>
    <dgm:pt modelId="{6D2E54B7-9043-104E-A46D-DBA4AEC020A8}" type="pres">
      <dgm:prSet presAssocID="{F012EF39-C80E-8645-93B3-D9D8960E52DA}" presName="text_2" presStyleLbl="node1" presStyleIdx="1" presStyleCnt="4">
        <dgm:presLayoutVars>
          <dgm:bulletEnabled val="1"/>
        </dgm:presLayoutVars>
      </dgm:prSet>
      <dgm:spPr/>
    </dgm:pt>
    <dgm:pt modelId="{624AE6A6-17C1-A24F-B0E1-F7E04985AB36}" type="pres">
      <dgm:prSet presAssocID="{F012EF39-C80E-8645-93B3-D9D8960E52DA}" presName="accent_2" presStyleCnt="0"/>
      <dgm:spPr/>
    </dgm:pt>
    <dgm:pt modelId="{C4800D47-107E-4842-AAE9-DFD5A4CD895D}" type="pres">
      <dgm:prSet presAssocID="{F012EF39-C80E-8645-93B3-D9D8960E52DA}" presName="accentRepeatNode" presStyleLbl="solidFgAcc1" presStyleIdx="1" presStyleCnt="4"/>
      <dgm:spPr/>
    </dgm:pt>
    <dgm:pt modelId="{6D939909-F9A7-024D-9F2C-CE158EBB4BA3}" type="pres">
      <dgm:prSet presAssocID="{B9C92079-4E7C-0842-AA48-E63D7BB334A3}" presName="text_3" presStyleLbl="node1" presStyleIdx="2" presStyleCnt="4">
        <dgm:presLayoutVars>
          <dgm:bulletEnabled val="1"/>
        </dgm:presLayoutVars>
      </dgm:prSet>
      <dgm:spPr/>
    </dgm:pt>
    <dgm:pt modelId="{537E4203-4981-5B4D-9D84-AF7D4AEA1FA7}" type="pres">
      <dgm:prSet presAssocID="{B9C92079-4E7C-0842-AA48-E63D7BB334A3}" presName="accent_3" presStyleCnt="0"/>
      <dgm:spPr/>
    </dgm:pt>
    <dgm:pt modelId="{470EE4C5-7A79-6940-9D75-365DBBA10935}" type="pres">
      <dgm:prSet presAssocID="{B9C92079-4E7C-0842-AA48-E63D7BB334A3}" presName="accentRepeatNode" presStyleLbl="solidFgAcc1" presStyleIdx="2" presStyleCnt="4"/>
      <dgm:spPr/>
    </dgm:pt>
    <dgm:pt modelId="{5058E07B-BF3F-EC48-9623-39307DAF3166}" type="pres">
      <dgm:prSet presAssocID="{28425CC9-95A2-7D4B-B597-352BAF59050E}" presName="text_4" presStyleLbl="node1" presStyleIdx="3" presStyleCnt="4">
        <dgm:presLayoutVars>
          <dgm:bulletEnabled val="1"/>
        </dgm:presLayoutVars>
      </dgm:prSet>
      <dgm:spPr/>
    </dgm:pt>
    <dgm:pt modelId="{E12284B2-A87B-A548-8E36-AAFFB2F85AA4}" type="pres">
      <dgm:prSet presAssocID="{28425CC9-95A2-7D4B-B597-352BAF59050E}" presName="accent_4" presStyleCnt="0"/>
      <dgm:spPr/>
    </dgm:pt>
    <dgm:pt modelId="{DD24B289-B827-4649-AD78-D147168B38CD}" type="pres">
      <dgm:prSet presAssocID="{28425CC9-95A2-7D4B-B597-352BAF59050E}" presName="accentRepeatNode" presStyleLbl="solidFgAcc1" presStyleIdx="3" presStyleCnt="4"/>
      <dgm:spPr/>
    </dgm:pt>
  </dgm:ptLst>
  <dgm:cxnLst>
    <dgm:cxn modelId="{54005903-F2EF-4E49-B73F-DC69798DDAAA}" srcId="{EA85FDF2-9835-E44D-BF97-7C4C355B2262}" destId="{28425CC9-95A2-7D4B-B597-352BAF59050E}" srcOrd="3" destOrd="0" parTransId="{87FE240A-842C-614A-8A57-F75AF03B8D8A}" sibTransId="{A81CD06D-AF1A-FD46-8691-8D680F93DCFD}"/>
    <dgm:cxn modelId="{7EAAE603-9E27-734D-BC06-692909D414FC}" srcId="{EA85FDF2-9835-E44D-BF97-7C4C355B2262}" destId="{B9C92079-4E7C-0842-AA48-E63D7BB334A3}" srcOrd="2" destOrd="0" parTransId="{4670157D-EB66-7749-94EC-1A8930AEB987}" sibTransId="{3E68BF60-A188-4E4C-9B71-A72D0914EBCD}"/>
    <dgm:cxn modelId="{EDE3309B-C9D0-4140-ABC3-D3C5F2EA951B}" type="presOf" srcId="{4FDF941C-3E0D-484A-9834-444790CB6B2E}" destId="{1E506D94-2E34-E64A-8CE7-D7A4FA1C9A85}" srcOrd="0" destOrd="0" presId="urn:microsoft.com/office/officeart/2008/layout/VerticalCurvedList"/>
    <dgm:cxn modelId="{F6630AAC-A271-1D41-870A-13A9DA6F4B08}" type="presOf" srcId="{28425CC9-95A2-7D4B-B597-352BAF59050E}" destId="{5058E07B-BF3F-EC48-9623-39307DAF3166}" srcOrd="0" destOrd="0" presId="urn:microsoft.com/office/officeart/2008/layout/VerticalCurvedList"/>
    <dgm:cxn modelId="{916DC4B3-97A6-F24B-AFB5-C5CC9134C3C5}" type="presOf" srcId="{EA85FDF2-9835-E44D-BF97-7C4C355B2262}" destId="{C23BBA0F-1DF1-BA40-8F35-62B3297E0B13}" srcOrd="0" destOrd="0" presId="urn:microsoft.com/office/officeart/2008/layout/VerticalCurvedList"/>
    <dgm:cxn modelId="{709A16BF-8318-754A-BB56-76860F053160}" type="presOf" srcId="{67D93E56-209F-BB41-A05D-0417F6462D67}" destId="{57057BD6-0D5B-1948-995D-8EA983541E86}" srcOrd="0" destOrd="0" presId="urn:microsoft.com/office/officeart/2008/layout/VerticalCurvedList"/>
    <dgm:cxn modelId="{AAA415CF-5F99-914A-967A-7D1FDF317537}" type="presOf" srcId="{B9C92079-4E7C-0842-AA48-E63D7BB334A3}" destId="{6D939909-F9A7-024D-9F2C-CE158EBB4BA3}" srcOrd="0" destOrd="0" presId="urn:microsoft.com/office/officeart/2008/layout/VerticalCurvedList"/>
    <dgm:cxn modelId="{96AA3BD4-05FC-5C4F-A596-63D7980B9742}" srcId="{EA85FDF2-9835-E44D-BF97-7C4C355B2262}" destId="{67D93E56-209F-BB41-A05D-0417F6462D67}" srcOrd="0" destOrd="0" parTransId="{136931A4-196D-FC40-ABD3-8D1E9F5AD740}" sibTransId="{4FDF941C-3E0D-484A-9834-444790CB6B2E}"/>
    <dgm:cxn modelId="{98DE25FB-37B7-684D-A4DD-5D0948155D92}" type="presOf" srcId="{F012EF39-C80E-8645-93B3-D9D8960E52DA}" destId="{6D2E54B7-9043-104E-A46D-DBA4AEC020A8}" srcOrd="0" destOrd="0" presId="urn:microsoft.com/office/officeart/2008/layout/VerticalCurvedList"/>
    <dgm:cxn modelId="{1217CFFF-7526-B34E-879D-26A25BC6DA92}" srcId="{EA85FDF2-9835-E44D-BF97-7C4C355B2262}" destId="{F012EF39-C80E-8645-93B3-D9D8960E52DA}" srcOrd="1" destOrd="0" parTransId="{2ACB5A6F-FD40-9D47-A000-9340FACB097E}" sibTransId="{C0E358EC-14A8-364A-B21D-E5A32AC62770}"/>
    <dgm:cxn modelId="{0EB22937-9435-C644-8988-944ED152B024}" type="presParOf" srcId="{C23BBA0F-1DF1-BA40-8F35-62B3297E0B13}" destId="{9AB5EBB6-7BAE-794C-8CF3-1CDFB3CEA309}" srcOrd="0" destOrd="0" presId="urn:microsoft.com/office/officeart/2008/layout/VerticalCurvedList"/>
    <dgm:cxn modelId="{5B7EADBC-3A20-7E4A-BD33-D4D3DCAF115A}" type="presParOf" srcId="{9AB5EBB6-7BAE-794C-8CF3-1CDFB3CEA309}" destId="{45A3687B-28C1-9743-96AD-90DC37F1B55A}" srcOrd="0" destOrd="0" presId="urn:microsoft.com/office/officeart/2008/layout/VerticalCurvedList"/>
    <dgm:cxn modelId="{6E25C579-2C40-9C4E-9FE0-DE9B6870570B}" type="presParOf" srcId="{45A3687B-28C1-9743-96AD-90DC37F1B55A}" destId="{CB3D0650-FC28-494F-B1A5-78EBD0B63977}" srcOrd="0" destOrd="0" presId="urn:microsoft.com/office/officeart/2008/layout/VerticalCurvedList"/>
    <dgm:cxn modelId="{E0F6D2F4-5389-CB43-9B0B-A971150A9A33}" type="presParOf" srcId="{45A3687B-28C1-9743-96AD-90DC37F1B55A}" destId="{1E506D94-2E34-E64A-8CE7-D7A4FA1C9A85}" srcOrd="1" destOrd="0" presId="urn:microsoft.com/office/officeart/2008/layout/VerticalCurvedList"/>
    <dgm:cxn modelId="{12DFEF9F-092D-1F44-95F1-A76DBA93B734}" type="presParOf" srcId="{45A3687B-28C1-9743-96AD-90DC37F1B55A}" destId="{E383820F-823B-BD4F-AFFC-BE5669BD9B6D}" srcOrd="2" destOrd="0" presId="urn:microsoft.com/office/officeart/2008/layout/VerticalCurvedList"/>
    <dgm:cxn modelId="{B9D1FC3E-AF40-C140-AEC1-E5DD564F36E1}" type="presParOf" srcId="{45A3687B-28C1-9743-96AD-90DC37F1B55A}" destId="{1B4F9D98-1CD3-0A41-967F-453012EFAFCA}" srcOrd="3" destOrd="0" presId="urn:microsoft.com/office/officeart/2008/layout/VerticalCurvedList"/>
    <dgm:cxn modelId="{2C20625B-1651-9A40-87DB-007FD7C15B73}" type="presParOf" srcId="{9AB5EBB6-7BAE-794C-8CF3-1CDFB3CEA309}" destId="{57057BD6-0D5B-1948-995D-8EA983541E86}" srcOrd="1" destOrd="0" presId="urn:microsoft.com/office/officeart/2008/layout/VerticalCurvedList"/>
    <dgm:cxn modelId="{C6EEA562-447A-E24B-B32B-47E1BF1343D5}" type="presParOf" srcId="{9AB5EBB6-7BAE-794C-8CF3-1CDFB3CEA309}" destId="{145A7718-6C37-D144-AC57-6E8282DEF3A2}" srcOrd="2" destOrd="0" presId="urn:microsoft.com/office/officeart/2008/layout/VerticalCurvedList"/>
    <dgm:cxn modelId="{0324D7FF-873A-AF48-B7EB-46CCD0C43E40}" type="presParOf" srcId="{145A7718-6C37-D144-AC57-6E8282DEF3A2}" destId="{5058142A-A26C-7842-AF39-22EEDFED9F95}" srcOrd="0" destOrd="0" presId="urn:microsoft.com/office/officeart/2008/layout/VerticalCurvedList"/>
    <dgm:cxn modelId="{AD24E016-D6AB-3447-B004-65D64FBB19D4}" type="presParOf" srcId="{9AB5EBB6-7BAE-794C-8CF3-1CDFB3CEA309}" destId="{6D2E54B7-9043-104E-A46D-DBA4AEC020A8}" srcOrd="3" destOrd="0" presId="urn:microsoft.com/office/officeart/2008/layout/VerticalCurvedList"/>
    <dgm:cxn modelId="{969BDB8A-8D13-1F49-8487-74EFF1CB766D}" type="presParOf" srcId="{9AB5EBB6-7BAE-794C-8CF3-1CDFB3CEA309}" destId="{624AE6A6-17C1-A24F-B0E1-F7E04985AB36}" srcOrd="4" destOrd="0" presId="urn:microsoft.com/office/officeart/2008/layout/VerticalCurvedList"/>
    <dgm:cxn modelId="{1E37AF73-D8F4-5044-A399-20FA3B8EFBB8}" type="presParOf" srcId="{624AE6A6-17C1-A24F-B0E1-F7E04985AB36}" destId="{C4800D47-107E-4842-AAE9-DFD5A4CD895D}" srcOrd="0" destOrd="0" presId="urn:microsoft.com/office/officeart/2008/layout/VerticalCurvedList"/>
    <dgm:cxn modelId="{96577A52-F20A-2F4D-801D-25A8224706CE}" type="presParOf" srcId="{9AB5EBB6-7BAE-794C-8CF3-1CDFB3CEA309}" destId="{6D939909-F9A7-024D-9F2C-CE158EBB4BA3}" srcOrd="5" destOrd="0" presId="urn:microsoft.com/office/officeart/2008/layout/VerticalCurvedList"/>
    <dgm:cxn modelId="{6D36057B-AC74-1C40-83A3-343AA87A10ED}" type="presParOf" srcId="{9AB5EBB6-7BAE-794C-8CF3-1CDFB3CEA309}" destId="{537E4203-4981-5B4D-9D84-AF7D4AEA1FA7}" srcOrd="6" destOrd="0" presId="urn:microsoft.com/office/officeart/2008/layout/VerticalCurvedList"/>
    <dgm:cxn modelId="{554180D9-90AF-194B-A13F-EE5BE964319B}" type="presParOf" srcId="{537E4203-4981-5B4D-9D84-AF7D4AEA1FA7}" destId="{470EE4C5-7A79-6940-9D75-365DBBA10935}" srcOrd="0" destOrd="0" presId="urn:microsoft.com/office/officeart/2008/layout/VerticalCurvedList"/>
    <dgm:cxn modelId="{4DAD1FE3-6F81-554B-8D8A-0B88C3760157}" type="presParOf" srcId="{9AB5EBB6-7BAE-794C-8CF3-1CDFB3CEA309}" destId="{5058E07B-BF3F-EC48-9623-39307DAF3166}" srcOrd="7" destOrd="0" presId="urn:microsoft.com/office/officeart/2008/layout/VerticalCurvedList"/>
    <dgm:cxn modelId="{66683147-A405-1D43-A397-71981152A50A}" type="presParOf" srcId="{9AB5EBB6-7BAE-794C-8CF3-1CDFB3CEA309}" destId="{E12284B2-A87B-A548-8E36-AAFFB2F85AA4}" srcOrd="8" destOrd="0" presId="urn:microsoft.com/office/officeart/2008/layout/VerticalCurvedList"/>
    <dgm:cxn modelId="{88A0169A-3B7B-8640-992D-5F96E85799BD}" type="presParOf" srcId="{E12284B2-A87B-A548-8E36-AAFFB2F85AA4}" destId="{DD24B289-B827-4649-AD78-D147168B38CD}" srcOrd="0" destOrd="0" presId="urn:microsoft.com/office/officeart/2008/layout/VerticalCurvedList"/>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C01115F-9EF6-9541-B477-40C17A5FC14D}" type="doc">
      <dgm:prSet loTypeId="urn:microsoft.com/office/officeart/2005/8/layout/target3" loCatId="" qsTypeId="urn:microsoft.com/office/officeart/2005/8/quickstyle/simple1" qsCatId="simple" csTypeId="urn:microsoft.com/office/officeart/2005/8/colors/accent1_2" csCatId="accent1" phldr="1"/>
      <dgm:spPr/>
      <dgm:t>
        <a:bodyPr/>
        <a:lstStyle/>
        <a:p>
          <a:endParaRPr lang="en-GB"/>
        </a:p>
      </dgm:t>
    </dgm:pt>
    <dgm:pt modelId="{1D58E382-406F-C34F-A6E3-5004D544078A}">
      <dgm:prSet phldrT="[Text]"/>
      <dgm:spPr/>
      <dgm:t>
        <a:bodyPr/>
        <a:lstStyle/>
        <a:p>
          <a:r>
            <a:rPr lang="en-GB"/>
            <a:t>Personal chracteristics</a:t>
          </a:r>
        </a:p>
      </dgm:t>
    </dgm:pt>
    <dgm:pt modelId="{BF744805-2A1A-6A49-833A-C914F1CEBB85}" type="parTrans" cxnId="{F6AD8D21-9673-654C-8B64-8543BCBDA08A}">
      <dgm:prSet/>
      <dgm:spPr/>
      <dgm:t>
        <a:bodyPr/>
        <a:lstStyle/>
        <a:p>
          <a:endParaRPr lang="en-GB"/>
        </a:p>
      </dgm:t>
    </dgm:pt>
    <dgm:pt modelId="{CB65BE86-9E22-6647-9A1D-D668CE14A0E0}" type="sibTrans" cxnId="{F6AD8D21-9673-654C-8B64-8543BCBDA08A}">
      <dgm:prSet/>
      <dgm:spPr/>
      <dgm:t>
        <a:bodyPr/>
        <a:lstStyle/>
        <a:p>
          <a:endParaRPr lang="en-GB"/>
        </a:p>
      </dgm:t>
    </dgm:pt>
    <dgm:pt modelId="{2BBEE192-E267-F540-ABA9-47C1D4C6B327}">
      <dgm:prSet phldrT="[Text]"/>
      <dgm:spPr/>
      <dgm:t>
        <a:bodyPr/>
        <a:lstStyle/>
        <a:p>
          <a:r>
            <a:rPr lang="en-GB"/>
            <a:t>Military career performance</a:t>
          </a:r>
        </a:p>
      </dgm:t>
    </dgm:pt>
    <dgm:pt modelId="{4EF5A6CC-566D-6246-9F17-1D75225EC9F2}" type="parTrans" cxnId="{94D09E5B-852F-004B-AB35-70C2DF8628FC}">
      <dgm:prSet/>
      <dgm:spPr/>
      <dgm:t>
        <a:bodyPr/>
        <a:lstStyle/>
        <a:p>
          <a:endParaRPr lang="en-GB"/>
        </a:p>
      </dgm:t>
    </dgm:pt>
    <dgm:pt modelId="{FEFCC569-E8AA-4547-A3CA-4718AF208C31}" type="sibTrans" cxnId="{94D09E5B-852F-004B-AB35-70C2DF8628FC}">
      <dgm:prSet/>
      <dgm:spPr/>
      <dgm:t>
        <a:bodyPr/>
        <a:lstStyle/>
        <a:p>
          <a:endParaRPr lang="en-GB"/>
        </a:p>
      </dgm:t>
    </dgm:pt>
    <dgm:pt modelId="{8A320582-1427-5249-8058-4835C02AD53F}">
      <dgm:prSet phldrT="[Text]"/>
      <dgm:spPr/>
      <dgm:t>
        <a:bodyPr/>
        <a:lstStyle/>
        <a:p>
          <a:r>
            <a:rPr lang="en-GB"/>
            <a:t>Type of discharge</a:t>
          </a:r>
        </a:p>
      </dgm:t>
    </dgm:pt>
    <dgm:pt modelId="{64D1C631-659D-6047-8700-174BEAAABC71}" type="parTrans" cxnId="{7256C222-92CC-8B42-8594-B97A20770A4E}">
      <dgm:prSet/>
      <dgm:spPr/>
      <dgm:t>
        <a:bodyPr/>
        <a:lstStyle/>
        <a:p>
          <a:endParaRPr lang="en-GB"/>
        </a:p>
      </dgm:t>
    </dgm:pt>
    <dgm:pt modelId="{E3E54F7F-1B1F-214D-9D69-282BB1A6875E}" type="sibTrans" cxnId="{7256C222-92CC-8B42-8594-B97A20770A4E}">
      <dgm:prSet/>
      <dgm:spPr/>
      <dgm:t>
        <a:bodyPr/>
        <a:lstStyle/>
        <a:p>
          <a:endParaRPr lang="en-GB"/>
        </a:p>
      </dgm:t>
    </dgm:pt>
    <dgm:pt modelId="{6ECED6E9-0B5B-7E4E-8177-BCE3CB95A90D}" type="pres">
      <dgm:prSet presAssocID="{AC01115F-9EF6-9541-B477-40C17A5FC14D}" presName="Name0" presStyleCnt="0">
        <dgm:presLayoutVars>
          <dgm:chMax val="7"/>
          <dgm:dir/>
          <dgm:animLvl val="lvl"/>
          <dgm:resizeHandles val="exact"/>
        </dgm:presLayoutVars>
      </dgm:prSet>
      <dgm:spPr/>
    </dgm:pt>
    <dgm:pt modelId="{5B5089FA-D3E3-3E4E-8559-540204D79850}" type="pres">
      <dgm:prSet presAssocID="{1D58E382-406F-C34F-A6E3-5004D544078A}" presName="circle1" presStyleLbl="node1" presStyleIdx="0" presStyleCnt="3"/>
      <dgm:spPr/>
    </dgm:pt>
    <dgm:pt modelId="{DD7CD151-460C-8D4D-866F-BBA8765FA606}" type="pres">
      <dgm:prSet presAssocID="{1D58E382-406F-C34F-A6E3-5004D544078A}" presName="space" presStyleCnt="0"/>
      <dgm:spPr/>
    </dgm:pt>
    <dgm:pt modelId="{CA8FE4FE-D724-E249-BA49-C8151E973865}" type="pres">
      <dgm:prSet presAssocID="{1D58E382-406F-C34F-A6E3-5004D544078A}" presName="rect1" presStyleLbl="alignAcc1" presStyleIdx="0" presStyleCnt="3"/>
      <dgm:spPr/>
    </dgm:pt>
    <dgm:pt modelId="{EAC1BB8A-967C-E244-B3A4-08E2AE3BE0DA}" type="pres">
      <dgm:prSet presAssocID="{2BBEE192-E267-F540-ABA9-47C1D4C6B327}" presName="vertSpace2" presStyleLbl="node1" presStyleIdx="0" presStyleCnt="3"/>
      <dgm:spPr/>
    </dgm:pt>
    <dgm:pt modelId="{D79B759A-F6D9-7041-BC72-F7DBCACF4379}" type="pres">
      <dgm:prSet presAssocID="{2BBEE192-E267-F540-ABA9-47C1D4C6B327}" presName="circle2" presStyleLbl="node1" presStyleIdx="1" presStyleCnt="3"/>
      <dgm:spPr/>
    </dgm:pt>
    <dgm:pt modelId="{DA487039-D6F6-8048-A71F-D646DFA0984D}" type="pres">
      <dgm:prSet presAssocID="{2BBEE192-E267-F540-ABA9-47C1D4C6B327}" presName="rect2" presStyleLbl="alignAcc1" presStyleIdx="1" presStyleCnt="3"/>
      <dgm:spPr/>
    </dgm:pt>
    <dgm:pt modelId="{32DBCDAF-88E8-8446-AE94-7348F87766BF}" type="pres">
      <dgm:prSet presAssocID="{8A320582-1427-5249-8058-4835C02AD53F}" presName="vertSpace3" presStyleLbl="node1" presStyleIdx="1" presStyleCnt="3"/>
      <dgm:spPr/>
    </dgm:pt>
    <dgm:pt modelId="{68200973-2782-1744-964E-DCB869793718}" type="pres">
      <dgm:prSet presAssocID="{8A320582-1427-5249-8058-4835C02AD53F}" presName="circle3" presStyleLbl="node1" presStyleIdx="2" presStyleCnt="3"/>
      <dgm:spPr/>
    </dgm:pt>
    <dgm:pt modelId="{6B3D146A-AE28-8747-8F0B-83C14F9969CD}" type="pres">
      <dgm:prSet presAssocID="{8A320582-1427-5249-8058-4835C02AD53F}" presName="rect3" presStyleLbl="alignAcc1" presStyleIdx="2" presStyleCnt="3"/>
      <dgm:spPr/>
    </dgm:pt>
    <dgm:pt modelId="{40BBA352-3EDF-7247-91E0-45365E4CA024}" type="pres">
      <dgm:prSet presAssocID="{1D58E382-406F-C34F-A6E3-5004D544078A}" presName="rect1ParTxNoCh" presStyleLbl="alignAcc1" presStyleIdx="2" presStyleCnt="3">
        <dgm:presLayoutVars>
          <dgm:chMax val="1"/>
          <dgm:bulletEnabled val="1"/>
        </dgm:presLayoutVars>
      </dgm:prSet>
      <dgm:spPr/>
    </dgm:pt>
    <dgm:pt modelId="{65DBDC4E-B6CC-9746-9121-E72229580D72}" type="pres">
      <dgm:prSet presAssocID="{2BBEE192-E267-F540-ABA9-47C1D4C6B327}" presName="rect2ParTxNoCh" presStyleLbl="alignAcc1" presStyleIdx="2" presStyleCnt="3">
        <dgm:presLayoutVars>
          <dgm:chMax val="1"/>
          <dgm:bulletEnabled val="1"/>
        </dgm:presLayoutVars>
      </dgm:prSet>
      <dgm:spPr/>
    </dgm:pt>
    <dgm:pt modelId="{C9892B21-24FD-E149-8B80-B357AEA60DF7}" type="pres">
      <dgm:prSet presAssocID="{8A320582-1427-5249-8058-4835C02AD53F}" presName="rect3ParTxNoCh" presStyleLbl="alignAcc1" presStyleIdx="2" presStyleCnt="3">
        <dgm:presLayoutVars>
          <dgm:chMax val="1"/>
          <dgm:bulletEnabled val="1"/>
        </dgm:presLayoutVars>
      </dgm:prSet>
      <dgm:spPr/>
    </dgm:pt>
  </dgm:ptLst>
  <dgm:cxnLst>
    <dgm:cxn modelId="{F6AD8D21-9673-654C-8B64-8543BCBDA08A}" srcId="{AC01115F-9EF6-9541-B477-40C17A5FC14D}" destId="{1D58E382-406F-C34F-A6E3-5004D544078A}" srcOrd="0" destOrd="0" parTransId="{BF744805-2A1A-6A49-833A-C914F1CEBB85}" sibTransId="{CB65BE86-9E22-6647-9A1D-D668CE14A0E0}"/>
    <dgm:cxn modelId="{7256C222-92CC-8B42-8594-B97A20770A4E}" srcId="{AC01115F-9EF6-9541-B477-40C17A5FC14D}" destId="{8A320582-1427-5249-8058-4835C02AD53F}" srcOrd="2" destOrd="0" parTransId="{64D1C631-659D-6047-8700-174BEAAABC71}" sibTransId="{E3E54F7F-1B1F-214D-9D69-282BB1A6875E}"/>
    <dgm:cxn modelId="{94D09E5B-852F-004B-AB35-70C2DF8628FC}" srcId="{AC01115F-9EF6-9541-B477-40C17A5FC14D}" destId="{2BBEE192-E267-F540-ABA9-47C1D4C6B327}" srcOrd="1" destOrd="0" parTransId="{4EF5A6CC-566D-6246-9F17-1D75225EC9F2}" sibTransId="{FEFCC569-E8AA-4547-A3CA-4718AF208C31}"/>
    <dgm:cxn modelId="{6163205D-3CE4-F240-8C3C-5A43B902E29A}" type="presOf" srcId="{8A320582-1427-5249-8058-4835C02AD53F}" destId="{6B3D146A-AE28-8747-8F0B-83C14F9969CD}" srcOrd="0" destOrd="0" presId="urn:microsoft.com/office/officeart/2005/8/layout/target3"/>
    <dgm:cxn modelId="{0A9CC54A-90EA-3F43-B5BF-C7CBBD8ACCE0}" type="presOf" srcId="{1D58E382-406F-C34F-A6E3-5004D544078A}" destId="{CA8FE4FE-D724-E249-BA49-C8151E973865}" srcOrd="0" destOrd="0" presId="urn:microsoft.com/office/officeart/2005/8/layout/target3"/>
    <dgm:cxn modelId="{0DEB286B-5340-504E-906F-B61C7E78E217}" type="presOf" srcId="{2BBEE192-E267-F540-ABA9-47C1D4C6B327}" destId="{DA487039-D6F6-8048-A71F-D646DFA0984D}" srcOrd="0" destOrd="0" presId="urn:microsoft.com/office/officeart/2005/8/layout/target3"/>
    <dgm:cxn modelId="{7671DB75-5EDB-744B-A63C-B24E1C177B73}" type="presOf" srcId="{1D58E382-406F-C34F-A6E3-5004D544078A}" destId="{40BBA352-3EDF-7247-91E0-45365E4CA024}" srcOrd="1" destOrd="0" presId="urn:microsoft.com/office/officeart/2005/8/layout/target3"/>
    <dgm:cxn modelId="{0DC3D178-6E29-D948-9DD8-D5BC3B7039CA}" type="presOf" srcId="{8A320582-1427-5249-8058-4835C02AD53F}" destId="{C9892B21-24FD-E149-8B80-B357AEA60DF7}" srcOrd="1" destOrd="0" presId="urn:microsoft.com/office/officeart/2005/8/layout/target3"/>
    <dgm:cxn modelId="{BE1B9ECF-843E-F64E-B2C0-415B6E2AFCCF}" type="presOf" srcId="{AC01115F-9EF6-9541-B477-40C17A5FC14D}" destId="{6ECED6E9-0B5B-7E4E-8177-BCE3CB95A90D}" srcOrd="0" destOrd="0" presId="urn:microsoft.com/office/officeart/2005/8/layout/target3"/>
    <dgm:cxn modelId="{7E6DA3F9-CC95-1F46-9967-065E8C3A429E}" type="presOf" srcId="{2BBEE192-E267-F540-ABA9-47C1D4C6B327}" destId="{65DBDC4E-B6CC-9746-9121-E72229580D72}" srcOrd="1" destOrd="0" presId="urn:microsoft.com/office/officeart/2005/8/layout/target3"/>
    <dgm:cxn modelId="{6320C120-1122-9645-A628-DD5109F9426D}" type="presParOf" srcId="{6ECED6E9-0B5B-7E4E-8177-BCE3CB95A90D}" destId="{5B5089FA-D3E3-3E4E-8559-540204D79850}" srcOrd="0" destOrd="0" presId="urn:microsoft.com/office/officeart/2005/8/layout/target3"/>
    <dgm:cxn modelId="{5628FC48-9EF6-5C4C-923D-76CE07601DAC}" type="presParOf" srcId="{6ECED6E9-0B5B-7E4E-8177-BCE3CB95A90D}" destId="{DD7CD151-460C-8D4D-866F-BBA8765FA606}" srcOrd="1" destOrd="0" presId="urn:microsoft.com/office/officeart/2005/8/layout/target3"/>
    <dgm:cxn modelId="{9B8EBFD0-CF6B-C947-9B6A-F48D202ABCC0}" type="presParOf" srcId="{6ECED6E9-0B5B-7E4E-8177-BCE3CB95A90D}" destId="{CA8FE4FE-D724-E249-BA49-C8151E973865}" srcOrd="2" destOrd="0" presId="urn:microsoft.com/office/officeart/2005/8/layout/target3"/>
    <dgm:cxn modelId="{05A016B7-DA26-ED48-A71F-C8E686F282D6}" type="presParOf" srcId="{6ECED6E9-0B5B-7E4E-8177-BCE3CB95A90D}" destId="{EAC1BB8A-967C-E244-B3A4-08E2AE3BE0DA}" srcOrd="3" destOrd="0" presId="urn:microsoft.com/office/officeart/2005/8/layout/target3"/>
    <dgm:cxn modelId="{98F05900-E6A3-D74F-8577-16010130E142}" type="presParOf" srcId="{6ECED6E9-0B5B-7E4E-8177-BCE3CB95A90D}" destId="{D79B759A-F6D9-7041-BC72-F7DBCACF4379}" srcOrd="4" destOrd="0" presId="urn:microsoft.com/office/officeart/2005/8/layout/target3"/>
    <dgm:cxn modelId="{2F70D5DF-A537-734E-BD00-E53AA67C4604}" type="presParOf" srcId="{6ECED6E9-0B5B-7E4E-8177-BCE3CB95A90D}" destId="{DA487039-D6F6-8048-A71F-D646DFA0984D}" srcOrd="5" destOrd="0" presId="urn:microsoft.com/office/officeart/2005/8/layout/target3"/>
    <dgm:cxn modelId="{321F6264-15E5-CB4E-A5AB-E84925D04A83}" type="presParOf" srcId="{6ECED6E9-0B5B-7E4E-8177-BCE3CB95A90D}" destId="{32DBCDAF-88E8-8446-AE94-7348F87766BF}" srcOrd="6" destOrd="0" presId="urn:microsoft.com/office/officeart/2005/8/layout/target3"/>
    <dgm:cxn modelId="{3445E0CA-9C12-114D-8443-97A536919704}" type="presParOf" srcId="{6ECED6E9-0B5B-7E4E-8177-BCE3CB95A90D}" destId="{68200973-2782-1744-964E-DCB869793718}" srcOrd="7" destOrd="0" presId="urn:microsoft.com/office/officeart/2005/8/layout/target3"/>
    <dgm:cxn modelId="{B4490CF6-3A54-C249-A614-6F2FAB8E393E}" type="presParOf" srcId="{6ECED6E9-0B5B-7E4E-8177-BCE3CB95A90D}" destId="{6B3D146A-AE28-8747-8F0B-83C14F9969CD}" srcOrd="8" destOrd="0" presId="urn:microsoft.com/office/officeart/2005/8/layout/target3"/>
    <dgm:cxn modelId="{2511EE10-8DCD-A448-A3D7-6A4F255DF8CE}" type="presParOf" srcId="{6ECED6E9-0B5B-7E4E-8177-BCE3CB95A90D}" destId="{40BBA352-3EDF-7247-91E0-45365E4CA024}" srcOrd="9" destOrd="0" presId="urn:microsoft.com/office/officeart/2005/8/layout/target3"/>
    <dgm:cxn modelId="{8CDD1479-5B9C-0448-A4E6-FE60996D5A1C}" type="presParOf" srcId="{6ECED6E9-0B5B-7E4E-8177-BCE3CB95A90D}" destId="{65DBDC4E-B6CC-9746-9121-E72229580D72}" srcOrd="10" destOrd="0" presId="urn:microsoft.com/office/officeart/2005/8/layout/target3"/>
    <dgm:cxn modelId="{3447557C-C1AD-1247-B7B2-C8857ED975E5}" type="presParOf" srcId="{6ECED6E9-0B5B-7E4E-8177-BCE3CB95A90D}" destId="{C9892B21-24FD-E149-8B80-B357AEA60DF7}" srcOrd="11" destOrd="0" presId="urn:microsoft.com/office/officeart/2005/8/layout/target3"/>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AC01115F-9EF6-9541-B477-40C17A5FC14D}" type="doc">
      <dgm:prSet loTypeId="urn:microsoft.com/office/officeart/2005/8/layout/target3" loCatId="" qsTypeId="urn:microsoft.com/office/officeart/2005/8/quickstyle/simple1" qsCatId="simple" csTypeId="urn:microsoft.com/office/officeart/2005/8/colors/accent1_2" csCatId="accent1" phldr="1"/>
      <dgm:spPr/>
      <dgm:t>
        <a:bodyPr/>
        <a:lstStyle/>
        <a:p>
          <a:endParaRPr lang="en-GB"/>
        </a:p>
      </dgm:t>
    </dgm:pt>
    <dgm:pt modelId="{1D58E382-406F-C34F-A6E3-5004D544078A}">
      <dgm:prSet phldrT="[Text]"/>
      <dgm:spPr/>
      <dgm:t>
        <a:bodyPr/>
        <a:lstStyle/>
        <a:p>
          <a:r>
            <a:rPr lang="en-GB"/>
            <a:t>Institutional transition management</a:t>
          </a:r>
        </a:p>
      </dgm:t>
    </dgm:pt>
    <dgm:pt modelId="{BF744805-2A1A-6A49-833A-C914F1CEBB85}" type="parTrans" cxnId="{F6AD8D21-9673-654C-8B64-8543BCBDA08A}">
      <dgm:prSet/>
      <dgm:spPr/>
      <dgm:t>
        <a:bodyPr/>
        <a:lstStyle/>
        <a:p>
          <a:endParaRPr lang="en-GB"/>
        </a:p>
      </dgm:t>
    </dgm:pt>
    <dgm:pt modelId="{CB65BE86-9E22-6647-9A1D-D668CE14A0E0}" type="sibTrans" cxnId="{F6AD8D21-9673-654C-8B64-8543BCBDA08A}">
      <dgm:prSet/>
      <dgm:spPr/>
      <dgm:t>
        <a:bodyPr/>
        <a:lstStyle/>
        <a:p>
          <a:endParaRPr lang="en-GB"/>
        </a:p>
      </dgm:t>
    </dgm:pt>
    <dgm:pt modelId="{2BBEE192-E267-F540-ABA9-47C1D4C6B327}">
      <dgm:prSet phldrT="[Text]"/>
      <dgm:spPr/>
      <dgm:t>
        <a:bodyPr/>
        <a:lstStyle/>
        <a:p>
          <a:r>
            <a:rPr lang="en-GB"/>
            <a:t>Social factors</a:t>
          </a:r>
        </a:p>
      </dgm:t>
    </dgm:pt>
    <dgm:pt modelId="{4EF5A6CC-566D-6246-9F17-1D75225EC9F2}" type="parTrans" cxnId="{94D09E5B-852F-004B-AB35-70C2DF8628FC}">
      <dgm:prSet/>
      <dgm:spPr/>
      <dgm:t>
        <a:bodyPr/>
        <a:lstStyle/>
        <a:p>
          <a:endParaRPr lang="en-GB"/>
        </a:p>
      </dgm:t>
    </dgm:pt>
    <dgm:pt modelId="{FEFCC569-E8AA-4547-A3CA-4718AF208C31}" type="sibTrans" cxnId="{94D09E5B-852F-004B-AB35-70C2DF8628FC}">
      <dgm:prSet/>
      <dgm:spPr/>
      <dgm:t>
        <a:bodyPr/>
        <a:lstStyle/>
        <a:p>
          <a:endParaRPr lang="en-GB"/>
        </a:p>
      </dgm:t>
    </dgm:pt>
    <dgm:pt modelId="{8A320582-1427-5249-8058-4835C02AD53F}">
      <dgm:prSet phldrT="[Text]"/>
      <dgm:spPr/>
      <dgm:t>
        <a:bodyPr/>
        <a:lstStyle/>
        <a:p>
          <a:r>
            <a:rPr lang="en-GB"/>
            <a:t>Community factors</a:t>
          </a:r>
        </a:p>
      </dgm:t>
    </dgm:pt>
    <dgm:pt modelId="{64D1C631-659D-6047-8700-174BEAAABC71}" type="parTrans" cxnId="{7256C222-92CC-8B42-8594-B97A20770A4E}">
      <dgm:prSet/>
      <dgm:spPr/>
      <dgm:t>
        <a:bodyPr/>
        <a:lstStyle/>
        <a:p>
          <a:endParaRPr lang="en-GB"/>
        </a:p>
      </dgm:t>
    </dgm:pt>
    <dgm:pt modelId="{E3E54F7F-1B1F-214D-9D69-282BB1A6875E}" type="sibTrans" cxnId="{7256C222-92CC-8B42-8594-B97A20770A4E}">
      <dgm:prSet/>
      <dgm:spPr/>
      <dgm:t>
        <a:bodyPr/>
        <a:lstStyle/>
        <a:p>
          <a:endParaRPr lang="en-GB"/>
        </a:p>
      </dgm:t>
    </dgm:pt>
    <dgm:pt modelId="{6ECED6E9-0B5B-7E4E-8177-BCE3CB95A90D}" type="pres">
      <dgm:prSet presAssocID="{AC01115F-9EF6-9541-B477-40C17A5FC14D}" presName="Name0" presStyleCnt="0">
        <dgm:presLayoutVars>
          <dgm:chMax val="7"/>
          <dgm:dir/>
          <dgm:animLvl val="lvl"/>
          <dgm:resizeHandles val="exact"/>
        </dgm:presLayoutVars>
      </dgm:prSet>
      <dgm:spPr/>
    </dgm:pt>
    <dgm:pt modelId="{5B5089FA-D3E3-3E4E-8559-540204D79850}" type="pres">
      <dgm:prSet presAssocID="{1D58E382-406F-C34F-A6E3-5004D544078A}" presName="circle1" presStyleLbl="node1" presStyleIdx="0" presStyleCnt="3"/>
      <dgm:spPr/>
    </dgm:pt>
    <dgm:pt modelId="{DD7CD151-460C-8D4D-866F-BBA8765FA606}" type="pres">
      <dgm:prSet presAssocID="{1D58E382-406F-C34F-A6E3-5004D544078A}" presName="space" presStyleCnt="0"/>
      <dgm:spPr/>
    </dgm:pt>
    <dgm:pt modelId="{CA8FE4FE-D724-E249-BA49-C8151E973865}" type="pres">
      <dgm:prSet presAssocID="{1D58E382-406F-C34F-A6E3-5004D544078A}" presName="rect1" presStyleLbl="alignAcc1" presStyleIdx="0" presStyleCnt="3"/>
      <dgm:spPr/>
    </dgm:pt>
    <dgm:pt modelId="{EAC1BB8A-967C-E244-B3A4-08E2AE3BE0DA}" type="pres">
      <dgm:prSet presAssocID="{2BBEE192-E267-F540-ABA9-47C1D4C6B327}" presName="vertSpace2" presStyleLbl="node1" presStyleIdx="0" presStyleCnt="3"/>
      <dgm:spPr/>
    </dgm:pt>
    <dgm:pt modelId="{D79B759A-F6D9-7041-BC72-F7DBCACF4379}" type="pres">
      <dgm:prSet presAssocID="{2BBEE192-E267-F540-ABA9-47C1D4C6B327}" presName="circle2" presStyleLbl="node1" presStyleIdx="1" presStyleCnt="3"/>
      <dgm:spPr/>
    </dgm:pt>
    <dgm:pt modelId="{DA487039-D6F6-8048-A71F-D646DFA0984D}" type="pres">
      <dgm:prSet presAssocID="{2BBEE192-E267-F540-ABA9-47C1D4C6B327}" presName="rect2" presStyleLbl="alignAcc1" presStyleIdx="1" presStyleCnt="3" custLinFactNeighborX="1618"/>
      <dgm:spPr/>
    </dgm:pt>
    <dgm:pt modelId="{32DBCDAF-88E8-8446-AE94-7348F87766BF}" type="pres">
      <dgm:prSet presAssocID="{8A320582-1427-5249-8058-4835C02AD53F}" presName="vertSpace3" presStyleLbl="node1" presStyleIdx="1" presStyleCnt="3"/>
      <dgm:spPr/>
    </dgm:pt>
    <dgm:pt modelId="{68200973-2782-1744-964E-DCB869793718}" type="pres">
      <dgm:prSet presAssocID="{8A320582-1427-5249-8058-4835C02AD53F}" presName="circle3" presStyleLbl="node1" presStyleIdx="2" presStyleCnt="3"/>
      <dgm:spPr/>
    </dgm:pt>
    <dgm:pt modelId="{6B3D146A-AE28-8747-8F0B-83C14F9969CD}" type="pres">
      <dgm:prSet presAssocID="{8A320582-1427-5249-8058-4835C02AD53F}" presName="rect3" presStyleLbl="alignAcc1" presStyleIdx="2" presStyleCnt="3" custLinFactNeighborX="539"/>
      <dgm:spPr/>
    </dgm:pt>
    <dgm:pt modelId="{40BBA352-3EDF-7247-91E0-45365E4CA024}" type="pres">
      <dgm:prSet presAssocID="{1D58E382-406F-C34F-A6E3-5004D544078A}" presName="rect1ParTxNoCh" presStyleLbl="alignAcc1" presStyleIdx="2" presStyleCnt="3">
        <dgm:presLayoutVars>
          <dgm:chMax val="1"/>
          <dgm:bulletEnabled val="1"/>
        </dgm:presLayoutVars>
      </dgm:prSet>
      <dgm:spPr/>
    </dgm:pt>
    <dgm:pt modelId="{65DBDC4E-B6CC-9746-9121-E72229580D72}" type="pres">
      <dgm:prSet presAssocID="{2BBEE192-E267-F540-ABA9-47C1D4C6B327}" presName="rect2ParTxNoCh" presStyleLbl="alignAcc1" presStyleIdx="2" presStyleCnt="3">
        <dgm:presLayoutVars>
          <dgm:chMax val="1"/>
          <dgm:bulletEnabled val="1"/>
        </dgm:presLayoutVars>
      </dgm:prSet>
      <dgm:spPr/>
    </dgm:pt>
    <dgm:pt modelId="{C9892B21-24FD-E149-8B80-B357AEA60DF7}" type="pres">
      <dgm:prSet presAssocID="{8A320582-1427-5249-8058-4835C02AD53F}" presName="rect3ParTxNoCh" presStyleLbl="alignAcc1" presStyleIdx="2" presStyleCnt="3">
        <dgm:presLayoutVars>
          <dgm:chMax val="1"/>
          <dgm:bulletEnabled val="1"/>
        </dgm:presLayoutVars>
      </dgm:prSet>
      <dgm:spPr/>
    </dgm:pt>
  </dgm:ptLst>
  <dgm:cxnLst>
    <dgm:cxn modelId="{F6AD8D21-9673-654C-8B64-8543BCBDA08A}" srcId="{AC01115F-9EF6-9541-B477-40C17A5FC14D}" destId="{1D58E382-406F-C34F-A6E3-5004D544078A}" srcOrd="0" destOrd="0" parTransId="{BF744805-2A1A-6A49-833A-C914F1CEBB85}" sibTransId="{CB65BE86-9E22-6647-9A1D-D668CE14A0E0}"/>
    <dgm:cxn modelId="{7256C222-92CC-8B42-8594-B97A20770A4E}" srcId="{AC01115F-9EF6-9541-B477-40C17A5FC14D}" destId="{8A320582-1427-5249-8058-4835C02AD53F}" srcOrd="2" destOrd="0" parTransId="{64D1C631-659D-6047-8700-174BEAAABC71}" sibTransId="{E3E54F7F-1B1F-214D-9D69-282BB1A6875E}"/>
    <dgm:cxn modelId="{94D09E5B-852F-004B-AB35-70C2DF8628FC}" srcId="{AC01115F-9EF6-9541-B477-40C17A5FC14D}" destId="{2BBEE192-E267-F540-ABA9-47C1D4C6B327}" srcOrd="1" destOrd="0" parTransId="{4EF5A6CC-566D-6246-9F17-1D75225EC9F2}" sibTransId="{FEFCC569-E8AA-4547-A3CA-4718AF208C31}"/>
    <dgm:cxn modelId="{6163205D-3CE4-F240-8C3C-5A43B902E29A}" type="presOf" srcId="{8A320582-1427-5249-8058-4835C02AD53F}" destId="{6B3D146A-AE28-8747-8F0B-83C14F9969CD}" srcOrd="0" destOrd="0" presId="urn:microsoft.com/office/officeart/2005/8/layout/target3"/>
    <dgm:cxn modelId="{0A9CC54A-90EA-3F43-B5BF-C7CBBD8ACCE0}" type="presOf" srcId="{1D58E382-406F-C34F-A6E3-5004D544078A}" destId="{CA8FE4FE-D724-E249-BA49-C8151E973865}" srcOrd="0" destOrd="0" presId="urn:microsoft.com/office/officeart/2005/8/layout/target3"/>
    <dgm:cxn modelId="{0DEB286B-5340-504E-906F-B61C7E78E217}" type="presOf" srcId="{2BBEE192-E267-F540-ABA9-47C1D4C6B327}" destId="{DA487039-D6F6-8048-A71F-D646DFA0984D}" srcOrd="0" destOrd="0" presId="urn:microsoft.com/office/officeart/2005/8/layout/target3"/>
    <dgm:cxn modelId="{7671DB75-5EDB-744B-A63C-B24E1C177B73}" type="presOf" srcId="{1D58E382-406F-C34F-A6E3-5004D544078A}" destId="{40BBA352-3EDF-7247-91E0-45365E4CA024}" srcOrd="1" destOrd="0" presId="urn:microsoft.com/office/officeart/2005/8/layout/target3"/>
    <dgm:cxn modelId="{0DC3D178-6E29-D948-9DD8-D5BC3B7039CA}" type="presOf" srcId="{8A320582-1427-5249-8058-4835C02AD53F}" destId="{C9892B21-24FD-E149-8B80-B357AEA60DF7}" srcOrd="1" destOrd="0" presId="urn:microsoft.com/office/officeart/2005/8/layout/target3"/>
    <dgm:cxn modelId="{BE1B9ECF-843E-F64E-B2C0-415B6E2AFCCF}" type="presOf" srcId="{AC01115F-9EF6-9541-B477-40C17A5FC14D}" destId="{6ECED6E9-0B5B-7E4E-8177-BCE3CB95A90D}" srcOrd="0" destOrd="0" presId="urn:microsoft.com/office/officeart/2005/8/layout/target3"/>
    <dgm:cxn modelId="{7E6DA3F9-CC95-1F46-9967-065E8C3A429E}" type="presOf" srcId="{2BBEE192-E267-F540-ABA9-47C1D4C6B327}" destId="{65DBDC4E-B6CC-9746-9121-E72229580D72}" srcOrd="1" destOrd="0" presId="urn:microsoft.com/office/officeart/2005/8/layout/target3"/>
    <dgm:cxn modelId="{6320C120-1122-9645-A628-DD5109F9426D}" type="presParOf" srcId="{6ECED6E9-0B5B-7E4E-8177-BCE3CB95A90D}" destId="{5B5089FA-D3E3-3E4E-8559-540204D79850}" srcOrd="0" destOrd="0" presId="urn:microsoft.com/office/officeart/2005/8/layout/target3"/>
    <dgm:cxn modelId="{5628FC48-9EF6-5C4C-923D-76CE07601DAC}" type="presParOf" srcId="{6ECED6E9-0B5B-7E4E-8177-BCE3CB95A90D}" destId="{DD7CD151-460C-8D4D-866F-BBA8765FA606}" srcOrd="1" destOrd="0" presId="urn:microsoft.com/office/officeart/2005/8/layout/target3"/>
    <dgm:cxn modelId="{9B8EBFD0-CF6B-C947-9B6A-F48D202ABCC0}" type="presParOf" srcId="{6ECED6E9-0B5B-7E4E-8177-BCE3CB95A90D}" destId="{CA8FE4FE-D724-E249-BA49-C8151E973865}" srcOrd="2" destOrd="0" presId="urn:microsoft.com/office/officeart/2005/8/layout/target3"/>
    <dgm:cxn modelId="{05A016B7-DA26-ED48-A71F-C8E686F282D6}" type="presParOf" srcId="{6ECED6E9-0B5B-7E4E-8177-BCE3CB95A90D}" destId="{EAC1BB8A-967C-E244-B3A4-08E2AE3BE0DA}" srcOrd="3" destOrd="0" presId="urn:microsoft.com/office/officeart/2005/8/layout/target3"/>
    <dgm:cxn modelId="{98F05900-E6A3-D74F-8577-16010130E142}" type="presParOf" srcId="{6ECED6E9-0B5B-7E4E-8177-BCE3CB95A90D}" destId="{D79B759A-F6D9-7041-BC72-F7DBCACF4379}" srcOrd="4" destOrd="0" presId="urn:microsoft.com/office/officeart/2005/8/layout/target3"/>
    <dgm:cxn modelId="{2F70D5DF-A537-734E-BD00-E53AA67C4604}" type="presParOf" srcId="{6ECED6E9-0B5B-7E4E-8177-BCE3CB95A90D}" destId="{DA487039-D6F6-8048-A71F-D646DFA0984D}" srcOrd="5" destOrd="0" presId="urn:microsoft.com/office/officeart/2005/8/layout/target3"/>
    <dgm:cxn modelId="{321F6264-15E5-CB4E-A5AB-E84925D04A83}" type="presParOf" srcId="{6ECED6E9-0B5B-7E4E-8177-BCE3CB95A90D}" destId="{32DBCDAF-88E8-8446-AE94-7348F87766BF}" srcOrd="6" destOrd="0" presId="urn:microsoft.com/office/officeart/2005/8/layout/target3"/>
    <dgm:cxn modelId="{3445E0CA-9C12-114D-8443-97A536919704}" type="presParOf" srcId="{6ECED6E9-0B5B-7E4E-8177-BCE3CB95A90D}" destId="{68200973-2782-1744-964E-DCB869793718}" srcOrd="7" destOrd="0" presId="urn:microsoft.com/office/officeart/2005/8/layout/target3"/>
    <dgm:cxn modelId="{B4490CF6-3A54-C249-A614-6F2FAB8E393E}" type="presParOf" srcId="{6ECED6E9-0B5B-7E4E-8177-BCE3CB95A90D}" destId="{6B3D146A-AE28-8747-8F0B-83C14F9969CD}" srcOrd="8" destOrd="0" presId="urn:microsoft.com/office/officeart/2005/8/layout/target3"/>
    <dgm:cxn modelId="{2511EE10-8DCD-A448-A3D7-6A4F255DF8CE}" type="presParOf" srcId="{6ECED6E9-0B5B-7E4E-8177-BCE3CB95A90D}" destId="{40BBA352-3EDF-7247-91E0-45365E4CA024}" srcOrd="9" destOrd="0" presId="urn:microsoft.com/office/officeart/2005/8/layout/target3"/>
    <dgm:cxn modelId="{8CDD1479-5B9C-0448-A4E6-FE60996D5A1C}" type="presParOf" srcId="{6ECED6E9-0B5B-7E4E-8177-BCE3CB95A90D}" destId="{65DBDC4E-B6CC-9746-9121-E72229580D72}" srcOrd="10" destOrd="0" presId="urn:microsoft.com/office/officeart/2005/8/layout/target3"/>
    <dgm:cxn modelId="{3447557C-C1AD-1247-B7B2-C8857ED975E5}" type="presParOf" srcId="{6ECED6E9-0B5B-7E4E-8177-BCE3CB95A90D}" destId="{C9892B21-24FD-E149-8B80-B357AEA60DF7}" srcOrd="11" destOrd="0" presId="urn:microsoft.com/office/officeart/2005/8/layout/target3"/>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AC01115F-9EF6-9541-B477-40C17A5FC14D}" type="doc">
      <dgm:prSet loTypeId="urn:microsoft.com/office/officeart/2008/layout/VerticalCurvedList" loCatId="" qsTypeId="urn:microsoft.com/office/officeart/2005/8/quickstyle/simple1" qsCatId="simple" csTypeId="urn:microsoft.com/office/officeart/2005/8/colors/accent1_2" csCatId="accent1" phldr="1"/>
      <dgm:spPr/>
      <dgm:t>
        <a:bodyPr/>
        <a:lstStyle/>
        <a:p>
          <a:endParaRPr lang="en-GB"/>
        </a:p>
      </dgm:t>
    </dgm:pt>
    <dgm:pt modelId="{1D58E382-406F-C34F-A6E3-5004D544078A}">
      <dgm:prSet phldrT="[Text]"/>
      <dgm:spPr/>
      <dgm:t>
        <a:bodyPr/>
        <a:lstStyle/>
        <a:p>
          <a:r>
            <a:rPr lang="en-GB"/>
            <a:t>Work</a:t>
          </a:r>
        </a:p>
      </dgm:t>
    </dgm:pt>
    <dgm:pt modelId="{BF744805-2A1A-6A49-833A-C914F1CEBB85}" type="parTrans" cxnId="{F6AD8D21-9673-654C-8B64-8543BCBDA08A}">
      <dgm:prSet/>
      <dgm:spPr/>
      <dgm:t>
        <a:bodyPr/>
        <a:lstStyle/>
        <a:p>
          <a:endParaRPr lang="en-GB"/>
        </a:p>
      </dgm:t>
    </dgm:pt>
    <dgm:pt modelId="{CB65BE86-9E22-6647-9A1D-D668CE14A0E0}" type="sibTrans" cxnId="{F6AD8D21-9673-654C-8B64-8543BCBDA08A}">
      <dgm:prSet/>
      <dgm:spPr/>
      <dgm:t>
        <a:bodyPr/>
        <a:lstStyle/>
        <a:p>
          <a:endParaRPr lang="en-GB"/>
        </a:p>
      </dgm:t>
    </dgm:pt>
    <dgm:pt modelId="{2BBEE192-E267-F540-ABA9-47C1D4C6B327}">
      <dgm:prSet phldrT="[Text]"/>
      <dgm:spPr/>
      <dgm:t>
        <a:bodyPr/>
        <a:lstStyle/>
        <a:p>
          <a:r>
            <a:rPr lang="en-GB"/>
            <a:t>Health</a:t>
          </a:r>
        </a:p>
      </dgm:t>
    </dgm:pt>
    <dgm:pt modelId="{4EF5A6CC-566D-6246-9F17-1D75225EC9F2}" type="parTrans" cxnId="{94D09E5B-852F-004B-AB35-70C2DF8628FC}">
      <dgm:prSet/>
      <dgm:spPr/>
      <dgm:t>
        <a:bodyPr/>
        <a:lstStyle/>
        <a:p>
          <a:endParaRPr lang="en-GB"/>
        </a:p>
      </dgm:t>
    </dgm:pt>
    <dgm:pt modelId="{FEFCC569-E8AA-4547-A3CA-4718AF208C31}" type="sibTrans" cxnId="{94D09E5B-852F-004B-AB35-70C2DF8628FC}">
      <dgm:prSet/>
      <dgm:spPr/>
      <dgm:t>
        <a:bodyPr/>
        <a:lstStyle/>
        <a:p>
          <a:endParaRPr lang="en-GB"/>
        </a:p>
      </dgm:t>
    </dgm:pt>
    <dgm:pt modelId="{8A320582-1427-5249-8058-4835C02AD53F}">
      <dgm:prSet phldrT="[Text]"/>
      <dgm:spPr/>
      <dgm:t>
        <a:bodyPr/>
        <a:lstStyle/>
        <a:p>
          <a:r>
            <a:rPr lang="en-GB"/>
            <a:t>Finance</a:t>
          </a:r>
        </a:p>
      </dgm:t>
    </dgm:pt>
    <dgm:pt modelId="{64D1C631-659D-6047-8700-174BEAAABC71}" type="parTrans" cxnId="{7256C222-92CC-8B42-8594-B97A20770A4E}">
      <dgm:prSet/>
      <dgm:spPr/>
      <dgm:t>
        <a:bodyPr/>
        <a:lstStyle/>
        <a:p>
          <a:endParaRPr lang="en-GB"/>
        </a:p>
      </dgm:t>
    </dgm:pt>
    <dgm:pt modelId="{E3E54F7F-1B1F-214D-9D69-282BB1A6875E}" type="sibTrans" cxnId="{7256C222-92CC-8B42-8594-B97A20770A4E}">
      <dgm:prSet/>
      <dgm:spPr/>
      <dgm:t>
        <a:bodyPr/>
        <a:lstStyle/>
        <a:p>
          <a:endParaRPr lang="en-GB"/>
        </a:p>
      </dgm:t>
    </dgm:pt>
    <dgm:pt modelId="{FB14F9AF-F762-DA49-B93C-0EE9475DF8CB}">
      <dgm:prSet phldrT="[Text]"/>
      <dgm:spPr/>
      <dgm:t>
        <a:bodyPr/>
        <a:lstStyle/>
        <a:p>
          <a:r>
            <a:rPr lang="en-GB"/>
            <a:t>Housing</a:t>
          </a:r>
        </a:p>
      </dgm:t>
    </dgm:pt>
    <dgm:pt modelId="{33C852F7-946C-184E-B4E4-713BCBA7D2C0}" type="parTrans" cxnId="{E2F87AF3-51D1-754D-B0CB-0FF4132CB8EF}">
      <dgm:prSet/>
      <dgm:spPr/>
      <dgm:t>
        <a:bodyPr/>
        <a:lstStyle/>
        <a:p>
          <a:endParaRPr lang="en-GB"/>
        </a:p>
      </dgm:t>
    </dgm:pt>
    <dgm:pt modelId="{977E28DC-AAF4-B847-B455-D9BC55712C78}" type="sibTrans" cxnId="{E2F87AF3-51D1-754D-B0CB-0FF4132CB8EF}">
      <dgm:prSet/>
      <dgm:spPr/>
      <dgm:t>
        <a:bodyPr/>
        <a:lstStyle/>
        <a:p>
          <a:endParaRPr lang="en-GB"/>
        </a:p>
      </dgm:t>
    </dgm:pt>
    <dgm:pt modelId="{097AAF34-5A5B-BF48-8F8F-5C58297A3B96}">
      <dgm:prSet phldrT="[Text]"/>
      <dgm:spPr/>
      <dgm:t>
        <a:bodyPr/>
        <a:lstStyle/>
        <a:p>
          <a:r>
            <a:rPr lang="en-GB"/>
            <a:t>Knowledge</a:t>
          </a:r>
        </a:p>
      </dgm:t>
    </dgm:pt>
    <dgm:pt modelId="{E51CEFA8-9186-3B4F-BB18-73435ECE6DB3}" type="parTrans" cxnId="{8E5CEFB6-CFB7-2D44-AA4C-511FDCA1A283}">
      <dgm:prSet/>
      <dgm:spPr/>
      <dgm:t>
        <a:bodyPr/>
        <a:lstStyle/>
        <a:p>
          <a:endParaRPr lang="en-GB"/>
        </a:p>
      </dgm:t>
    </dgm:pt>
    <dgm:pt modelId="{DE49E751-1768-FC4C-864B-54D9D949C56B}" type="sibTrans" cxnId="{8E5CEFB6-CFB7-2D44-AA4C-511FDCA1A283}">
      <dgm:prSet/>
      <dgm:spPr/>
      <dgm:t>
        <a:bodyPr/>
        <a:lstStyle/>
        <a:p>
          <a:endParaRPr lang="en-GB"/>
        </a:p>
      </dgm:t>
    </dgm:pt>
    <dgm:pt modelId="{F3F92867-A5C4-464E-8702-A734DF99CCC5}">
      <dgm:prSet phldrT="[Text]"/>
      <dgm:spPr/>
      <dgm:t>
        <a:bodyPr/>
        <a:lstStyle/>
        <a:p>
          <a:r>
            <a:rPr lang="en-GB"/>
            <a:t>Community</a:t>
          </a:r>
        </a:p>
      </dgm:t>
    </dgm:pt>
    <dgm:pt modelId="{D9D72FC0-F17A-1B48-8142-6DA5798D52ED}" type="parTrans" cxnId="{79B4273B-8ACF-554F-896A-7AD7C07019EB}">
      <dgm:prSet/>
      <dgm:spPr/>
      <dgm:t>
        <a:bodyPr/>
        <a:lstStyle/>
        <a:p>
          <a:endParaRPr lang="en-GB"/>
        </a:p>
      </dgm:t>
    </dgm:pt>
    <dgm:pt modelId="{C9884C99-02B7-8A48-89CE-0F2E3BF6C001}" type="sibTrans" cxnId="{79B4273B-8ACF-554F-896A-7AD7C07019EB}">
      <dgm:prSet/>
      <dgm:spPr/>
      <dgm:t>
        <a:bodyPr/>
        <a:lstStyle/>
        <a:p>
          <a:endParaRPr lang="en-GB"/>
        </a:p>
      </dgm:t>
    </dgm:pt>
    <dgm:pt modelId="{302AB119-9E1D-E248-8FB4-985DE59A52EE}">
      <dgm:prSet phldrT="[Text]"/>
      <dgm:spPr/>
      <dgm:t>
        <a:bodyPr/>
        <a:lstStyle/>
        <a:p>
          <a:r>
            <a:rPr lang="en-GB"/>
            <a:t>Culture</a:t>
          </a:r>
        </a:p>
      </dgm:t>
    </dgm:pt>
    <dgm:pt modelId="{2BEF12E5-5BA8-A14B-9CB3-AED00F6066BD}" type="parTrans" cxnId="{72291853-3FF7-824F-9884-87BDE1F4D451}">
      <dgm:prSet/>
      <dgm:spPr/>
      <dgm:t>
        <a:bodyPr/>
        <a:lstStyle/>
        <a:p>
          <a:endParaRPr lang="en-GB"/>
        </a:p>
      </dgm:t>
    </dgm:pt>
    <dgm:pt modelId="{34F147E3-EDA9-DF4E-9369-C887CC42262E}" type="sibTrans" cxnId="{72291853-3FF7-824F-9884-87BDE1F4D451}">
      <dgm:prSet/>
      <dgm:spPr/>
      <dgm:t>
        <a:bodyPr/>
        <a:lstStyle/>
        <a:p>
          <a:endParaRPr lang="en-GB"/>
        </a:p>
      </dgm:t>
    </dgm:pt>
    <dgm:pt modelId="{FDF732FE-DC1D-CA49-BC6F-B1448A7668B5}">
      <dgm:prSet phldrT="[Text]"/>
      <dgm:spPr/>
      <dgm:t>
        <a:bodyPr/>
        <a:lstStyle/>
        <a:p>
          <a:endParaRPr lang="en-GB"/>
        </a:p>
      </dgm:t>
    </dgm:pt>
    <dgm:pt modelId="{5F970E23-FA5C-1C4D-B49F-07FA07155AEC}" type="parTrans" cxnId="{765307D8-2638-B14E-9704-539842A47110}">
      <dgm:prSet/>
      <dgm:spPr/>
      <dgm:t>
        <a:bodyPr/>
        <a:lstStyle/>
        <a:p>
          <a:endParaRPr lang="en-GB"/>
        </a:p>
      </dgm:t>
    </dgm:pt>
    <dgm:pt modelId="{D4077128-86F3-6A42-A21B-F07AA3C3A057}" type="sibTrans" cxnId="{765307D8-2638-B14E-9704-539842A47110}">
      <dgm:prSet/>
      <dgm:spPr/>
      <dgm:t>
        <a:bodyPr/>
        <a:lstStyle/>
        <a:p>
          <a:endParaRPr lang="en-GB"/>
        </a:p>
      </dgm:t>
    </dgm:pt>
    <dgm:pt modelId="{2DE27028-4BEB-BD45-9768-8F3673849213}" type="pres">
      <dgm:prSet presAssocID="{AC01115F-9EF6-9541-B477-40C17A5FC14D}" presName="Name0" presStyleCnt="0">
        <dgm:presLayoutVars>
          <dgm:chMax val="7"/>
          <dgm:chPref val="7"/>
          <dgm:dir/>
        </dgm:presLayoutVars>
      </dgm:prSet>
      <dgm:spPr/>
    </dgm:pt>
    <dgm:pt modelId="{82E80A04-DFDF-2B4D-BC5F-67EA2A4079FB}" type="pres">
      <dgm:prSet presAssocID="{AC01115F-9EF6-9541-B477-40C17A5FC14D}" presName="Name1" presStyleCnt="0"/>
      <dgm:spPr/>
    </dgm:pt>
    <dgm:pt modelId="{CF75EBD5-53E2-F741-BE9D-095575276D04}" type="pres">
      <dgm:prSet presAssocID="{AC01115F-9EF6-9541-B477-40C17A5FC14D}" presName="cycle" presStyleCnt="0"/>
      <dgm:spPr/>
    </dgm:pt>
    <dgm:pt modelId="{27356366-3DCF-8B4D-812A-013049B7E126}" type="pres">
      <dgm:prSet presAssocID="{AC01115F-9EF6-9541-B477-40C17A5FC14D}" presName="srcNode" presStyleLbl="node1" presStyleIdx="0" presStyleCnt="7"/>
      <dgm:spPr/>
    </dgm:pt>
    <dgm:pt modelId="{DA9B54FE-8B0E-B447-91DC-83819102541E}" type="pres">
      <dgm:prSet presAssocID="{AC01115F-9EF6-9541-B477-40C17A5FC14D}" presName="conn" presStyleLbl="parChTrans1D2" presStyleIdx="0" presStyleCnt="1"/>
      <dgm:spPr/>
    </dgm:pt>
    <dgm:pt modelId="{088CB910-1930-AF48-B9C4-0E8426037A6D}" type="pres">
      <dgm:prSet presAssocID="{AC01115F-9EF6-9541-B477-40C17A5FC14D}" presName="extraNode" presStyleLbl="node1" presStyleIdx="0" presStyleCnt="7"/>
      <dgm:spPr/>
    </dgm:pt>
    <dgm:pt modelId="{A7249586-DA93-3A40-B1A5-F8C1AC6FE942}" type="pres">
      <dgm:prSet presAssocID="{AC01115F-9EF6-9541-B477-40C17A5FC14D}" presName="dstNode" presStyleLbl="node1" presStyleIdx="0" presStyleCnt="7"/>
      <dgm:spPr/>
    </dgm:pt>
    <dgm:pt modelId="{C3E5879D-5C2D-5945-A87A-B37F208E4F26}" type="pres">
      <dgm:prSet presAssocID="{1D58E382-406F-C34F-A6E3-5004D544078A}" presName="text_1" presStyleLbl="node1" presStyleIdx="0" presStyleCnt="7">
        <dgm:presLayoutVars>
          <dgm:bulletEnabled val="1"/>
        </dgm:presLayoutVars>
      </dgm:prSet>
      <dgm:spPr/>
    </dgm:pt>
    <dgm:pt modelId="{066E90D5-E859-3C4A-83EA-CA54E5024118}" type="pres">
      <dgm:prSet presAssocID="{1D58E382-406F-C34F-A6E3-5004D544078A}" presName="accent_1" presStyleCnt="0"/>
      <dgm:spPr/>
    </dgm:pt>
    <dgm:pt modelId="{33E891A9-03BC-6042-94AC-376B02B1D693}" type="pres">
      <dgm:prSet presAssocID="{1D58E382-406F-C34F-A6E3-5004D544078A}" presName="accentRepeatNode" presStyleLbl="solidFgAcc1" presStyleIdx="0" presStyleCnt="7"/>
      <dgm:spPr/>
    </dgm:pt>
    <dgm:pt modelId="{4616120A-26B9-034E-ACED-AAA9762F0210}" type="pres">
      <dgm:prSet presAssocID="{2BBEE192-E267-F540-ABA9-47C1D4C6B327}" presName="text_2" presStyleLbl="node1" presStyleIdx="1" presStyleCnt="7">
        <dgm:presLayoutVars>
          <dgm:bulletEnabled val="1"/>
        </dgm:presLayoutVars>
      </dgm:prSet>
      <dgm:spPr/>
    </dgm:pt>
    <dgm:pt modelId="{D7FB2B02-F985-F845-8270-DAAF7D7EA7D7}" type="pres">
      <dgm:prSet presAssocID="{2BBEE192-E267-F540-ABA9-47C1D4C6B327}" presName="accent_2" presStyleCnt="0"/>
      <dgm:spPr/>
    </dgm:pt>
    <dgm:pt modelId="{239F9D35-128F-384A-8B3A-29E0B23FA20F}" type="pres">
      <dgm:prSet presAssocID="{2BBEE192-E267-F540-ABA9-47C1D4C6B327}" presName="accentRepeatNode" presStyleLbl="solidFgAcc1" presStyleIdx="1" presStyleCnt="7"/>
      <dgm:spPr/>
    </dgm:pt>
    <dgm:pt modelId="{34973AD5-39EC-644B-9350-37E9466267E5}" type="pres">
      <dgm:prSet presAssocID="{8A320582-1427-5249-8058-4835C02AD53F}" presName="text_3" presStyleLbl="node1" presStyleIdx="2" presStyleCnt="7">
        <dgm:presLayoutVars>
          <dgm:bulletEnabled val="1"/>
        </dgm:presLayoutVars>
      </dgm:prSet>
      <dgm:spPr/>
    </dgm:pt>
    <dgm:pt modelId="{9DEBFC9D-7E52-9B44-9816-06FDCADE2728}" type="pres">
      <dgm:prSet presAssocID="{8A320582-1427-5249-8058-4835C02AD53F}" presName="accent_3" presStyleCnt="0"/>
      <dgm:spPr/>
    </dgm:pt>
    <dgm:pt modelId="{A85169EB-7275-944A-9FB7-FDF2DD218701}" type="pres">
      <dgm:prSet presAssocID="{8A320582-1427-5249-8058-4835C02AD53F}" presName="accentRepeatNode" presStyleLbl="solidFgAcc1" presStyleIdx="2" presStyleCnt="7"/>
      <dgm:spPr/>
    </dgm:pt>
    <dgm:pt modelId="{C8110B8E-4171-F444-B58C-6482B5504AFB}" type="pres">
      <dgm:prSet presAssocID="{FB14F9AF-F762-DA49-B93C-0EE9475DF8CB}" presName="text_4" presStyleLbl="node1" presStyleIdx="3" presStyleCnt="7">
        <dgm:presLayoutVars>
          <dgm:bulletEnabled val="1"/>
        </dgm:presLayoutVars>
      </dgm:prSet>
      <dgm:spPr/>
    </dgm:pt>
    <dgm:pt modelId="{573D6B01-409F-0543-AE36-1D54B3AF3419}" type="pres">
      <dgm:prSet presAssocID="{FB14F9AF-F762-DA49-B93C-0EE9475DF8CB}" presName="accent_4" presStyleCnt="0"/>
      <dgm:spPr/>
    </dgm:pt>
    <dgm:pt modelId="{39F5BFAC-E5BA-1247-AD8C-AAE1C50C8E1A}" type="pres">
      <dgm:prSet presAssocID="{FB14F9AF-F762-DA49-B93C-0EE9475DF8CB}" presName="accentRepeatNode" presStyleLbl="solidFgAcc1" presStyleIdx="3" presStyleCnt="7"/>
      <dgm:spPr/>
    </dgm:pt>
    <dgm:pt modelId="{79E4E040-CD91-5B41-AA3A-E92EC272EE25}" type="pres">
      <dgm:prSet presAssocID="{097AAF34-5A5B-BF48-8F8F-5C58297A3B96}" presName="text_5" presStyleLbl="node1" presStyleIdx="4" presStyleCnt="7">
        <dgm:presLayoutVars>
          <dgm:bulletEnabled val="1"/>
        </dgm:presLayoutVars>
      </dgm:prSet>
      <dgm:spPr/>
    </dgm:pt>
    <dgm:pt modelId="{D9E42B08-7EBD-084C-B3CF-778AEA2BAD51}" type="pres">
      <dgm:prSet presAssocID="{097AAF34-5A5B-BF48-8F8F-5C58297A3B96}" presName="accent_5" presStyleCnt="0"/>
      <dgm:spPr/>
    </dgm:pt>
    <dgm:pt modelId="{35D97355-63E4-4948-8E69-6FFEFD1C0D08}" type="pres">
      <dgm:prSet presAssocID="{097AAF34-5A5B-BF48-8F8F-5C58297A3B96}" presName="accentRepeatNode" presStyleLbl="solidFgAcc1" presStyleIdx="4" presStyleCnt="7"/>
      <dgm:spPr/>
    </dgm:pt>
    <dgm:pt modelId="{3A4A1D8E-6405-B64E-B027-971860EEA91D}" type="pres">
      <dgm:prSet presAssocID="{F3F92867-A5C4-464E-8702-A734DF99CCC5}" presName="text_6" presStyleLbl="node1" presStyleIdx="5" presStyleCnt="7">
        <dgm:presLayoutVars>
          <dgm:bulletEnabled val="1"/>
        </dgm:presLayoutVars>
      </dgm:prSet>
      <dgm:spPr/>
    </dgm:pt>
    <dgm:pt modelId="{95D9ABB8-F6A8-614C-84F0-BC387FBC907A}" type="pres">
      <dgm:prSet presAssocID="{F3F92867-A5C4-464E-8702-A734DF99CCC5}" presName="accent_6" presStyleCnt="0"/>
      <dgm:spPr/>
    </dgm:pt>
    <dgm:pt modelId="{6D1DA810-8DD9-8F4F-A096-5A5E21CEC40D}" type="pres">
      <dgm:prSet presAssocID="{F3F92867-A5C4-464E-8702-A734DF99CCC5}" presName="accentRepeatNode" presStyleLbl="solidFgAcc1" presStyleIdx="5" presStyleCnt="7"/>
      <dgm:spPr/>
    </dgm:pt>
    <dgm:pt modelId="{9D15AC40-A35F-1A40-B968-2956834F3167}" type="pres">
      <dgm:prSet presAssocID="{302AB119-9E1D-E248-8FB4-985DE59A52EE}" presName="text_7" presStyleLbl="node1" presStyleIdx="6" presStyleCnt="7">
        <dgm:presLayoutVars>
          <dgm:bulletEnabled val="1"/>
        </dgm:presLayoutVars>
      </dgm:prSet>
      <dgm:spPr/>
    </dgm:pt>
    <dgm:pt modelId="{65C66399-5FC2-3540-AFA9-87A77B0069FA}" type="pres">
      <dgm:prSet presAssocID="{302AB119-9E1D-E248-8FB4-985DE59A52EE}" presName="accent_7" presStyleCnt="0"/>
      <dgm:spPr/>
    </dgm:pt>
    <dgm:pt modelId="{BDCA2911-4855-1E4A-95DE-AE107356E513}" type="pres">
      <dgm:prSet presAssocID="{302AB119-9E1D-E248-8FB4-985DE59A52EE}" presName="accentRepeatNode" presStyleLbl="solidFgAcc1" presStyleIdx="6" presStyleCnt="7"/>
      <dgm:spPr/>
    </dgm:pt>
  </dgm:ptLst>
  <dgm:cxnLst>
    <dgm:cxn modelId="{2C107E02-F5BF-FA40-9350-E0282A5DF8B5}" type="presOf" srcId="{302AB119-9E1D-E248-8FB4-985DE59A52EE}" destId="{9D15AC40-A35F-1A40-B968-2956834F3167}" srcOrd="0" destOrd="0" presId="urn:microsoft.com/office/officeart/2008/layout/VerticalCurvedList"/>
    <dgm:cxn modelId="{1376870A-36A7-514B-8383-4F4410C75B18}" type="presOf" srcId="{8A320582-1427-5249-8058-4835C02AD53F}" destId="{34973AD5-39EC-644B-9350-37E9466267E5}" srcOrd="0" destOrd="0" presId="urn:microsoft.com/office/officeart/2008/layout/VerticalCurvedList"/>
    <dgm:cxn modelId="{6C067414-D25F-BC40-8A6A-E4FFCF60C0F3}" type="presOf" srcId="{FB14F9AF-F762-DA49-B93C-0EE9475DF8CB}" destId="{C8110B8E-4171-F444-B58C-6482B5504AFB}" srcOrd="0" destOrd="0" presId="urn:microsoft.com/office/officeart/2008/layout/VerticalCurvedList"/>
    <dgm:cxn modelId="{F6AD8D21-9673-654C-8B64-8543BCBDA08A}" srcId="{AC01115F-9EF6-9541-B477-40C17A5FC14D}" destId="{1D58E382-406F-C34F-A6E3-5004D544078A}" srcOrd="0" destOrd="0" parTransId="{BF744805-2A1A-6A49-833A-C914F1CEBB85}" sibTransId="{CB65BE86-9E22-6647-9A1D-D668CE14A0E0}"/>
    <dgm:cxn modelId="{7256C222-92CC-8B42-8594-B97A20770A4E}" srcId="{AC01115F-9EF6-9541-B477-40C17A5FC14D}" destId="{8A320582-1427-5249-8058-4835C02AD53F}" srcOrd="2" destOrd="0" parTransId="{64D1C631-659D-6047-8700-174BEAAABC71}" sibTransId="{E3E54F7F-1B1F-214D-9D69-282BB1A6875E}"/>
    <dgm:cxn modelId="{83B6C32A-8F65-F942-A0D2-1A52507B7FF5}" type="presOf" srcId="{F3F92867-A5C4-464E-8702-A734DF99CCC5}" destId="{3A4A1D8E-6405-B64E-B027-971860EEA91D}" srcOrd="0" destOrd="0" presId="urn:microsoft.com/office/officeart/2008/layout/VerticalCurvedList"/>
    <dgm:cxn modelId="{79B4273B-8ACF-554F-896A-7AD7C07019EB}" srcId="{AC01115F-9EF6-9541-B477-40C17A5FC14D}" destId="{F3F92867-A5C4-464E-8702-A734DF99CCC5}" srcOrd="5" destOrd="0" parTransId="{D9D72FC0-F17A-1B48-8142-6DA5798D52ED}" sibTransId="{C9884C99-02B7-8A48-89CE-0F2E3BF6C001}"/>
    <dgm:cxn modelId="{94D09E5B-852F-004B-AB35-70C2DF8628FC}" srcId="{AC01115F-9EF6-9541-B477-40C17A5FC14D}" destId="{2BBEE192-E267-F540-ABA9-47C1D4C6B327}" srcOrd="1" destOrd="0" parTransId="{4EF5A6CC-566D-6246-9F17-1D75225EC9F2}" sibTransId="{FEFCC569-E8AA-4547-A3CA-4718AF208C31}"/>
    <dgm:cxn modelId="{9D342A6C-CCEF-144D-BF3D-8109E1965F6B}" type="presOf" srcId="{1D58E382-406F-C34F-A6E3-5004D544078A}" destId="{C3E5879D-5C2D-5945-A87A-B37F208E4F26}" srcOrd="0" destOrd="0" presId="urn:microsoft.com/office/officeart/2008/layout/VerticalCurvedList"/>
    <dgm:cxn modelId="{72291853-3FF7-824F-9884-87BDE1F4D451}" srcId="{AC01115F-9EF6-9541-B477-40C17A5FC14D}" destId="{302AB119-9E1D-E248-8FB4-985DE59A52EE}" srcOrd="6" destOrd="0" parTransId="{2BEF12E5-5BA8-A14B-9CB3-AED00F6066BD}" sibTransId="{34F147E3-EDA9-DF4E-9369-C887CC42262E}"/>
    <dgm:cxn modelId="{8E5CEFB6-CFB7-2D44-AA4C-511FDCA1A283}" srcId="{AC01115F-9EF6-9541-B477-40C17A5FC14D}" destId="{097AAF34-5A5B-BF48-8F8F-5C58297A3B96}" srcOrd="4" destOrd="0" parTransId="{E51CEFA8-9186-3B4F-BB18-73435ECE6DB3}" sibTransId="{DE49E751-1768-FC4C-864B-54D9D949C56B}"/>
    <dgm:cxn modelId="{0862D3CB-62D8-804A-AD02-25FB23ACBF96}" type="presOf" srcId="{AC01115F-9EF6-9541-B477-40C17A5FC14D}" destId="{2DE27028-4BEB-BD45-9768-8F3673849213}" srcOrd="0" destOrd="0" presId="urn:microsoft.com/office/officeart/2008/layout/VerticalCurvedList"/>
    <dgm:cxn modelId="{6BC730D4-7458-D84F-983E-FBF4E3923C63}" type="presOf" srcId="{CB65BE86-9E22-6647-9A1D-D668CE14A0E0}" destId="{DA9B54FE-8B0E-B447-91DC-83819102541E}" srcOrd="0" destOrd="0" presId="urn:microsoft.com/office/officeart/2008/layout/VerticalCurvedList"/>
    <dgm:cxn modelId="{765307D8-2638-B14E-9704-539842A47110}" srcId="{AC01115F-9EF6-9541-B477-40C17A5FC14D}" destId="{FDF732FE-DC1D-CA49-BC6F-B1448A7668B5}" srcOrd="7" destOrd="0" parTransId="{5F970E23-FA5C-1C4D-B49F-07FA07155AEC}" sibTransId="{D4077128-86F3-6A42-A21B-F07AA3C3A057}"/>
    <dgm:cxn modelId="{17085EDA-5E47-2B49-9D4D-EE074C9B900D}" type="presOf" srcId="{097AAF34-5A5B-BF48-8F8F-5C58297A3B96}" destId="{79E4E040-CD91-5B41-AA3A-E92EC272EE25}" srcOrd="0" destOrd="0" presId="urn:microsoft.com/office/officeart/2008/layout/VerticalCurvedList"/>
    <dgm:cxn modelId="{0652EFE3-1C72-C943-AC74-961B0D84BF5E}" type="presOf" srcId="{2BBEE192-E267-F540-ABA9-47C1D4C6B327}" destId="{4616120A-26B9-034E-ACED-AAA9762F0210}" srcOrd="0" destOrd="0" presId="urn:microsoft.com/office/officeart/2008/layout/VerticalCurvedList"/>
    <dgm:cxn modelId="{E2F87AF3-51D1-754D-B0CB-0FF4132CB8EF}" srcId="{AC01115F-9EF6-9541-B477-40C17A5FC14D}" destId="{FB14F9AF-F762-DA49-B93C-0EE9475DF8CB}" srcOrd="3" destOrd="0" parTransId="{33C852F7-946C-184E-B4E4-713BCBA7D2C0}" sibTransId="{977E28DC-AAF4-B847-B455-D9BC55712C78}"/>
    <dgm:cxn modelId="{429620FB-C203-D842-812C-3E0207E8D2B9}" type="presParOf" srcId="{2DE27028-4BEB-BD45-9768-8F3673849213}" destId="{82E80A04-DFDF-2B4D-BC5F-67EA2A4079FB}" srcOrd="0" destOrd="0" presId="urn:microsoft.com/office/officeart/2008/layout/VerticalCurvedList"/>
    <dgm:cxn modelId="{C56FD182-ABE3-2548-9C2E-F534BE56EA61}" type="presParOf" srcId="{82E80A04-DFDF-2B4D-BC5F-67EA2A4079FB}" destId="{CF75EBD5-53E2-F741-BE9D-095575276D04}" srcOrd="0" destOrd="0" presId="urn:microsoft.com/office/officeart/2008/layout/VerticalCurvedList"/>
    <dgm:cxn modelId="{60ADD0FE-BB1D-BF4A-A56B-CC442D1E8EFF}" type="presParOf" srcId="{CF75EBD5-53E2-F741-BE9D-095575276D04}" destId="{27356366-3DCF-8B4D-812A-013049B7E126}" srcOrd="0" destOrd="0" presId="urn:microsoft.com/office/officeart/2008/layout/VerticalCurvedList"/>
    <dgm:cxn modelId="{7BA3ECDF-4FE7-314D-AF79-8D6CF6219A51}" type="presParOf" srcId="{CF75EBD5-53E2-F741-BE9D-095575276D04}" destId="{DA9B54FE-8B0E-B447-91DC-83819102541E}" srcOrd="1" destOrd="0" presId="urn:microsoft.com/office/officeart/2008/layout/VerticalCurvedList"/>
    <dgm:cxn modelId="{17645C27-9FA6-B242-83F6-282D7EA574AE}" type="presParOf" srcId="{CF75EBD5-53E2-F741-BE9D-095575276D04}" destId="{088CB910-1930-AF48-B9C4-0E8426037A6D}" srcOrd="2" destOrd="0" presId="urn:microsoft.com/office/officeart/2008/layout/VerticalCurvedList"/>
    <dgm:cxn modelId="{F34A4E67-0A8B-D844-93C7-BBA1E6F584FC}" type="presParOf" srcId="{CF75EBD5-53E2-F741-BE9D-095575276D04}" destId="{A7249586-DA93-3A40-B1A5-F8C1AC6FE942}" srcOrd="3" destOrd="0" presId="urn:microsoft.com/office/officeart/2008/layout/VerticalCurvedList"/>
    <dgm:cxn modelId="{1823AAFC-0E94-C141-BAED-7658D8A7105C}" type="presParOf" srcId="{82E80A04-DFDF-2B4D-BC5F-67EA2A4079FB}" destId="{C3E5879D-5C2D-5945-A87A-B37F208E4F26}" srcOrd="1" destOrd="0" presId="urn:microsoft.com/office/officeart/2008/layout/VerticalCurvedList"/>
    <dgm:cxn modelId="{725BE491-7016-384D-941E-B9D04A5DBFB8}" type="presParOf" srcId="{82E80A04-DFDF-2B4D-BC5F-67EA2A4079FB}" destId="{066E90D5-E859-3C4A-83EA-CA54E5024118}" srcOrd="2" destOrd="0" presId="urn:microsoft.com/office/officeart/2008/layout/VerticalCurvedList"/>
    <dgm:cxn modelId="{649AE336-D2A0-A94C-B43D-B26A3A5CD681}" type="presParOf" srcId="{066E90D5-E859-3C4A-83EA-CA54E5024118}" destId="{33E891A9-03BC-6042-94AC-376B02B1D693}" srcOrd="0" destOrd="0" presId="urn:microsoft.com/office/officeart/2008/layout/VerticalCurvedList"/>
    <dgm:cxn modelId="{0E8C6B0A-5B7C-924D-9E31-4B6891CB4B2A}" type="presParOf" srcId="{82E80A04-DFDF-2B4D-BC5F-67EA2A4079FB}" destId="{4616120A-26B9-034E-ACED-AAA9762F0210}" srcOrd="3" destOrd="0" presId="urn:microsoft.com/office/officeart/2008/layout/VerticalCurvedList"/>
    <dgm:cxn modelId="{12FA9DE1-88B8-864C-A7D7-774DAAA44846}" type="presParOf" srcId="{82E80A04-DFDF-2B4D-BC5F-67EA2A4079FB}" destId="{D7FB2B02-F985-F845-8270-DAAF7D7EA7D7}" srcOrd="4" destOrd="0" presId="urn:microsoft.com/office/officeart/2008/layout/VerticalCurvedList"/>
    <dgm:cxn modelId="{00D8F157-ABED-C247-8AE3-31C2A24D30B8}" type="presParOf" srcId="{D7FB2B02-F985-F845-8270-DAAF7D7EA7D7}" destId="{239F9D35-128F-384A-8B3A-29E0B23FA20F}" srcOrd="0" destOrd="0" presId="urn:microsoft.com/office/officeart/2008/layout/VerticalCurvedList"/>
    <dgm:cxn modelId="{F9BDA04C-3DD0-3D48-8A82-7A91EA76A30C}" type="presParOf" srcId="{82E80A04-DFDF-2B4D-BC5F-67EA2A4079FB}" destId="{34973AD5-39EC-644B-9350-37E9466267E5}" srcOrd="5" destOrd="0" presId="urn:microsoft.com/office/officeart/2008/layout/VerticalCurvedList"/>
    <dgm:cxn modelId="{23E652A6-216E-6B45-98F4-F0DB648979E5}" type="presParOf" srcId="{82E80A04-DFDF-2B4D-BC5F-67EA2A4079FB}" destId="{9DEBFC9D-7E52-9B44-9816-06FDCADE2728}" srcOrd="6" destOrd="0" presId="urn:microsoft.com/office/officeart/2008/layout/VerticalCurvedList"/>
    <dgm:cxn modelId="{CF5BBB51-0D4B-2C44-A1F4-8BA8347E5017}" type="presParOf" srcId="{9DEBFC9D-7E52-9B44-9816-06FDCADE2728}" destId="{A85169EB-7275-944A-9FB7-FDF2DD218701}" srcOrd="0" destOrd="0" presId="urn:microsoft.com/office/officeart/2008/layout/VerticalCurvedList"/>
    <dgm:cxn modelId="{6771CC38-F17D-3C44-8FD5-4A1526D39C75}" type="presParOf" srcId="{82E80A04-DFDF-2B4D-BC5F-67EA2A4079FB}" destId="{C8110B8E-4171-F444-B58C-6482B5504AFB}" srcOrd="7" destOrd="0" presId="urn:microsoft.com/office/officeart/2008/layout/VerticalCurvedList"/>
    <dgm:cxn modelId="{F129CCC1-82FA-1647-8D65-89D0B8601280}" type="presParOf" srcId="{82E80A04-DFDF-2B4D-BC5F-67EA2A4079FB}" destId="{573D6B01-409F-0543-AE36-1D54B3AF3419}" srcOrd="8" destOrd="0" presId="urn:microsoft.com/office/officeart/2008/layout/VerticalCurvedList"/>
    <dgm:cxn modelId="{2542614B-094E-F742-A23C-11F69EC0D95F}" type="presParOf" srcId="{573D6B01-409F-0543-AE36-1D54B3AF3419}" destId="{39F5BFAC-E5BA-1247-AD8C-AAE1C50C8E1A}" srcOrd="0" destOrd="0" presId="urn:microsoft.com/office/officeart/2008/layout/VerticalCurvedList"/>
    <dgm:cxn modelId="{77D59BC2-69F0-3441-B3E1-46BAC02621D4}" type="presParOf" srcId="{82E80A04-DFDF-2B4D-BC5F-67EA2A4079FB}" destId="{79E4E040-CD91-5B41-AA3A-E92EC272EE25}" srcOrd="9" destOrd="0" presId="urn:microsoft.com/office/officeart/2008/layout/VerticalCurvedList"/>
    <dgm:cxn modelId="{B9B75E99-E6FE-6F4D-8462-EB767BE63967}" type="presParOf" srcId="{82E80A04-DFDF-2B4D-BC5F-67EA2A4079FB}" destId="{D9E42B08-7EBD-084C-B3CF-778AEA2BAD51}" srcOrd="10" destOrd="0" presId="urn:microsoft.com/office/officeart/2008/layout/VerticalCurvedList"/>
    <dgm:cxn modelId="{E9B87A82-2BFD-A647-B11D-8EE52B6F3B24}" type="presParOf" srcId="{D9E42B08-7EBD-084C-B3CF-778AEA2BAD51}" destId="{35D97355-63E4-4948-8E69-6FFEFD1C0D08}" srcOrd="0" destOrd="0" presId="urn:microsoft.com/office/officeart/2008/layout/VerticalCurvedList"/>
    <dgm:cxn modelId="{7BA90DC2-23D8-5447-AC91-8F4038BE54D7}" type="presParOf" srcId="{82E80A04-DFDF-2B4D-BC5F-67EA2A4079FB}" destId="{3A4A1D8E-6405-B64E-B027-971860EEA91D}" srcOrd="11" destOrd="0" presId="urn:microsoft.com/office/officeart/2008/layout/VerticalCurvedList"/>
    <dgm:cxn modelId="{3321E3F3-A425-3C4B-A097-5C29415810A6}" type="presParOf" srcId="{82E80A04-DFDF-2B4D-BC5F-67EA2A4079FB}" destId="{95D9ABB8-F6A8-614C-84F0-BC387FBC907A}" srcOrd="12" destOrd="0" presId="urn:microsoft.com/office/officeart/2008/layout/VerticalCurvedList"/>
    <dgm:cxn modelId="{5F53D561-951A-8249-95B8-7F6611FC98EF}" type="presParOf" srcId="{95D9ABB8-F6A8-614C-84F0-BC387FBC907A}" destId="{6D1DA810-8DD9-8F4F-A096-5A5E21CEC40D}" srcOrd="0" destOrd="0" presId="urn:microsoft.com/office/officeart/2008/layout/VerticalCurvedList"/>
    <dgm:cxn modelId="{B959BCA1-D177-254C-BB89-E6CA2F79715B}" type="presParOf" srcId="{82E80A04-DFDF-2B4D-BC5F-67EA2A4079FB}" destId="{9D15AC40-A35F-1A40-B968-2956834F3167}" srcOrd="13" destOrd="0" presId="urn:microsoft.com/office/officeart/2008/layout/VerticalCurvedList"/>
    <dgm:cxn modelId="{4F5B8497-5492-EE4D-BEE8-D02817C319B1}" type="presParOf" srcId="{82E80A04-DFDF-2B4D-BC5F-67EA2A4079FB}" destId="{65C66399-5FC2-3540-AFA9-87A77B0069FA}" srcOrd="14" destOrd="0" presId="urn:microsoft.com/office/officeart/2008/layout/VerticalCurvedList"/>
    <dgm:cxn modelId="{6CB0E257-0929-2444-A04B-987D80843B3F}" type="presParOf" srcId="{65C66399-5FC2-3540-AFA9-87A77B0069FA}" destId="{BDCA2911-4855-1E4A-95DE-AE107356E513}" srcOrd="0" destOrd="0" presId="urn:microsoft.com/office/officeart/2008/layout/VerticalCurvedList"/>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A776A437-EFF3-C442-A338-51AF8813353F}" type="doc">
      <dgm:prSet loTypeId="urn:microsoft.com/office/officeart/2005/8/layout/venn1" loCatId="" qsTypeId="urn:microsoft.com/office/officeart/2005/8/quickstyle/simple1" qsCatId="simple" csTypeId="urn:microsoft.com/office/officeart/2005/8/colors/accent1_2" csCatId="accent1" phldr="1"/>
      <dgm:spPr/>
    </dgm:pt>
    <dgm:pt modelId="{E39305C0-2F27-D346-A063-F2BD15DDCFC3}">
      <dgm:prSet phldrT="[Text]" custT="1"/>
      <dgm:spPr/>
      <dgm:t>
        <a:bodyPr/>
        <a:lstStyle/>
        <a:p>
          <a:r>
            <a:rPr lang="en-GB" sz="900" b="1"/>
            <a:t>Education</a:t>
          </a:r>
        </a:p>
      </dgm:t>
    </dgm:pt>
    <dgm:pt modelId="{8B876DBA-6F57-8245-8EBD-1E17AEF6BFDB}" type="parTrans" cxnId="{842FD7D0-4967-2242-8AF1-6F3F166486A4}">
      <dgm:prSet/>
      <dgm:spPr/>
      <dgm:t>
        <a:bodyPr/>
        <a:lstStyle/>
        <a:p>
          <a:endParaRPr lang="en-GB" b="1"/>
        </a:p>
      </dgm:t>
    </dgm:pt>
    <dgm:pt modelId="{E660DE5A-FE7C-5741-988C-2F0B49FF402A}" type="sibTrans" cxnId="{842FD7D0-4967-2242-8AF1-6F3F166486A4}">
      <dgm:prSet/>
      <dgm:spPr/>
      <dgm:t>
        <a:bodyPr/>
        <a:lstStyle/>
        <a:p>
          <a:endParaRPr lang="en-GB" b="1"/>
        </a:p>
      </dgm:t>
    </dgm:pt>
    <dgm:pt modelId="{BBE048D7-1F16-6448-A9CD-A9CE8B570B4B}">
      <dgm:prSet phldrT="[Text]"/>
      <dgm:spPr/>
      <dgm:t>
        <a:bodyPr/>
        <a:lstStyle/>
        <a:p>
          <a:r>
            <a:rPr lang="en-GB" b="1"/>
            <a:t>Military experience</a:t>
          </a:r>
        </a:p>
      </dgm:t>
    </dgm:pt>
    <dgm:pt modelId="{D42A9B37-5924-C14E-B72B-C7426AA7C7A2}" type="parTrans" cxnId="{CA36D16E-924B-8649-8779-7DCE546040E0}">
      <dgm:prSet/>
      <dgm:spPr/>
      <dgm:t>
        <a:bodyPr/>
        <a:lstStyle/>
        <a:p>
          <a:endParaRPr lang="en-GB" b="1"/>
        </a:p>
      </dgm:t>
    </dgm:pt>
    <dgm:pt modelId="{BFCF7780-2E3E-B24B-A3CD-AEAC222D7CDD}" type="sibTrans" cxnId="{CA36D16E-924B-8649-8779-7DCE546040E0}">
      <dgm:prSet/>
      <dgm:spPr/>
      <dgm:t>
        <a:bodyPr/>
        <a:lstStyle/>
        <a:p>
          <a:endParaRPr lang="en-GB" b="1"/>
        </a:p>
      </dgm:t>
    </dgm:pt>
    <dgm:pt modelId="{B4142D63-50E7-C04D-8FFD-B440C315B457}">
      <dgm:prSet phldrT="[Text]"/>
      <dgm:spPr/>
      <dgm:t>
        <a:bodyPr/>
        <a:lstStyle/>
        <a:p>
          <a:r>
            <a:rPr lang="en-GB" b="1"/>
            <a:t>Technical training</a:t>
          </a:r>
        </a:p>
      </dgm:t>
    </dgm:pt>
    <dgm:pt modelId="{67F3B66F-07F0-464C-8EF8-84617B9AFDD3}" type="parTrans" cxnId="{45D22C34-A3A3-3C4A-B50B-70CBB7A93F83}">
      <dgm:prSet/>
      <dgm:spPr/>
      <dgm:t>
        <a:bodyPr/>
        <a:lstStyle/>
        <a:p>
          <a:endParaRPr lang="en-GB" b="1"/>
        </a:p>
      </dgm:t>
    </dgm:pt>
    <dgm:pt modelId="{4E8C76DB-AD98-9F4F-BAA7-147F2F62F1F6}" type="sibTrans" cxnId="{45D22C34-A3A3-3C4A-B50B-70CBB7A93F83}">
      <dgm:prSet/>
      <dgm:spPr/>
      <dgm:t>
        <a:bodyPr/>
        <a:lstStyle/>
        <a:p>
          <a:endParaRPr lang="en-GB" b="1"/>
        </a:p>
      </dgm:t>
    </dgm:pt>
    <dgm:pt modelId="{E5DBD51D-2260-CA4C-A922-ACED64A30536}" type="pres">
      <dgm:prSet presAssocID="{A776A437-EFF3-C442-A338-51AF8813353F}" presName="compositeShape" presStyleCnt="0">
        <dgm:presLayoutVars>
          <dgm:chMax val="7"/>
          <dgm:dir/>
          <dgm:resizeHandles val="exact"/>
        </dgm:presLayoutVars>
      </dgm:prSet>
      <dgm:spPr/>
    </dgm:pt>
    <dgm:pt modelId="{ABE815C6-795D-3744-AF9F-B0ED55FF27A2}" type="pres">
      <dgm:prSet presAssocID="{E39305C0-2F27-D346-A063-F2BD15DDCFC3}" presName="circ1" presStyleLbl="vennNode1" presStyleIdx="0" presStyleCnt="3" custLinFactNeighborX="-69003"/>
      <dgm:spPr/>
    </dgm:pt>
    <dgm:pt modelId="{36A5F42B-E7BD-9C4E-BF0F-B2A17BC8D393}" type="pres">
      <dgm:prSet presAssocID="{E39305C0-2F27-D346-A063-F2BD15DDCFC3}" presName="circ1Tx" presStyleLbl="revTx" presStyleIdx="0" presStyleCnt="0">
        <dgm:presLayoutVars>
          <dgm:chMax val="0"/>
          <dgm:chPref val="0"/>
          <dgm:bulletEnabled val="1"/>
        </dgm:presLayoutVars>
      </dgm:prSet>
      <dgm:spPr/>
    </dgm:pt>
    <dgm:pt modelId="{C6783CC9-38B6-7742-9FEE-4D0C20417833}" type="pres">
      <dgm:prSet presAssocID="{BBE048D7-1F16-6448-A9CD-A9CE8B570B4B}" presName="circ2" presStyleLbl="vennNode1" presStyleIdx="1" presStyleCnt="3" custLinFactNeighborX="-86722"/>
      <dgm:spPr/>
    </dgm:pt>
    <dgm:pt modelId="{588ACFEE-DB1C-FA4D-A299-3538E6CF1F7C}" type="pres">
      <dgm:prSet presAssocID="{BBE048D7-1F16-6448-A9CD-A9CE8B570B4B}" presName="circ2Tx" presStyleLbl="revTx" presStyleIdx="0" presStyleCnt="0">
        <dgm:presLayoutVars>
          <dgm:chMax val="0"/>
          <dgm:chPref val="0"/>
          <dgm:bulletEnabled val="1"/>
        </dgm:presLayoutVars>
      </dgm:prSet>
      <dgm:spPr/>
    </dgm:pt>
    <dgm:pt modelId="{A08DDD51-E5D8-6C43-B979-6DB9D4511D61}" type="pres">
      <dgm:prSet presAssocID="{B4142D63-50E7-C04D-8FFD-B440C315B457}" presName="circ3" presStyleLbl="vennNode1" presStyleIdx="2" presStyleCnt="3" custLinFactNeighborX="-69003"/>
      <dgm:spPr/>
    </dgm:pt>
    <dgm:pt modelId="{0F2321D7-14AB-C345-89AF-75FFC48445C0}" type="pres">
      <dgm:prSet presAssocID="{B4142D63-50E7-C04D-8FFD-B440C315B457}" presName="circ3Tx" presStyleLbl="revTx" presStyleIdx="0" presStyleCnt="0">
        <dgm:presLayoutVars>
          <dgm:chMax val="0"/>
          <dgm:chPref val="0"/>
          <dgm:bulletEnabled val="1"/>
        </dgm:presLayoutVars>
      </dgm:prSet>
      <dgm:spPr/>
    </dgm:pt>
  </dgm:ptLst>
  <dgm:cxnLst>
    <dgm:cxn modelId="{5C793D16-CF73-DC47-8FA3-08512EBC3753}" type="presOf" srcId="{B4142D63-50E7-C04D-8FFD-B440C315B457}" destId="{0F2321D7-14AB-C345-89AF-75FFC48445C0}" srcOrd="1" destOrd="0" presId="urn:microsoft.com/office/officeart/2005/8/layout/venn1"/>
    <dgm:cxn modelId="{7A14352C-8304-1948-8B7E-AFAA760DC887}" type="presOf" srcId="{E39305C0-2F27-D346-A063-F2BD15DDCFC3}" destId="{ABE815C6-795D-3744-AF9F-B0ED55FF27A2}" srcOrd="0" destOrd="0" presId="urn:microsoft.com/office/officeart/2005/8/layout/venn1"/>
    <dgm:cxn modelId="{45D22C34-A3A3-3C4A-B50B-70CBB7A93F83}" srcId="{A776A437-EFF3-C442-A338-51AF8813353F}" destId="{B4142D63-50E7-C04D-8FFD-B440C315B457}" srcOrd="2" destOrd="0" parTransId="{67F3B66F-07F0-464C-8EF8-84617B9AFDD3}" sibTransId="{4E8C76DB-AD98-9F4F-BAA7-147F2F62F1F6}"/>
    <dgm:cxn modelId="{4497C140-4DAA-584A-BC1F-CE2CE9551289}" type="presOf" srcId="{BBE048D7-1F16-6448-A9CD-A9CE8B570B4B}" destId="{588ACFEE-DB1C-FA4D-A299-3538E6CF1F7C}" srcOrd="1" destOrd="0" presId="urn:microsoft.com/office/officeart/2005/8/layout/venn1"/>
    <dgm:cxn modelId="{38A8BE60-82A9-2045-8B81-F3DFF4B0BB47}" type="presOf" srcId="{B4142D63-50E7-C04D-8FFD-B440C315B457}" destId="{A08DDD51-E5D8-6C43-B979-6DB9D4511D61}" srcOrd="0" destOrd="0" presId="urn:microsoft.com/office/officeart/2005/8/layout/venn1"/>
    <dgm:cxn modelId="{CA36D16E-924B-8649-8779-7DCE546040E0}" srcId="{A776A437-EFF3-C442-A338-51AF8813353F}" destId="{BBE048D7-1F16-6448-A9CD-A9CE8B570B4B}" srcOrd="1" destOrd="0" parTransId="{D42A9B37-5924-C14E-B72B-C7426AA7C7A2}" sibTransId="{BFCF7780-2E3E-B24B-A3CD-AEAC222D7CDD}"/>
    <dgm:cxn modelId="{483106CD-BB59-7E42-A900-16337347838E}" type="presOf" srcId="{A776A437-EFF3-C442-A338-51AF8813353F}" destId="{E5DBD51D-2260-CA4C-A922-ACED64A30536}" srcOrd="0" destOrd="0" presId="urn:microsoft.com/office/officeart/2005/8/layout/venn1"/>
    <dgm:cxn modelId="{842FD7D0-4967-2242-8AF1-6F3F166486A4}" srcId="{A776A437-EFF3-C442-A338-51AF8813353F}" destId="{E39305C0-2F27-D346-A063-F2BD15DDCFC3}" srcOrd="0" destOrd="0" parTransId="{8B876DBA-6F57-8245-8EBD-1E17AEF6BFDB}" sibTransId="{E660DE5A-FE7C-5741-988C-2F0B49FF402A}"/>
    <dgm:cxn modelId="{2FECFDE9-1180-474F-A179-9779FBFF1811}" type="presOf" srcId="{BBE048D7-1F16-6448-A9CD-A9CE8B570B4B}" destId="{C6783CC9-38B6-7742-9FEE-4D0C20417833}" srcOrd="0" destOrd="0" presId="urn:microsoft.com/office/officeart/2005/8/layout/venn1"/>
    <dgm:cxn modelId="{CFFAD4F6-4477-D544-A7DA-53D0D2BFBD40}" type="presOf" srcId="{E39305C0-2F27-D346-A063-F2BD15DDCFC3}" destId="{36A5F42B-E7BD-9C4E-BF0F-B2A17BC8D393}" srcOrd="1" destOrd="0" presId="urn:microsoft.com/office/officeart/2005/8/layout/venn1"/>
    <dgm:cxn modelId="{DA20969C-333B-A348-96DB-1658A6C58B19}" type="presParOf" srcId="{E5DBD51D-2260-CA4C-A922-ACED64A30536}" destId="{ABE815C6-795D-3744-AF9F-B0ED55FF27A2}" srcOrd="0" destOrd="0" presId="urn:microsoft.com/office/officeart/2005/8/layout/venn1"/>
    <dgm:cxn modelId="{17B24CE8-0278-F849-8DA6-1669E94E866E}" type="presParOf" srcId="{E5DBD51D-2260-CA4C-A922-ACED64A30536}" destId="{36A5F42B-E7BD-9C4E-BF0F-B2A17BC8D393}" srcOrd="1" destOrd="0" presId="urn:microsoft.com/office/officeart/2005/8/layout/venn1"/>
    <dgm:cxn modelId="{25F6A6C3-3A69-B04E-BED9-36CA204936C0}" type="presParOf" srcId="{E5DBD51D-2260-CA4C-A922-ACED64A30536}" destId="{C6783CC9-38B6-7742-9FEE-4D0C20417833}" srcOrd="2" destOrd="0" presId="urn:microsoft.com/office/officeart/2005/8/layout/venn1"/>
    <dgm:cxn modelId="{60A8A846-7737-BF43-B73A-5E2F7D43D9F5}" type="presParOf" srcId="{E5DBD51D-2260-CA4C-A922-ACED64A30536}" destId="{588ACFEE-DB1C-FA4D-A299-3538E6CF1F7C}" srcOrd="3" destOrd="0" presId="urn:microsoft.com/office/officeart/2005/8/layout/venn1"/>
    <dgm:cxn modelId="{751EEF4F-AA9C-4B43-B635-BB7D01E872B4}" type="presParOf" srcId="{E5DBD51D-2260-CA4C-A922-ACED64A30536}" destId="{A08DDD51-E5D8-6C43-B979-6DB9D4511D61}" srcOrd="4" destOrd="0" presId="urn:microsoft.com/office/officeart/2005/8/layout/venn1"/>
    <dgm:cxn modelId="{11E123BA-394E-0441-BF76-30853CC30826}" type="presParOf" srcId="{E5DBD51D-2260-CA4C-A922-ACED64A30536}" destId="{0F2321D7-14AB-C345-89AF-75FFC48445C0}" srcOrd="5" destOrd="0" presId="urn:microsoft.com/office/officeart/2005/8/layout/venn1"/>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F11F592F-7231-F741-B55A-98B76870BCF2}" type="doc">
      <dgm:prSet loTypeId="urn:microsoft.com/office/officeart/2005/8/layout/chevron2" loCatId="" qsTypeId="urn:microsoft.com/office/officeart/2005/8/quickstyle/simple5" qsCatId="simple" csTypeId="urn:microsoft.com/office/officeart/2005/8/colors/accent1_2" csCatId="accent1" phldr="1"/>
      <dgm:spPr/>
      <dgm:t>
        <a:bodyPr/>
        <a:lstStyle/>
        <a:p>
          <a:endParaRPr lang="en-GB"/>
        </a:p>
      </dgm:t>
    </dgm:pt>
    <dgm:pt modelId="{A7CBB7F3-6A42-F94F-A787-F519CBE92A8A}">
      <dgm:prSet phldrT="[Text]"/>
      <dgm:spPr/>
      <dgm:t>
        <a:bodyPr/>
        <a:lstStyle/>
        <a:p>
          <a:r>
            <a:rPr lang="en-GB"/>
            <a:t>1</a:t>
          </a:r>
        </a:p>
      </dgm:t>
    </dgm:pt>
    <dgm:pt modelId="{E58ACBA1-26AD-2949-AAB7-9635DC1AF002}" type="parTrans" cxnId="{80459163-B1F9-FE41-9CE5-E747754AA0D8}">
      <dgm:prSet/>
      <dgm:spPr/>
      <dgm:t>
        <a:bodyPr/>
        <a:lstStyle/>
        <a:p>
          <a:endParaRPr lang="en-GB"/>
        </a:p>
      </dgm:t>
    </dgm:pt>
    <dgm:pt modelId="{731C4861-E3A5-DA4B-B32C-9F8278DF94CD}" type="sibTrans" cxnId="{80459163-B1F9-FE41-9CE5-E747754AA0D8}">
      <dgm:prSet/>
      <dgm:spPr/>
      <dgm:t>
        <a:bodyPr/>
        <a:lstStyle/>
        <a:p>
          <a:endParaRPr lang="en-GB"/>
        </a:p>
      </dgm:t>
    </dgm:pt>
    <dgm:pt modelId="{4D0C2AF2-EEBC-8142-BC7E-DAA9FA11B042}">
      <dgm:prSet phldrT="[Text]"/>
      <dgm:spPr/>
      <dgm:t>
        <a:bodyPr/>
        <a:lstStyle/>
        <a:p>
          <a:r>
            <a:rPr lang="en-GB"/>
            <a:t>Understanding SDS design contexts and philosophy</a:t>
          </a:r>
        </a:p>
      </dgm:t>
      <dgm:extLst>
        <a:ext uri="{E40237B7-FDA0-4F09-8148-C483321AD2D9}">
          <dgm14:cNvPr xmlns:dgm14="http://schemas.microsoft.com/office/drawing/2010/diagram" id="0" name="">
            <a:hlinkClick xmlns:r="http://schemas.openxmlformats.org/officeDocument/2006/relationships" r:id="rId1"/>
          </dgm14:cNvPr>
        </a:ext>
      </dgm:extLst>
    </dgm:pt>
    <dgm:pt modelId="{4B17D45A-1D8E-6D46-BFF5-CAB2221AA3BF}" type="parTrans" cxnId="{7CBB7E6D-5A8B-C34F-9A75-07BC49144CD4}">
      <dgm:prSet/>
      <dgm:spPr/>
      <dgm:t>
        <a:bodyPr/>
        <a:lstStyle/>
        <a:p>
          <a:endParaRPr lang="en-GB"/>
        </a:p>
      </dgm:t>
    </dgm:pt>
    <dgm:pt modelId="{7B3D2BA3-A074-3B46-9171-AFCAD7E6E024}" type="sibTrans" cxnId="{7CBB7E6D-5A8B-C34F-9A75-07BC49144CD4}">
      <dgm:prSet/>
      <dgm:spPr/>
      <dgm:t>
        <a:bodyPr/>
        <a:lstStyle/>
        <a:p>
          <a:endParaRPr lang="en-GB"/>
        </a:p>
      </dgm:t>
    </dgm:pt>
    <dgm:pt modelId="{D9597249-2579-9348-A15B-69B610DE8A5A}">
      <dgm:prSet phldrT="[Text]"/>
      <dgm:spPr/>
      <dgm:t>
        <a:bodyPr/>
        <a:lstStyle/>
        <a:p>
          <a:r>
            <a:rPr lang="en-GB"/>
            <a:t>2</a:t>
          </a:r>
        </a:p>
      </dgm:t>
    </dgm:pt>
    <dgm:pt modelId="{2D863BA0-A7DD-614E-BE90-D7EBFD3A73AF}" type="parTrans" cxnId="{D5FA8E06-EF8B-9C42-A3C4-425A1DA15BCE}">
      <dgm:prSet/>
      <dgm:spPr/>
      <dgm:t>
        <a:bodyPr/>
        <a:lstStyle/>
        <a:p>
          <a:endParaRPr lang="en-GB"/>
        </a:p>
      </dgm:t>
    </dgm:pt>
    <dgm:pt modelId="{A6F24BDA-3DD3-F345-847B-E62225B18765}" type="sibTrans" cxnId="{D5FA8E06-EF8B-9C42-A3C4-425A1DA15BCE}">
      <dgm:prSet/>
      <dgm:spPr/>
      <dgm:t>
        <a:bodyPr/>
        <a:lstStyle/>
        <a:p>
          <a:endParaRPr lang="en-GB"/>
        </a:p>
      </dgm:t>
    </dgm:pt>
    <dgm:pt modelId="{E7902848-C6DE-2E4D-85B5-62CD534F33D9}">
      <dgm:prSet phldrT="[Text]"/>
      <dgm:spPr/>
      <dgm:t>
        <a:bodyPr/>
        <a:lstStyle/>
        <a:p>
          <a:r>
            <a:rPr lang="en-GB"/>
            <a:t>Establishing a SDS design framework and principles</a:t>
          </a:r>
        </a:p>
      </dgm:t>
      <dgm:extLst>
        <a:ext uri="{E40237B7-FDA0-4F09-8148-C483321AD2D9}">
          <dgm14:cNvPr xmlns:dgm14="http://schemas.microsoft.com/office/drawing/2010/diagram" id="0" name="">
            <a:hlinkClick xmlns:r="http://schemas.openxmlformats.org/officeDocument/2006/relationships" r:id="rId2"/>
          </dgm14:cNvPr>
        </a:ext>
      </dgm:extLst>
    </dgm:pt>
    <dgm:pt modelId="{4FE68034-429C-B445-9ACB-1EDF6B2B1310}" type="parTrans" cxnId="{0F4759EA-F727-BB4A-A1AB-FE7ADC848E13}">
      <dgm:prSet/>
      <dgm:spPr/>
      <dgm:t>
        <a:bodyPr/>
        <a:lstStyle/>
        <a:p>
          <a:endParaRPr lang="en-GB"/>
        </a:p>
      </dgm:t>
    </dgm:pt>
    <dgm:pt modelId="{5149A759-F942-5445-8B20-AF5ED637D46D}" type="sibTrans" cxnId="{0F4759EA-F727-BB4A-A1AB-FE7ADC848E13}">
      <dgm:prSet/>
      <dgm:spPr/>
      <dgm:t>
        <a:bodyPr/>
        <a:lstStyle/>
        <a:p>
          <a:endParaRPr lang="en-GB"/>
        </a:p>
      </dgm:t>
    </dgm:pt>
    <dgm:pt modelId="{631CFA6C-A526-EE49-9501-6CAC211E3977}">
      <dgm:prSet phldrT="[Text]"/>
      <dgm:spPr/>
      <dgm:t>
        <a:bodyPr/>
        <a:lstStyle/>
        <a:p>
          <a:r>
            <a:rPr lang="en-GB"/>
            <a:t>3</a:t>
          </a:r>
        </a:p>
      </dgm:t>
    </dgm:pt>
    <dgm:pt modelId="{9AF14C19-DEE4-6143-8FEA-F15A6E34E16D}" type="parTrans" cxnId="{A39FA9D1-D70E-1D4D-B29A-DAC436D859DD}">
      <dgm:prSet/>
      <dgm:spPr/>
      <dgm:t>
        <a:bodyPr/>
        <a:lstStyle/>
        <a:p>
          <a:endParaRPr lang="en-GB"/>
        </a:p>
      </dgm:t>
    </dgm:pt>
    <dgm:pt modelId="{8E4E979E-D8DC-4E4E-9338-E43EB9F4BDC7}" type="sibTrans" cxnId="{A39FA9D1-D70E-1D4D-B29A-DAC436D859DD}">
      <dgm:prSet/>
      <dgm:spPr/>
      <dgm:t>
        <a:bodyPr/>
        <a:lstStyle/>
        <a:p>
          <a:endParaRPr lang="en-GB"/>
        </a:p>
      </dgm:t>
    </dgm:pt>
    <dgm:pt modelId="{14FB2018-72AC-9249-AFF5-FDFA43745EAA}">
      <dgm:prSet phldrT="[Text]"/>
      <dgm:spPr/>
      <dgm:t>
        <a:bodyPr/>
        <a:lstStyle/>
        <a:p>
          <a:r>
            <a:rPr lang="en-GB"/>
            <a:t>Building a Service Concept for the veterans' well-being</a:t>
          </a:r>
        </a:p>
      </dgm:t>
      <dgm:extLst>
        <a:ext uri="{E40237B7-FDA0-4F09-8148-C483321AD2D9}">
          <dgm14:cNvPr xmlns:dgm14="http://schemas.microsoft.com/office/drawing/2010/diagram" id="0" name="">
            <a:hlinkClick xmlns:r="http://schemas.openxmlformats.org/officeDocument/2006/relationships" r:id="rId3"/>
          </dgm14:cNvPr>
        </a:ext>
      </dgm:extLst>
    </dgm:pt>
    <dgm:pt modelId="{0D9BD670-D259-B141-B72D-27C66BE867F4}" type="parTrans" cxnId="{5EEFC1BA-3DB1-864E-8663-D39BFDF16177}">
      <dgm:prSet/>
      <dgm:spPr/>
      <dgm:t>
        <a:bodyPr/>
        <a:lstStyle/>
        <a:p>
          <a:endParaRPr lang="en-GB"/>
        </a:p>
      </dgm:t>
    </dgm:pt>
    <dgm:pt modelId="{96E2677D-ACCC-9843-BBA0-FEC9C3352966}" type="sibTrans" cxnId="{5EEFC1BA-3DB1-864E-8663-D39BFDF16177}">
      <dgm:prSet/>
      <dgm:spPr/>
      <dgm:t>
        <a:bodyPr/>
        <a:lstStyle/>
        <a:p>
          <a:endParaRPr lang="en-GB"/>
        </a:p>
      </dgm:t>
    </dgm:pt>
    <dgm:pt modelId="{1DB357E3-AF95-334E-B8B7-20EEC2FB9539}">
      <dgm:prSet/>
      <dgm:spPr/>
      <dgm:t>
        <a:bodyPr/>
        <a:lstStyle/>
        <a:p>
          <a:r>
            <a:rPr lang="en-GB"/>
            <a:t>4</a:t>
          </a:r>
        </a:p>
      </dgm:t>
    </dgm:pt>
    <dgm:pt modelId="{7909EB70-DAE4-7F4E-B065-C116E992C6BA}" type="parTrans" cxnId="{03288E2C-6B9A-F048-9CBF-2AD4B57B395D}">
      <dgm:prSet/>
      <dgm:spPr/>
      <dgm:t>
        <a:bodyPr/>
        <a:lstStyle/>
        <a:p>
          <a:endParaRPr lang="en-GB"/>
        </a:p>
      </dgm:t>
    </dgm:pt>
    <dgm:pt modelId="{112A5FCA-5E96-C347-9906-3103A485374F}" type="sibTrans" cxnId="{03288E2C-6B9A-F048-9CBF-2AD4B57B395D}">
      <dgm:prSet/>
      <dgm:spPr/>
      <dgm:t>
        <a:bodyPr/>
        <a:lstStyle/>
        <a:p>
          <a:endParaRPr lang="en-GB"/>
        </a:p>
      </dgm:t>
    </dgm:pt>
    <dgm:pt modelId="{49311AAF-038D-5142-9A0B-BB3BC15444AF}">
      <dgm:prSet/>
      <dgm:spPr/>
      <dgm:t>
        <a:bodyPr/>
        <a:lstStyle/>
        <a:p>
          <a:r>
            <a:rPr lang="en-GB"/>
            <a:t> Organising a service delivery collaboration network</a:t>
          </a:r>
        </a:p>
      </dgm:t>
      <dgm:extLst>
        <a:ext uri="{E40237B7-FDA0-4F09-8148-C483321AD2D9}">
          <dgm14:cNvPr xmlns:dgm14="http://schemas.microsoft.com/office/drawing/2010/diagram" id="0" name="">
            <a:hlinkClick xmlns:r="http://schemas.openxmlformats.org/officeDocument/2006/relationships" r:id="rId4"/>
          </dgm14:cNvPr>
        </a:ext>
      </dgm:extLst>
    </dgm:pt>
    <dgm:pt modelId="{958EE351-EA9D-5E4B-B2CE-BA3536DB2B32}" type="parTrans" cxnId="{BC6864C6-8B2C-CF48-8330-2522479A509B}">
      <dgm:prSet/>
      <dgm:spPr/>
      <dgm:t>
        <a:bodyPr/>
        <a:lstStyle/>
        <a:p>
          <a:endParaRPr lang="en-GB"/>
        </a:p>
      </dgm:t>
    </dgm:pt>
    <dgm:pt modelId="{BBE28BD6-2EB8-A24F-9AAE-15DDBDB97418}" type="sibTrans" cxnId="{BC6864C6-8B2C-CF48-8330-2522479A509B}">
      <dgm:prSet/>
      <dgm:spPr/>
      <dgm:t>
        <a:bodyPr/>
        <a:lstStyle/>
        <a:p>
          <a:endParaRPr lang="en-GB"/>
        </a:p>
      </dgm:t>
    </dgm:pt>
    <dgm:pt modelId="{C727B65D-3A41-5544-B042-AC354DF97B39}">
      <dgm:prSet/>
      <dgm:spPr/>
      <dgm:t>
        <a:bodyPr/>
        <a:lstStyle/>
        <a:p>
          <a:r>
            <a:rPr lang="en-GB"/>
            <a:t>5</a:t>
          </a:r>
        </a:p>
      </dgm:t>
    </dgm:pt>
    <dgm:pt modelId="{D677077B-82A9-D04B-9ED6-12991EAC13A8}" type="parTrans" cxnId="{3F1127D6-A680-6147-87BA-72630A7AEB11}">
      <dgm:prSet/>
      <dgm:spPr/>
      <dgm:t>
        <a:bodyPr/>
        <a:lstStyle/>
        <a:p>
          <a:endParaRPr lang="en-GB"/>
        </a:p>
      </dgm:t>
    </dgm:pt>
    <dgm:pt modelId="{25315E08-23DC-0147-828F-549AC525164D}" type="sibTrans" cxnId="{3F1127D6-A680-6147-87BA-72630A7AEB11}">
      <dgm:prSet/>
      <dgm:spPr/>
      <dgm:t>
        <a:bodyPr/>
        <a:lstStyle/>
        <a:p>
          <a:endParaRPr lang="en-GB"/>
        </a:p>
      </dgm:t>
    </dgm:pt>
    <dgm:pt modelId="{A7C04313-91C7-5E4C-AE15-AE5C87824E7B}">
      <dgm:prSet/>
      <dgm:spPr/>
      <dgm:t>
        <a:bodyPr/>
        <a:lstStyle/>
        <a:p>
          <a:r>
            <a:rPr lang="en-GB"/>
            <a:t>6</a:t>
          </a:r>
        </a:p>
      </dgm:t>
    </dgm:pt>
    <dgm:pt modelId="{BBA016FD-0474-C74A-89F0-75130376BA9C}" type="parTrans" cxnId="{92F0EB25-D11B-3C4C-A596-68DF4CA1B062}">
      <dgm:prSet/>
      <dgm:spPr/>
      <dgm:t>
        <a:bodyPr/>
        <a:lstStyle/>
        <a:p>
          <a:endParaRPr lang="en-GB"/>
        </a:p>
      </dgm:t>
    </dgm:pt>
    <dgm:pt modelId="{03170787-A23B-1041-81F3-99E1FE041B27}" type="sibTrans" cxnId="{92F0EB25-D11B-3C4C-A596-68DF4CA1B062}">
      <dgm:prSet/>
      <dgm:spPr/>
      <dgm:t>
        <a:bodyPr/>
        <a:lstStyle/>
        <a:p>
          <a:endParaRPr lang="en-GB"/>
        </a:p>
      </dgm:t>
    </dgm:pt>
    <dgm:pt modelId="{E29F7AF8-E994-7C4C-AA8A-FC9A4B943280}">
      <dgm:prSet/>
      <dgm:spPr/>
      <dgm:t>
        <a:bodyPr/>
        <a:lstStyle/>
        <a:p>
          <a:r>
            <a:rPr lang="en-GB"/>
            <a:t> Defining effective veterans' segmentation</a:t>
          </a:r>
        </a:p>
      </dgm:t>
      <dgm:extLst>
        <a:ext uri="{E40237B7-FDA0-4F09-8148-C483321AD2D9}">
          <dgm14:cNvPr xmlns:dgm14="http://schemas.microsoft.com/office/drawing/2010/diagram" id="0" name="">
            <a:hlinkClick xmlns:r="http://schemas.openxmlformats.org/officeDocument/2006/relationships" r:id="rId5"/>
          </dgm14:cNvPr>
        </a:ext>
      </dgm:extLst>
    </dgm:pt>
    <dgm:pt modelId="{77CD45A7-26D4-544B-8569-381B08067A2C}" type="parTrans" cxnId="{AD263669-2AB4-DC40-AC78-6CE98621538E}">
      <dgm:prSet/>
      <dgm:spPr/>
      <dgm:t>
        <a:bodyPr/>
        <a:lstStyle/>
        <a:p>
          <a:endParaRPr lang="en-GB"/>
        </a:p>
      </dgm:t>
    </dgm:pt>
    <dgm:pt modelId="{FBBA9F79-1C08-824F-A4C1-6DBB1BB46628}" type="sibTrans" cxnId="{AD263669-2AB4-DC40-AC78-6CE98621538E}">
      <dgm:prSet/>
      <dgm:spPr/>
      <dgm:t>
        <a:bodyPr/>
        <a:lstStyle/>
        <a:p>
          <a:endParaRPr lang="en-GB"/>
        </a:p>
      </dgm:t>
    </dgm:pt>
    <dgm:pt modelId="{32F3F189-0552-764B-8AA1-1DB3FAB71149}">
      <dgm:prSet/>
      <dgm:spPr/>
      <dgm:t>
        <a:bodyPr/>
        <a:lstStyle/>
        <a:p>
          <a:r>
            <a:rPr lang="en-GB"/>
            <a:t>7</a:t>
          </a:r>
        </a:p>
      </dgm:t>
    </dgm:pt>
    <dgm:pt modelId="{D40C92B8-C695-5B4E-8390-064BA096D0E0}" type="parTrans" cxnId="{F4CA37F1-4B95-BE4F-A7FF-B5FE1A5FB29B}">
      <dgm:prSet/>
      <dgm:spPr/>
      <dgm:t>
        <a:bodyPr/>
        <a:lstStyle/>
        <a:p>
          <a:endParaRPr lang="en-GB"/>
        </a:p>
      </dgm:t>
    </dgm:pt>
    <dgm:pt modelId="{E1C9E74C-0054-CE43-B1C8-05E07748E374}" type="sibTrans" cxnId="{F4CA37F1-4B95-BE4F-A7FF-B5FE1A5FB29B}">
      <dgm:prSet/>
      <dgm:spPr/>
      <dgm:t>
        <a:bodyPr/>
        <a:lstStyle/>
        <a:p>
          <a:endParaRPr lang="en-GB"/>
        </a:p>
      </dgm:t>
    </dgm:pt>
    <dgm:pt modelId="{DE51C9DB-DB7E-744C-A3D5-240A42D36D1D}">
      <dgm:prSet/>
      <dgm:spPr/>
      <dgm:t>
        <a:bodyPr/>
        <a:lstStyle/>
        <a:p>
          <a:r>
            <a:rPr lang="en-GB"/>
            <a:t>8</a:t>
          </a:r>
        </a:p>
      </dgm:t>
    </dgm:pt>
    <dgm:pt modelId="{DA4792B9-03B5-FC40-915F-285A32743241}" type="parTrans" cxnId="{ACB34B38-1C6A-3E44-9F13-13E77C944F96}">
      <dgm:prSet/>
      <dgm:spPr/>
      <dgm:t>
        <a:bodyPr/>
        <a:lstStyle/>
        <a:p>
          <a:endParaRPr lang="en-GB"/>
        </a:p>
      </dgm:t>
    </dgm:pt>
    <dgm:pt modelId="{82E31E95-CF99-7244-8611-9242FD751CFB}" type="sibTrans" cxnId="{ACB34B38-1C6A-3E44-9F13-13E77C944F96}">
      <dgm:prSet/>
      <dgm:spPr/>
      <dgm:t>
        <a:bodyPr/>
        <a:lstStyle/>
        <a:p>
          <a:endParaRPr lang="en-GB"/>
        </a:p>
      </dgm:t>
    </dgm:pt>
    <dgm:pt modelId="{987D346A-BB65-9141-A09A-4187A1D6ED1C}">
      <dgm:prSet/>
      <dgm:spPr/>
      <dgm:t>
        <a:bodyPr/>
        <a:lstStyle/>
        <a:p>
          <a:r>
            <a:rPr lang="en-GB"/>
            <a:t>9</a:t>
          </a:r>
        </a:p>
      </dgm:t>
    </dgm:pt>
    <dgm:pt modelId="{7CCC5C2B-8830-B94A-B46F-6EB2AEFAA73E}" type="parTrans" cxnId="{7E79E778-1C2B-FA4D-BBFE-6ADEFD5A6C5F}">
      <dgm:prSet/>
      <dgm:spPr/>
      <dgm:t>
        <a:bodyPr/>
        <a:lstStyle/>
        <a:p>
          <a:endParaRPr lang="en-GB"/>
        </a:p>
      </dgm:t>
    </dgm:pt>
    <dgm:pt modelId="{21A6A57C-02F7-424C-AAD1-B3D19EBE6234}" type="sibTrans" cxnId="{7E79E778-1C2B-FA4D-BBFE-6ADEFD5A6C5F}">
      <dgm:prSet/>
      <dgm:spPr/>
      <dgm:t>
        <a:bodyPr/>
        <a:lstStyle/>
        <a:p>
          <a:endParaRPr lang="en-GB"/>
        </a:p>
      </dgm:t>
    </dgm:pt>
    <dgm:pt modelId="{386A6539-62BF-A040-B3F7-7CDC45A0AB62}">
      <dgm:prSet/>
      <dgm:spPr/>
      <dgm:t>
        <a:bodyPr/>
        <a:lstStyle/>
        <a:p>
          <a:r>
            <a:rPr lang="en-GB"/>
            <a:t>10</a:t>
          </a:r>
        </a:p>
      </dgm:t>
    </dgm:pt>
    <dgm:pt modelId="{DA951F00-0148-FB4D-A351-21F76A369127}" type="parTrans" cxnId="{752088EE-B651-8143-892D-2D6732BB17F3}">
      <dgm:prSet/>
      <dgm:spPr/>
      <dgm:t>
        <a:bodyPr/>
        <a:lstStyle/>
        <a:p>
          <a:endParaRPr lang="en-GB"/>
        </a:p>
      </dgm:t>
    </dgm:pt>
    <dgm:pt modelId="{8D60A4EA-F900-DA47-A863-E969C3E2A639}" type="sibTrans" cxnId="{752088EE-B651-8143-892D-2D6732BB17F3}">
      <dgm:prSet/>
      <dgm:spPr/>
      <dgm:t>
        <a:bodyPr/>
        <a:lstStyle/>
        <a:p>
          <a:endParaRPr lang="en-GB"/>
        </a:p>
      </dgm:t>
    </dgm:pt>
    <dgm:pt modelId="{C0D500EC-C227-CB49-B605-1C44A371EEEE}">
      <dgm:prSet/>
      <dgm:spPr/>
      <dgm:t>
        <a:bodyPr/>
        <a:lstStyle/>
        <a:p>
          <a:r>
            <a:rPr lang="en-GB"/>
            <a:t>Creating multiple service delivery channels</a:t>
          </a:r>
        </a:p>
      </dgm:t>
      <dgm:extLst>
        <a:ext uri="{E40237B7-FDA0-4F09-8148-C483321AD2D9}">
          <dgm14:cNvPr xmlns:dgm14="http://schemas.microsoft.com/office/drawing/2010/diagram" id="0" name="">
            <a:hlinkClick xmlns:r="http://schemas.openxmlformats.org/officeDocument/2006/relationships" r:id="rId6"/>
          </dgm14:cNvPr>
        </a:ext>
      </dgm:extLst>
    </dgm:pt>
    <dgm:pt modelId="{75CDC273-24F7-9244-9465-98A30BC0B9E5}" type="parTrans" cxnId="{E033F6DB-5B45-8B45-9DA4-7AC8FDFA4A6D}">
      <dgm:prSet/>
      <dgm:spPr/>
      <dgm:t>
        <a:bodyPr/>
        <a:lstStyle/>
        <a:p>
          <a:endParaRPr lang="en-GB"/>
        </a:p>
      </dgm:t>
    </dgm:pt>
    <dgm:pt modelId="{53FAB70F-0EC7-CD4A-B9F6-26E90FD0815A}" type="sibTrans" cxnId="{E033F6DB-5B45-8B45-9DA4-7AC8FDFA4A6D}">
      <dgm:prSet/>
      <dgm:spPr/>
      <dgm:t>
        <a:bodyPr/>
        <a:lstStyle/>
        <a:p>
          <a:endParaRPr lang="en-GB"/>
        </a:p>
      </dgm:t>
    </dgm:pt>
    <dgm:pt modelId="{5D15A03D-E296-BC4F-B7FE-188CCE23B01C}">
      <dgm:prSet/>
      <dgm:spPr/>
      <dgm:t>
        <a:bodyPr/>
        <a:lstStyle/>
        <a:p>
          <a:r>
            <a:rPr lang="en-GB"/>
            <a:t>Aligning service delivery with the veterans' needs</a:t>
          </a:r>
        </a:p>
      </dgm:t>
      <dgm:extLst>
        <a:ext uri="{E40237B7-FDA0-4F09-8148-C483321AD2D9}">
          <dgm14:cNvPr xmlns:dgm14="http://schemas.microsoft.com/office/drawing/2010/diagram" id="0" name="">
            <a:hlinkClick xmlns:r="http://schemas.openxmlformats.org/officeDocument/2006/relationships" r:id="rId7"/>
          </dgm14:cNvPr>
        </a:ext>
      </dgm:extLst>
    </dgm:pt>
    <dgm:pt modelId="{1468B33A-0F25-8649-9F7B-8EE33BACA323}" type="parTrans" cxnId="{957732CF-0FD4-054D-B6FE-AE1919C32B4B}">
      <dgm:prSet/>
      <dgm:spPr/>
      <dgm:t>
        <a:bodyPr/>
        <a:lstStyle/>
        <a:p>
          <a:endParaRPr lang="en-GB"/>
        </a:p>
      </dgm:t>
    </dgm:pt>
    <dgm:pt modelId="{071FC8AF-F3D7-1241-B3B4-BEE173C79BC4}" type="sibTrans" cxnId="{957732CF-0FD4-054D-B6FE-AE1919C32B4B}">
      <dgm:prSet/>
      <dgm:spPr/>
      <dgm:t>
        <a:bodyPr/>
        <a:lstStyle/>
        <a:p>
          <a:endParaRPr lang="en-GB"/>
        </a:p>
      </dgm:t>
    </dgm:pt>
    <dgm:pt modelId="{DEC5AB87-F1C3-0143-98E2-CA21A0D429F6}">
      <dgm:prSet/>
      <dgm:spPr/>
      <dgm:t>
        <a:bodyPr/>
        <a:lstStyle/>
        <a:p>
          <a:r>
            <a:rPr lang="en-BG" b="0" i="0"/>
            <a:t>Introducing service delivery risk management </a:t>
          </a:r>
          <a:endParaRPr lang="en-GB" b="0" i="0"/>
        </a:p>
      </dgm:t>
      <dgm:extLst>
        <a:ext uri="{E40237B7-FDA0-4F09-8148-C483321AD2D9}">
          <dgm14:cNvPr xmlns:dgm14="http://schemas.microsoft.com/office/drawing/2010/diagram" id="0" name="">
            <a:hlinkClick xmlns:r="http://schemas.openxmlformats.org/officeDocument/2006/relationships" r:id="rId8"/>
          </dgm14:cNvPr>
        </a:ext>
      </dgm:extLst>
    </dgm:pt>
    <dgm:pt modelId="{9BD96FD5-FDD9-344F-BA58-498D0A197D54}" type="parTrans" cxnId="{2116901F-BA2D-2941-9125-0FEEB83BD0D8}">
      <dgm:prSet/>
      <dgm:spPr/>
      <dgm:t>
        <a:bodyPr/>
        <a:lstStyle/>
        <a:p>
          <a:endParaRPr lang="en-GB"/>
        </a:p>
      </dgm:t>
    </dgm:pt>
    <dgm:pt modelId="{7C7DCE58-AAE4-E04F-9BC2-F76574966EEB}" type="sibTrans" cxnId="{2116901F-BA2D-2941-9125-0FEEB83BD0D8}">
      <dgm:prSet/>
      <dgm:spPr/>
      <dgm:t>
        <a:bodyPr/>
        <a:lstStyle/>
        <a:p>
          <a:endParaRPr lang="en-GB"/>
        </a:p>
      </dgm:t>
    </dgm:pt>
    <dgm:pt modelId="{23BCE831-7960-364C-9B56-F2FBB4BBF92A}">
      <dgm:prSet/>
      <dgm:spPr/>
      <dgm:t>
        <a:bodyPr/>
        <a:lstStyle/>
        <a:p>
          <a:r>
            <a:rPr lang="en-BG" b="0" i="0"/>
            <a:t>Developing the capability for service excellence</a:t>
          </a:r>
          <a:endParaRPr lang="en-GB" b="0" i="0"/>
        </a:p>
      </dgm:t>
      <dgm:extLst>
        <a:ext uri="{E40237B7-FDA0-4F09-8148-C483321AD2D9}">
          <dgm14:cNvPr xmlns:dgm14="http://schemas.microsoft.com/office/drawing/2010/diagram" id="0" name="">
            <a:hlinkClick xmlns:r="http://schemas.openxmlformats.org/officeDocument/2006/relationships" r:id="rId9"/>
          </dgm14:cNvPr>
        </a:ext>
      </dgm:extLst>
    </dgm:pt>
    <dgm:pt modelId="{37FA8016-83C7-8045-8E0B-CDCC24F3D702}" type="parTrans" cxnId="{BE4E7E92-976C-9540-90EE-57A4EBE0CE31}">
      <dgm:prSet/>
      <dgm:spPr/>
      <dgm:t>
        <a:bodyPr/>
        <a:lstStyle/>
        <a:p>
          <a:endParaRPr lang="en-GB"/>
        </a:p>
      </dgm:t>
    </dgm:pt>
    <dgm:pt modelId="{2AB9B682-D750-774E-8424-6FCE6A9D1F4B}" type="sibTrans" cxnId="{BE4E7E92-976C-9540-90EE-57A4EBE0CE31}">
      <dgm:prSet/>
      <dgm:spPr/>
      <dgm:t>
        <a:bodyPr/>
        <a:lstStyle/>
        <a:p>
          <a:endParaRPr lang="en-GB"/>
        </a:p>
      </dgm:t>
    </dgm:pt>
    <dgm:pt modelId="{94C97276-2D80-4A46-B685-871A4C7F19F3}">
      <dgm:prSet/>
      <dgm:spPr/>
      <dgm:t>
        <a:bodyPr/>
        <a:lstStyle/>
        <a:p>
          <a:r>
            <a:rPr lang="en-BG" b="0" i="0"/>
            <a:t>Establishing a service delivery Quality Management System </a:t>
          </a:r>
          <a:endParaRPr lang="en-GB" b="0" i="0"/>
        </a:p>
      </dgm:t>
      <dgm:extLst>
        <a:ext uri="{E40237B7-FDA0-4F09-8148-C483321AD2D9}">
          <dgm14:cNvPr xmlns:dgm14="http://schemas.microsoft.com/office/drawing/2010/diagram" id="0" name="">
            <a:hlinkClick xmlns:r="http://schemas.openxmlformats.org/officeDocument/2006/relationships" r:id="rId10"/>
          </dgm14:cNvPr>
        </a:ext>
      </dgm:extLst>
    </dgm:pt>
    <dgm:pt modelId="{FB3DEF89-0F50-3748-A775-87C6186DF6F7}" type="parTrans" cxnId="{E2D5B66F-0196-0B45-8B07-FBED5A0FD472}">
      <dgm:prSet/>
      <dgm:spPr/>
      <dgm:t>
        <a:bodyPr/>
        <a:lstStyle/>
        <a:p>
          <a:endParaRPr lang="en-GB"/>
        </a:p>
      </dgm:t>
    </dgm:pt>
    <dgm:pt modelId="{4375FD88-26D7-1E49-8514-1AF10E38E531}" type="sibTrans" cxnId="{E2D5B66F-0196-0B45-8B07-FBED5A0FD472}">
      <dgm:prSet/>
      <dgm:spPr/>
      <dgm:t>
        <a:bodyPr/>
        <a:lstStyle/>
        <a:p>
          <a:endParaRPr lang="en-GB"/>
        </a:p>
      </dgm:t>
    </dgm:pt>
    <dgm:pt modelId="{D97A39E3-945E-BA48-8B23-251F27AE7DFB}" type="pres">
      <dgm:prSet presAssocID="{F11F592F-7231-F741-B55A-98B76870BCF2}" presName="linearFlow" presStyleCnt="0">
        <dgm:presLayoutVars>
          <dgm:dir/>
          <dgm:animLvl val="lvl"/>
          <dgm:resizeHandles val="exact"/>
        </dgm:presLayoutVars>
      </dgm:prSet>
      <dgm:spPr/>
    </dgm:pt>
    <dgm:pt modelId="{6752F90C-8907-244A-B966-EB85AD81AD44}" type="pres">
      <dgm:prSet presAssocID="{A7CBB7F3-6A42-F94F-A787-F519CBE92A8A}" presName="composite" presStyleCnt="0"/>
      <dgm:spPr/>
    </dgm:pt>
    <dgm:pt modelId="{DD6A3510-9285-E04D-938B-EFE6287C5116}" type="pres">
      <dgm:prSet presAssocID="{A7CBB7F3-6A42-F94F-A787-F519CBE92A8A}" presName="parentText" presStyleLbl="alignNode1" presStyleIdx="0" presStyleCnt="10">
        <dgm:presLayoutVars>
          <dgm:chMax val="1"/>
          <dgm:bulletEnabled val="1"/>
        </dgm:presLayoutVars>
      </dgm:prSet>
      <dgm:spPr/>
    </dgm:pt>
    <dgm:pt modelId="{6394612F-669C-474C-B0AB-EB017F879626}" type="pres">
      <dgm:prSet presAssocID="{A7CBB7F3-6A42-F94F-A787-F519CBE92A8A}" presName="descendantText" presStyleLbl="alignAcc1" presStyleIdx="0" presStyleCnt="10">
        <dgm:presLayoutVars>
          <dgm:bulletEnabled val="1"/>
        </dgm:presLayoutVars>
      </dgm:prSet>
      <dgm:spPr/>
    </dgm:pt>
    <dgm:pt modelId="{DDFE83EC-A942-3F4A-B8A8-3C9E1240DD44}" type="pres">
      <dgm:prSet presAssocID="{731C4861-E3A5-DA4B-B32C-9F8278DF94CD}" presName="sp" presStyleCnt="0"/>
      <dgm:spPr/>
    </dgm:pt>
    <dgm:pt modelId="{D4D85F1A-D967-BB44-BD43-7C0D7C02DB90}" type="pres">
      <dgm:prSet presAssocID="{D9597249-2579-9348-A15B-69B610DE8A5A}" presName="composite" presStyleCnt="0"/>
      <dgm:spPr/>
    </dgm:pt>
    <dgm:pt modelId="{21D6DEA5-C073-6645-8DB1-83AC2C641397}" type="pres">
      <dgm:prSet presAssocID="{D9597249-2579-9348-A15B-69B610DE8A5A}" presName="parentText" presStyleLbl="alignNode1" presStyleIdx="1" presStyleCnt="10">
        <dgm:presLayoutVars>
          <dgm:chMax val="1"/>
          <dgm:bulletEnabled val="1"/>
        </dgm:presLayoutVars>
      </dgm:prSet>
      <dgm:spPr/>
    </dgm:pt>
    <dgm:pt modelId="{0F3B348E-A54A-9149-89C4-74FA9A9A486C}" type="pres">
      <dgm:prSet presAssocID="{D9597249-2579-9348-A15B-69B610DE8A5A}" presName="descendantText" presStyleLbl="alignAcc1" presStyleIdx="1" presStyleCnt="10">
        <dgm:presLayoutVars>
          <dgm:bulletEnabled val="1"/>
        </dgm:presLayoutVars>
      </dgm:prSet>
      <dgm:spPr/>
    </dgm:pt>
    <dgm:pt modelId="{C05269D9-83ED-A543-9ED0-081F5EB303E8}" type="pres">
      <dgm:prSet presAssocID="{A6F24BDA-3DD3-F345-847B-E62225B18765}" presName="sp" presStyleCnt="0"/>
      <dgm:spPr/>
    </dgm:pt>
    <dgm:pt modelId="{DEDC78D8-0734-F64E-A88B-D2B8653CA70F}" type="pres">
      <dgm:prSet presAssocID="{631CFA6C-A526-EE49-9501-6CAC211E3977}" presName="composite" presStyleCnt="0"/>
      <dgm:spPr/>
    </dgm:pt>
    <dgm:pt modelId="{B20E8DD5-826A-7A41-959F-875DB3A4C2AE}" type="pres">
      <dgm:prSet presAssocID="{631CFA6C-A526-EE49-9501-6CAC211E3977}" presName="parentText" presStyleLbl="alignNode1" presStyleIdx="2" presStyleCnt="10">
        <dgm:presLayoutVars>
          <dgm:chMax val="1"/>
          <dgm:bulletEnabled val="1"/>
        </dgm:presLayoutVars>
      </dgm:prSet>
      <dgm:spPr/>
    </dgm:pt>
    <dgm:pt modelId="{B3D664D7-99D3-B245-87A4-EEE0CE150341}" type="pres">
      <dgm:prSet presAssocID="{631CFA6C-A526-EE49-9501-6CAC211E3977}" presName="descendantText" presStyleLbl="alignAcc1" presStyleIdx="2" presStyleCnt="10">
        <dgm:presLayoutVars>
          <dgm:bulletEnabled val="1"/>
        </dgm:presLayoutVars>
      </dgm:prSet>
      <dgm:spPr/>
    </dgm:pt>
    <dgm:pt modelId="{874F6587-9174-8F42-A0FA-CE61DEDE31E5}" type="pres">
      <dgm:prSet presAssocID="{8E4E979E-D8DC-4E4E-9338-E43EB9F4BDC7}" presName="sp" presStyleCnt="0"/>
      <dgm:spPr/>
    </dgm:pt>
    <dgm:pt modelId="{7F5EF05A-E0BB-FC43-8ECA-E9683054B1E7}" type="pres">
      <dgm:prSet presAssocID="{1DB357E3-AF95-334E-B8B7-20EEC2FB9539}" presName="composite" presStyleCnt="0"/>
      <dgm:spPr/>
    </dgm:pt>
    <dgm:pt modelId="{FA924DAD-3BDC-4742-B1D0-BE94E2073188}" type="pres">
      <dgm:prSet presAssocID="{1DB357E3-AF95-334E-B8B7-20EEC2FB9539}" presName="parentText" presStyleLbl="alignNode1" presStyleIdx="3" presStyleCnt="10">
        <dgm:presLayoutVars>
          <dgm:chMax val="1"/>
          <dgm:bulletEnabled val="1"/>
        </dgm:presLayoutVars>
      </dgm:prSet>
      <dgm:spPr/>
    </dgm:pt>
    <dgm:pt modelId="{1F1E8891-4713-2B48-8D26-6F703150FD70}" type="pres">
      <dgm:prSet presAssocID="{1DB357E3-AF95-334E-B8B7-20EEC2FB9539}" presName="descendantText" presStyleLbl="alignAcc1" presStyleIdx="3" presStyleCnt="10">
        <dgm:presLayoutVars>
          <dgm:bulletEnabled val="1"/>
        </dgm:presLayoutVars>
      </dgm:prSet>
      <dgm:spPr/>
    </dgm:pt>
    <dgm:pt modelId="{DE6D3BBD-F083-644A-8ABF-D6DD2A7BF0A1}" type="pres">
      <dgm:prSet presAssocID="{112A5FCA-5E96-C347-9906-3103A485374F}" presName="sp" presStyleCnt="0"/>
      <dgm:spPr/>
    </dgm:pt>
    <dgm:pt modelId="{AF034212-983F-F04E-836A-213C70B0BFD9}" type="pres">
      <dgm:prSet presAssocID="{C727B65D-3A41-5544-B042-AC354DF97B39}" presName="composite" presStyleCnt="0"/>
      <dgm:spPr/>
    </dgm:pt>
    <dgm:pt modelId="{8F5C485C-8534-3B4E-87A8-1A26C5B9D96B}" type="pres">
      <dgm:prSet presAssocID="{C727B65D-3A41-5544-B042-AC354DF97B39}" presName="parentText" presStyleLbl="alignNode1" presStyleIdx="4" presStyleCnt="10">
        <dgm:presLayoutVars>
          <dgm:chMax val="1"/>
          <dgm:bulletEnabled val="1"/>
        </dgm:presLayoutVars>
      </dgm:prSet>
      <dgm:spPr/>
    </dgm:pt>
    <dgm:pt modelId="{E2C4B7B7-8198-EB4E-A12F-9B3301F71708}" type="pres">
      <dgm:prSet presAssocID="{C727B65D-3A41-5544-B042-AC354DF97B39}" presName="descendantText" presStyleLbl="alignAcc1" presStyleIdx="4" presStyleCnt="10">
        <dgm:presLayoutVars>
          <dgm:bulletEnabled val="1"/>
        </dgm:presLayoutVars>
      </dgm:prSet>
      <dgm:spPr/>
    </dgm:pt>
    <dgm:pt modelId="{CD90F2FF-4459-504A-9620-299DBA4EE932}" type="pres">
      <dgm:prSet presAssocID="{25315E08-23DC-0147-828F-549AC525164D}" presName="sp" presStyleCnt="0"/>
      <dgm:spPr/>
    </dgm:pt>
    <dgm:pt modelId="{2B67BE8C-BABC-094A-A50B-CF650CF6953F}" type="pres">
      <dgm:prSet presAssocID="{A7C04313-91C7-5E4C-AE15-AE5C87824E7B}" presName="composite" presStyleCnt="0"/>
      <dgm:spPr/>
    </dgm:pt>
    <dgm:pt modelId="{1ED4E59B-8886-2B4B-A747-3A5040E5876C}" type="pres">
      <dgm:prSet presAssocID="{A7C04313-91C7-5E4C-AE15-AE5C87824E7B}" presName="parentText" presStyleLbl="alignNode1" presStyleIdx="5" presStyleCnt="10">
        <dgm:presLayoutVars>
          <dgm:chMax val="1"/>
          <dgm:bulletEnabled val="1"/>
        </dgm:presLayoutVars>
      </dgm:prSet>
      <dgm:spPr/>
    </dgm:pt>
    <dgm:pt modelId="{84ABF98A-144B-B74D-B16A-D431410631C3}" type="pres">
      <dgm:prSet presAssocID="{A7C04313-91C7-5E4C-AE15-AE5C87824E7B}" presName="descendantText" presStyleLbl="alignAcc1" presStyleIdx="5" presStyleCnt="10">
        <dgm:presLayoutVars>
          <dgm:bulletEnabled val="1"/>
        </dgm:presLayoutVars>
      </dgm:prSet>
      <dgm:spPr/>
    </dgm:pt>
    <dgm:pt modelId="{DBC9C34F-B13A-F449-B667-C56492AC2BA6}" type="pres">
      <dgm:prSet presAssocID="{03170787-A23B-1041-81F3-99E1FE041B27}" presName="sp" presStyleCnt="0"/>
      <dgm:spPr/>
    </dgm:pt>
    <dgm:pt modelId="{0CC7BCAE-E4FE-8643-9F89-AEF9E5439371}" type="pres">
      <dgm:prSet presAssocID="{32F3F189-0552-764B-8AA1-1DB3FAB71149}" presName="composite" presStyleCnt="0"/>
      <dgm:spPr/>
    </dgm:pt>
    <dgm:pt modelId="{5820FF28-B56C-4C4A-B6F6-F7F7D0CC0955}" type="pres">
      <dgm:prSet presAssocID="{32F3F189-0552-764B-8AA1-1DB3FAB71149}" presName="parentText" presStyleLbl="alignNode1" presStyleIdx="6" presStyleCnt="10">
        <dgm:presLayoutVars>
          <dgm:chMax val="1"/>
          <dgm:bulletEnabled val="1"/>
        </dgm:presLayoutVars>
      </dgm:prSet>
      <dgm:spPr/>
    </dgm:pt>
    <dgm:pt modelId="{31D85792-8FC0-C641-B426-5FF01F4B531B}" type="pres">
      <dgm:prSet presAssocID="{32F3F189-0552-764B-8AA1-1DB3FAB71149}" presName="descendantText" presStyleLbl="alignAcc1" presStyleIdx="6" presStyleCnt="10">
        <dgm:presLayoutVars>
          <dgm:bulletEnabled val="1"/>
        </dgm:presLayoutVars>
      </dgm:prSet>
      <dgm:spPr/>
    </dgm:pt>
    <dgm:pt modelId="{C8954C5F-8545-AD4D-8F59-000EC44A8671}" type="pres">
      <dgm:prSet presAssocID="{E1C9E74C-0054-CE43-B1C8-05E07748E374}" presName="sp" presStyleCnt="0"/>
      <dgm:spPr/>
    </dgm:pt>
    <dgm:pt modelId="{728760BD-21EE-3849-B906-D3E1B6594F20}" type="pres">
      <dgm:prSet presAssocID="{DE51C9DB-DB7E-744C-A3D5-240A42D36D1D}" presName="composite" presStyleCnt="0"/>
      <dgm:spPr/>
    </dgm:pt>
    <dgm:pt modelId="{EBA53F36-74E6-B74D-BDC3-61B5E19E5542}" type="pres">
      <dgm:prSet presAssocID="{DE51C9DB-DB7E-744C-A3D5-240A42D36D1D}" presName="parentText" presStyleLbl="alignNode1" presStyleIdx="7" presStyleCnt="10">
        <dgm:presLayoutVars>
          <dgm:chMax val="1"/>
          <dgm:bulletEnabled val="1"/>
        </dgm:presLayoutVars>
      </dgm:prSet>
      <dgm:spPr/>
    </dgm:pt>
    <dgm:pt modelId="{D6EBB0AF-34BF-B040-92DE-DCE0C866E068}" type="pres">
      <dgm:prSet presAssocID="{DE51C9DB-DB7E-744C-A3D5-240A42D36D1D}" presName="descendantText" presStyleLbl="alignAcc1" presStyleIdx="7" presStyleCnt="10">
        <dgm:presLayoutVars>
          <dgm:bulletEnabled val="1"/>
        </dgm:presLayoutVars>
      </dgm:prSet>
      <dgm:spPr/>
    </dgm:pt>
    <dgm:pt modelId="{EEFC323F-DB0A-2D4D-9BA8-7CD4BE21C23A}" type="pres">
      <dgm:prSet presAssocID="{82E31E95-CF99-7244-8611-9242FD751CFB}" presName="sp" presStyleCnt="0"/>
      <dgm:spPr/>
    </dgm:pt>
    <dgm:pt modelId="{360F8A2B-AE88-A047-80D7-8B65F16E2C51}" type="pres">
      <dgm:prSet presAssocID="{987D346A-BB65-9141-A09A-4187A1D6ED1C}" presName="composite" presStyleCnt="0"/>
      <dgm:spPr/>
    </dgm:pt>
    <dgm:pt modelId="{17E12AB8-D1A2-5D4B-B766-1B0788C32C1F}" type="pres">
      <dgm:prSet presAssocID="{987D346A-BB65-9141-A09A-4187A1D6ED1C}" presName="parentText" presStyleLbl="alignNode1" presStyleIdx="8" presStyleCnt="10">
        <dgm:presLayoutVars>
          <dgm:chMax val="1"/>
          <dgm:bulletEnabled val="1"/>
        </dgm:presLayoutVars>
      </dgm:prSet>
      <dgm:spPr/>
    </dgm:pt>
    <dgm:pt modelId="{0B7DF961-2D98-CA4B-A2CE-64E1AD2ECF40}" type="pres">
      <dgm:prSet presAssocID="{987D346A-BB65-9141-A09A-4187A1D6ED1C}" presName="descendantText" presStyleLbl="alignAcc1" presStyleIdx="8" presStyleCnt="10">
        <dgm:presLayoutVars>
          <dgm:bulletEnabled val="1"/>
        </dgm:presLayoutVars>
      </dgm:prSet>
      <dgm:spPr/>
    </dgm:pt>
    <dgm:pt modelId="{39F82DAD-006D-3F4C-87CA-29EB71A85D39}" type="pres">
      <dgm:prSet presAssocID="{21A6A57C-02F7-424C-AAD1-B3D19EBE6234}" presName="sp" presStyleCnt="0"/>
      <dgm:spPr/>
    </dgm:pt>
    <dgm:pt modelId="{75FAB725-6DE6-534E-9E4F-F231CD374E69}" type="pres">
      <dgm:prSet presAssocID="{386A6539-62BF-A040-B3F7-7CDC45A0AB62}" presName="composite" presStyleCnt="0"/>
      <dgm:spPr/>
    </dgm:pt>
    <dgm:pt modelId="{B7BCB25E-DA17-844F-BDEA-20ADC076F067}" type="pres">
      <dgm:prSet presAssocID="{386A6539-62BF-A040-B3F7-7CDC45A0AB62}" presName="parentText" presStyleLbl="alignNode1" presStyleIdx="9" presStyleCnt="10">
        <dgm:presLayoutVars>
          <dgm:chMax val="1"/>
          <dgm:bulletEnabled val="1"/>
        </dgm:presLayoutVars>
      </dgm:prSet>
      <dgm:spPr/>
    </dgm:pt>
    <dgm:pt modelId="{38C50B8A-D151-9B47-8CA0-0296CE15DF42}" type="pres">
      <dgm:prSet presAssocID="{386A6539-62BF-A040-B3F7-7CDC45A0AB62}" presName="descendantText" presStyleLbl="alignAcc1" presStyleIdx="9" presStyleCnt="10">
        <dgm:presLayoutVars>
          <dgm:bulletEnabled val="1"/>
        </dgm:presLayoutVars>
      </dgm:prSet>
      <dgm:spPr/>
    </dgm:pt>
  </dgm:ptLst>
  <dgm:cxnLst>
    <dgm:cxn modelId="{44306F02-DBB9-3B46-B2BF-51521CD0EE10}" type="presOf" srcId="{C727B65D-3A41-5544-B042-AC354DF97B39}" destId="{8F5C485C-8534-3B4E-87A8-1A26C5B9D96B}" srcOrd="0" destOrd="0" presId="urn:microsoft.com/office/officeart/2005/8/layout/chevron2"/>
    <dgm:cxn modelId="{D5FA8E06-EF8B-9C42-A3C4-425A1DA15BCE}" srcId="{F11F592F-7231-F741-B55A-98B76870BCF2}" destId="{D9597249-2579-9348-A15B-69B610DE8A5A}" srcOrd="1" destOrd="0" parTransId="{2D863BA0-A7DD-614E-BE90-D7EBFD3A73AF}" sibTransId="{A6F24BDA-3DD3-F345-847B-E62225B18765}"/>
    <dgm:cxn modelId="{CB5CCA0B-25D1-E447-B81C-8731D9AB26D2}" type="presOf" srcId="{987D346A-BB65-9141-A09A-4187A1D6ED1C}" destId="{17E12AB8-D1A2-5D4B-B766-1B0788C32C1F}" srcOrd="0" destOrd="0" presId="urn:microsoft.com/office/officeart/2005/8/layout/chevron2"/>
    <dgm:cxn modelId="{2116901F-BA2D-2941-9125-0FEEB83BD0D8}" srcId="{386A6539-62BF-A040-B3F7-7CDC45A0AB62}" destId="{DEC5AB87-F1C3-0143-98E2-CA21A0D429F6}" srcOrd="0" destOrd="0" parTransId="{9BD96FD5-FDD9-344F-BA58-498D0A197D54}" sibTransId="{7C7DCE58-AAE4-E04F-9BC2-F76574966EEB}"/>
    <dgm:cxn modelId="{0AE4B620-E8F4-D143-B47D-E11327700340}" type="presOf" srcId="{32F3F189-0552-764B-8AA1-1DB3FAB71149}" destId="{5820FF28-B56C-4C4A-B6F6-F7F7D0CC0955}" srcOrd="0" destOrd="0" presId="urn:microsoft.com/office/officeart/2005/8/layout/chevron2"/>
    <dgm:cxn modelId="{92F0EB25-D11B-3C4C-A596-68DF4CA1B062}" srcId="{F11F592F-7231-F741-B55A-98B76870BCF2}" destId="{A7C04313-91C7-5E4C-AE15-AE5C87824E7B}" srcOrd="5" destOrd="0" parTransId="{BBA016FD-0474-C74A-89F0-75130376BA9C}" sibTransId="{03170787-A23B-1041-81F3-99E1FE041B27}"/>
    <dgm:cxn modelId="{03288E2C-6B9A-F048-9CBF-2AD4B57B395D}" srcId="{F11F592F-7231-F741-B55A-98B76870BCF2}" destId="{1DB357E3-AF95-334E-B8B7-20EEC2FB9539}" srcOrd="3" destOrd="0" parTransId="{7909EB70-DAE4-7F4E-B065-C116E992C6BA}" sibTransId="{112A5FCA-5E96-C347-9906-3103A485374F}"/>
    <dgm:cxn modelId="{DE9B232E-8C48-AD46-B2AE-2E0214950AE5}" type="presOf" srcId="{DEC5AB87-F1C3-0143-98E2-CA21A0D429F6}" destId="{38C50B8A-D151-9B47-8CA0-0296CE15DF42}" srcOrd="0" destOrd="0" presId="urn:microsoft.com/office/officeart/2005/8/layout/chevron2"/>
    <dgm:cxn modelId="{ACB34B38-1C6A-3E44-9F13-13E77C944F96}" srcId="{F11F592F-7231-F741-B55A-98B76870BCF2}" destId="{DE51C9DB-DB7E-744C-A3D5-240A42D36D1D}" srcOrd="7" destOrd="0" parTransId="{DA4792B9-03B5-FC40-915F-285A32743241}" sibTransId="{82E31E95-CF99-7244-8611-9242FD751CFB}"/>
    <dgm:cxn modelId="{57317742-79A7-E94F-B14B-BA31190F1AFB}" type="presOf" srcId="{E7902848-C6DE-2E4D-85B5-62CD534F33D9}" destId="{0F3B348E-A54A-9149-89C4-74FA9A9A486C}" srcOrd="0" destOrd="0" presId="urn:microsoft.com/office/officeart/2005/8/layout/chevron2"/>
    <dgm:cxn modelId="{80459163-B1F9-FE41-9CE5-E747754AA0D8}" srcId="{F11F592F-7231-F741-B55A-98B76870BCF2}" destId="{A7CBB7F3-6A42-F94F-A787-F519CBE92A8A}" srcOrd="0" destOrd="0" parTransId="{E58ACBA1-26AD-2949-AAB7-9635DC1AF002}" sibTransId="{731C4861-E3A5-DA4B-B32C-9F8278DF94CD}"/>
    <dgm:cxn modelId="{AD263669-2AB4-DC40-AC78-6CE98621538E}" srcId="{C727B65D-3A41-5544-B042-AC354DF97B39}" destId="{E29F7AF8-E994-7C4C-AA8A-FC9A4B943280}" srcOrd="0" destOrd="0" parTransId="{77CD45A7-26D4-544B-8569-381B08067A2C}" sibTransId="{FBBA9F79-1C08-824F-A4C1-6DBB1BB46628}"/>
    <dgm:cxn modelId="{7CBB7E6D-5A8B-C34F-9A75-07BC49144CD4}" srcId="{A7CBB7F3-6A42-F94F-A787-F519CBE92A8A}" destId="{4D0C2AF2-EEBC-8142-BC7E-DAA9FA11B042}" srcOrd="0" destOrd="0" parTransId="{4B17D45A-1D8E-6D46-BFF5-CAB2221AA3BF}" sibTransId="{7B3D2BA3-A074-3B46-9171-AFCAD7E6E024}"/>
    <dgm:cxn modelId="{3F73B06D-44F1-DE4E-B1D1-7FD80B5909CB}" type="presOf" srcId="{14FB2018-72AC-9249-AFF5-FDFA43745EAA}" destId="{B3D664D7-99D3-B245-87A4-EEE0CE150341}" srcOrd="0" destOrd="0" presId="urn:microsoft.com/office/officeart/2005/8/layout/chevron2"/>
    <dgm:cxn modelId="{0C770C6F-21F6-6344-B764-72D54C621873}" type="presOf" srcId="{D9597249-2579-9348-A15B-69B610DE8A5A}" destId="{21D6DEA5-C073-6645-8DB1-83AC2C641397}" srcOrd="0" destOrd="0" presId="urn:microsoft.com/office/officeart/2005/8/layout/chevron2"/>
    <dgm:cxn modelId="{E2D5B66F-0196-0B45-8B07-FBED5A0FD472}" srcId="{DE51C9DB-DB7E-744C-A3D5-240A42D36D1D}" destId="{94C97276-2D80-4A46-B685-871A4C7F19F3}" srcOrd="0" destOrd="0" parTransId="{FB3DEF89-0F50-3748-A775-87C6186DF6F7}" sibTransId="{4375FD88-26D7-1E49-8514-1AF10E38E531}"/>
    <dgm:cxn modelId="{7E79E778-1C2B-FA4D-BBFE-6ADEFD5A6C5F}" srcId="{F11F592F-7231-F741-B55A-98B76870BCF2}" destId="{987D346A-BB65-9141-A09A-4187A1D6ED1C}" srcOrd="8" destOrd="0" parTransId="{7CCC5C2B-8830-B94A-B46F-6EB2AEFAA73E}" sibTransId="{21A6A57C-02F7-424C-AAD1-B3D19EBE6234}"/>
    <dgm:cxn modelId="{80A8077D-CE32-144F-9349-A2329ABF13AD}" type="presOf" srcId="{386A6539-62BF-A040-B3F7-7CDC45A0AB62}" destId="{B7BCB25E-DA17-844F-BDEA-20ADC076F067}" srcOrd="0" destOrd="0" presId="urn:microsoft.com/office/officeart/2005/8/layout/chevron2"/>
    <dgm:cxn modelId="{F7EF8B89-F974-9B49-B8BF-530BCD68FA98}" type="presOf" srcId="{4D0C2AF2-EEBC-8142-BC7E-DAA9FA11B042}" destId="{6394612F-669C-474C-B0AB-EB017F879626}" srcOrd="0" destOrd="0" presId="urn:microsoft.com/office/officeart/2005/8/layout/chevron2"/>
    <dgm:cxn modelId="{FDDB8390-7641-4B44-BB81-24AF812C0A7E}" type="presOf" srcId="{1DB357E3-AF95-334E-B8B7-20EEC2FB9539}" destId="{FA924DAD-3BDC-4742-B1D0-BE94E2073188}" srcOrd="0" destOrd="0" presId="urn:microsoft.com/office/officeart/2005/8/layout/chevron2"/>
    <dgm:cxn modelId="{BE4E7E92-976C-9540-90EE-57A4EBE0CE31}" srcId="{987D346A-BB65-9141-A09A-4187A1D6ED1C}" destId="{23BCE831-7960-364C-9B56-F2FBB4BBF92A}" srcOrd="0" destOrd="0" parTransId="{37FA8016-83C7-8045-8E0B-CDCC24F3D702}" sibTransId="{2AB9B682-D750-774E-8424-6FCE6A9D1F4B}"/>
    <dgm:cxn modelId="{D0F83CA4-51D5-D148-8597-FCE83E35EDD3}" type="presOf" srcId="{94C97276-2D80-4A46-B685-871A4C7F19F3}" destId="{D6EBB0AF-34BF-B040-92DE-DCE0C866E068}" srcOrd="0" destOrd="0" presId="urn:microsoft.com/office/officeart/2005/8/layout/chevron2"/>
    <dgm:cxn modelId="{616331A5-CC48-1B48-87F0-E233A8C86BC2}" type="presOf" srcId="{DE51C9DB-DB7E-744C-A3D5-240A42D36D1D}" destId="{EBA53F36-74E6-B74D-BDC3-61B5E19E5542}" srcOrd="0" destOrd="0" presId="urn:microsoft.com/office/officeart/2005/8/layout/chevron2"/>
    <dgm:cxn modelId="{3A53C1A7-6F60-DF41-BB18-E1B1FDFDA0C1}" type="presOf" srcId="{631CFA6C-A526-EE49-9501-6CAC211E3977}" destId="{B20E8DD5-826A-7A41-959F-875DB3A4C2AE}" srcOrd="0" destOrd="0" presId="urn:microsoft.com/office/officeart/2005/8/layout/chevron2"/>
    <dgm:cxn modelId="{1C1127AF-206E-CB43-BC90-E943B9CDC2D7}" type="presOf" srcId="{A7CBB7F3-6A42-F94F-A787-F519CBE92A8A}" destId="{DD6A3510-9285-E04D-938B-EFE6287C5116}" srcOrd="0" destOrd="0" presId="urn:microsoft.com/office/officeart/2005/8/layout/chevron2"/>
    <dgm:cxn modelId="{919D58AF-0188-D740-AB4D-167C3C231BC2}" type="presOf" srcId="{C0D500EC-C227-CB49-B605-1C44A371EEEE}" destId="{84ABF98A-144B-B74D-B16A-D431410631C3}" srcOrd="0" destOrd="0" presId="urn:microsoft.com/office/officeart/2005/8/layout/chevron2"/>
    <dgm:cxn modelId="{F77D99B1-A43C-B14A-AD4F-C768CA19690D}" type="presOf" srcId="{5D15A03D-E296-BC4F-B7FE-188CCE23B01C}" destId="{31D85792-8FC0-C641-B426-5FF01F4B531B}" srcOrd="0" destOrd="0" presId="urn:microsoft.com/office/officeart/2005/8/layout/chevron2"/>
    <dgm:cxn modelId="{48E3CDB4-87EA-474B-A90E-CEFF6E3B6447}" type="presOf" srcId="{E29F7AF8-E994-7C4C-AA8A-FC9A4B943280}" destId="{E2C4B7B7-8198-EB4E-A12F-9B3301F71708}" srcOrd="0" destOrd="0" presId="urn:microsoft.com/office/officeart/2005/8/layout/chevron2"/>
    <dgm:cxn modelId="{5EEFC1BA-3DB1-864E-8663-D39BFDF16177}" srcId="{631CFA6C-A526-EE49-9501-6CAC211E3977}" destId="{14FB2018-72AC-9249-AFF5-FDFA43745EAA}" srcOrd="0" destOrd="0" parTransId="{0D9BD670-D259-B141-B72D-27C66BE867F4}" sibTransId="{96E2677D-ACCC-9843-BBA0-FEC9C3352966}"/>
    <dgm:cxn modelId="{BC6864C6-8B2C-CF48-8330-2522479A509B}" srcId="{1DB357E3-AF95-334E-B8B7-20EEC2FB9539}" destId="{49311AAF-038D-5142-9A0B-BB3BC15444AF}" srcOrd="0" destOrd="0" parTransId="{958EE351-EA9D-5E4B-B2CE-BA3536DB2B32}" sibTransId="{BBE28BD6-2EB8-A24F-9AAE-15DDBDB97418}"/>
    <dgm:cxn modelId="{156594CB-E10B-2B4E-B5B5-AB5C0276F55D}" type="presOf" srcId="{49311AAF-038D-5142-9A0B-BB3BC15444AF}" destId="{1F1E8891-4713-2B48-8D26-6F703150FD70}" srcOrd="0" destOrd="0" presId="urn:microsoft.com/office/officeart/2005/8/layout/chevron2"/>
    <dgm:cxn modelId="{55D279CD-3891-2E41-9083-5360287BFF97}" type="presOf" srcId="{A7C04313-91C7-5E4C-AE15-AE5C87824E7B}" destId="{1ED4E59B-8886-2B4B-A747-3A5040E5876C}" srcOrd="0" destOrd="0" presId="urn:microsoft.com/office/officeart/2005/8/layout/chevron2"/>
    <dgm:cxn modelId="{639585CE-36E5-6049-B493-60AB1E02F157}" type="presOf" srcId="{F11F592F-7231-F741-B55A-98B76870BCF2}" destId="{D97A39E3-945E-BA48-8B23-251F27AE7DFB}" srcOrd="0" destOrd="0" presId="urn:microsoft.com/office/officeart/2005/8/layout/chevron2"/>
    <dgm:cxn modelId="{957732CF-0FD4-054D-B6FE-AE1919C32B4B}" srcId="{32F3F189-0552-764B-8AA1-1DB3FAB71149}" destId="{5D15A03D-E296-BC4F-B7FE-188CCE23B01C}" srcOrd="0" destOrd="0" parTransId="{1468B33A-0F25-8649-9F7B-8EE33BACA323}" sibTransId="{071FC8AF-F3D7-1241-B3B4-BEE173C79BC4}"/>
    <dgm:cxn modelId="{A39FA9D1-D70E-1D4D-B29A-DAC436D859DD}" srcId="{F11F592F-7231-F741-B55A-98B76870BCF2}" destId="{631CFA6C-A526-EE49-9501-6CAC211E3977}" srcOrd="2" destOrd="0" parTransId="{9AF14C19-DEE4-6143-8FEA-F15A6E34E16D}" sibTransId="{8E4E979E-D8DC-4E4E-9338-E43EB9F4BDC7}"/>
    <dgm:cxn modelId="{3F1127D6-A680-6147-87BA-72630A7AEB11}" srcId="{F11F592F-7231-F741-B55A-98B76870BCF2}" destId="{C727B65D-3A41-5544-B042-AC354DF97B39}" srcOrd="4" destOrd="0" parTransId="{D677077B-82A9-D04B-9ED6-12991EAC13A8}" sibTransId="{25315E08-23DC-0147-828F-549AC525164D}"/>
    <dgm:cxn modelId="{E033F6DB-5B45-8B45-9DA4-7AC8FDFA4A6D}" srcId="{A7C04313-91C7-5E4C-AE15-AE5C87824E7B}" destId="{C0D500EC-C227-CB49-B605-1C44A371EEEE}" srcOrd="0" destOrd="0" parTransId="{75CDC273-24F7-9244-9465-98A30BC0B9E5}" sibTransId="{53FAB70F-0EC7-CD4A-B9F6-26E90FD0815A}"/>
    <dgm:cxn modelId="{34F6CCDC-4369-5145-9526-E1DEF8F77BD4}" type="presOf" srcId="{23BCE831-7960-364C-9B56-F2FBB4BBF92A}" destId="{0B7DF961-2D98-CA4B-A2CE-64E1AD2ECF40}" srcOrd="0" destOrd="0" presId="urn:microsoft.com/office/officeart/2005/8/layout/chevron2"/>
    <dgm:cxn modelId="{0F4759EA-F727-BB4A-A1AB-FE7ADC848E13}" srcId="{D9597249-2579-9348-A15B-69B610DE8A5A}" destId="{E7902848-C6DE-2E4D-85B5-62CD534F33D9}" srcOrd="0" destOrd="0" parTransId="{4FE68034-429C-B445-9ACB-1EDF6B2B1310}" sibTransId="{5149A759-F942-5445-8B20-AF5ED637D46D}"/>
    <dgm:cxn modelId="{752088EE-B651-8143-892D-2D6732BB17F3}" srcId="{F11F592F-7231-F741-B55A-98B76870BCF2}" destId="{386A6539-62BF-A040-B3F7-7CDC45A0AB62}" srcOrd="9" destOrd="0" parTransId="{DA951F00-0148-FB4D-A351-21F76A369127}" sibTransId="{8D60A4EA-F900-DA47-A863-E969C3E2A639}"/>
    <dgm:cxn modelId="{F4CA37F1-4B95-BE4F-A7FF-B5FE1A5FB29B}" srcId="{F11F592F-7231-F741-B55A-98B76870BCF2}" destId="{32F3F189-0552-764B-8AA1-1DB3FAB71149}" srcOrd="6" destOrd="0" parTransId="{D40C92B8-C695-5B4E-8390-064BA096D0E0}" sibTransId="{E1C9E74C-0054-CE43-B1C8-05E07748E374}"/>
    <dgm:cxn modelId="{E44E41B3-37D1-3D40-B317-10355EF1FE6A}" type="presParOf" srcId="{D97A39E3-945E-BA48-8B23-251F27AE7DFB}" destId="{6752F90C-8907-244A-B966-EB85AD81AD44}" srcOrd="0" destOrd="0" presId="urn:microsoft.com/office/officeart/2005/8/layout/chevron2"/>
    <dgm:cxn modelId="{7B480CD5-FADB-C64F-8F3F-77533FD19E1C}" type="presParOf" srcId="{6752F90C-8907-244A-B966-EB85AD81AD44}" destId="{DD6A3510-9285-E04D-938B-EFE6287C5116}" srcOrd="0" destOrd="0" presId="urn:microsoft.com/office/officeart/2005/8/layout/chevron2"/>
    <dgm:cxn modelId="{14D8FC55-0921-3B40-9C45-51A1F3A47B55}" type="presParOf" srcId="{6752F90C-8907-244A-B966-EB85AD81AD44}" destId="{6394612F-669C-474C-B0AB-EB017F879626}" srcOrd="1" destOrd="0" presId="urn:microsoft.com/office/officeart/2005/8/layout/chevron2"/>
    <dgm:cxn modelId="{9E8CFD20-39B8-9C47-874D-978F7760C90C}" type="presParOf" srcId="{D97A39E3-945E-BA48-8B23-251F27AE7DFB}" destId="{DDFE83EC-A942-3F4A-B8A8-3C9E1240DD44}" srcOrd="1" destOrd="0" presId="urn:microsoft.com/office/officeart/2005/8/layout/chevron2"/>
    <dgm:cxn modelId="{7839A801-B435-0E48-85DB-C7740399DCE5}" type="presParOf" srcId="{D97A39E3-945E-BA48-8B23-251F27AE7DFB}" destId="{D4D85F1A-D967-BB44-BD43-7C0D7C02DB90}" srcOrd="2" destOrd="0" presId="urn:microsoft.com/office/officeart/2005/8/layout/chevron2"/>
    <dgm:cxn modelId="{6AAD6434-8B59-B44E-AE42-6A72C4514523}" type="presParOf" srcId="{D4D85F1A-D967-BB44-BD43-7C0D7C02DB90}" destId="{21D6DEA5-C073-6645-8DB1-83AC2C641397}" srcOrd="0" destOrd="0" presId="urn:microsoft.com/office/officeart/2005/8/layout/chevron2"/>
    <dgm:cxn modelId="{F7AAFFC8-F011-E14C-85B2-11E911D47409}" type="presParOf" srcId="{D4D85F1A-D967-BB44-BD43-7C0D7C02DB90}" destId="{0F3B348E-A54A-9149-89C4-74FA9A9A486C}" srcOrd="1" destOrd="0" presId="urn:microsoft.com/office/officeart/2005/8/layout/chevron2"/>
    <dgm:cxn modelId="{1DABE16F-CA75-F846-8ECE-6847CFEB8CD7}" type="presParOf" srcId="{D97A39E3-945E-BA48-8B23-251F27AE7DFB}" destId="{C05269D9-83ED-A543-9ED0-081F5EB303E8}" srcOrd="3" destOrd="0" presId="urn:microsoft.com/office/officeart/2005/8/layout/chevron2"/>
    <dgm:cxn modelId="{1A7C66DE-B3E1-2D43-9B74-8474D44AF755}" type="presParOf" srcId="{D97A39E3-945E-BA48-8B23-251F27AE7DFB}" destId="{DEDC78D8-0734-F64E-A88B-D2B8653CA70F}" srcOrd="4" destOrd="0" presId="urn:microsoft.com/office/officeart/2005/8/layout/chevron2"/>
    <dgm:cxn modelId="{36CD279C-FD48-064E-B5FB-624BAC04BC27}" type="presParOf" srcId="{DEDC78D8-0734-F64E-A88B-D2B8653CA70F}" destId="{B20E8DD5-826A-7A41-959F-875DB3A4C2AE}" srcOrd="0" destOrd="0" presId="urn:microsoft.com/office/officeart/2005/8/layout/chevron2"/>
    <dgm:cxn modelId="{BF100A69-1C0D-8643-9BBE-4EFE687089F5}" type="presParOf" srcId="{DEDC78D8-0734-F64E-A88B-D2B8653CA70F}" destId="{B3D664D7-99D3-B245-87A4-EEE0CE150341}" srcOrd="1" destOrd="0" presId="urn:microsoft.com/office/officeart/2005/8/layout/chevron2"/>
    <dgm:cxn modelId="{BEF810CC-86A4-FC47-87AA-1D350DC83792}" type="presParOf" srcId="{D97A39E3-945E-BA48-8B23-251F27AE7DFB}" destId="{874F6587-9174-8F42-A0FA-CE61DEDE31E5}" srcOrd="5" destOrd="0" presId="urn:microsoft.com/office/officeart/2005/8/layout/chevron2"/>
    <dgm:cxn modelId="{0F289C67-86FA-9C44-BC34-3F05BE7FBE5C}" type="presParOf" srcId="{D97A39E3-945E-BA48-8B23-251F27AE7DFB}" destId="{7F5EF05A-E0BB-FC43-8ECA-E9683054B1E7}" srcOrd="6" destOrd="0" presId="urn:microsoft.com/office/officeart/2005/8/layout/chevron2"/>
    <dgm:cxn modelId="{2DD46881-9763-7D47-BF2F-58D0AAE2A4E9}" type="presParOf" srcId="{7F5EF05A-E0BB-FC43-8ECA-E9683054B1E7}" destId="{FA924DAD-3BDC-4742-B1D0-BE94E2073188}" srcOrd="0" destOrd="0" presId="urn:microsoft.com/office/officeart/2005/8/layout/chevron2"/>
    <dgm:cxn modelId="{F6AAA273-70A9-3A48-B9FC-77144D7D6829}" type="presParOf" srcId="{7F5EF05A-E0BB-FC43-8ECA-E9683054B1E7}" destId="{1F1E8891-4713-2B48-8D26-6F703150FD70}" srcOrd="1" destOrd="0" presId="urn:microsoft.com/office/officeart/2005/8/layout/chevron2"/>
    <dgm:cxn modelId="{79A8A72C-DD4D-734A-A474-BE5D500C969A}" type="presParOf" srcId="{D97A39E3-945E-BA48-8B23-251F27AE7DFB}" destId="{DE6D3BBD-F083-644A-8ABF-D6DD2A7BF0A1}" srcOrd="7" destOrd="0" presId="urn:microsoft.com/office/officeart/2005/8/layout/chevron2"/>
    <dgm:cxn modelId="{7D10D8BA-77B1-684A-AE72-48B9D37FBD6E}" type="presParOf" srcId="{D97A39E3-945E-BA48-8B23-251F27AE7DFB}" destId="{AF034212-983F-F04E-836A-213C70B0BFD9}" srcOrd="8" destOrd="0" presId="urn:microsoft.com/office/officeart/2005/8/layout/chevron2"/>
    <dgm:cxn modelId="{22AE792D-69B3-0341-9D5E-0458CE69C9AF}" type="presParOf" srcId="{AF034212-983F-F04E-836A-213C70B0BFD9}" destId="{8F5C485C-8534-3B4E-87A8-1A26C5B9D96B}" srcOrd="0" destOrd="0" presId="urn:microsoft.com/office/officeart/2005/8/layout/chevron2"/>
    <dgm:cxn modelId="{44AB941E-A879-2246-BA2D-BF2486B996DA}" type="presParOf" srcId="{AF034212-983F-F04E-836A-213C70B0BFD9}" destId="{E2C4B7B7-8198-EB4E-A12F-9B3301F71708}" srcOrd="1" destOrd="0" presId="urn:microsoft.com/office/officeart/2005/8/layout/chevron2"/>
    <dgm:cxn modelId="{F43F351D-54DA-4E4A-8B69-3D16CAC061BC}" type="presParOf" srcId="{D97A39E3-945E-BA48-8B23-251F27AE7DFB}" destId="{CD90F2FF-4459-504A-9620-299DBA4EE932}" srcOrd="9" destOrd="0" presId="urn:microsoft.com/office/officeart/2005/8/layout/chevron2"/>
    <dgm:cxn modelId="{921D3D5D-6D41-FD46-AB4F-3501EBB6B329}" type="presParOf" srcId="{D97A39E3-945E-BA48-8B23-251F27AE7DFB}" destId="{2B67BE8C-BABC-094A-A50B-CF650CF6953F}" srcOrd="10" destOrd="0" presId="urn:microsoft.com/office/officeart/2005/8/layout/chevron2"/>
    <dgm:cxn modelId="{E12C9A3D-B75B-394B-98B9-03B90AED5D80}" type="presParOf" srcId="{2B67BE8C-BABC-094A-A50B-CF650CF6953F}" destId="{1ED4E59B-8886-2B4B-A747-3A5040E5876C}" srcOrd="0" destOrd="0" presId="urn:microsoft.com/office/officeart/2005/8/layout/chevron2"/>
    <dgm:cxn modelId="{4B530CEB-1175-2640-B7C0-61710D577931}" type="presParOf" srcId="{2B67BE8C-BABC-094A-A50B-CF650CF6953F}" destId="{84ABF98A-144B-B74D-B16A-D431410631C3}" srcOrd="1" destOrd="0" presId="urn:microsoft.com/office/officeart/2005/8/layout/chevron2"/>
    <dgm:cxn modelId="{94113CBC-8324-8B4A-94D9-77357A2E65AE}" type="presParOf" srcId="{D97A39E3-945E-BA48-8B23-251F27AE7DFB}" destId="{DBC9C34F-B13A-F449-B667-C56492AC2BA6}" srcOrd="11" destOrd="0" presId="urn:microsoft.com/office/officeart/2005/8/layout/chevron2"/>
    <dgm:cxn modelId="{EB3EDEC4-2C37-5C45-BC86-3F3A54B24FDA}" type="presParOf" srcId="{D97A39E3-945E-BA48-8B23-251F27AE7DFB}" destId="{0CC7BCAE-E4FE-8643-9F89-AEF9E5439371}" srcOrd="12" destOrd="0" presId="urn:microsoft.com/office/officeart/2005/8/layout/chevron2"/>
    <dgm:cxn modelId="{4C7D34CA-83F2-EC48-9151-5F76AE525C37}" type="presParOf" srcId="{0CC7BCAE-E4FE-8643-9F89-AEF9E5439371}" destId="{5820FF28-B56C-4C4A-B6F6-F7F7D0CC0955}" srcOrd="0" destOrd="0" presId="urn:microsoft.com/office/officeart/2005/8/layout/chevron2"/>
    <dgm:cxn modelId="{C73B62CD-5B9B-C441-B65A-D33F00605268}" type="presParOf" srcId="{0CC7BCAE-E4FE-8643-9F89-AEF9E5439371}" destId="{31D85792-8FC0-C641-B426-5FF01F4B531B}" srcOrd="1" destOrd="0" presId="urn:microsoft.com/office/officeart/2005/8/layout/chevron2"/>
    <dgm:cxn modelId="{2302F995-D710-CF42-9E0F-4B39CD754658}" type="presParOf" srcId="{D97A39E3-945E-BA48-8B23-251F27AE7DFB}" destId="{C8954C5F-8545-AD4D-8F59-000EC44A8671}" srcOrd="13" destOrd="0" presId="urn:microsoft.com/office/officeart/2005/8/layout/chevron2"/>
    <dgm:cxn modelId="{DEB97AB8-3B71-D14B-BE97-D548DCA445FA}" type="presParOf" srcId="{D97A39E3-945E-BA48-8B23-251F27AE7DFB}" destId="{728760BD-21EE-3849-B906-D3E1B6594F20}" srcOrd="14" destOrd="0" presId="urn:microsoft.com/office/officeart/2005/8/layout/chevron2"/>
    <dgm:cxn modelId="{A876BD8A-284D-FE4D-81ED-A13C0418C39F}" type="presParOf" srcId="{728760BD-21EE-3849-B906-D3E1B6594F20}" destId="{EBA53F36-74E6-B74D-BDC3-61B5E19E5542}" srcOrd="0" destOrd="0" presId="urn:microsoft.com/office/officeart/2005/8/layout/chevron2"/>
    <dgm:cxn modelId="{6D8DE9F6-054D-B643-955D-9927BD21493F}" type="presParOf" srcId="{728760BD-21EE-3849-B906-D3E1B6594F20}" destId="{D6EBB0AF-34BF-B040-92DE-DCE0C866E068}" srcOrd="1" destOrd="0" presId="urn:microsoft.com/office/officeart/2005/8/layout/chevron2"/>
    <dgm:cxn modelId="{7B98BF07-483E-BB40-BCF6-67A475948099}" type="presParOf" srcId="{D97A39E3-945E-BA48-8B23-251F27AE7DFB}" destId="{EEFC323F-DB0A-2D4D-9BA8-7CD4BE21C23A}" srcOrd="15" destOrd="0" presId="urn:microsoft.com/office/officeart/2005/8/layout/chevron2"/>
    <dgm:cxn modelId="{842BBF39-ED5D-6245-B278-136AD7C2E265}" type="presParOf" srcId="{D97A39E3-945E-BA48-8B23-251F27AE7DFB}" destId="{360F8A2B-AE88-A047-80D7-8B65F16E2C51}" srcOrd="16" destOrd="0" presId="urn:microsoft.com/office/officeart/2005/8/layout/chevron2"/>
    <dgm:cxn modelId="{E04C7600-8293-4446-B2AE-C677E0C9A683}" type="presParOf" srcId="{360F8A2B-AE88-A047-80D7-8B65F16E2C51}" destId="{17E12AB8-D1A2-5D4B-B766-1B0788C32C1F}" srcOrd="0" destOrd="0" presId="urn:microsoft.com/office/officeart/2005/8/layout/chevron2"/>
    <dgm:cxn modelId="{8B80A416-B0A4-1E48-9963-8055FF39487E}" type="presParOf" srcId="{360F8A2B-AE88-A047-80D7-8B65F16E2C51}" destId="{0B7DF961-2D98-CA4B-A2CE-64E1AD2ECF40}" srcOrd="1" destOrd="0" presId="urn:microsoft.com/office/officeart/2005/8/layout/chevron2"/>
    <dgm:cxn modelId="{8C9BA958-35F6-C64C-99E1-3AD1A861D625}" type="presParOf" srcId="{D97A39E3-945E-BA48-8B23-251F27AE7DFB}" destId="{39F82DAD-006D-3F4C-87CA-29EB71A85D39}" srcOrd="17" destOrd="0" presId="urn:microsoft.com/office/officeart/2005/8/layout/chevron2"/>
    <dgm:cxn modelId="{14F7D7FC-5DC1-6140-996F-75210E37D929}" type="presParOf" srcId="{D97A39E3-945E-BA48-8B23-251F27AE7DFB}" destId="{75FAB725-6DE6-534E-9E4F-F231CD374E69}" srcOrd="18" destOrd="0" presId="urn:microsoft.com/office/officeart/2005/8/layout/chevron2"/>
    <dgm:cxn modelId="{376A6481-6682-D147-810A-2406D139AE2F}" type="presParOf" srcId="{75FAB725-6DE6-534E-9E4F-F231CD374E69}" destId="{B7BCB25E-DA17-844F-BDEA-20ADC076F067}" srcOrd="0" destOrd="0" presId="urn:microsoft.com/office/officeart/2005/8/layout/chevron2"/>
    <dgm:cxn modelId="{3F2201B0-97EA-4A45-835F-7EAB2A043B21}" type="presParOf" srcId="{75FAB725-6DE6-534E-9E4F-F231CD374E69}" destId="{38C50B8A-D151-9B47-8CA0-0296CE15DF42}" srcOrd="1" destOrd="0" presId="urn:microsoft.com/office/officeart/2005/8/layout/chevron2"/>
  </dgm:cxnLst>
  <dgm:bg/>
  <dgm:whole/>
  <dgm:extLst>
    <a:ext uri="http://schemas.microsoft.com/office/drawing/2008/diagram">
      <dsp:dataModelExt xmlns:dsp="http://schemas.microsoft.com/office/drawing/2008/diagram" relId="rId53"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89E56290-0482-DA48-886D-28D75DEB3BA0}" type="doc">
      <dgm:prSet loTypeId="urn:microsoft.com/office/officeart/2005/8/layout/arrow5" loCatId="" qsTypeId="urn:microsoft.com/office/officeart/2005/8/quickstyle/simple1" qsCatId="simple" csTypeId="urn:microsoft.com/office/officeart/2005/8/colors/accent1_2" csCatId="accent1" phldr="1"/>
      <dgm:spPr/>
      <dgm:t>
        <a:bodyPr/>
        <a:lstStyle/>
        <a:p>
          <a:endParaRPr lang="en-GB"/>
        </a:p>
      </dgm:t>
    </dgm:pt>
    <dgm:pt modelId="{309F96B0-28F3-9249-A9B2-CA1B08C84EEA}">
      <dgm:prSet phldrT="[Text]" custT="1"/>
      <dgm:spPr/>
      <dgm:t>
        <a:bodyPr/>
        <a:lstStyle/>
        <a:p>
          <a:r>
            <a:rPr lang="en-GB" sz="900"/>
            <a:t>Minveterans business context </a:t>
          </a:r>
        </a:p>
      </dgm:t>
    </dgm:pt>
    <dgm:pt modelId="{C6107430-3B4B-0647-9691-92EFA5FB5882}" type="parTrans" cxnId="{BE5DF0FA-6195-7941-BDFE-74C1BCA9CE80}">
      <dgm:prSet/>
      <dgm:spPr/>
      <dgm:t>
        <a:bodyPr/>
        <a:lstStyle/>
        <a:p>
          <a:endParaRPr lang="en-GB"/>
        </a:p>
      </dgm:t>
    </dgm:pt>
    <dgm:pt modelId="{2FAD2803-FC96-F945-9060-3E012B725D76}" type="sibTrans" cxnId="{BE5DF0FA-6195-7941-BDFE-74C1BCA9CE80}">
      <dgm:prSet/>
      <dgm:spPr/>
      <dgm:t>
        <a:bodyPr/>
        <a:lstStyle/>
        <a:p>
          <a:endParaRPr lang="en-GB"/>
        </a:p>
      </dgm:t>
    </dgm:pt>
    <dgm:pt modelId="{92520452-AC8D-D94E-925A-329FA465BECB}">
      <dgm:prSet phldrT="[Text]" custT="1"/>
      <dgm:spPr/>
      <dgm:t>
        <a:bodyPr/>
        <a:lstStyle/>
        <a:p>
          <a:r>
            <a:rPr lang="en-GB" sz="900"/>
            <a:t>Veteran well-being context</a:t>
          </a:r>
        </a:p>
      </dgm:t>
    </dgm:pt>
    <dgm:pt modelId="{E5E4099A-FC59-D94B-B505-FB35C372085A}" type="parTrans" cxnId="{11B4DEDE-C325-D04A-BFE8-FE02E06C89F8}">
      <dgm:prSet/>
      <dgm:spPr/>
      <dgm:t>
        <a:bodyPr/>
        <a:lstStyle/>
        <a:p>
          <a:endParaRPr lang="en-GB"/>
        </a:p>
      </dgm:t>
    </dgm:pt>
    <dgm:pt modelId="{3E517D57-8ABC-0B44-89EA-346AC1E41ABF}" type="sibTrans" cxnId="{11B4DEDE-C325-D04A-BFE8-FE02E06C89F8}">
      <dgm:prSet/>
      <dgm:spPr/>
      <dgm:t>
        <a:bodyPr/>
        <a:lstStyle/>
        <a:p>
          <a:endParaRPr lang="en-GB"/>
        </a:p>
      </dgm:t>
    </dgm:pt>
    <dgm:pt modelId="{20592130-54A4-0145-A0F2-50C6D213FBA0}">
      <dgm:prSet phldrT="[Text]" custT="1"/>
      <dgm:spPr/>
      <dgm:t>
        <a:bodyPr/>
        <a:lstStyle/>
        <a:p>
          <a:r>
            <a:rPr lang="en-GB" sz="900"/>
            <a:t>Capabilities context</a:t>
          </a:r>
        </a:p>
      </dgm:t>
    </dgm:pt>
    <dgm:pt modelId="{CB176DC6-ECC0-0249-8260-C5A45362F94B}" type="parTrans" cxnId="{CF5E0BBA-F6AA-4E43-A34A-BC1430656C9A}">
      <dgm:prSet/>
      <dgm:spPr/>
      <dgm:t>
        <a:bodyPr/>
        <a:lstStyle/>
        <a:p>
          <a:endParaRPr lang="en-GB"/>
        </a:p>
      </dgm:t>
    </dgm:pt>
    <dgm:pt modelId="{FCA97FB6-D8E1-1049-AD45-A39F5695BC99}" type="sibTrans" cxnId="{CF5E0BBA-F6AA-4E43-A34A-BC1430656C9A}">
      <dgm:prSet/>
      <dgm:spPr/>
      <dgm:t>
        <a:bodyPr/>
        <a:lstStyle/>
        <a:p>
          <a:endParaRPr lang="en-GB"/>
        </a:p>
      </dgm:t>
    </dgm:pt>
    <dgm:pt modelId="{2DA0A42A-14B5-F24C-B82F-002FEBD6CC90}">
      <dgm:prSet phldrT="[Text]" custT="1"/>
      <dgm:spPr/>
      <dgm:t>
        <a:bodyPr/>
        <a:lstStyle/>
        <a:p>
          <a:r>
            <a:rPr lang="en-GB" sz="900"/>
            <a:t>Veteran policy context </a:t>
          </a:r>
        </a:p>
      </dgm:t>
    </dgm:pt>
    <dgm:pt modelId="{F13133DD-E627-7843-ACA4-F2A52B100FE8}" type="parTrans" cxnId="{86A60298-AA92-714C-951B-BB9214541D98}">
      <dgm:prSet/>
      <dgm:spPr/>
      <dgm:t>
        <a:bodyPr/>
        <a:lstStyle/>
        <a:p>
          <a:endParaRPr lang="en-GB"/>
        </a:p>
      </dgm:t>
    </dgm:pt>
    <dgm:pt modelId="{C798496D-A331-214E-BB8B-9B11B7F756B1}" type="sibTrans" cxnId="{86A60298-AA92-714C-951B-BB9214541D98}">
      <dgm:prSet/>
      <dgm:spPr/>
      <dgm:t>
        <a:bodyPr/>
        <a:lstStyle/>
        <a:p>
          <a:endParaRPr lang="en-GB"/>
        </a:p>
      </dgm:t>
    </dgm:pt>
    <dgm:pt modelId="{B0FDFE43-4264-034E-B877-8F81CD89AE20}" type="pres">
      <dgm:prSet presAssocID="{89E56290-0482-DA48-886D-28D75DEB3BA0}" presName="diagram" presStyleCnt="0">
        <dgm:presLayoutVars>
          <dgm:dir/>
          <dgm:resizeHandles val="exact"/>
        </dgm:presLayoutVars>
      </dgm:prSet>
      <dgm:spPr/>
    </dgm:pt>
    <dgm:pt modelId="{B752DC4A-3AA5-0F4E-AB34-F1C1478F97D9}" type="pres">
      <dgm:prSet presAssocID="{309F96B0-28F3-9249-A9B2-CA1B08C84EEA}" presName="arrow" presStyleLbl="node1" presStyleIdx="0" presStyleCnt="4" custScaleX="128476" custRadScaleRad="100028" custRadScaleInc="-1515">
        <dgm:presLayoutVars>
          <dgm:bulletEnabled val="1"/>
        </dgm:presLayoutVars>
      </dgm:prSet>
      <dgm:spPr/>
    </dgm:pt>
    <dgm:pt modelId="{E410776E-FB21-D349-BB8C-E5C5DF7BC49B}" type="pres">
      <dgm:prSet presAssocID="{92520452-AC8D-D94E-925A-329FA465BECB}" presName="arrow" presStyleLbl="node1" presStyleIdx="1" presStyleCnt="4" custScaleX="113279" custScaleY="113118" custRadScaleRad="100620" custRadScaleInc="505">
        <dgm:presLayoutVars>
          <dgm:bulletEnabled val="1"/>
        </dgm:presLayoutVars>
      </dgm:prSet>
      <dgm:spPr/>
    </dgm:pt>
    <dgm:pt modelId="{8908A15E-5A47-9D4B-8E75-4D1A6FF09C6D}" type="pres">
      <dgm:prSet presAssocID="{20592130-54A4-0145-A0F2-50C6D213FBA0}" presName="arrow" presStyleLbl="node1" presStyleIdx="2" presStyleCnt="4" custScaleX="114151" custRadScaleRad="97649" custRadScaleInc="1551">
        <dgm:presLayoutVars>
          <dgm:bulletEnabled val="1"/>
        </dgm:presLayoutVars>
      </dgm:prSet>
      <dgm:spPr/>
    </dgm:pt>
    <dgm:pt modelId="{C658E085-CF2D-574D-A274-FE2303662FA5}" type="pres">
      <dgm:prSet presAssocID="{2DA0A42A-14B5-F24C-B82F-002FEBD6CC90}" presName="arrow" presStyleLbl="node1" presStyleIdx="3" presStyleCnt="4" custScaleX="112253" custScaleY="105388">
        <dgm:presLayoutVars>
          <dgm:bulletEnabled val="1"/>
        </dgm:presLayoutVars>
      </dgm:prSet>
      <dgm:spPr/>
    </dgm:pt>
  </dgm:ptLst>
  <dgm:cxnLst>
    <dgm:cxn modelId="{B947ED39-BB28-344A-99E1-7090882AE17D}" type="presOf" srcId="{2DA0A42A-14B5-F24C-B82F-002FEBD6CC90}" destId="{C658E085-CF2D-574D-A274-FE2303662FA5}" srcOrd="0" destOrd="0" presId="urn:microsoft.com/office/officeart/2005/8/layout/arrow5"/>
    <dgm:cxn modelId="{946A9476-69E4-D644-894A-E6CDF57704CF}" type="presOf" srcId="{309F96B0-28F3-9249-A9B2-CA1B08C84EEA}" destId="{B752DC4A-3AA5-0F4E-AB34-F1C1478F97D9}" srcOrd="0" destOrd="0" presId="urn:microsoft.com/office/officeart/2005/8/layout/arrow5"/>
    <dgm:cxn modelId="{AA27A57C-E782-1C4C-80AA-4CA66D28E551}" type="presOf" srcId="{89E56290-0482-DA48-886D-28D75DEB3BA0}" destId="{B0FDFE43-4264-034E-B877-8F81CD89AE20}" srcOrd="0" destOrd="0" presId="urn:microsoft.com/office/officeart/2005/8/layout/arrow5"/>
    <dgm:cxn modelId="{23FCEB8D-C729-B841-A4A9-B4E45D7B904A}" type="presOf" srcId="{92520452-AC8D-D94E-925A-329FA465BECB}" destId="{E410776E-FB21-D349-BB8C-E5C5DF7BC49B}" srcOrd="0" destOrd="0" presId="urn:microsoft.com/office/officeart/2005/8/layout/arrow5"/>
    <dgm:cxn modelId="{407D8D92-BAF7-074F-94B5-41B905B95DD2}" type="presOf" srcId="{20592130-54A4-0145-A0F2-50C6D213FBA0}" destId="{8908A15E-5A47-9D4B-8E75-4D1A6FF09C6D}" srcOrd="0" destOrd="0" presId="urn:microsoft.com/office/officeart/2005/8/layout/arrow5"/>
    <dgm:cxn modelId="{86A60298-AA92-714C-951B-BB9214541D98}" srcId="{89E56290-0482-DA48-886D-28D75DEB3BA0}" destId="{2DA0A42A-14B5-F24C-B82F-002FEBD6CC90}" srcOrd="3" destOrd="0" parTransId="{F13133DD-E627-7843-ACA4-F2A52B100FE8}" sibTransId="{C798496D-A331-214E-BB8B-9B11B7F756B1}"/>
    <dgm:cxn modelId="{CF5E0BBA-F6AA-4E43-A34A-BC1430656C9A}" srcId="{89E56290-0482-DA48-886D-28D75DEB3BA0}" destId="{20592130-54A4-0145-A0F2-50C6D213FBA0}" srcOrd="2" destOrd="0" parTransId="{CB176DC6-ECC0-0249-8260-C5A45362F94B}" sibTransId="{FCA97FB6-D8E1-1049-AD45-A39F5695BC99}"/>
    <dgm:cxn modelId="{11B4DEDE-C325-D04A-BFE8-FE02E06C89F8}" srcId="{89E56290-0482-DA48-886D-28D75DEB3BA0}" destId="{92520452-AC8D-D94E-925A-329FA465BECB}" srcOrd="1" destOrd="0" parTransId="{E5E4099A-FC59-D94B-B505-FB35C372085A}" sibTransId="{3E517D57-8ABC-0B44-89EA-346AC1E41ABF}"/>
    <dgm:cxn modelId="{BE5DF0FA-6195-7941-BDFE-74C1BCA9CE80}" srcId="{89E56290-0482-DA48-886D-28D75DEB3BA0}" destId="{309F96B0-28F3-9249-A9B2-CA1B08C84EEA}" srcOrd="0" destOrd="0" parTransId="{C6107430-3B4B-0647-9691-92EFA5FB5882}" sibTransId="{2FAD2803-FC96-F945-9060-3E012B725D76}"/>
    <dgm:cxn modelId="{CD11881D-54BE-8943-B7E7-8BCF1BA44EE1}" type="presParOf" srcId="{B0FDFE43-4264-034E-B877-8F81CD89AE20}" destId="{B752DC4A-3AA5-0F4E-AB34-F1C1478F97D9}" srcOrd="0" destOrd="0" presId="urn:microsoft.com/office/officeart/2005/8/layout/arrow5"/>
    <dgm:cxn modelId="{A10E32A7-49F4-BE4F-A677-74B7E2ACE406}" type="presParOf" srcId="{B0FDFE43-4264-034E-B877-8F81CD89AE20}" destId="{E410776E-FB21-D349-BB8C-E5C5DF7BC49B}" srcOrd="1" destOrd="0" presId="urn:microsoft.com/office/officeart/2005/8/layout/arrow5"/>
    <dgm:cxn modelId="{D95D8C68-D5C4-5E4F-A180-B5CFE144EDE9}" type="presParOf" srcId="{B0FDFE43-4264-034E-B877-8F81CD89AE20}" destId="{8908A15E-5A47-9D4B-8E75-4D1A6FF09C6D}" srcOrd="2" destOrd="0" presId="urn:microsoft.com/office/officeart/2005/8/layout/arrow5"/>
    <dgm:cxn modelId="{24FFAF09-B7A1-914E-B0C9-8A904261A8C5}" type="presParOf" srcId="{B0FDFE43-4264-034E-B877-8F81CD89AE20}" destId="{C658E085-CF2D-574D-A274-FE2303662FA5}" srcOrd="3" destOrd="0" presId="urn:microsoft.com/office/officeart/2005/8/layout/arrow5"/>
  </dgm:cxnLst>
  <dgm:bg/>
  <dgm:whole/>
  <dgm:extLst>
    <a:ext uri="http://schemas.microsoft.com/office/drawing/2008/diagram">
      <dsp:dataModelExt xmlns:dsp="http://schemas.microsoft.com/office/drawing/2008/diagram" relId="rId58"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D80BA702-6982-2F49-994A-1BD9609A769A}" type="doc">
      <dgm:prSet loTypeId="urn:microsoft.com/office/officeart/2005/8/layout/cycle5" loCatId="" qsTypeId="urn:microsoft.com/office/officeart/2005/8/quickstyle/3d2" qsCatId="3D" csTypeId="urn:microsoft.com/office/officeart/2005/8/colors/accent1_2" csCatId="accent1" phldr="1"/>
      <dgm:spPr/>
      <dgm:t>
        <a:bodyPr/>
        <a:lstStyle/>
        <a:p>
          <a:endParaRPr lang="en-GB"/>
        </a:p>
      </dgm:t>
    </dgm:pt>
    <dgm:pt modelId="{E35DA85B-F6B9-FF41-8B24-27F4899426FC}">
      <dgm:prSet phldrT="[Text]"/>
      <dgm:spPr/>
      <dgm:t>
        <a:bodyPr/>
        <a:lstStyle/>
        <a:p>
          <a:r>
            <a:rPr lang="en-GB"/>
            <a:t>The veterans</a:t>
          </a:r>
        </a:p>
      </dgm:t>
    </dgm:pt>
    <dgm:pt modelId="{CC2E9D71-43ED-B94E-89F4-DAB6E7FD7023}" type="parTrans" cxnId="{D69B09DB-8939-AC41-A878-9E359666A685}">
      <dgm:prSet/>
      <dgm:spPr/>
      <dgm:t>
        <a:bodyPr/>
        <a:lstStyle/>
        <a:p>
          <a:endParaRPr lang="en-GB"/>
        </a:p>
      </dgm:t>
    </dgm:pt>
    <dgm:pt modelId="{975BF0F1-2620-E74B-BE66-79E4A1B9B7CF}" type="sibTrans" cxnId="{D69B09DB-8939-AC41-A878-9E359666A685}">
      <dgm:prSet/>
      <dgm:spPr/>
      <dgm:t>
        <a:bodyPr/>
        <a:lstStyle/>
        <a:p>
          <a:endParaRPr lang="en-GB"/>
        </a:p>
      </dgm:t>
    </dgm:pt>
    <dgm:pt modelId="{B014E010-D215-D840-802C-05CB3C87E9D9}">
      <dgm:prSet phldrT="[Text]"/>
      <dgm:spPr/>
      <dgm:t>
        <a:bodyPr/>
        <a:lstStyle/>
        <a:p>
          <a:r>
            <a:rPr lang="en-GB"/>
            <a:t>Service delivery system</a:t>
          </a:r>
        </a:p>
      </dgm:t>
    </dgm:pt>
    <dgm:pt modelId="{CEE69F00-D4EF-2745-AB03-5AAFEAB311F7}" type="parTrans" cxnId="{0FE6A1F1-BC1D-0240-AE57-E33DED56190F}">
      <dgm:prSet/>
      <dgm:spPr/>
      <dgm:t>
        <a:bodyPr/>
        <a:lstStyle/>
        <a:p>
          <a:endParaRPr lang="en-GB"/>
        </a:p>
      </dgm:t>
    </dgm:pt>
    <dgm:pt modelId="{C443CF40-6AC5-E148-B525-CF231ACC9474}" type="sibTrans" cxnId="{0FE6A1F1-BC1D-0240-AE57-E33DED56190F}">
      <dgm:prSet/>
      <dgm:spPr/>
      <dgm:t>
        <a:bodyPr/>
        <a:lstStyle/>
        <a:p>
          <a:endParaRPr lang="en-GB"/>
        </a:p>
      </dgm:t>
    </dgm:pt>
    <dgm:pt modelId="{66FABB4B-0473-5C42-A1C7-CC952398A2D3}">
      <dgm:prSet phldrT="[Text]"/>
      <dgm:spPr/>
      <dgm:t>
        <a:bodyPr/>
        <a:lstStyle/>
        <a:p>
          <a:r>
            <a:rPr lang="en-GB"/>
            <a:t>Service concept</a:t>
          </a:r>
        </a:p>
      </dgm:t>
    </dgm:pt>
    <dgm:pt modelId="{49D0BD80-FF47-D544-932E-748DC82C376C}" type="parTrans" cxnId="{CC2F0895-B2E0-654C-9DBA-9AC5233895A1}">
      <dgm:prSet/>
      <dgm:spPr/>
      <dgm:t>
        <a:bodyPr/>
        <a:lstStyle/>
        <a:p>
          <a:endParaRPr lang="en-GB"/>
        </a:p>
      </dgm:t>
    </dgm:pt>
    <dgm:pt modelId="{66A2B97A-BCE9-DA4A-A378-C15B8D9B9323}" type="sibTrans" cxnId="{CC2F0895-B2E0-654C-9DBA-9AC5233895A1}">
      <dgm:prSet/>
      <dgm:spPr/>
      <dgm:t>
        <a:bodyPr/>
        <a:lstStyle/>
        <a:p>
          <a:endParaRPr lang="en-GB"/>
        </a:p>
      </dgm:t>
    </dgm:pt>
    <dgm:pt modelId="{9B013BC6-0649-A44B-98C7-D778D097F83C}" type="pres">
      <dgm:prSet presAssocID="{D80BA702-6982-2F49-994A-1BD9609A769A}" presName="cycle" presStyleCnt="0">
        <dgm:presLayoutVars>
          <dgm:dir/>
          <dgm:resizeHandles val="exact"/>
        </dgm:presLayoutVars>
      </dgm:prSet>
      <dgm:spPr/>
    </dgm:pt>
    <dgm:pt modelId="{C97F8C23-281B-BC4F-A9F4-F07B8F4D9D85}" type="pres">
      <dgm:prSet presAssocID="{E35DA85B-F6B9-FF41-8B24-27F4899426FC}" presName="node" presStyleLbl="node1" presStyleIdx="0" presStyleCnt="3">
        <dgm:presLayoutVars>
          <dgm:bulletEnabled val="1"/>
        </dgm:presLayoutVars>
      </dgm:prSet>
      <dgm:spPr/>
    </dgm:pt>
    <dgm:pt modelId="{A2A0007F-B2C7-7F4C-BE71-CFE5C87A6784}" type="pres">
      <dgm:prSet presAssocID="{E35DA85B-F6B9-FF41-8B24-27F4899426FC}" presName="spNode" presStyleCnt="0"/>
      <dgm:spPr/>
    </dgm:pt>
    <dgm:pt modelId="{452B9C49-D92A-D746-B289-95F59339AC00}" type="pres">
      <dgm:prSet presAssocID="{975BF0F1-2620-E74B-BE66-79E4A1B9B7CF}" presName="sibTrans" presStyleLbl="sibTrans1D1" presStyleIdx="0" presStyleCnt="3"/>
      <dgm:spPr/>
    </dgm:pt>
    <dgm:pt modelId="{0397568A-8B03-C740-B189-37A0AF2ED07D}" type="pres">
      <dgm:prSet presAssocID="{66FABB4B-0473-5C42-A1C7-CC952398A2D3}" presName="node" presStyleLbl="node1" presStyleIdx="1" presStyleCnt="3">
        <dgm:presLayoutVars>
          <dgm:bulletEnabled val="1"/>
        </dgm:presLayoutVars>
      </dgm:prSet>
      <dgm:spPr/>
    </dgm:pt>
    <dgm:pt modelId="{FD6E405E-2912-9141-92A2-C7BC47071F89}" type="pres">
      <dgm:prSet presAssocID="{66FABB4B-0473-5C42-A1C7-CC952398A2D3}" presName="spNode" presStyleCnt="0"/>
      <dgm:spPr/>
    </dgm:pt>
    <dgm:pt modelId="{C98F2528-6973-E343-AE41-894A9F4D3E51}" type="pres">
      <dgm:prSet presAssocID="{66A2B97A-BCE9-DA4A-A378-C15B8D9B9323}" presName="sibTrans" presStyleLbl="sibTrans1D1" presStyleIdx="1" presStyleCnt="3"/>
      <dgm:spPr/>
    </dgm:pt>
    <dgm:pt modelId="{81643454-40B8-8E44-8914-A99CC4B757FC}" type="pres">
      <dgm:prSet presAssocID="{B014E010-D215-D840-802C-05CB3C87E9D9}" presName="node" presStyleLbl="node1" presStyleIdx="2" presStyleCnt="3">
        <dgm:presLayoutVars>
          <dgm:bulletEnabled val="1"/>
        </dgm:presLayoutVars>
      </dgm:prSet>
      <dgm:spPr/>
    </dgm:pt>
    <dgm:pt modelId="{9C2263B6-87C9-A541-9370-452531D536BB}" type="pres">
      <dgm:prSet presAssocID="{B014E010-D215-D840-802C-05CB3C87E9D9}" presName="spNode" presStyleCnt="0"/>
      <dgm:spPr/>
    </dgm:pt>
    <dgm:pt modelId="{F2980F6B-3B49-5E40-9283-E72AF63A59CE}" type="pres">
      <dgm:prSet presAssocID="{C443CF40-6AC5-E148-B525-CF231ACC9474}" presName="sibTrans" presStyleLbl="sibTrans1D1" presStyleIdx="2" presStyleCnt="3"/>
      <dgm:spPr/>
    </dgm:pt>
  </dgm:ptLst>
  <dgm:cxnLst>
    <dgm:cxn modelId="{7BB64578-7D98-C94C-B01C-A126BF272942}" type="presOf" srcId="{66A2B97A-BCE9-DA4A-A378-C15B8D9B9323}" destId="{C98F2528-6973-E343-AE41-894A9F4D3E51}" srcOrd="0" destOrd="0" presId="urn:microsoft.com/office/officeart/2005/8/layout/cycle5"/>
    <dgm:cxn modelId="{DE637188-9F86-1742-B785-A410C3CE2C56}" type="presOf" srcId="{66FABB4B-0473-5C42-A1C7-CC952398A2D3}" destId="{0397568A-8B03-C740-B189-37A0AF2ED07D}" srcOrd="0" destOrd="0" presId="urn:microsoft.com/office/officeart/2005/8/layout/cycle5"/>
    <dgm:cxn modelId="{7F3D8793-B620-5248-998A-A781F8196307}" type="presOf" srcId="{E35DA85B-F6B9-FF41-8B24-27F4899426FC}" destId="{C97F8C23-281B-BC4F-A9F4-F07B8F4D9D85}" srcOrd="0" destOrd="0" presId="urn:microsoft.com/office/officeart/2005/8/layout/cycle5"/>
    <dgm:cxn modelId="{CC2F0895-B2E0-654C-9DBA-9AC5233895A1}" srcId="{D80BA702-6982-2F49-994A-1BD9609A769A}" destId="{66FABB4B-0473-5C42-A1C7-CC952398A2D3}" srcOrd="1" destOrd="0" parTransId="{49D0BD80-FF47-D544-932E-748DC82C376C}" sibTransId="{66A2B97A-BCE9-DA4A-A378-C15B8D9B9323}"/>
    <dgm:cxn modelId="{F703EE9D-BF95-5844-916F-DA0215C86003}" type="presOf" srcId="{D80BA702-6982-2F49-994A-1BD9609A769A}" destId="{9B013BC6-0649-A44B-98C7-D778D097F83C}" srcOrd="0" destOrd="0" presId="urn:microsoft.com/office/officeart/2005/8/layout/cycle5"/>
    <dgm:cxn modelId="{B218B3AC-5B0C-614E-A02D-B40D6D58981D}" type="presOf" srcId="{975BF0F1-2620-E74B-BE66-79E4A1B9B7CF}" destId="{452B9C49-D92A-D746-B289-95F59339AC00}" srcOrd="0" destOrd="0" presId="urn:microsoft.com/office/officeart/2005/8/layout/cycle5"/>
    <dgm:cxn modelId="{D69B09DB-8939-AC41-A878-9E359666A685}" srcId="{D80BA702-6982-2F49-994A-1BD9609A769A}" destId="{E35DA85B-F6B9-FF41-8B24-27F4899426FC}" srcOrd="0" destOrd="0" parTransId="{CC2E9D71-43ED-B94E-89F4-DAB6E7FD7023}" sibTransId="{975BF0F1-2620-E74B-BE66-79E4A1B9B7CF}"/>
    <dgm:cxn modelId="{F513C3DC-42D4-2245-BF49-A4C398BF2DE8}" type="presOf" srcId="{B014E010-D215-D840-802C-05CB3C87E9D9}" destId="{81643454-40B8-8E44-8914-A99CC4B757FC}" srcOrd="0" destOrd="0" presId="urn:microsoft.com/office/officeart/2005/8/layout/cycle5"/>
    <dgm:cxn modelId="{B77C50E5-9BAC-3F4B-A3E9-B6E29F7645FE}" type="presOf" srcId="{C443CF40-6AC5-E148-B525-CF231ACC9474}" destId="{F2980F6B-3B49-5E40-9283-E72AF63A59CE}" srcOrd="0" destOrd="0" presId="urn:microsoft.com/office/officeart/2005/8/layout/cycle5"/>
    <dgm:cxn modelId="{0FE6A1F1-BC1D-0240-AE57-E33DED56190F}" srcId="{D80BA702-6982-2F49-994A-1BD9609A769A}" destId="{B014E010-D215-D840-802C-05CB3C87E9D9}" srcOrd="2" destOrd="0" parTransId="{CEE69F00-D4EF-2745-AB03-5AAFEAB311F7}" sibTransId="{C443CF40-6AC5-E148-B525-CF231ACC9474}"/>
    <dgm:cxn modelId="{7FFB8BB1-7957-5A45-9F0D-AFA8CE6793D2}" type="presParOf" srcId="{9B013BC6-0649-A44B-98C7-D778D097F83C}" destId="{C97F8C23-281B-BC4F-A9F4-F07B8F4D9D85}" srcOrd="0" destOrd="0" presId="urn:microsoft.com/office/officeart/2005/8/layout/cycle5"/>
    <dgm:cxn modelId="{2790C880-B9FF-2A46-A86B-A746581110FC}" type="presParOf" srcId="{9B013BC6-0649-A44B-98C7-D778D097F83C}" destId="{A2A0007F-B2C7-7F4C-BE71-CFE5C87A6784}" srcOrd="1" destOrd="0" presId="urn:microsoft.com/office/officeart/2005/8/layout/cycle5"/>
    <dgm:cxn modelId="{4F2E1D6A-B596-7E4B-B1D4-52ECDBEF5BEB}" type="presParOf" srcId="{9B013BC6-0649-A44B-98C7-D778D097F83C}" destId="{452B9C49-D92A-D746-B289-95F59339AC00}" srcOrd="2" destOrd="0" presId="urn:microsoft.com/office/officeart/2005/8/layout/cycle5"/>
    <dgm:cxn modelId="{3F1F7C80-4633-764A-953A-80DE46700F5A}" type="presParOf" srcId="{9B013BC6-0649-A44B-98C7-D778D097F83C}" destId="{0397568A-8B03-C740-B189-37A0AF2ED07D}" srcOrd="3" destOrd="0" presId="urn:microsoft.com/office/officeart/2005/8/layout/cycle5"/>
    <dgm:cxn modelId="{2B675A4F-547A-874D-BDED-3114F340199E}" type="presParOf" srcId="{9B013BC6-0649-A44B-98C7-D778D097F83C}" destId="{FD6E405E-2912-9141-92A2-C7BC47071F89}" srcOrd="4" destOrd="0" presId="urn:microsoft.com/office/officeart/2005/8/layout/cycle5"/>
    <dgm:cxn modelId="{E625BE7A-165C-C149-B9A5-FA27E9A438AE}" type="presParOf" srcId="{9B013BC6-0649-A44B-98C7-D778D097F83C}" destId="{C98F2528-6973-E343-AE41-894A9F4D3E51}" srcOrd="5" destOrd="0" presId="urn:microsoft.com/office/officeart/2005/8/layout/cycle5"/>
    <dgm:cxn modelId="{EE0D6780-8B62-BD44-98F2-CA36619DBC35}" type="presParOf" srcId="{9B013BC6-0649-A44B-98C7-D778D097F83C}" destId="{81643454-40B8-8E44-8914-A99CC4B757FC}" srcOrd="6" destOrd="0" presId="urn:microsoft.com/office/officeart/2005/8/layout/cycle5"/>
    <dgm:cxn modelId="{21B0317A-4C19-3C4E-B2BF-6F7CDBD44139}" type="presParOf" srcId="{9B013BC6-0649-A44B-98C7-D778D097F83C}" destId="{9C2263B6-87C9-A541-9370-452531D536BB}" srcOrd="7" destOrd="0" presId="urn:microsoft.com/office/officeart/2005/8/layout/cycle5"/>
    <dgm:cxn modelId="{FEB89B4E-BBCB-4D47-8224-5552C7EBC295}" type="presParOf" srcId="{9B013BC6-0649-A44B-98C7-D778D097F83C}" destId="{F2980F6B-3B49-5E40-9283-E72AF63A59CE}" srcOrd="8" destOrd="0" presId="urn:microsoft.com/office/officeart/2005/8/layout/cycle5"/>
  </dgm:cxnLst>
  <dgm:bg/>
  <dgm:whole/>
  <dgm:extLst>
    <a:ext uri="http://schemas.microsoft.com/office/drawing/2008/diagram">
      <dsp:dataModelExt xmlns:dsp="http://schemas.microsoft.com/office/drawing/2008/diagram" relId="rId6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D9CB87-42CF-7540-B75A-579A92518B78}">
      <dsp:nvSpPr>
        <dsp:cNvPr id="0" name=""/>
        <dsp:cNvSpPr/>
      </dsp:nvSpPr>
      <dsp:spPr>
        <a:xfrm>
          <a:off x="1574024" y="29229"/>
          <a:ext cx="1403010" cy="1403010"/>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r>
            <a:rPr lang="en-GB" sz="1100" kern="1200"/>
            <a:t>Total value of veterans</a:t>
          </a:r>
        </a:p>
      </dsp:txBody>
      <dsp:txXfrm>
        <a:off x="1761092" y="274756"/>
        <a:ext cx="1028874" cy="631354"/>
      </dsp:txXfrm>
    </dsp:sp>
    <dsp:sp modelId="{D569C4A9-DCBA-0B47-B4AE-DE599FE54F0C}">
      <dsp:nvSpPr>
        <dsp:cNvPr id="0" name=""/>
        <dsp:cNvSpPr/>
      </dsp:nvSpPr>
      <dsp:spPr>
        <a:xfrm>
          <a:off x="2080277" y="906111"/>
          <a:ext cx="1403010" cy="1403010"/>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r" defTabSz="488950">
            <a:lnSpc>
              <a:spcPct val="90000"/>
            </a:lnSpc>
            <a:spcBef>
              <a:spcPct val="0"/>
            </a:spcBef>
            <a:spcAft>
              <a:spcPct val="35000"/>
            </a:spcAft>
            <a:buNone/>
          </a:pPr>
          <a:r>
            <a:rPr lang="en-GB" sz="1100" kern="1200"/>
            <a:t>Life-long supprot</a:t>
          </a:r>
        </a:p>
      </dsp:txBody>
      <dsp:txXfrm>
        <a:off x="2509365" y="1268555"/>
        <a:ext cx="841806" cy="771655"/>
      </dsp:txXfrm>
    </dsp:sp>
    <dsp:sp modelId="{493606D4-8023-6E48-92F4-E8DA7BB79740}">
      <dsp:nvSpPr>
        <dsp:cNvPr id="0" name=""/>
        <dsp:cNvSpPr/>
      </dsp:nvSpPr>
      <dsp:spPr>
        <a:xfrm>
          <a:off x="1067771" y="906111"/>
          <a:ext cx="1403010" cy="1403010"/>
        </a:xfrm>
        <a:prstGeom prst="ellipse">
          <a:avLst/>
        </a:prstGeom>
        <a:solidFill>
          <a:schemeClr val="accent1">
            <a:alpha val="50000"/>
            <a:hueOff val="0"/>
            <a:satOff val="0"/>
            <a:lumOff val="0"/>
            <a:alphaOff val="0"/>
          </a:schemeClr>
        </a:solidFill>
        <a:ln>
          <a:noFill/>
        </a:ln>
        <a:effectLst/>
        <a:scene3d>
          <a:camera prst="orthographicFront">
            <a:rot lat="0" lon="0" rev="0"/>
          </a:camera>
          <a:lightRig rig="contrasting" dir="t">
            <a:rot lat="0" lon="0" rev="1200000"/>
          </a:lightRig>
        </a:scene3d>
        <a:sp3d contourW="12700" prstMaterial="clear">
          <a:bevelT w="177800" h="254000"/>
          <a:bevelB w="152400"/>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l" defTabSz="488950">
            <a:lnSpc>
              <a:spcPct val="90000"/>
            </a:lnSpc>
            <a:spcBef>
              <a:spcPct val="0"/>
            </a:spcBef>
            <a:spcAft>
              <a:spcPct val="35000"/>
            </a:spcAft>
            <a:buNone/>
          </a:pPr>
          <a:r>
            <a:rPr lang="en-GB" sz="1100" kern="1200"/>
            <a:t>Veterans' interactions with Minveterans</a:t>
          </a:r>
        </a:p>
      </dsp:txBody>
      <dsp:txXfrm>
        <a:off x="1199888" y="1268555"/>
        <a:ext cx="841806" cy="771655"/>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E02D393-8BD3-D649-B2F8-1A83582C73E0}">
      <dsp:nvSpPr>
        <dsp:cNvPr id="0" name=""/>
        <dsp:cNvSpPr/>
      </dsp:nvSpPr>
      <dsp:spPr>
        <a:xfrm>
          <a:off x="3145" y="326836"/>
          <a:ext cx="644065" cy="612418"/>
        </a:xfrm>
        <a:prstGeom prst="homePlate">
          <a:avLst/>
        </a:prstGeom>
        <a:solidFill>
          <a:schemeClr val="accent1">
            <a:lumMod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004" tIns="16002" rIns="8001" bIns="16002" numCol="1" spcCol="1270" anchor="ctr" anchorCtr="0">
          <a:noAutofit/>
        </a:bodyPr>
        <a:lstStyle/>
        <a:p>
          <a:pPr marL="0" lvl="0" indent="0" algn="ctr" defTabSz="266700">
            <a:lnSpc>
              <a:spcPct val="90000"/>
            </a:lnSpc>
            <a:spcBef>
              <a:spcPct val="0"/>
            </a:spcBef>
            <a:spcAft>
              <a:spcPct val="35000"/>
            </a:spcAft>
            <a:buNone/>
          </a:pPr>
          <a:r>
            <a:rPr lang="en-GB" sz="600" kern="1200"/>
            <a:t>Minveterans delivers services</a:t>
          </a:r>
        </a:p>
      </dsp:txBody>
      <dsp:txXfrm>
        <a:off x="3145" y="326836"/>
        <a:ext cx="490961" cy="612418"/>
      </dsp:txXfrm>
    </dsp:sp>
    <dsp:sp modelId="{FF1BC4B2-4B2A-B042-A714-682485245A19}">
      <dsp:nvSpPr>
        <dsp:cNvPr id="0" name=""/>
        <dsp:cNvSpPr/>
      </dsp:nvSpPr>
      <dsp:spPr>
        <a:xfrm>
          <a:off x="341001" y="326836"/>
          <a:ext cx="1531046" cy="612418"/>
        </a:xfrm>
        <a:prstGeom prst="chevron">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16002" rIns="8001" bIns="16002" numCol="1" spcCol="1270" anchor="ctr" anchorCtr="0">
          <a:noAutofit/>
        </a:bodyPr>
        <a:lstStyle/>
        <a:p>
          <a:pPr marL="0" lvl="0" indent="0" algn="ctr" defTabSz="266700">
            <a:lnSpc>
              <a:spcPct val="90000"/>
            </a:lnSpc>
            <a:spcBef>
              <a:spcPct val="0"/>
            </a:spcBef>
            <a:spcAft>
              <a:spcPct val="35000"/>
            </a:spcAft>
            <a:buNone/>
          </a:pPr>
          <a:r>
            <a:rPr lang="en-GB" sz="600" kern="1200">
              <a:solidFill>
                <a:schemeClr val="tx1"/>
              </a:solidFill>
            </a:rPr>
            <a:t>Minveterans manages programmes; the partners deliver some services </a:t>
          </a:r>
        </a:p>
      </dsp:txBody>
      <dsp:txXfrm>
        <a:off x="647210" y="326836"/>
        <a:ext cx="918628" cy="612418"/>
      </dsp:txXfrm>
    </dsp:sp>
    <dsp:sp modelId="{9D9C2574-9DA9-0F46-8815-8F40BC4CD624}">
      <dsp:nvSpPr>
        <dsp:cNvPr id="0" name=""/>
        <dsp:cNvSpPr/>
      </dsp:nvSpPr>
      <dsp:spPr>
        <a:xfrm>
          <a:off x="1565838" y="326836"/>
          <a:ext cx="1531046" cy="612418"/>
        </a:xfrm>
        <a:prstGeom prst="chevron">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16002" rIns="8001" bIns="16002" numCol="1" spcCol="1270" anchor="ctr" anchorCtr="0">
          <a:noAutofit/>
        </a:bodyPr>
        <a:lstStyle/>
        <a:p>
          <a:pPr marL="0" lvl="0" indent="0" algn="ctr" defTabSz="266700">
            <a:lnSpc>
              <a:spcPct val="90000"/>
            </a:lnSpc>
            <a:spcBef>
              <a:spcPct val="0"/>
            </a:spcBef>
            <a:spcAft>
              <a:spcPct val="35000"/>
            </a:spcAft>
            <a:buNone/>
          </a:pPr>
          <a:r>
            <a:rPr lang="en-GB" sz="600" kern="1200">
              <a:solidFill>
                <a:schemeClr val="tx1"/>
              </a:solidFill>
            </a:rPr>
            <a:t>Minveterans provides funding; the partners manage programmes and deliver services</a:t>
          </a:r>
        </a:p>
      </dsp:txBody>
      <dsp:txXfrm>
        <a:off x="1872047" y="326836"/>
        <a:ext cx="918628" cy="612418"/>
      </dsp:txXfrm>
    </dsp:sp>
    <dsp:sp modelId="{96FF4D93-2445-D74E-9FC1-66E408AE9D80}">
      <dsp:nvSpPr>
        <dsp:cNvPr id="0" name=""/>
        <dsp:cNvSpPr/>
      </dsp:nvSpPr>
      <dsp:spPr>
        <a:xfrm>
          <a:off x="2790675" y="326836"/>
          <a:ext cx="1531046" cy="612418"/>
        </a:xfrm>
        <a:prstGeom prst="chevron">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16002" rIns="8001" bIns="16002" numCol="1" spcCol="1270" anchor="ctr" anchorCtr="0">
          <a:noAutofit/>
        </a:bodyPr>
        <a:lstStyle/>
        <a:p>
          <a:pPr marL="0" lvl="0" indent="0" algn="ctr" defTabSz="266700">
            <a:lnSpc>
              <a:spcPct val="90000"/>
            </a:lnSpc>
            <a:spcBef>
              <a:spcPct val="0"/>
            </a:spcBef>
            <a:spcAft>
              <a:spcPct val="35000"/>
            </a:spcAft>
            <a:buNone/>
          </a:pPr>
          <a:r>
            <a:rPr lang="en-GB" sz="600" kern="1200">
              <a:solidFill>
                <a:schemeClr val="tx1"/>
              </a:solidFill>
            </a:rPr>
            <a:t>Minveterans approves programmes and projects that are wholly funded and managed by partners</a:t>
          </a:r>
        </a:p>
      </dsp:txBody>
      <dsp:txXfrm>
        <a:off x="3096884" y="326836"/>
        <a:ext cx="918628" cy="612418"/>
      </dsp:txXfrm>
    </dsp:sp>
    <dsp:sp modelId="{81FE6D6C-C990-BE47-A254-2DD591B0E3B8}">
      <dsp:nvSpPr>
        <dsp:cNvPr id="0" name=""/>
        <dsp:cNvSpPr/>
      </dsp:nvSpPr>
      <dsp:spPr>
        <a:xfrm>
          <a:off x="4015513" y="326836"/>
          <a:ext cx="1531046" cy="612418"/>
        </a:xfrm>
        <a:prstGeom prst="chevron">
          <a:avLst/>
        </a:prstGeom>
        <a:solidFill>
          <a:srgbClr val="FF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003" tIns="16002" rIns="8001" bIns="16002" numCol="1" spcCol="1270" anchor="ctr" anchorCtr="0">
          <a:noAutofit/>
        </a:bodyPr>
        <a:lstStyle/>
        <a:p>
          <a:pPr marL="0" lvl="0" indent="0" algn="ctr" defTabSz="266700">
            <a:lnSpc>
              <a:spcPct val="90000"/>
            </a:lnSpc>
            <a:spcBef>
              <a:spcPct val="0"/>
            </a:spcBef>
            <a:spcAft>
              <a:spcPct val="35000"/>
            </a:spcAft>
            <a:buNone/>
          </a:pPr>
          <a:r>
            <a:rPr lang="en-GB" sz="600" kern="1200"/>
            <a:t>Minveterans privatises entire services or the delivery in some rural areas</a:t>
          </a:r>
        </a:p>
      </dsp:txBody>
      <dsp:txXfrm>
        <a:off x="4321722" y="326836"/>
        <a:ext cx="918628" cy="612418"/>
      </dsp:txXfrm>
    </dsp:sp>
  </dsp:spTree>
</dsp:drawing>
</file>

<file path=word/diagrams/drawing1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9950A4-D391-7841-ACFA-1EB112000D92}">
      <dsp:nvSpPr>
        <dsp:cNvPr id="0" name=""/>
        <dsp:cNvSpPr/>
      </dsp:nvSpPr>
      <dsp:spPr>
        <a:xfrm rot="5400000">
          <a:off x="341757" y="853623"/>
          <a:ext cx="1025945" cy="1707149"/>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571624-8C4C-D74E-A7A3-35442BE11AB3}">
      <dsp:nvSpPr>
        <dsp:cNvPr id="0" name=""/>
        <dsp:cNvSpPr/>
      </dsp:nvSpPr>
      <dsp:spPr>
        <a:xfrm>
          <a:off x="156522" y="1356316"/>
          <a:ext cx="1541224" cy="148988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b="1" kern="1200"/>
            <a:t>Single-channel</a:t>
          </a:r>
        </a:p>
        <a:p>
          <a:pPr marL="0" lvl="0" indent="0" algn="l" defTabSz="533400">
            <a:lnSpc>
              <a:spcPct val="90000"/>
            </a:lnSpc>
            <a:spcBef>
              <a:spcPct val="0"/>
            </a:spcBef>
            <a:spcAft>
              <a:spcPct val="35000"/>
            </a:spcAft>
            <a:buNone/>
          </a:pPr>
          <a:r>
            <a:rPr lang="en-GB" sz="1100" b="0" kern="1200"/>
            <a:t>As the channels are not connected, the veterans meet Minveterans' staff or partners directly or use ordinary mail to communicate with the institution, call a desk phone contact point, etc.</a:t>
          </a:r>
          <a:endParaRPr lang="en-GB" sz="1200" b="1" kern="1200"/>
        </a:p>
      </dsp:txBody>
      <dsp:txXfrm>
        <a:off x="156522" y="1356316"/>
        <a:ext cx="1541224" cy="1489880"/>
      </dsp:txXfrm>
    </dsp:sp>
    <dsp:sp modelId="{7774C650-C4B6-DD4A-B19C-36AEEC4FD649}">
      <dsp:nvSpPr>
        <dsp:cNvPr id="0" name=""/>
        <dsp:cNvSpPr/>
      </dsp:nvSpPr>
      <dsp:spPr>
        <a:xfrm>
          <a:off x="1420928" y="727940"/>
          <a:ext cx="290797" cy="290797"/>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68C22BF-7749-2243-BFFE-0A4628BC8A8B}">
      <dsp:nvSpPr>
        <dsp:cNvPr id="0" name=""/>
        <dsp:cNvSpPr/>
      </dsp:nvSpPr>
      <dsp:spPr>
        <a:xfrm rot="5400000">
          <a:off x="2228516" y="231941"/>
          <a:ext cx="1025945" cy="1707149"/>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DAE1BCA-8595-BE45-BD85-8688940C51F5}">
      <dsp:nvSpPr>
        <dsp:cNvPr id="0" name=""/>
        <dsp:cNvSpPr/>
      </dsp:nvSpPr>
      <dsp:spPr>
        <a:xfrm>
          <a:off x="2053192" y="789761"/>
          <a:ext cx="1549362" cy="166057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b="1" kern="1200"/>
            <a:t>Multiple- channel</a:t>
          </a:r>
        </a:p>
        <a:p>
          <a:pPr marL="0" lvl="0" indent="0" algn="l" defTabSz="533400">
            <a:lnSpc>
              <a:spcPct val="90000"/>
            </a:lnSpc>
            <a:spcBef>
              <a:spcPct val="0"/>
            </a:spcBef>
            <a:spcAft>
              <a:spcPct val="35000"/>
            </a:spcAft>
            <a:buNone/>
          </a:pPr>
          <a:r>
            <a:rPr lang="en-GB" sz="1100" b="0" kern="1200"/>
            <a:t>As the channels are connected (phone with computer, computer with a database, database with e-mail), the veterans may receive service using </a:t>
          </a:r>
          <a:r>
            <a:rPr lang="bg-BG" sz="1100" b="0" kern="1200"/>
            <a:t>а </a:t>
          </a:r>
          <a:r>
            <a:rPr lang="en-GB" sz="1100" b="0" kern="1200"/>
            <a:t>single touchpoint instead of contacting different departments</a:t>
          </a:r>
          <a:r>
            <a:rPr lang="bg-BG" sz="1100" b="0" kern="1200"/>
            <a:t>.</a:t>
          </a:r>
          <a:endParaRPr lang="en-GB" sz="1100" b="1" kern="1200"/>
        </a:p>
      </dsp:txBody>
      <dsp:txXfrm>
        <a:off x="2053192" y="789761"/>
        <a:ext cx="1549362" cy="1660576"/>
      </dsp:txXfrm>
    </dsp:sp>
    <dsp:sp modelId="{5E37E93F-0570-DC45-A2EB-E2361EB97572}">
      <dsp:nvSpPr>
        <dsp:cNvPr id="0" name=""/>
        <dsp:cNvSpPr/>
      </dsp:nvSpPr>
      <dsp:spPr>
        <a:xfrm>
          <a:off x="3307688" y="106258"/>
          <a:ext cx="290797" cy="290797"/>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BB852ED-39B3-5546-ADEA-0A3AEFAF8C16}">
      <dsp:nvSpPr>
        <dsp:cNvPr id="0" name=""/>
        <dsp:cNvSpPr/>
      </dsp:nvSpPr>
      <dsp:spPr>
        <a:xfrm rot="5400000">
          <a:off x="4115276" y="-234939"/>
          <a:ext cx="1025945" cy="1707149"/>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22EB711-1686-CA45-9211-D3C81C5FEC93}">
      <dsp:nvSpPr>
        <dsp:cNvPr id="0" name=""/>
        <dsp:cNvSpPr/>
      </dsp:nvSpPr>
      <dsp:spPr>
        <a:xfrm>
          <a:off x="3944020" y="275130"/>
          <a:ext cx="1541224" cy="13509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5720" tIns="45720" rIns="45720" bIns="45720" numCol="1" spcCol="1270" anchor="t" anchorCtr="0">
          <a:noAutofit/>
        </a:bodyPr>
        <a:lstStyle/>
        <a:p>
          <a:pPr marL="0" lvl="0" indent="0" algn="l" defTabSz="533400">
            <a:lnSpc>
              <a:spcPct val="90000"/>
            </a:lnSpc>
            <a:spcBef>
              <a:spcPct val="0"/>
            </a:spcBef>
            <a:spcAft>
              <a:spcPct val="35000"/>
            </a:spcAft>
            <a:buNone/>
          </a:pPr>
          <a:r>
            <a:rPr lang="en-GB" sz="1200" b="1" kern="1200"/>
            <a:t>Omni-channel</a:t>
          </a:r>
        </a:p>
        <a:p>
          <a:pPr marL="0" lvl="0" indent="0" algn="l" defTabSz="533400">
            <a:lnSpc>
              <a:spcPct val="90000"/>
            </a:lnSpc>
            <a:spcBef>
              <a:spcPct val="0"/>
            </a:spcBef>
            <a:spcAft>
              <a:spcPct val="35000"/>
            </a:spcAft>
            <a:buNone/>
          </a:pPr>
          <a:r>
            <a:rPr lang="en-GB" sz="1200" b="0" kern="1200"/>
            <a:t>As </a:t>
          </a:r>
          <a:r>
            <a:rPr lang="en-GB" sz="1100" b="0" kern="1200"/>
            <a:t>both digital channels (mobile, social networks, website, etc.) and traditional channels (office, call centre, department, etc.) are blended</a:t>
          </a:r>
          <a:r>
            <a:rPr lang="bg-BG" sz="1100" b="0" kern="1200"/>
            <a:t>,</a:t>
          </a:r>
          <a:r>
            <a:rPr lang="en-GB" sz="1100" b="0" kern="1200"/>
            <a:t> the different support touchpoints are designed to complement each other, allowing veterans to switch between channels without the need to repeat information.</a:t>
          </a:r>
        </a:p>
      </dsp:txBody>
      <dsp:txXfrm>
        <a:off x="3944020" y="275130"/>
        <a:ext cx="1541224" cy="1350973"/>
      </dsp:txXfrm>
    </dsp:sp>
  </dsp:spTree>
</dsp:drawing>
</file>

<file path=word/diagrams/drawing1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1CB13FB-AA56-D245-BDB3-378AFFABD3D3}">
      <dsp:nvSpPr>
        <dsp:cNvPr id="0" name=""/>
        <dsp:cNvSpPr/>
      </dsp:nvSpPr>
      <dsp:spPr>
        <a:xfrm>
          <a:off x="803027" y="0"/>
          <a:ext cx="1148910" cy="1149084"/>
        </a:xfrm>
        <a:prstGeom prst="circularArrow">
          <a:avLst>
            <a:gd name="adj1" fmla="val 10980"/>
            <a:gd name="adj2" fmla="val 1142322"/>
            <a:gd name="adj3" fmla="val 4500000"/>
            <a:gd name="adj4" fmla="val 10800000"/>
            <a:gd name="adj5" fmla="val 12500"/>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0C2D61DB-BEF3-8A43-A344-CD4098DD6D94}">
      <dsp:nvSpPr>
        <dsp:cNvPr id="0" name=""/>
        <dsp:cNvSpPr/>
      </dsp:nvSpPr>
      <dsp:spPr>
        <a:xfrm>
          <a:off x="1056974" y="414854"/>
          <a:ext cx="638427" cy="3191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Processes</a:t>
          </a:r>
        </a:p>
      </dsp:txBody>
      <dsp:txXfrm>
        <a:off x="1056974" y="414854"/>
        <a:ext cx="638427" cy="319137"/>
      </dsp:txXfrm>
    </dsp:sp>
    <dsp:sp modelId="{DAE72CBC-51A1-0340-822F-262F877C1A64}">
      <dsp:nvSpPr>
        <dsp:cNvPr id="0" name=""/>
        <dsp:cNvSpPr/>
      </dsp:nvSpPr>
      <dsp:spPr>
        <a:xfrm>
          <a:off x="483922" y="660234"/>
          <a:ext cx="1148910" cy="1149084"/>
        </a:xfrm>
        <a:prstGeom prst="leftCircularArrow">
          <a:avLst>
            <a:gd name="adj1" fmla="val 10980"/>
            <a:gd name="adj2" fmla="val 1142322"/>
            <a:gd name="adj3" fmla="val 6300000"/>
            <a:gd name="adj4" fmla="val 18900000"/>
            <a:gd name="adj5" fmla="val 12500"/>
          </a:avLst>
        </a:prstGeom>
        <a:solidFill>
          <a:srgbClr val="FF0000"/>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6B315B4E-5CEF-A244-8C43-7572F2857DB8}">
      <dsp:nvSpPr>
        <dsp:cNvPr id="0" name=""/>
        <dsp:cNvSpPr/>
      </dsp:nvSpPr>
      <dsp:spPr>
        <a:xfrm>
          <a:off x="616001" y="1078908"/>
          <a:ext cx="884751" cy="3191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Organisation</a:t>
          </a:r>
        </a:p>
      </dsp:txBody>
      <dsp:txXfrm>
        <a:off x="616001" y="1078908"/>
        <a:ext cx="884751" cy="319137"/>
      </dsp:txXfrm>
    </dsp:sp>
    <dsp:sp modelId="{555A7650-5239-3E47-BB97-40124133A2FC}">
      <dsp:nvSpPr>
        <dsp:cNvPr id="0" name=""/>
        <dsp:cNvSpPr/>
      </dsp:nvSpPr>
      <dsp:spPr>
        <a:xfrm>
          <a:off x="884800" y="1399477"/>
          <a:ext cx="987091" cy="987487"/>
        </a:xfrm>
        <a:prstGeom prst="blockArc">
          <a:avLst>
            <a:gd name="adj1" fmla="val 13500000"/>
            <a:gd name="adj2" fmla="val 10800000"/>
            <a:gd name="adj3" fmla="val 12740"/>
          </a:avLst>
        </a:prstGeom>
        <a:solidFill>
          <a:srgbClr val="00B050"/>
        </a:soli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5789B491-BE8F-0141-B14E-BB40545E555A}">
      <dsp:nvSpPr>
        <dsp:cNvPr id="0" name=""/>
        <dsp:cNvSpPr/>
      </dsp:nvSpPr>
      <dsp:spPr>
        <a:xfrm>
          <a:off x="975438" y="1743916"/>
          <a:ext cx="804520" cy="31913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Technology</a:t>
          </a:r>
          <a:r>
            <a:rPr lang="en-GB" sz="1000" kern="1200"/>
            <a:t> </a:t>
          </a:r>
        </a:p>
      </dsp:txBody>
      <dsp:txXfrm>
        <a:off x="975438" y="1743916"/>
        <a:ext cx="804520" cy="319137"/>
      </dsp:txXfrm>
    </dsp:sp>
  </dsp:spTree>
</dsp:drawing>
</file>

<file path=word/diagrams/drawing1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5A72511-F68C-5245-B441-9C25111195AE}">
      <dsp:nvSpPr>
        <dsp:cNvPr id="0" name=""/>
        <dsp:cNvSpPr/>
      </dsp:nvSpPr>
      <dsp:spPr>
        <a:xfrm>
          <a:off x="-3937112" y="-604492"/>
          <a:ext cx="4692082" cy="4692082"/>
        </a:xfrm>
        <a:prstGeom prst="blockArc">
          <a:avLst>
            <a:gd name="adj1" fmla="val 18900000"/>
            <a:gd name="adj2" fmla="val 2700000"/>
            <a:gd name="adj3" fmla="val 460"/>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0DC9A5F-7EE1-7C48-95CE-1D0BA44847D8}">
      <dsp:nvSpPr>
        <dsp:cNvPr id="0" name=""/>
        <dsp:cNvSpPr/>
      </dsp:nvSpPr>
      <dsp:spPr>
        <a:xfrm>
          <a:off x="282444" y="183419"/>
          <a:ext cx="5157943" cy="3667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91068" tIns="25400" rIns="25400" bIns="25400" numCol="1" spcCol="1270" anchor="t" anchorCtr="0">
          <a:noAutofit/>
        </a:bodyPr>
        <a:lstStyle/>
        <a:p>
          <a:pPr marL="0" lvl="0" indent="0" algn="l" defTabSz="444500">
            <a:lnSpc>
              <a:spcPct val="90000"/>
            </a:lnSpc>
            <a:spcBef>
              <a:spcPct val="0"/>
            </a:spcBef>
            <a:spcAft>
              <a:spcPct val="35000"/>
            </a:spcAft>
            <a:buNone/>
          </a:pPr>
          <a:r>
            <a:rPr lang="en-GB" sz="1000" kern="1200">
              <a:solidFill>
                <a:srgbClr val="FFFF00"/>
              </a:solidFill>
            </a:rPr>
            <a:t>Clear and measurable goals</a:t>
          </a:r>
        </a:p>
        <a:p>
          <a:pPr marL="57150" lvl="1" indent="-57150" algn="l" defTabSz="400050">
            <a:lnSpc>
              <a:spcPct val="90000"/>
            </a:lnSpc>
            <a:spcBef>
              <a:spcPct val="0"/>
            </a:spcBef>
            <a:spcAft>
              <a:spcPct val="15000"/>
            </a:spcAft>
            <a:buChar char="•"/>
          </a:pPr>
          <a:r>
            <a:rPr lang="en-GB" sz="900" kern="1200"/>
            <a:t>Focus on the final outcomes and time-frame; leave the partner to decide the way of working</a:t>
          </a:r>
        </a:p>
        <a:p>
          <a:pPr marL="57150" lvl="1" indent="-57150" algn="l" defTabSz="400050">
            <a:lnSpc>
              <a:spcPct val="90000"/>
            </a:lnSpc>
            <a:spcBef>
              <a:spcPct val="0"/>
            </a:spcBef>
            <a:spcAft>
              <a:spcPct val="15000"/>
            </a:spcAft>
            <a:buChar char="•"/>
          </a:pPr>
          <a:r>
            <a:rPr lang="en-GB" sz="900" kern="1200"/>
            <a:t>time-frames, leaving the manner in which</a:t>
          </a:r>
        </a:p>
        <a:p>
          <a:pPr marL="57150" lvl="1" indent="-57150" algn="l" defTabSz="400050">
            <a:lnSpc>
              <a:spcPct val="90000"/>
            </a:lnSpc>
            <a:spcBef>
              <a:spcPct val="0"/>
            </a:spcBef>
            <a:spcAft>
              <a:spcPct val="15000"/>
            </a:spcAft>
            <a:buChar char="•"/>
          </a:pPr>
          <a:r>
            <a:rPr lang="en-GB" sz="900" kern="1200"/>
            <a:t>work is to be performed at the discretion</a:t>
          </a:r>
        </a:p>
        <a:p>
          <a:pPr marL="57150" lvl="1" indent="-57150" algn="l" defTabSz="400050">
            <a:lnSpc>
              <a:spcPct val="90000"/>
            </a:lnSpc>
            <a:spcBef>
              <a:spcPct val="0"/>
            </a:spcBef>
            <a:spcAft>
              <a:spcPct val="15000"/>
            </a:spcAft>
            <a:buChar char="•"/>
          </a:pPr>
          <a:r>
            <a:rPr lang="en-GB" sz="900" kern="1200"/>
            <a:t>of each of the parties to the agreement.</a:t>
          </a:r>
        </a:p>
      </dsp:txBody>
      <dsp:txXfrm>
        <a:off x="282444" y="183419"/>
        <a:ext cx="5157943" cy="366700"/>
      </dsp:txXfrm>
    </dsp:sp>
    <dsp:sp modelId="{708912FD-2E7B-BD48-8494-7A457428C709}">
      <dsp:nvSpPr>
        <dsp:cNvPr id="0" name=""/>
        <dsp:cNvSpPr/>
      </dsp:nvSpPr>
      <dsp:spPr>
        <a:xfrm>
          <a:off x="53256" y="137582"/>
          <a:ext cx="458375" cy="458375"/>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755A42E-C62E-1248-85EB-B3ACD3F1C5D8}">
      <dsp:nvSpPr>
        <dsp:cNvPr id="0" name=""/>
        <dsp:cNvSpPr/>
      </dsp:nvSpPr>
      <dsp:spPr>
        <a:xfrm>
          <a:off x="584080" y="674754"/>
          <a:ext cx="4856307" cy="48399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91068" tIns="25400" rIns="25400" bIns="25400" numCol="1" spcCol="1270" anchor="t" anchorCtr="0">
          <a:noAutofit/>
        </a:bodyPr>
        <a:lstStyle/>
        <a:p>
          <a:pPr marL="0" lvl="0" indent="0" algn="l" defTabSz="444500">
            <a:lnSpc>
              <a:spcPct val="90000"/>
            </a:lnSpc>
            <a:spcBef>
              <a:spcPct val="0"/>
            </a:spcBef>
            <a:spcAft>
              <a:spcPct val="35000"/>
            </a:spcAft>
            <a:buNone/>
          </a:pPr>
          <a:r>
            <a:rPr lang="en-GB" sz="1000" kern="1200">
              <a:solidFill>
                <a:srgbClr val="FFFF00"/>
              </a:solidFill>
            </a:rPr>
            <a:t>Performance assessment</a:t>
          </a:r>
        </a:p>
        <a:p>
          <a:pPr marL="57150" lvl="1" indent="-57150" algn="l" defTabSz="400050">
            <a:lnSpc>
              <a:spcPct val="90000"/>
            </a:lnSpc>
            <a:spcBef>
              <a:spcPct val="0"/>
            </a:spcBef>
            <a:spcAft>
              <a:spcPct val="15000"/>
            </a:spcAft>
            <a:buChar char="•"/>
          </a:pPr>
          <a:r>
            <a:rPr lang="en-GB" sz="900" kern="1200"/>
            <a:t> Establish performance standards and include them in the contract; invite independent asssessment on expensive or sensitive projects </a:t>
          </a:r>
        </a:p>
      </dsp:txBody>
      <dsp:txXfrm>
        <a:off x="584080" y="674754"/>
        <a:ext cx="4856307" cy="483993"/>
      </dsp:txXfrm>
    </dsp:sp>
    <dsp:sp modelId="{9DF86E35-FB27-8E4B-8BA0-48276532CCD4}">
      <dsp:nvSpPr>
        <dsp:cNvPr id="0" name=""/>
        <dsp:cNvSpPr/>
      </dsp:nvSpPr>
      <dsp:spPr>
        <a:xfrm>
          <a:off x="354892" y="687563"/>
          <a:ext cx="458375" cy="458375"/>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CE4C07F-7E36-EB42-983F-8D8F7929A346}">
      <dsp:nvSpPr>
        <dsp:cNvPr id="0" name=""/>
        <dsp:cNvSpPr/>
      </dsp:nvSpPr>
      <dsp:spPr>
        <a:xfrm>
          <a:off x="722011" y="1244207"/>
          <a:ext cx="4718377" cy="445049"/>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91068" tIns="25400" rIns="25400" bIns="25400" numCol="1" spcCol="1270" anchor="t" anchorCtr="0">
          <a:noAutofit/>
        </a:bodyPr>
        <a:lstStyle/>
        <a:p>
          <a:pPr marL="0" lvl="0" indent="0" algn="l" defTabSz="444500">
            <a:lnSpc>
              <a:spcPct val="90000"/>
            </a:lnSpc>
            <a:spcBef>
              <a:spcPct val="0"/>
            </a:spcBef>
            <a:spcAft>
              <a:spcPct val="35000"/>
            </a:spcAft>
            <a:buNone/>
          </a:pPr>
          <a:r>
            <a:rPr lang="en-GB" sz="1000" kern="1200">
              <a:solidFill>
                <a:srgbClr val="FFFF00"/>
              </a:solidFill>
            </a:rPr>
            <a:t>Sharing of financial and performance risk</a:t>
          </a:r>
        </a:p>
        <a:p>
          <a:pPr marL="57150" lvl="1" indent="-57150" algn="l" defTabSz="400050">
            <a:lnSpc>
              <a:spcPct val="90000"/>
            </a:lnSpc>
            <a:spcBef>
              <a:spcPct val="0"/>
            </a:spcBef>
            <a:spcAft>
              <a:spcPct val="15000"/>
            </a:spcAft>
            <a:buChar char="•"/>
          </a:pPr>
          <a:r>
            <a:rPr lang="en-GB" sz="900" kern="1200">
              <a:solidFill>
                <a:schemeClr val="bg1"/>
              </a:solidFill>
            </a:rPr>
            <a:t> Allocate the risks to the party best equipped to manage them</a:t>
          </a:r>
        </a:p>
      </dsp:txBody>
      <dsp:txXfrm>
        <a:off x="722011" y="1244207"/>
        <a:ext cx="4718377" cy="445049"/>
      </dsp:txXfrm>
    </dsp:sp>
    <dsp:sp modelId="{6F77E867-25A6-0F41-B3BA-48F9B975D9A2}">
      <dsp:nvSpPr>
        <dsp:cNvPr id="0" name=""/>
        <dsp:cNvSpPr/>
      </dsp:nvSpPr>
      <dsp:spPr>
        <a:xfrm>
          <a:off x="492823" y="1237544"/>
          <a:ext cx="458375" cy="458375"/>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BC623AC-5CB9-9E40-B1D1-30D854A5C731}">
      <dsp:nvSpPr>
        <dsp:cNvPr id="0" name=""/>
        <dsp:cNvSpPr/>
      </dsp:nvSpPr>
      <dsp:spPr>
        <a:xfrm>
          <a:off x="722011" y="1743158"/>
          <a:ext cx="4718377" cy="546413"/>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91068" tIns="25400" rIns="25400" bIns="25400" numCol="1" spcCol="1270" anchor="t" anchorCtr="0">
          <a:noAutofit/>
        </a:bodyPr>
        <a:lstStyle/>
        <a:p>
          <a:pPr marL="0" lvl="0" indent="0" algn="l" defTabSz="444500">
            <a:lnSpc>
              <a:spcPct val="90000"/>
            </a:lnSpc>
            <a:spcBef>
              <a:spcPct val="0"/>
            </a:spcBef>
            <a:spcAft>
              <a:spcPct val="35000"/>
            </a:spcAft>
            <a:buNone/>
          </a:pPr>
          <a:r>
            <a:rPr lang="en-GB" sz="1000" kern="1200">
              <a:solidFill>
                <a:srgbClr val="FFFF00"/>
              </a:solidFill>
            </a:rPr>
            <a:t>Flexible relationships</a:t>
          </a:r>
        </a:p>
        <a:p>
          <a:pPr marL="57150" lvl="1" indent="-57150" algn="l" defTabSz="400050">
            <a:lnSpc>
              <a:spcPct val="90000"/>
            </a:lnSpc>
            <a:spcBef>
              <a:spcPct val="0"/>
            </a:spcBef>
            <a:spcAft>
              <a:spcPct val="15000"/>
            </a:spcAft>
            <a:buChar char="•"/>
          </a:pPr>
          <a:r>
            <a:rPr lang="en-GB" sz="900" kern="1200"/>
            <a:t> Be flexible in long-term partnerships as the strict adherence to the clauses of the</a:t>
          </a:r>
        </a:p>
        <a:p>
          <a:pPr marL="57150" lvl="1" indent="-57150" algn="l" defTabSz="400050">
            <a:lnSpc>
              <a:spcPct val="90000"/>
            </a:lnSpc>
            <a:spcBef>
              <a:spcPct val="0"/>
            </a:spcBef>
            <a:spcAft>
              <a:spcPct val="15000"/>
            </a:spcAft>
            <a:buChar char="•"/>
          </a:pPr>
          <a:r>
            <a:rPr lang="en-GB" sz="900" kern="1200"/>
            <a:t>contract may act as a barrier to successful implementation</a:t>
          </a:r>
        </a:p>
      </dsp:txBody>
      <dsp:txXfrm>
        <a:off x="722011" y="1743158"/>
        <a:ext cx="4718377" cy="546413"/>
      </dsp:txXfrm>
    </dsp:sp>
    <dsp:sp modelId="{3C09E203-9D82-8943-BA0B-3CB3802D84B0}">
      <dsp:nvSpPr>
        <dsp:cNvPr id="0" name=""/>
        <dsp:cNvSpPr/>
      </dsp:nvSpPr>
      <dsp:spPr>
        <a:xfrm>
          <a:off x="492823" y="1787177"/>
          <a:ext cx="458375" cy="458375"/>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C8AB21F-7794-1144-928B-732576F5C2FC}">
      <dsp:nvSpPr>
        <dsp:cNvPr id="0" name=""/>
        <dsp:cNvSpPr/>
      </dsp:nvSpPr>
      <dsp:spPr>
        <a:xfrm>
          <a:off x="584080" y="2382995"/>
          <a:ext cx="4856307" cy="3667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91068" tIns="25400" rIns="25400" bIns="25400" numCol="1" spcCol="1270" anchor="t" anchorCtr="0">
          <a:noAutofit/>
        </a:bodyPr>
        <a:lstStyle/>
        <a:p>
          <a:pPr marL="0" lvl="0" indent="0" algn="l" defTabSz="444500">
            <a:lnSpc>
              <a:spcPct val="90000"/>
            </a:lnSpc>
            <a:spcBef>
              <a:spcPct val="0"/>
            </a:spcBef>
            <a:spcAft>
              <a:spcPct val="35000"/>
            </a:spcAft>
            <a:buNone/>
          </a:pPr>
          <a:r>
            <a:rPr lang="en-GB" sz="1000" kern="1200">
              <a:solidFill>
                <a:srgbClr val="FFFF00"/>
              </a:solidFill>
            </a:rPr>
            <a:t>Social impact challenge</a:t>
          </a:r>
        </a:p>
        <a:p>
          <a:pPr marL="57150" lvl="1" indent="-57150" algn="l" defTabSz="444500">
            <a:lnSpc>
              <a:spcPct val="90000"/>
            </a:lnSpc>
            <a:spcBef>
              <a:spcPct val="0"/>
            </a:spcBef>
            <a:spcAft>
              <a:spcPct val="15000"/>
            </a:spcAft>
            <a:buChar char="•"/>
          </a:pPr>
          <a:r>
            <a:rPr lang="en-GB" sz="1000" kern="1200"/>
            <a:t> </a:t>
          </a:r>
          <a:r>
            <a:rPr lang="en-GB" sz="900" kern="1200"/>
            <a:t>Knowing who the veterans are, establish adequate channels not make some veterans isolated </a:t>
          </a:r>
          <a:endParaRPr lang="en-GB" sz="1000" kern="1200"/>
        </a:p>
      </dsp:txBody>
      <dsp:txXfrm>
        <a:off x="584080" y="2382995"/>
        <a:ext cx="4856307" cy="366700"/>
      </dsp:txXfrm>
    </dsp:sp>
    <dsp:sp modelId="{71667300-CABF-204C-A79F-38403E9770D0}">
      <dsp:nvSpPr>
        <dsp:cNvPr id="0" name=""/>
        <dsp:cNvSpPr/>
      </dsp:nvSpPr>
      <dsp:spPr>
        <a:xfrm>
          <a:off x="354892" y="2337158"/>
          <a:ext cx="458375" cy="458375"/>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B7806A3-4C85-0643-92A4-729C654742E4}">
      <dsp:nvSpPr>
        <dsp:cNvPr id="0" name=""/>
        <dsp:cNvSpPr/>
      </dsp:nvSpPr>
      <dsp:spPr>
        <a:xfrm>
          <a:off x="282444" y="2932976"/>
          <a:ext cx="5157943" cy="36670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91068" tIns="25400" rIns="25400" bIns="25400" numCol="1" spcCol="1270" anchor="t" anchorCtr="0">
          <a:noAutofit/>
        </a:bodyPr>
        <a:lstStyle/>
        <a:p>
          <a:pPr marL="0" lvl="0" indent="0" algn="l" defTabSz="444500">
            <a:lnSpc>
              <a:spcPct val="90000"/>
            </a:lnSpc>
            <a:spcBef>
              <a:spcPct val="0"/>
            </a:spcBef>
            <a:spcAft>
              <a:spcPct val="35000"/>
            </a:spcAft>
            <a:buNone/>
          </a:pPr>
          <a:r>
            <a:rPr lang="en-GB" sz="1000" kern="1200">
              <a:solidFill>
                <a:srgbClr val="FFFF00"/>
              </a:solidFill>
            </a:rPr>
            <a:t>Startegic communications</a:t>
          </a:r>
        </a:p>
        <a:p>
          <a:pPr marL="57150" lvl="1" indent="-57150" algn="l" defTabSz="400050">
            <a:lnSpc>
              <a:spcPct val="90000"/>
            </a:lnSpc>
            <a:spcBef>
              <a:spcPct val="0"/>
            </a:spcBef>
            <a:spcAft>
              <a:spcPct val="15000"/>
            </a:spcAft>
            <a:buChar char="•"/>
          </a:pPr>
          <a:r>
            <a:rPr lang="en-GB" sz="900" kern="1200"/>
            <a:t> Establish Stratcom to maintain stakeholders, society and veternas expectations </a:t>
          </a:r>
        </a:p>
        <a:p>
          <a:pPr marL="57150" lvl="1" indent="-57150" algn="l" defTabSz="400050">
            <a:lnSpc>
              <a:spcPct val="90000"/>
            </a:lnSpc>
            <a:spcBef>
              <a:spcPct val="0"/>
            </a:spcBef>
            <a:spcAft>
              <a:spcPct val="15000"/>
            </a:spcAft>
            <a:buChar char="•"/>
          </a:pPr>
          <a:endParaRPr lang="en-GB" sz="1000" kern="1200"/>
        </a:p>
      </dsp:txBody>
      <dsp:txXfrm>
        <a:off x="282444" y="2932976"/>
        <a:ext cx="5157943" cy="366700"/>
      </dsp:txXfrm>
    </dsp:sp>
    <dsp:sp modelId="{1690F327-3127-8846-82F1-F6FE11F42E8F}">
      <dsp:nvSpPr>
        <dsp:cNvPr id="0" name=""/>
        <dsp:cNvSpPr/>
      </dsp:nvSpPr>
      <dsp:spPr>
        <a:xfrm>
          <a:off x="53256" y="2887139"/>
          <a:ext cx="458375" cy="458375"/>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506D94-2E34-E64A-8CE7-D7A4FA1C9A85}">
      <dsp:nvSpPr>
        <dsp:cNvPr id="0" name=""/>
        <dsp:cNvSpPr/>
      </dsp:nvSpPr>
      <dsp:spPr>
        <a:xfrm>
          <a:off x="-3044726" y="-468826"/>
          <a:ext cx="3631991" cy="3631991"/>
        </a:xfrm>
        <a:prstGeom prst="blockArc">
          <a:avLst>
            <a:gd name="adj1" fmla="val 18900000"/>
            <a:gd name="adj2" fmla="val 2700000"/>
            <a:gd name="adj3" fmla="val 595"/>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057BD6-0D5B-1948-995D-8EA983541E86}">
      <dsp:nvSpPr>
        <dsp:cNvPr id="0" name=""/>
        <dsp:cNvSpPr/>
      </dsp:nvSpPr>
      <dsp:spPr>
        <a:xfrm>
          <a:off x="308087" y="207140"/>
          <a:ext cx="3811548" cy="4144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9007" tIns="30480" rIns="30480" bIns="30480" numCol="1" spcCol="1270" anchor="ctr" anchorCtr="0">
          <a:noAutofit/>
        </a:bodyPr>
        <a:lstStyle/>
        <a:p>
          <a:pPr marL="0" lvl="0" indent="0" algn="l" defTabSz="533400">
            <a:lnSpc>
              <a:spcPct val="90000"/>
            </a:lnSpc>
            <a:spcBef>
              <a:spcPct val="0"/>
            </a:spcBef>
            <a:spcAft>
              <a:spcPct val="35000"/>
            </a:spcAft>
            <a:buSzPts val="1000"/>
            <a:buFont typeface="Symbol" pitchFamily="2" charset="2"/>
            <a:buNone/>
          </a:pPr>
          <a:r>
            <a:rPr lang="en-BG" sz="1200" kern="1200"/>
            <a:t>Commitment to </a:t>
          </a:r>
          <a:r>
            <a:rPr lang="en-US" sz="1200" kern="1200"/>
            <a:t>veterans’ individual</a:t>
          </a:r>
          <a:r>
            <a:rPr lang="en-BG" sz="1200" kern="1200"/>
            <a:t> success</a:t>
          </a:r>
          <a:r>
            <a:rPr lang="en-US" sz="1200" kern="1200"/>
            <a:t> and well-being</a:t>
          </a:r>
          <a:endParaRPr lang="en-GB" sz="1200" kern="1200"/>
        </a:p>
      </dsp:txBody>
      <dsp:txXfrm>
        <a:off x="308087" y="207140"/>
        <a:ext cx="3811548" cy="414497"/>
      </dsp:txXfrm>
    </dsp:sp>
    <dsp:sp modelId="{5058142A-A26C-7842-AF39-22EEDFED9F95}">
      <dsp:nvSpPr>
        <dsp:cNvPr id="0" name=""/>
        <dsp:cNvSpPr/>
      </dsp:nvSpPr>
      <dsp:spPr>
        <a:xfrm>
          <a:off x="49027" y="155328"/>
          <a:ext cx="518121" cy="518121"/>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D2E54B7-9043-104E-A46D-DBA4AEC020A8}">
      <dsp:nvSpPr>
        <dsp:cNvPr id="0" name=""/>
        <dsp:cNvSpPr/>
      </dsp:nvSpPr>
      <dsp:spPr>
        <a:xfrm>
          <a:off x="545728" y="828994"/>
          <a:ext cx="3573908" cy="4144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9007" tIns="30480" rIns="30480" bIns="30480" numCol="1" spcCol="1270" anchor="ctr" anchorCtr="0">
          <a:noAutofit/>
        </a:bodyPr>
        <a:lstStyle/>
        <a:p>
          <a:pPr marL="0" lvl="0" indent="0" algn="l" defTabSz="533400">
            <a:lnSpc>
              <a:spcPct val="90000"/>
            </a:lnSpc>
            <a:spcBef>
              <a:spcPct val="0"/>
            </a:spcBef>
            <a:spcAft>
              <a:spcPct val="35000"/>
            </a:spcAft>
            <a:buSzPts val="1000"/>
            <a:buFont typeface="Symbol" pitchFamily="2" charset="2"/>
            <a:buNone/>
          </a:pPr>
          <a:r>
            <a:rPr lang="en-BG" sz="1200" kern="1200"/>
            <a:t>Engaging with the </a:t>
          </a:r>
          <a:r>
            <a:rPr lang="en-US" sz="1200" kern="1200"/>
            <a:t>veterans, having military cultural competency</a:t>
          </a:r>
          <a:endParaRPr lang="en-BG" sz="1200" kern="1200"/>
        </a:p>
      </dsp:txBody>
      <dsp:txXfrm>
        <a:off x="545728" y="828994"/>
        <a:ext cx="3573908" cy="414497"/>
      </dsp:txXfrm>
    </dsp:sp>
    <dsp:sp modelId="{C4800D47-107E-4842-AAE9-DFD5A4CD895D}">
      <dsp:nvSpPr>
        <dsp:cNvPr id="0" name=""/>
        <dsp:cNvSpPr/>
      </dsp:nvSpPr>
      <dsp:spPr>
        <a:xfrm>
          <a:off x="286667" y="777182"/>
          <a:ext cx="518121" cy="518121"/>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D939909-F9A7-024D-9F2C-CE158EBB4BA3}">
      <dsp:nvSpPr>
        <dsp:cNvPr id="0" name=""/>
        <dsp:cNvSpPr/>
      </dsp:nvSpPr>
      <dsp:spPr>
        <a:xfrm>
          <a:off x="545728" y="1450847"/>
          <a:ext cx="3573908" cy="4144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9007" tIns="30480" rIns="30480" bIns="30480" numCol="1" spcCol="1270" anchor="ctr" anchorCtr="0">
          <a:noAutofit/>
        </a:bodyPr>
        <a:lstStyle/>
        <a:p>
          <a:pPr marL="0" lvl="0" indent="0" algn="l" defTabSz="533400">
            <a:lnSpc>
              <a:spcPct val="90000"/>
            </a:lnSpc>
            <a:spcBef>
              <a:spcPct val="0"/>
            </a:spcBef>
            <a:spcAft>
              <a:spcPct val="35000"/>
            </a:spcAft>
            <a:buSzPts val="1000"/>
            <a:buFont typeface="Symbol" pitchFamily="2" charset="2"/>
            <a:buNone/>
          </a:pPr>
          <a:r>
            <a:rPr lang="en-BG" sz="1200" kern="1200"/>
            <a:t>Encouraging </a:t>
          </a:r>
          <a:r>
            <a:rPr lang="en-US" sz="1200" kern="1200"/>
            <a:t>veterans and CSOs wider role</a:t>
          </a:r>
          <a:endParaRPr lang="en-BG" sz="1200" kern="1200"/>
        </a:p>
      </dsp:txBody>
      <dsp:txXfrm>
        <a:off x="545728" y="1450847"/>
        <a:ext cx="3573908" cy="414497"/>
      </dsp:txXfrm>
    </dsp:sp>
    <dsp:sp modelId="{470EE4C5-7A79-6940-9D75-365DBBA10935}">
      <dsp:nvSpPr>
        <dsp:cNvPr id="0" name=""/>
        <dsp:cNvSpPr/>
      </dsp:nvSpPr>
      <dsp:spPr>
        <a:xfrm>
          <a:off x="286667" y="1399035"/>
          <a:ext cx="518121" cy="518121"/>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5058E07B-BF3F-EC48-9623-39307DAF3166}">
      <dsp:nvSpPr>
        <dsp:cNvPr id="0" name=""/>
        <dsp:cNvSpPr/>
      </dsp:nvSpPr>
      <dsp:spPr>
        <a:xfrm>
          <a:off x="308087" y="2072701"/>
          <a:ext cx="3811548" cy="414497"/>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29007" tIns="30480" rIns="30480" bIns="30480" numCol="1" spcCol="1270" anchor="ctr" anchorCtr="0">
          <a:noAutofit/>
        </a:bodyPr>
        <a:lstStyle/>
        <a:p>
          <a:pPr marL="0" lvl="0" indent="0" algn="l" defTabSz="533400">
            <a:lnSpc>
              <a:spcPct val="90000"/>
            </a:lnSpc>
            <a:spcBef>
              <a:spcPct val="0"/>
            </a:spcBef>
            <a:spcAft>
              <a:spcPct val="35000"/>
            </a:spcAft>
            <a:buSzPts val="1000"/>
            <a:buFont typeface="Symbol" pitchFamily="2" charset="2"/>
            <a:buNone/>
          </a:pPr>
          <a:r>
            <a:rPr lang="en-BG" sz="1200" kern="1200"/>
            <a:t>Measuring </a:t>
          </a:r>
          <a:r>
            <a:rPr lang="en-US" sz="1200" kern="1200"/>
            <a:t>policy effectiveness by </a:t>
          </a:r>
          <a:r>
            <a:rPr lang="en-BG" sz="1200" kern="1200"/>
            <a:t>what matters to </a:t>
          </a:r>
          <a:r>
            <a:rPr lang="en-US" sz="1200" kern="1200"/>
            <a:t>veterans </a:t>
          </a:r>
          <a:endParaRPr lang="en-BG" sz="1200" kern="1200"/>
        </a:p>
      </dsp:txBody>
      <dsp:txXfrm>
        <a:off x="308087" y="2072701"/>
        <a:ext cx="3811548" cy="414497"/>
      </dsp:txXfrm>
    </dsp:sp>
    <dsp:sp modelId="{DD24B289-B827-4649-AD78-D147168B38CD}">
      <dsp:nvSpPr>
        <dsp:cNvPr id="0" name=""/>
        <dsp:cNvSpPr/>
      </dsp:nvSpPr>
      <dsp:spPr>
        <a:xfrm>
          <a:off x="49027" y="2020888"/>
          <a:ext cx="518121" cy="518121"/>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5089FA-D3E3-3E4E-8559-540204D79850}">
      <dsp:nvSpPr>
        <dsp:cNvPr id="0" name=""/>
        <dsp:cNvSpPr/>
      </dsp:nvSpPr>
      <dsp:spPr>
        <a:xfrm>
          <a:off x="0" y="300564"/>
          <a:ext cx="1109707" cy="1109707"/>
        </a:xfrm>
        <a:prstGeom prst="pie">
          <a:avLst>
            <a:gd name="adj1" fmla="val 5400000"/>
            <a:gd name="adj2" fmla="val 162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A8FE4FE-D724-E249-BA49-C8151E973865}">
      <dsp:nvSpPr>
        <dsp:cNvPr id="0" name=""/>
        <dsp:cNvSpPr/>
      </dsp:nvSpPr>
      <dsp:spPr>
        <a:xfrm>
          <a:off x="554853" y="300564"/>
          <a:ext cx="1294659" cy="1109707"/>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Personal chracteristics</a:t>
          </a:r>
        </a:p>
      </dsp:txBody>
      <dsp:txXfrm>
        <a:off x="554853" y="300564"/>
        <a:ext cx="1294659" cy="332913"/>
      </dsp:txXfrm>
    </dsp:sp>
    <dsp:sp modelId="{D79B759A-F6D9-7041-BC72-F7DBCACF4379}">
      <dsp:nvSpPr>
        <dsp:cNvPr id="0" name=""/>
        <dsp:cNvSpPr/>
      </dsp:nvSpPr>
      <dsp:spPr>
        <a:xfrm>
          <a:off x="194199" y="633477"/>
          <a:ext cx="721309" cy="721309"/>
        </a:xfrm>
        <a:prstGeom prst="pie">
          <a:avLst>
            <a:gd name="adj1" fmla="val 5400000"/>
            <a:gd name="adj2" fmla="val 162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A487039-D6F6-8048-A71F-D646DFA0984D}">
      <dsp:nvSpPr>
        <dsp:cNvPr id="0" name=""/>
        <dsp:cNvSpPr/>
      </dsp:nvSpPr>
      <dsp:spPr>
        <a:xfrm>
          <a:off x="554853" y="633477"/>
          <a:ext cx="1294659" cy="721309"/>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Military career performance</a:t>
          </a:r>
        </a:p>
      </dsp:txBody>
      <dsp:txXfrm>
        <a:off x="554853" y="633477"/>
        <a:ext cx="1294659" cy="332911"/>
      </dsp:txXfrm>
    </dsp:sp>
    <dsp:sp modelId="{68200973-2782-1744-964E-DCB869793718}">
      <dsp:nvSpPr>
        <dsp:cNvPr id="0" name=""/>
        <dsp:cNvSpPr/>
      </dsp:nvSpPr>
      <dsp:spPr>
        <a:xfrm>
          <a:off x="388397" y="966389"/>
          <a:ext cx="332912" cy="332912"/>
        </a:xfrm>
        <a:prstGeom prst="pie">
          <a:avLst>
            <a:gd name="adj1" fmla="val 5400000"/>
            <a:gd name="adj2" fmla="val 162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B3D146A-AE28-8747-8F0B-83C14F9969CD}">
      <dsp:nvSpPr>
        <dsp:cNvPr id="0" name=""/>
        <dsp:cNvSpPr/>
      </dsp:nvSpPr>
      <dsp:spPr>
        <a:xfrm>
          <a:off x="554853" y="966389"/>
          <a:ext cx="1294659" cy="332912"/>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Type of discharge</a:t>
          </a:r>
        </a:p>
      </dsp:txBody>
      <dsp:txXfrm>
        <a:off x="554853" y="966389"/>
        <a:ext cx="1294659" cy="33291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B5089FA-D3E3-3E4E-8559-540204D79850}">
      <dsp:nvSpPr>
        <dsp:cNvPr id="0" name=""/>
        <dsp:cNvSpPr/>
      </dsp:nvSpPr>
      <dsp:spPr>
        <a:xfrm>
          <a:off x="0" y="300564"/>
          <a:ext cx="1109707" cy="1109707"/>
        </a:xfrm>
        <a:prstGeom prst="pie">
          <a:avLst>
            <a:gd name="adj1" fmla="val 5400000"/>
            <a:gd name="adj2" fmla="val 162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A8FE4FE-D724-E249-BA49-C8151E973865}">
      <dsp:nvSpPr>
        <dsp:cNvPr id="0" name=""/>
        <dsp:cNvSpPr/>
      </dsp:nvSpPr>
      <dsp:spPr>
        <a:xfrm>
          <a:off x="554853" y="300564"/>
          <a:ext cx="1294659" cy="1109707"/>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Institutional transition management</a:t>
          </a:r>
        </a:p>
      </dsp:txBody>
      <dsp:txXfrm>
        <a:off x="554853" y="300564"/>
        <a:ext cx="1294659" cy="332913"/>
      </dsp:txXfrm>
    </dsp:sp>
    <dsp:sp modelId="{D79B759A-F6D9-7041-BC72-F7DBCACF4379}">
      <dsp:nvSpPr>
        <dsp:cNvPr id="0" name=""/>
        <dsp:cNvSpPr/>
      </dsp:nvSpPr>
      <dsp:spPr>
        <a:xfrm>
          <a:off x="194199" y="633477"/>
          <a:ext cx="721309" cy="721309"/>
        </a:xfrm>
        <a:prstGeom prst="pie">
          <a:avLst>
            <a:gd name="adj1" fmla="val 5400000"/>
            <a:gd name="adj2" fmla="val 162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A487039-D6F6-8048-A71F-D646DFA0984D}">
      <dsp:nvSpPr>
        <dsp:cNvPr id="0" name=""/>
        <dsp:cNvSpPr/>
      </dsp:nvSpPr>
      <dsp:spPr>
        <a:xfrm>
          <a:off x="554853" y="633477"/>
          <a:ext cx="1294659" cy="721309"/>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Social factors</a:t>
          </a:r>
        </a:p>
      </dsp:txBody>
      <dsp:txXfrm>
        <a:off x="554853" y="633477"/>
        <a:ext cx="1294659" cy="332911"/>
      </dsp:txXfrm>
    </dsp:sp>
    <dsp:sp modelId="{68200973-2782-1744-964E-DCB869793718}">
      <dsp:nvSpPr>
        <dsp:cNvPr id="0" name=""/>
        <dsp:cNvSpPr/>
      </dsp:nvSpPr>
      <dsp:spPr>
        <a:xfrm>
          <a:off x="388397" y="966389"/>
          <a:ext cx="332912" cy="332912"/>
        </a:xfrm>
        <a:prstGeom prst="pie">
          <a:avLst>
            <a:gd name="adj1" fmla="val 5400000"/>
            <a:gd name="adj2" fmla="val 162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B3D146A-AE28-8747-8F0B-83C14F9969CD}">
      <dsp:nvSpPr>
        <dsp:cNvPr id="0" name=""/>
        <dsp:cNvSpPr/>
      </dsp:nvSpPr>
      <dsp:spPr>
        <a:xfrm>
          <a:off x="554853" y="966389"/>
          <a:ext cx="1294659" cy="332912"/>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en-GB" sz="900" kern="1200"/>
            <a:t>Community factors</a:t>
          </a:r>
        </a:p>
      </dsp:txBody>
      <dsp:txXfrm>
        <a:off x="554853" y="966389"/>
        <a:ext cx="1294659" cy="33291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A9B54FE-8B0E-B447-91DC-83819102541E}">
      <dsp:nvSpPr>
        <dsp:cNvPr id="0" name=""/>
        <dsp:cNvSpPr/>
      </dsp:nvSpPr>
      <dsp:spPr>
        <a:xfrm>
          <a:off x="-1932008" y="-299663"/>
          <a:ext cx="2310163" cy="2310163"/>
        </a:xfrm>
        <a:prstGeom prst="blockArc">
          <a:avLst>
            <a:gd name="adj1" fmla="val 18900000"/>
            <a:gd name="adj2" fmla="val 2700000"/>
            <a:gd name="adj3" fmla="val 935"/>
          </a:avLst>
        </a:pr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E5879D-5C2D-5945-A87A-B37F208E4F26}">
      <dsp:nvSpPr>
        <dsp:cNvPr id="0" name=""/>
        <dsp:cNvSpPr/>
      </dsp:nvSpPr>
      <dsp:spPr>
        <a:xfrm>
          <a:off x="124833" y="77774"/>
          <a:ext cx="1706658" cy="15548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3413" tIns="20320" rIns="20320" bIns="20320" numCol="1" spcCol="1270" anchor="ctr" anchorCtr="0">
          <a:noAutofit/>
        </a:bodyPr>
        <a:lstStyle/>
        <a:p>
          <a:pPr marL="0" lvl="0" indent="0" algn="l" defTabSz="355600">
            <a:lnSpc>
              <a:spcPct val="90000"/>
            </a:lnSpc>
            <a:spcBef>
              <a:spcPct val="0"/>
            </a:spcBef>
            <a:spcAft>
              <a:spcPct val="35000"/>
            </a:spcAft>
            <a:buNone/>
          </a:pPr>
          <a:r>
            <a:rPr lang="en-GB" sz="800" kern="1200"/>
            <a:t>Work</a:t>
          </a:r>
        </a:p>
      </dsp:txBody>
      <dsp:txXfrm>
        <a:off x="124833" y="77774"/>
        <a:ext cx="1706658" cy="155480"/>
      </dsp:txXfrm>
    </dsp:sp>
    <dsp:sp modelId="{33E891A9-03BC-6042-94AC-376B02B1D693}">
      <dsp:nvSpPr>
        <dsp:cNvPr id="0" name=""/>
        <dsp:cNvSpPr/>
      </dsp:nvSpPr>
      <dsp:spPr>
        <a:xfrm>
          <a:off x="27658" y="58339"/>
          <a:ext cx="194350" cy="194350"/>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616120A-26B9-034E-ACED-AAA9762F0210}">
      <dsp:nvSpPr>
        <dsp:cNvPr id="0" name=""/>
        <dsp:cNvSpPr/>
      </dsp:nvSpPr>
      <dsp:spPr>
        <a:xfrm>
          <a:off x="265635" y="311132"/>
          <a:ext cx="1565856" cy="15548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3413" tIns="20320" rIns="20320" bIns="20320" numCol="1" spcCol="1270" anchor="ctr" anchorCtr="0">
          <a:noAutofit/>
        </a:bodyPr>
        <a:lstStyle/>
        <a:p>
          <a:pPr marL="0" lvl="0" indent="0" algn="l" defTabSz="355600">
            <a:lnSpc>
              <a:spcPct val="90000"/>
            </a:lnSpc>
            <a:spcBef>
              <a:spcPct val="0"/>
            </a:spcBef>
            <a:spcAft>
              <a:spcPct val="35000"/>
            </a:spcAft>
            <a:buNone/>
          </a:pPr>
          <a:r>
            <a:rPr lang="en-GB" sz="800" kern="1200"/>
            <a:t>Health</a:t>
          </a:r>
        </a:p>
      </dsp:txBody>
      <dsp:txXfrm>
        <a:off x="265635" y="311132"/>
        <a:ext cx="1565856" cy="155480"/>
      </dsp:txXfrm>
    </dsp:sp>
    <dsp:sp modelId="{239F9D35-128F-384A-8B3A-29E0B23FA20F}">
      <dsp:nvSpPr>
        <dsp:cNvPr id="0" name=""/>
        <dsp:cNvSpPr/>
      </dsp:nvSpPr>
      <dsp:spPr>
        <a:xfrm>
          <a:off x="168460" y="291697"/>
          <a:ext cx="194350" cy="194350"/>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4973AD5-39EC-644B-9350-37E9466267E5}">
      <dsp:nvSpPr>
        <dsp:cNvPr id="0" name=""/>
        <dsp:cNvSpPr/>
      </dsp:nvSpPr>
      <dsp:spPr>
        <a:xfrm>
          <a:off x="342794" y="544319"/>
          <a:ext cx="1488697" cy="15548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3413" tIns="20320" rIns="20320" bIns="20320" numCol="1" spcCol="1270" anchor="ctr" anchorCtr="0">
          <a:noAutofit/>
        </a:bodyPr>
        <a:lstStyle/>
        <a:p>
          <a:pPr marL="0" lvl="0" indent="0" algn="l" defTabSz="355600">
            <a:lnSpc>
              <a:spcPct val="90000"/>
            </a:lnSpc>
            <a:spcBef>
              <a:spcPct val="0"/>
            </a:spcBef>
            <a:spcAft>
              <a:spcPct val="35000"/>
            </a:spcAft>
            <a:buNone/>
          </a:pPr>
          <a:r>
            <a:rPr lang="en-GB" sz="800" kern="1200"/>
            <a:t>Finance</a:t>
          </a:r>
        </a:p>
      </dsp:txBody>
      <dsp:txXfrm>
        <a:off x="342794" y="544319"/>
        <a:ext cx="1488697" cy="155480"/>
      </dsp:txXfrm>
    </dsp:sp>
    <dsp:sp modelId="{A85169EB-7275-944A-9FB7-FDF2DD218701}">
      <dsp:nvSpPr>
        <dsp:cNvPr id="0" name=""/>
        <dsp:cNvSpPr/>
      </dsp:nvSpPr>
      <dsp:spPr>
        <a:xfrm>
          <a:off x="245618" y="524884"/>
          <a:ext cx="194350" cy="194350"/>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C8110B8E-4171-F444-B58C-6482B5504AFB}">
      <dsp:nvSpPr>
        <dsp:cNvPr id="0" name=""/>
        <dsp:cNvSpPr/>
      </dsp:nvSpPr>
      <dsp:spPr>
        <a:xfrm>
          <a:off x="367430" y="777677"/>
          <a:ext cx="1464061" cy="15548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3413" tIns="20320" rIns="20320" bIns="20320" numCol="1" spcCol="1270" anchor="ctr" anchorCtr="0">
          <a:noAutofit/>
        </a:bodyPr>
        <a:lstStyle/>
        <a:p>
          <a:pPr marL="0" lvl="0" indent="0" algn="l" defTabSz="355600">
            <a:lnSpc>
              <a:spcPct val="90000"/>
            </a:lnSpc>
            <a:spcBef>
              <a:spcPct val="0"/>
            </a:spcBef>
            <a:spcAft>
              <a:spcPct val="35000"/>
            </a:spcAft>
            <a:buNone/>
          </a:pPr>
          <a:r>
            <a:rPr lang="en-GB" sz="800" kern="1200"/>
            <a:t>Housing</a:t>
          </a:r>
        </a:p>
      </dsp:txBody>
      <dsp:txXfrm>
        <a:off x="367430" y="777677"/>
        <a:ext cx="1464061" cy="155480"/>
      </dsp:txXfrm>
    </dsp:sp>
    <dsp:sp modelId="{39F5BFAC-E5BA-1247-AD8C-AAE1C50C8E1A}">
      <dsp:nvSpPr>
        <dsp:cNvPr id="0" name=""/>
        <dsp:cNvSpPr/>
      </dsp:nvSpPr>
      <dsp:spPr>
        <a:xfrm>
          <a:off x="270255" y="758242"/>
          <a:ext cx="194350" cy="194350"/>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79E4E040-CD91-5B41-AA3A-E92EC272EE25}">
      <dsp:nvSpPr>
        <dsp:cNvPr id="0" name=""/>
        <dsp:cNvSpPr/>
      </dsp:nvSpPr>
      <dsp:spPr>
        <a:xfrm>
          <a:off x="342794" y="1011035"/>
          <a:ext cx="1488697" cy="15548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3413" tIns="20320" rIns="20320" bIns="20320" numCol="1" spcCol="1270" anchor="ctr" anchorCtr="0">
          <a:noAutofit/>
        </a:bodyPr>
        <a:lstStyle/>
        <a:p>
          <a:pPr marL="0" lvl="0" indent="0" algn="l" defTabSz="355600">
            <a:lnSpc>
              <a:spcPct val="90000"/>
            </a:lnSpc>
            <a:spcBef>
              <a:spcPct val="0"/>
            </a:spcBef>
            <a:spcAft>
              <a:spcPct val="35000"/>
            </a:spcAft>
            <a:buNone/>
          </a:pPr>
          <a:r>
            <a:rPr lang="en-GB" sz="800" kern="1200"/>
            <a:t>Knowledge</a:t>
          </a:r>
        </a:p>
      </dsp:txBody>
      <dsp:txXfrm>
        <a:off x="342794" y="1011035"/>
        <a:ext cx="1488697" cy="155480"/>
      </dsp:txXfrm>
    </dsp:sp>
    <dsp:sp modelId="{35D97355-63E4-4948-8E69-6FFEFD1C0D08}">
      <dsp:nvSpPr>
        <dsp:cNvPr id="0" name=""/>
        <dsp:cNvSpPr/>
      </dsp:nvSpPr>
      <dsp:spPr>
        <a:xfrm>
          <a:off x="245618" y="991600"/>
          <a:ext cx="194350" cy="194350"/>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A4A1D8E-6405-B64E-B027-971860EEA91D}">
      <dsp:nvSpPr>
        <dsp:cNvPr id="0" name=""/>
        <dsp:cNvSpPr/>
      </dsp:nvSpPr>
      <dsp:spPr>
        <a:xfrm>
          <a:off x="265635" y="1244222"/>
          <a:ext cx="1565856" cy="15548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3413" tIns="20320" rIns="20320" bIns="20320" numCol="1" spcCol="1270" anchor="ctr" anchorCtr="0">
          <a:noAutofit/>
        </a:bodyPr>
        <a:lstStyle/>
        <a:p>
          <a:pPr marL="0" lvl="0" indent="0" algn="l" defTabSz="355600">
            <a:lnSpc>
              <a:spcPct val="90000"/>
            </a:lnSpc>
            <a:spcBef>
              <a:spcPct val="0"/>
            </a:spcBef>
            <a:spcAft>
              <a:spcPct val="35000"/>
            </a:spcAft>
            <a:buNone/>
          </a:pPr>
          <a:r>
            <a:rPr lang="en-GB" sz="800" kern="1200"/>
            <a:t>Community</a:t>
          </a:r>
        </a:p>
      </dsp:txBody>
      <dsp:txXfrm>
        <a:off x="265635" y="1244222"/>
        <a:ext cx="1565856" cy="155480"/>
      </dsp:txXfrm>
    </dsp:sp>
    <dsp:sp modelId="{6D1DA810-8DD9-8F4F-A096-5A5E21CEC40D}">
      <dsp:nvSpPr>
        <dsp:cNvPr id="0" name=""/>
        <dsp:cNvSpPr/>
      </dsp:nvSpPr>
      <dsp:spPr>
        <a:xfrm>
          <a:off x="168460" y="1224787"/>
          <a:ext cx="194350" cy="194350"/>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D15AC40-A35F-1A40-B968-2956834F3167}">
      <dsp:nvSpPr>
        <dsp:cNvPr id="0" name=""/>
        <dsp:cNvSpPr/>
      </dsp:nvSpPr>
      <dsp:spPr>
        <a:xfrm>
          <a:off x="124833" y="1477580"/>
          <a:ext cx="1706658" cy="155480"/>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3413" tIns="20320" rIns="20320" bIns="20320" numCol="1" spcCol="1270" anchor="ctr" anchorCtr="0">
          <a:noAutofit/>
        </a:bodyPr>
        <a:lstStyle/>
        <a:p>
          <a:pPr marL="0" lvl="0" indent="0" algn="l" defTabSz="355600">
            <a:lnSpc>
              <a:spcPct val="90000"/>
            </a:lnSpc>
            <a:spcBef>
              <a:spcPct val="0"/>
            </a:spcBef>
            <a:spcAft>
              <a:spcPct val="35000"/>
            </a:spcAft>
            <a:buNone/>
          </a:pPr>
          <a:r>
            <a:rPr lang="en-GB" sz="800" kern="1200"/>
            <a:t>Culture</a:t>
          </a:r>
        </a:p>
      </dsp:txBody>
      <dsp:txXfrm>
        <a:off x="124833" y="1477580"/>
        <a:ext cx="1706658" cy="155480"/>
      </dsp:txXfrm>
    </dsp:sp>
    <dsp:sp modelId="{BDCA2911-4855-1E4A-95DE-AE107356E513}">
      <dsp:nvSpPr>
        <dsp:cNvPr id="0" name=""/>
        <dsp:cNvSpPr/>
      </dsp:nvSpPr>
      <dsp:spPr>
        <a:xfrm>
          <a:off x="27658" y="1458145"/>
          <a:ext cx="194350" cy="194350"/>
        </a:xfrm>
        <a:prstGeom prst="ellipse">
          <a:avLst/>
        </a:prstGeom>
        <a:solidFill>
          <a:schemeClr val="l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E815C6-795D-3744-AF9F-B0ED55FF27A2}">
      <dsp:nvSpPr>
        <dsp:cNvPr id="0" name=""/>
        <dsp:cNvSpPr/>
      </dsp:nvSpPr>
      <dsp:spPr>
        <a:xfrm>
          <a:off x="1849925" y="16438"/>
          <a:ext cx="789051" cy="789051"/>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r>
            <a:rPr lang="en-GB" sz="900" b="1" kern="1200"/>
            <a:t>Education</a:t>
          </a:r>
        </a:p>
      </dsp:txBody>
      <dsp:txXfrm>
        <a:off x="1955132" y="154522"/>
        <a:ext cx="578637" cy="355072"/>
      </dsp:txXfrm>
    </dsp:sp>
    <dsp:sp modelId="{C6783CC9-38B6-7742-9FEE-4D0C20417833}">
      <dsp:nvSpPr>
        <dsp:cNvPr id="0" name=""/>
        <dsp:cNvSpPr/>
      </dsp:nvSpPr>
      <dsp:spPr>
        <a:xfrm>
          <a:off x="1994829" y="509595"/>
          <a:ext cx="789051" cy="789051"/>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r>
            <a:rPr lang="en-GB" sz="800" b="1" kern="1200"/>
            <a:t>Military experience</a:t>
          </a:r>
        </a:p>
      </dsp:txBody>
      <dsp:txXfrm>
        <a:off x="2236147" y="713433"/>
        <a:ext cx="473430" cy="433978"/>
      </dsp:txXfrm>
    </dsp:sp>
    <dsp:sp modelId="{A08DDD51-E5D8-6C43-B979-6DB9D4511D61}">
      <dsp:nvSpPr>
        <dsp:cNvPr id="0" name=""/>
        <dsp:cNvSpPr/>
      </dsp:nvSpPr>
      <dsp:spPr>
        <a:xfrm>
          <a:off x="1565209" y="509595"/>
          <a:ext cx="789051" cy="789051"/>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r>
            <a:rPr lang="en-GB" sz="800" b="1" kern="1200"/>
            <a:t>Technical training</a:t>
          </a:r>
        </a:p>
      </dsp:txBody>
      <dsp:txXfrm>
        <a:off x="1639512" y="713433"/>
        <a:ext cx="473430" cy="433978"/>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D6A3510-9285-E04D-938B-EFE6287C5116}">
      <dsp:nvSpPr>
        <dsp:cNvPr id="0" name=""/>
        <dsp:cNvSpPr/>
      </dsp:nvSpPr>
      <dsp:spPr>
        <a:xfrm rot="5400000">
          <a:off x="-56491" y="57308"/>
          <a:ext cx="376609" cy="263626"/>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1</a:t>
          </a:r>
        </a:p>
      </dsp:txBody>
      <dsp:txXfrm rot="-5400000">
        <a:off x="1" y="132629"/>
        <a:ext cx="263626" cy="112983"/>
      </dsp:txXfrm>
    </dsp:sp>
    <dsp:sp modelId="{6394612F-669C-474C-B0AB-EB017F879626}">
      <dsp:nvSpPr>
        <dsp:cNvPr id="0" name=""/>
        <dsp:cNvSpPr/>
      </dsp:nvSpPr>
      <dsp:spPr>
        <a:xfrm rot="5400000">
          <a:off x="2752615" y="-2488171"/>
          <a:ext cx="244796" cy="5222773"/>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Understanding SDS design contexts and philosophy</a:t>
          </a:r>
        </a:p>
      </dsp:txBody>
      <dsp:txXfrm rot="-5400000">
        <a:off x="263627" y="12767"/>
        <a:ext cx="5210823" cy="220896"/>
      </dsp:txXfrm>
    </dsp:sp>
    <dsp:sp modelId="{21D6DEA5-C073-6645-8DB1-83AC2C641397}">
      <dsp:nvSpPr>
        <dsp:cNvPr id="0" name=""/>
        <dsp:cNvSpPr/>
      </dsp:nvSpPr>
      <dsp:spPr>
        <a:xfrm rot="5400000">
          <a:off x="-56491" y="370881"/>
          <a:ext cx="376609" cy="263626"/>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2</a:t>
          </a:r>
        </a:p>
      </dsp:txBody>
      <dsp:txXfrm rot="-5400000">
        <a:off x="1" y="446202"/>
        <a:ext cx="263626" cy="112983"/>
      </dsp:txXfrm>
    </dsp:sp>
    <dsp:sp modelId="{0F3B348E-A54A-9149-89C4-74FA9A9A486C}">
      <dsp:nvSpPr>
        <dsp:cNvPr id="0" name=""/>
        <dsp:cNvSpPr/>
      </dsp:nvSpPr>
      <dsp:spPr>
        <a:xfrm rot="5400000">
          <a:off x="2752615" y="-2174598"/>
          <a:ext cx="244796" cy="5222773"/>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Establishing a SDS design framework and principles</a:t>
          </a:r>
        </a:p>
      </dsp:txBody>
      <dsp:txXfrm rot="-5400000">
        <a:off x="263627" y="326340"/>
        <a:ext cx="5210823" cy="220896"/>
      </dsp:txXfrm>
    </dsp:sp>
    <dsp:sp modelId="{B20E8DD5-826A-7A41-959F-875DB3A4C2AE}">
      <dsp:nvSpPr>
        <dsp:cNvPr id="0" name=""/>
        <dsp:cNvSpPr/>
      </dsp:nvSpPr>
      <dsp:spPr>
        <a:xfrm rot="5400000">
          <a:off x="-56491" y="684454"/>
          <a:ext cx="376609" cy="263626"/>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3</a:t>
          </a:r>
        </a:p>
      </dsp:txBody>
      <dsp:txXfrm rot="-5400000">
        <a:off x="1" y="759775"/>
        <a:ext cx="263626" cy="112983"/>
      </dsp:txXfrm>
    </dsp:sp>
    <dsp:sp modelId="{B3D664D7-99D3-B245-87A4-EEE0CE150341}">
      <dsp:nvSpPr>
        <dsp:cNvPr id="0" name=""/>
        <dsp:cNvSpPr/>
      </dsp:nvSpPr>
      <dsp:spPr>
        <a:xfrm rot="5400000">
          <a:off x="2752615" y="-1861025"/>
          <a:ext cx="244796" cy="5222773"/>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Building a Service Concept for the veterans' well-being</a:t>
          </a:r>
        </a:p>
      </dsp:txBody>
      <dsp:txXfrm rot="-5400000">
        <a:off x="263627" y="639913"/>
        <a:ext cx="5210823" cy="220896"/>
      </dsp:txXfrm>
    </dsp:sp>
    <dsp:sp modelId="{FA924DAD-3BDC-4742-B1D0-BE94E2073188}">
      <dsp:nvSpPr>
        <dsp:cNvPr id="0" name=""/>
        <dsp:cNvSpPr/>
      </dsp:nvSpPr>
      <dsp:spPr>
        <a:xfrm rot="5400000">
          <a:off x="-56491" y="998027"/>
          <a:ext cx="376609" cy="263626"/>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4</a:t>
          </a:r>
        </a:p>
      </dsp:txBody>
      <dsp:txXfrm rot="-5400000">
        <a:off x="1" y="1073348"/>
        <a:ext cx="263626" cy="112983"/>
      </dsp:txXfrm>
    </dsp:sp>
    <dsp:sp modelId="{1F1E8891-4713-2B48-8D26-6F703150FD70}">
      <dsp:nvSpPr>
        <dsp:cNvPr id="0" name=""/>
        <dsp:cNvSpPr/>
      </dsp:nvSpPr>
      <dsp:spPr>
        <a:xfrm rot="5400000">
          <a:off x="2752615" y="-1547452"/>
          <a:ext cx="244796" cy="5222773"/>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 Organising a service delivery collaboration network</a:t>
          </a:r>
        </a:p>
      </dsp:txBody>
      <dsp:txXfrm rot="-5400000">
        <a:off x="263627" y="953486"/>
        <a:ext cx="5210823" cy="220896"/>
      </dsp:txXfrm>
    </dsp:sp>
    <dsp:sp modelId="{8F5C485C-8534-3B4E-87A8-1A26C5B9D96B}">
      <dsp:nvSpPr>
        <dsp:cNvPr id="0" name=""/>
        <dsp:cNvSpPr/>
      </dsp:nvSpPr>
      <dsp:spPr>
        <a:xfrm rot="5400000">
          <a:off x="-56491" y="1311600"/>
          <a:ext cx="376609" cy="263626"/>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5</a:t>
          </a:r>
        </a:p>
      </dsp:txBody>
      <dsp:txXfrm rot="-5400000">
        <a:off x="1" y="1386921"/>
        <a:ext cx="263626" cy="112983"/>
      </dsp:txXfrm>
    </dsp:sp>
    <dsp:sp modelId="{E2C4B7B7-8198-EB4E-A12F-9B3301F71708}">
      <dsp:nvSpPr>
        <dsp:cNvPr id="0" name=""/>
        <dsp:cNvSpPr/>
      </dsp:nvSpPr>
      <dsp:spPr>
        <a:xfrm rot="5400000">
          <a:off x="2752615" y="-1233879"/>
          <a:ext cx="244796" cy="5222773"/>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 Defining effective veterans' segmentation</a:t>
          </a:r>
        </a:p>
      </dsp:txBody>
      <dsp:txXfrm rot="-5400000">
        <a:off x="263627" y="1267059"/>
        <a:ext cx="5210823" cy="220896"/>
      </dsp:txXfrm>
    </dsp:sp>
    <dsp:sp modelId="{1ED4E59B-8886-2B4B-A747-3A5040E5876C}">
      <dsp:nvSpPr>
        <dsp:cNvPr id="0" name=""/>
        <dsp:cNvSpPr/>
      </dsp:nvSpPr>
      <dsp:spPr>
        <a:xfrm rot="5400000">
          <a:off x="-56491" y="1625173"/>
          <a:ext cx="376609" cy="263626"/>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6</a:t>
          </a:r>
        </a:p>
      </dsp:txBody>
      <dsp:txXfrm rot="-5400000">
        <a:off x="1" y="1700494"/>
        <a:ext cx="263626" cy="112983"/>
      </dsp:txXfrm>
    </dsp:sp>
    <dsp:sp modelId="{84ABF98A-144B-B74D-B16A-D431410631C3}">
      <dsp:nvSpPr>
        <dsp:cNvPr id="0" name=""/>
        <dsp:cNvSpPr/>
      </dsp:nvSpPr>
      <dsp:spPr>
        <a:xfrm rot="5400000">
          <a:off x="2752615" y="-920306"/>
          <a:ext cx="244796" cy="5222773"/>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Creating multiple service delivery channels</a:t>
          </a:r>
        </a:p>
      </dsp:txBody>
      <dsp:txXfrm rot="-5400000">
        <a:off x="263627" y="1580632"/>
        <a:ext cx="5210823" cy="220896"/>
      </dsp:txXfrm>
    </dsp:sp>
    <dsp:sp modelId="{5820FF28-B56C-4C4A-B6F6-F7F7D0CC0955}">
      <dsp:nvSpPr>
        <dsp:cNvPr id="0" name=""/>
        <dsp:cNvSpPr/>
      </dsp:nvSpPr>
      <dsp:spPr>
        <a:xfrm rot="5400000">
          <a:off x="-56491" y="1938746"/>
          <a:ext cx="376609" cy="263626"/>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7</a:t>
          </a:r>
        </a:p>
      </dsp:txBody>
      <dsp:txXfrm rot="-5400000">
        <a:off x="1" y="2014067"/>
        <a:ext cx="263626" cy="112983"/>
      </dsp:txXfrm>
    </dsp:sp>
    <dsp:sp modelId="{31D85792-8FC0-C641-B426-5FF01F4B531B}">
      <dsp:nvSpPr>
        <dsp:cNvPr id="0" name=""/>
        <dsp:cNvSpPr/>
      </dsp:nvSpPr>
      <dsp:spPr>
        <a:xfrm rot="5400000">
          <a:off x="2752615" y="-606733"/>
          <a:ext cx="244796" cy="5222773"/>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GB" sz="1400" kern="1200"/>
            <a:t>Aligning service delivery with the veterans' needs</a:t>
          </a:r>
        </a:p>
      </dsp:txBody>
      <dsp:txXfrm rot="-5400000">
        <a:off x="263627" y="1894205"/>
        <a:ext cx="5210823" cy="220896"/>
      </dsp:txXfrm>
    </dsp:sp>
    <dsp:sp modelId="{EBA53F36-74E6-B74D-BDC3-61B5E19E5542}">
      <dsp:nvSpPr>
        <dsp:cNvPr id="0" name=""/>
        <dsp:cNvSpPr/>
      </dsp:nvSpPr>
      <dsp:spPr>
        <a:xfrm rot="5400000">
          <a:off x="-56491" y="2252319"/>
          <a:ext cx="376609" cy="263626"/>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8</a:t>
          </a:r>
        </a:p>
      </dsp:txBody>
      <dsp:txXfrm rot="-5400000">
        <a:off x="1" y="2327640"/>
        <a:ext cx="263626" cy="112983"/>
      </dsp:txXfrm>
    </dsp:sp>
    <dsp:sp modelId="{D6EBB0AF-34BF-B040-92DE-DCE0C866E068}">
      <dsp:nvSpPr>
        <dsp:cNvPr id="0" name=""/>
        <dsp:cNvSpPr/>
      </dsp:nvSpPr>
      <dsp:spPr>
        <a:xfrm rot="5400000">
          <a:off x="2752615" y="-293160"/>
          <a:ext cx="244796" cy="5222773"/>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BG" sz="1400" b="0" i="0" kern="1200"/>
            <a:t>Establishing a service delivery Quality Management System </a:t>
          </a:r>
          <a:endParaRPr lang="en-GB" sz="1400" b="0" i="0" kern="1200"/>
        </a:p>
      </dsp:txBody>
      <dsp:txXfrm rot="-5400000">
        <a:off x="263627" y="2207778"/>
        <a:ext cx="5210823" cy="220896"/>
      </dsp:txXfrm>
    </dsp:sp>
    <dsp:sp modelId="{17E12AB8-D1A2-5D4B-B766-1B0788C32C1F}">
      <dsp:nvSpPr>
        <dsp:cNvPr id="0" name=""/>
        <dsp:cNvSpPr/>
      </dsp:nvSpPr>
      <dsp:spPr>
        <a:xfrm rot="5400000">
          <a:off x="-56491" y="2565892"/>
          <a:ext cx="376609" cy="263626"/>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9</a:t>
          </a:r>
        </a:p>
      </dsp:txBody>
      <dsp:txXfrm rot="-5400000">
        <a:off x="1" y="2641213"/>
        <a:ext cx="263626" cy="112983"/>
      </dsp:txXfrm>
    </dsp:sp>
    <dsp:sp modelId="{0B7DF961-2D98-CA4B-A2CE-64E1AD2ECF40}">
      <dsp:nvSpPr>
        <dsp:cNvPr id="0" name=""/>
        <dsp:cNvSpPr/>
      </dsp:nvSpPr>
      <dsp:spPr>
        <a:xfrm rot="5400000">
          <a:off x="2752615" y="20412"/>
          <a:ext cx="244796" cy="5222773"/>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BG" sz="1400" b="0" i="0" kern="1200"/>
            <a:t>Developing the capability for service excellence</a:t>
          </a:r>
          <a:endParaRPr lang="en-GB" sz="1400" b="0" i="0" kern="1200"/>
        </a:p>
      </dsp:txBody>
      <dsp:txXfrm rot="-5400000">
        <a:off x="263627" y="2521350"/>
        <a:ext cx="5210823" cy="220896"/>
      </dsp:txXfrm>
    </dsp:sp>
    <dsp:sp modelId="{B7BCB25E-DA17-844F-BDEA-20ADC076F067}">
      <dsp:nvSpPr>
        <dsp:cNvPr id="0" name=""/>
        <dsp:cNvSpPr/>
      </dsp:nvSpPr>
      <dsp:spPr>
        <a:xfrm rot="5400000">
          <a:off x="-56491" y="2879465"/>
          <a:ext cx="376609" cy="263626"/>
        </a:xfrm>
        <a:prstGeom prst="chevron">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w="6350" cap="flat" cmpd="sng" algn="ctr">
          <a:solidFill>
            <a:schemeClr val="accent1">
              <a:hueOff val="0"/>
              <a:satOff val="0"/>
              <a:lumOff val="0"/>
              <a:alphaOff val="0"/>
            </a:schemeClr>
          </a:solidFill>
          <a:prstDash val="solid"/>
          <a:miter lim="800000"/>
        </a:ln>
        <a:effectLst>
          <a:outerShdw blurRad="57150" dist="19050" dir="5400000" algn="ctr" rotWithShape="0">
            <a:srgbClr val="000000">
              <a:alpha val="63000"/>
            </a:srgbClr>
          </a:outerShdw>
        </a:effectLst>
      </dsp:spPr>
      <dsp:style>
        <a:lnRef idx="1">
          <a:scrgbClr r="0" g="0" b="0"/>
        </a:lnRef>
        <a:fillRef idx="3">
          <a:scrgbClr r="0" g="0" b="0"/>
        </a:fillRef>
        <a:effectRef idx="3">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en-GB" sz="700" kern="1200"/>
            <a:t>10</a:t>
          </a:r>
        </a:p>
      </dsp:txBody>
      <dsp:txXfrm rot="-5400000">
        <a:off x="1" y="2954786"/>
        <a:ext cx="263626" cy="112983"/>
      </dsp:txXfrm>
    </dsp:sp>
    <dsp:sp modelId="{38C50B8A-D151-9B47-8CA0-0296CE15DF42}">
      <dsp:nvSpPr>
        <dsp:cNvPr id="0" name=""/>
        <dsp:cNvSpPr/>
      </dsp:nvSpPr>
      <dsp:spPr>
        <a:xfrm rot="5400000">
          <a:off x="2752615" y="333985"/>
          <a:ext cx="244796" cy="5222773"/>
        </a:xfrm>
        <a:prstGeom prst="round2Same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2">
          <a:scrgbClr r="0" g="0" b="0"/>
        </a:effectRef>
        <a:fontRef idx="minor"/>
      </dsp:style>
      <dsp:txBody>
        <a:bodyPr spcFirstLastPara="0" vert="horz" wrap="square" lIns="99568" tIns="8890" rIns="8890" bIns="8890" numCol="1" spcCol="1270" anchor="ctr" anchorCtr="0">
          <a:noAutofit/>
        </a:bodyPr>
        <a:lstStyle/>
        <a:p>
          <a:pPr marL="114300" lvl="1" indent="-114300" algn="l" defTabSz="622300">
            <a:lnSpc>
              <a:spcPct val="90000"/>
            </a:lnSpc>
            <a:spcBef>
              <a:spcPct val="0"/>
            </a:spcBef>
            <a:spcAft>
              <a:spcPct val="15000"/>
            </a:spcAft>
            <a:buChar char="•"/>
          </a:pPr>
          <a:r>
            <a:rPr lang="en-BG" sz="1400" b="0" i="0" kern="1200"/>
            <a:t>Introducing service delivery risk management </a:t>
          </a:r>
          <a:endParaRPr lang="en-GB" sz="1400" b="0" i="0" kern="1200"/>
        </a:p>
      </dsp:txBody>
      <dsp:txXfrm rot="-5400000">
        <a:off x="263627" y="2834923"/>
        <a:ext cx="5210823" cy="220896"/>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752DC4A-3AA5-0F4E-AB34-F1C1478F97D9}">
      <dsp:nvSpPr>
        <dsp:cNvPr id="0" name=""/>
        <dsp:cNvSpPr/>
      </dsp:nvSpPr>
      <dsp:spPr>
        <a:xfrm>
          <a:off x="2203652" y="5"/>
          <a:ext cx="1502430" cy="1169425"/>
        </a:xfrm>
        <a:prstGeom prst="downArrow">
          <a:avLst>
            <a:gd name="adj1" fmla="val 50000"/>
            <a:gd name="adj2" fmla="val 35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GB" sz="900" kern="1200"/>
            <a:t>Minveterans business context </a:t>
          </a:r>
        </a:p>
      </dsp:txBody>
      <dsp:txXfrm>
        <a:off x="2579260" y="5"/>
        <a:ext cx="751215" cy="964776"/>
      </dsp:txXfrm>
    </dsp:sp>
    <dsp:sp modelId="{E410776E-FB21-D349-BB8C-E5C5DF7BC49B}">
      <dsp:nvSpPr>
        <dsp:cNvPr id="0" name=""/>
        <dsp:cNvSpPr/>
      </dsp:nvSpPr>
      <dsp:spPr>
        <a:xfrm rot="5400000">
          <a:off x="3199776" y="811195"/>
          <a:ext cx="1324713" cy="1322830"/>
        </a:xfrm>
        <a:prstGeom prst="downArrow">
          <a:avLst>
            <a:gd name="adj1" fmla="val 50000"/>
            <a:gd name="adj2" fmla="val 35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GB" sz="900" kern="1200"/>
            <a:t>Veteran well-being context</a:t>
          </a:r>
        </a:p>
      </dsp:txBody>
      <dsp:txXfrm rot="-5400000">
        <a:off x="3432213" y="1141432"/>
        <a:ext cx="1091335" cy="662357"/>
      </dsp:txXfrm>
    </dsp:sp>
    <dsp:sp modelId="{8908A15E-5A47-9D4B-8E75-4D1A6FF09C6D}">
      <dsp:nvSpPr>
        <dsp:cNvPr id="0" name=""/>
        <dsp:cNvSpPr/>
      </dsp:nvSpPr>
      <dsp:spPr>
        <a:xfrm rot="10800000">
          <a:off x="2287425" y="1740768"/>
          <a:ext cx="1334910" cy="1169425"/>
        </a:xfrm>
        <a:prstGeom prst="downArrow">
          <a:avLst>
            <a:gd name="adj1" fmla="val 50000"/>
            <a:gd name="adj2" fmla="val 35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GB" sz="900" kern="1200"/>
            <a:t>Capabilities context</a:t>
          </a:r>
        </a:p>
      </dsp:txBody>
      <dsp:txXfrm rot="10800000">
        <a:off x="2621152" y="1945417"/>
        <a:ext cx="667455" cy="964776"/>
      </dsp:txXfrm>
    </dsp:sp>
    <dsp:sp modelId="{C658E085-CF2D-574D-A274-FE2303662FA5}">
      <dsp:nvSpPr>
        <dsp:cNvPr id="0" name=""/>
        <dsp:cNvSpPr/>
      </dsp:nvSpPr>
      <dsp:spPr>
        <a:xfrm rot="16200000">
          <a:off x="1438611" y="849363"/>
          <a:ext cx="1312714" cy="1232433"/>
        </a:xfrm>
        <a:prstGeom prst="downArrow">
          <a:avLst>
            <a:gd name="adj1" fmla="val 50000"/>
            <a:gd name="adj2" fmla="val 35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GB" sz="900" kern="1200"/>
            <a:t>Veteran policy context </a:t>
          </a:r>
        </a:p>
      </dsp:txBody>
      <dsp:txXfrm rot="5400000">
        <a:off x="1478752" y="1137401"/>
        <a:ext cx="1016757" cy="656357"/>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97F8C23-281B-BC4F-A9F4-F07B8F4D9D85}">
      <dsp:nvSpPr>
        <dsp:cNvPr id="0" name=""/>
        <dsp:cNvSpPr/>
      </dsp:nvSpPr>
      <dsp:spPr>
        <a:xfrm>
          <a:off x="1433953" y="523"/>
          <a:ext cx="1021810" cy="664176"/>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The veterans</a:t>
          </a:r>
        </a:p>
      </dsp:txBody>
      <dsp:txXfrm>
        <a:off x="1466375" y="32945"/>
        <a:ext cx="956966" cy="599332"/>
      </dsp:txXfrm>
    </dsp:sp>
    <dsp:sp modelId="{452B9C49-D92A-D746-B289-95F59339AC00}">
      <dsp:nvSpPr>
        <dsp:cNvPr id="0" name=""/>
        <dsp:cNvSpPr/>
      </dsp:nvSpPr>
      <dsp:spPr>
        <a:xfrm>
          <a:off x="1059580" y="332612"/>
          <a:ext cx="1770556" cy="1770556"/>
        </a:xfrm>
        <a:custGeom>
          <a:avLst/>
          <a:gdLst/>
          <a:ahLst/>
          <a:cxnLst/>
          <a:rect l="0" t="0" r="0" b="0"/>
          <a:pathLst>
            <a:path>
              <a:moveTo>
                <a:pt x="1533138" y="281958"/>
              </a:moveTo>
              <a:arcTo wR="885278" hR="885278" stAng="19022329" swAng="2300623"/>
            </a:path>
          </a:pathLst>
        </a:custGeom>
        <a:noFill/>
        <a:ln w="6350" cap="flat" cmpd="sng" algn="ctr">
          <a:solidFill>
            <a:schemeClr val="accent1">
              <a:hueOff val="0"/>
              <a:satOff val="0"/>
              <a:lumOff val="0"/>
              <a:alphaOff val="0"/>
            </a:schemeClr>
          </a:solidFill>
          <a:prstDash val="solid"/>
          <a:miter lim="800000"/>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sp>
    <dsp:sp modelId="{0397568A-8B03-C740-B189-37A0AF2ED07D}">
      <dsp:nvSpPr>
        <dsp:cNvPr id="0" name=""/>
        <dsp:cNvSpPr/>
      </dsp:nvSpPr>
      <dsp:spPr>
        <a:xfrm>
          <a:off x="2200626" y="1328441"/>
          <a:ext cx="1021810" cy="664176"/>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Service concept</a:t>
          </a:r>
        </a:p>
      </dsp:txBody>
      <dsp:txXfrm>
        <a:off x="2233048" y="1360863"/>
        <a:ext cx="956966" cy="599332"/>
      </dsp:txXfrm>
    </dsp:sp>
    <dsp:sp modelId="{C98F2528-6973-E343-AE41-894A9F4D3E51}">
      <dsp:nvSpPr>
        <dsp:cNvPr id="0" name=""/>
        <dsp:cNvSpPr/>
      </dsp:nvSpPr>
      <dsp:spPr>
        <a:xfrm>
          <a:off x="1059580" y="332612"/>
          <a:ext cx="1770556" cy="1770556"/>
        </a:xfrm>
        <a:custGeom>
          <a:avLst/>
          <a:gdLst/>
          <a:ahLst/>
          <a:cxnLst/>
          <a:rect l="0" t="0" r="0" b="0"/>
          <a:pathLst>
            <a:path>
              <a:moveTo>
                <a:pt x="1156643" y="1727939"/>
              </a:moveTo>
              <a:arcTo wR="885278" hR="885278" stAng="4328984" swAng="2142032"/>
            </a:path>
          </a:pathLst>
        </a:custGeom>
        <a:noFill/>
        <a:ln w="6350" cap="flat" cmpd="sng" algn="ctr">
          <a:solidFill>
            <a:schemeClr val="accent1">
              <a:hueOff val="0"/>
              <a:satOff val="0"/>
              <a:lumOff val="0"/>
              <a:alphaOff val="0"/>
            </a:schemeClr>
          </a:solidFill>
          <a:prstDash val="solid"/>
          <a:miter lim="800000"/>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sp>
    <dsp:sp modelId="{81643454-40B8-8E44-8914-A99CC4B757FC}">
      <dsp:nvSpPr>
        <dsp:cNvPr id="0" name=""/>
        <dsp:cNvSpPr/>
      </dsp:nvSpPr>
      <dsp:spPr>
        <a:xfrm>
          <a:off x="667279" y="1328441"/>
          <a:ext cx="1021810" cy="664176"/>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kern="1200"/>
            <a:t>Service delivery system</a:t>
          </a:r>
        </a:p>
      </dsp:txBody>
      <dsp:txXfrm>
        <a:off x="699701" y="1360863"/>
        <a:ext cx="956966" cy="599332"/>
      </dsp:txXfrm>
    </dsp:sp>
    <dsp:sp modelId="{F2980F6B-3B49-5E40-9283-E72AF63A59CE}">
      <dsp:nvSpPr>
        <dsp:cNvPr id="0" name=""/>
        <dsp:cNvSpPr/>
      </dsp:nvSpPr>
      <dsp:spPr>
        <a:xfrm>
          <a:off x="1059580" y="332612"/>
          <a:ext cx="1770556" cy="1770556"/>
        </a:xfrm>
        <a:custGeom>
          <a:avLst/>
          <a:gdLst/>
          <a:ahLst/>
          <a:cxnLst/>
          <a:rect l="0" t="0" r="0" b="0"/>
          <a:pathLst>
            <a:path>
              <a:moveTo>
                <a:pt x="2873" y="814010"/>
              </a:moveTo>
              <a:arcTo wR="885278" hR="885278" stAng="11077048" swAng="2300623"/>
            </a:path>
          </a:pathLst>
        </a:custGeom>
        <a:noFill/>
        <a:ln w="6350" cap="flat" cmpd="sng" algn="ctr">
          <a:solidFill>
            <a:schemeClr val="accent1">
              <a:hueOff val="0"/>
              <a:satOff val="0"/>
              <a:lumOff val="0"/>
              <a:alphaOff val="0"/>
            </a:schemeClr>
          </a:solidFill>
          <a:prstDash val="solid"/>
          <a:miter lim="800000"/>
          <a:tailEnd type="arrow"/>
        </a:ln>
        <a:effectLst/>
        <a:scene3d>
          <a:camera prst="orthographicFront"/>
          <a:lightRig rig="threePt" dir="t">
            <a:rot lat="0" lon="0" rev="7500000"/>
          </a:lightRig>
        </a:scene3d>
        <a:sp3d z="-40000" prstMaterial="matte"/>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10.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layout1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12.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layout13.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layout4.xml><?xml version="1.0" encoding="utf-8"?>
<dgm:layoutDef xmlns:dgm="http://schemas.openxmlformats.org/drawingml/2006/diagram" xmlns:a="http://schemas.openxmlformats.org/drawingml/2006/main" uniqueId="urn:microsoft.com/office/officeart/2005/8/layout/target3">
  <dgm:title val=""/>
  <dgm:desc val=""/>
  <dgm:catLst>
    <dgm:cat type="relationship" pri="11000"/>
    <dgm:cat type="list" pri="22000"/>
    <dgm:cat type="convert"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tyleData>
  <dgm:clrData>
    <dgm:dataModel>
      <dgm:ptLst>
        <dgm:pt modelId="0" type="doc"/>
        <dgm:pt modelId="1"/>
        <dgm:pt modelId="11"/>
        <dgm:pt modelId="12"/>
        <dgm:pt modelId="2"/>
        <dgm:pt modelId="21"/>
        <dgm:pt modelId="22"/>
        <dgm:pt modelId="3"/>
        <dgm:pt modelId="31"/>
        <dgm:pt modelId="32"/>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clrData>
  <dgm:layoutNode name="Name0">
    <dgm:varLst>
      <dgm:chMax val="7"/>
      <dgm:dir/>
      <dgm:animLvl val="lvl"/>
      <dgm:resizeHandles val="exact"/>
    </dgm:varLst>
    <dgm:alg type="composite"/>
    <dgm:shape xmlns:r="http://schemas.openxmlformats.org/officeDocument/2006/relationships" r:blip="">
      <dgm:adjLst/>
    </dgm:shape>
    <dgm:presOf/>
    <dgm:choose name="Name1">
      <dgm:if name="Name2" func="var" arg="dir" op="equ" val="norm">
        <dgm:choose name="Name3">
          <dgm:if name="Name4" axis="ch" ptType="node" func="cnt" op="equ" val="1">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rect1ParTx" refType="r" refFor="ch" refForName="space"/>
              <dgm:constr type="w" for="ch" forName="rect1ParTx" refType="w" refFor="ch" refForName="rect1" fact="0.5"/>
              <dgm:constr type="t" for="ch" forName="rect1ParTx" refType="t" refFor="ch" refForName="rect1"/>
              <dgm:constr type="b" for="ch" forName="rect1ParTx" refType="b" refFor="ch" refForName="rect1"/>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5" axis="ch" ptType="node" func="cnt" op="equ" val="2">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rect2ParTx" refType="r" refFor="ch" refForName="space"/>
              <dgm:constr type="w" for="ch" forName="rect2ParTx" refType="w" refFor="ch" refForName="rect2" fact="0.5"/>
              <dgm:constr type="t" for="ch" forName="rect2ParTx" refType="t" refFor="ch" refForName="rect2"/>
              <dgm:constr type="b" for="ch" forName="rect2ParTx" refType="b" refFor="ch" refForName="rect2"/>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b" refFor="ch" refForName="rect2"/>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6" axis="ch" ptType="node" func="cnt" op="equ" val="3">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rect3ParTx" refType="r" refFor="ch" refForName="space"/>
              <dgm:constr type="w" for="ch" forName="rect3ParTx" refType="w" refFor="ch" refForName="rect3" fact="0.5"/>
              <dgm:constr type="t" for="ch" forName="rect3ParTx" refType="t" refFor="ch" refForName="rect3"/>
              <dgm:constr type="b" for="ch" forName="rect3ParTx" refType="b" refFor="ch" refForName="rect3"/>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b" refFor="ch" refForName="rect3"/>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7" axis="ch" ptType="node" func="cnt" op="equ" val="4">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rect4ParTx" refType="r" refFor="ch" refForName="space"/>
              <dgm:constr type="w" for="ch" forName="rect4ParTx" refType="w" refFor="ch" refForName="rect4" fact="0.5"/>
              <dgm:constr type="t" for="ch" forName="rect4ParTx" refType="t" refFor="ch" refForName="rect4"/>
              <dgm:constr type="b" for="ch" forName="rect4ParTx" refType="b" refFor="ch" refForName="rect4"/>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b" refFor="ch" refForName="rect4"/>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8" axis="ch" ptType="node" func="cnt" op="equ" val="5">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rect5ParTx" refType="r" refFor="ch" refForName="space"/>
              <dgm:constr type="w" for="ch" forName="rect5ParTx" refType="w" refFor="ch" refForName="rect5" fact="0.5"/>
              <dgm:constr type="t" for="ch" forName="rect5ParTx" refType="t" refFor="ch" refForName="rect5"/>
              <dgm:constr type="b" for="ch" forName="rect5ParTx" refType="b" refFor="ch" refForName="rect5"/>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b" refFor="ch" refForName="rect5"/>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9" axis="ch" ptType="node" func="cnt" op="equ" val="6">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rect6ParTx" refType="r" refFor="ch" refForName="space"/>
              <dgm:constr type="w" for="ch" forName="rect6ParTx" refType="w" refFor="ch" refForName="rect6" fact="0.5"/>
              <dgm:constr type="t" for="ch" forName="rect6ParTx" refType="t" refFor="ch" refForName="rect6"/>
              <dgm:constr type="b" for="ch" forName="rect6ParTx" refType="b" refFor="ch" refForName="rect6"/>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b" refFor="ch" refForName="rect6"/>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10" axis="ch" ptType="node" func="cnt" op="gte" val="7">
            <dgm:constrLst>
              <dgm:constr type="userA" refType="w" fact="0.3"/>
              <dgm:constr type="w" for="ch" forName="circle1" refType="userA" fact="2"/>
              <dgm:constr type="h" for="ch" forName="circle1" refType="w" refFor="ch" refForName="circle1" op="equ"/>
              <dgm:constr type="l" for="ch" forName="circle1"/>
              <dgm:constr type="ctrY" for="ch" forName="circle1" refType="h" fact="0.5"/>
              <dgm:constr type="l" for="ch" forName="space" refType="ctrX" refFor="ch" refForName="circle1"/>
              <dgm:constr type="w" for="ch" forName="space"/>
              <dgm:constr type="h" for="ch" forName="space" refType="h" refFor="ch" refForName="circle1"/>
              <dgm:constr type="b" for="ch" forName="space" refType="b" refFor="ch" refForName="circle1"/>
              <dgm:constr type="l" for="ch" forName="rect1" refType="r" refFor="ch" refForName="space"/>
              <dgm:constr type="r" for="ch" forName="rect1" refType="w"/>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l"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l" for="ch" forName="rect2" refType="r" refFor="ch" refForName="space"/>
              <dgm:constr type="r" for="ch" forName="rect2" refType="w"/>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l"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l" for="ch" forName="rect3" refType="r" refFor="ch" refForName="space"/>
              <dgm:constr type="r" for="ch" forName="rect3" refType="w"/>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l"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l" for="ch" forName="rect4" refType="r" refFor="ch" refForName="space"/>
              <dgm:constr type="r" for="ch" forName="rect4" refType="w"/>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l"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l" for="ch" forName="rect5" refType="r" refFor="ch" refForName="space"/>
              <dgm:constr type="r" for="ch" forName="rect5" refType="w"/>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l"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l" for="ch" forName="rect6" refType="r" refFor="ch" refForName="space"/>
              <dgm:constr type="r" for="ch" forName="rect6" refType="w"/>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l"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l" for="ch" forName="rect7" refType="r" refFor="ch" refForName="space"/>
              <dgm:constr type="r" for="ch" forName="rect7" refType="w"/>
              <dgm:constr type="h" for="ch" forName="rect7" refType="h" refFor="ch" refForName="circle7"/>
              <dgm:constr type="hOff" for="ch" forName="rect7" refType="hOff" refFor="ch" refForName="circle7"/>
              <dgm:constr type="b" for="ch" forName="rect7" refType="b" refFor="ch" refForName="circle7"/>
              <dgm:constr type="l" for="ch" forName="rect7ParTx" refType="r" refFor="ch" refForName="space"/>
              <dgm:constr type="w" for="ch" forName="rect7ParTx" refType="w" refFor="ch" refForName="rect7" fact="0.5"/>
              <dgm:constr type="t" for="ch" forName="rect7ParTx" refType="t" refFor="ch" refForName="rect7"/>
              <dgm:constr type="b" for="ch" forName="rect7ParTx" refType="b" refFor="ch" refForName="rect7"/>
              <dgm:constr type="l" for="ch" forName="rect7ChTx" refType="r" refFor="ch" refForName="rect7ParTx"/>
              <dgm:constr type="w" for="ch" forName="rect7ChTx" refType="w" refFor="ch" refForName="rect7ParTx"/>
              <dgm:constr type="t" for="ch" forName="rect7ChTx" refType="t" refFor="ch" refForName="rect7ParTx"/>
              <dgm:constr type="b" for="ch" forName="rect7ChTx" refType="b" refFor="ch" refForName="rect7ParTx"/>
              <dgm:constr type="l" for="ch" forName="rect7ParTxNoCh" refType="r" refFor="ch" refForName="space"/>
              <dgm:constr type="w" for="ch" forName="rect7ParTxNoCh" refType="w" refFor="ch" refForName="rect7"/>
              <dgm:constr type="t" for="ch" forName="rect7ParTxNoCh" refType="t" refFor="ch" refForName="rect7"/>
              <dgm:constr type="b" for="ch" forName="rect7ParTxNoCh" refType="b" refFor="ch" refForName="rect7"/>
              <dgm:constr type="l" for="ch" forName="rect1ParTx" refType="r" refFor="ch" refForName="space"/>
              <dgm:constr type="w" for="ch" forName="rect1ParTx" refType="w" refFor="ch" refForName="rect1" fact="0.5"/>
              <dgm:constr type="t" for="ch" forName="rect1ParTx" refType="t" refFor="ch" refForName="rect1"/>
              <dgm:constr type="b" for="ch" forName="rect1ParTx" refType="t" refFor="ch" refForName="rect2"/>
              <dgm:constr type="l" for="ch" forName="rect1ChTx" refType="r" refFor="ch" refForName="rect1ParTx"/>
              <dgm:constr type="w" for="ch" forName="rect1ChTx" refType="w" refFor="ch" refForName="rect1ParTx"/>
              <dgm:constr type="t" for="ch" forName="rect1ChTx" refType="t" refFor="ch" refForName="rect1ParTx"/>
              <dgm:constr type="b" for="ch" forName="rect1ChTx" refType="b" refFor="ch" refForName="rect1ParTx"/>
              <dgm:constr type="l" for="ch" forName="rect1ParTxNoCh" refType="r" refFor="ch" refForName="space"/>
              <dgm:constr type="w" for="ch" forName="rect1ParTxNoCh" refType="w" refFor="ch" refForName="rect1"/>
              <dgm:constr type="t" for="ch" forName="rect1ParTxNoCh" refType="t" refFor="ch" refForName="rect1"/>
              <dgm:constr type="b" for="ch" forName="rect1ParTxNoCh" refType="t" refFor="ch" refForName="rect2"/>
              <dgm:constr type="l" for="ch" forName="rect2ParTx" refType="r" refFor="ch" refForName="space"/>
              <dgm:constr type="w" for="ch" forName="rect2ParTx" refType="w" refFor="ch" refForName="rect2" fact="0.5"/>
              <dgm:constr type="t" for="ch" forName="rect2ParTx" refType="t" refFor="ch" refForName="rect2"/>
              <dgm:constr type="b" for="ch" forName="rect2ParTx" refType="t" refFor="ch" refForName="rect3"/>
              <dgm:constr type="l" for="ch" forName="rect2ChTx" refType="r" refFor="ch" refForName="rect2ParTx"/>
              <dgm:constr type="w" for="ch" forName="rect2ChTx" refType="w" refFor="ch" refForName="rect2ParTx"/>
              <dgm:constr type="t" for="ch" forName="rect2ChTx" refType="t" refFor="ch" refForName="rect2ParTx"/>
              <dgm:constr type="b" for="ch" forName="rect2ChTx" refType="b" refFor="ch" refForName="rect2ParTx"/>
              <dgm:constr type="l" for="ch" forName="rect2ParTxNoCh" refType="r" refFor="ch" refForName="space"/>
              <dgm:constr type="w" for="ch" forName="rect2ParTxNoCh" refType="w" refFor="ch" refForName="rect2"/>
              <dgm:constr type="t" for="ch" forName="rect2ParTxNoCh" refType="t" refFor="ch" refForName="rect2"/>
              <dgm:constr type="b" for="ch" forName="rect2ParTxNoCh" refType="t" refFor="ch" refForName="rect3"/>
              <dgm:constr type="l" for="ch" forName="rect3ParTx" refType="r" refFor="ch" refForName="space"/>
              <dgm:constr type="w" for="ch" forName="rect3ParTx" refType="w" refFor="ch" refForName="rect3" fact="0.5"/>
              <dgm:constr type="t" for="ch" forName="rect3ParTx" refType="t" refFor="ch" refForName="rect3"/>
              <dgm:constr type="b" for="ch" forName="rect3ParTx" refType="t" refFor="ch" refForName="rect4"/>
              <dgm:constr type="l" for="ch" forName="rect3ChTx" refType="r" refFor="ch" refForName="rect3ParTx"/>
              <dgm:constr type="w" for="ch" forName="rect3ChTx" refType="w" refFor="ch" refForName="rect3ParTx"/>
              <dgm:constr type="t" for="ch" forName="rect3ChTx" refType="t" refFor="ch" refForName="rect3ParTx"/>
              <dgm:constr type="b" for="ch" forName="rect3ChTx" refType="b" refFor="ch" refForName="rect3ParTx"/>
              <dgm:constr type="l" for="ch" forName="rect3ParTxNoCh" refType="r" refFor="ch" refForName="space"/>
              <dgm:constr type="w" for="ch" forName="rect3ParTxNoCh" refType="w" refFor="ch" refForName="rect3"/>
              <dgm:constr type="t" for="ch" forName="rect3ParTxNoCh" refType="t" refFor="ch" refForName="rect3"/>
              <dgm:constr type="b" for="ch" forName="rect3ParTxNoCh" refType="t" refFor="ch" refForName="rect4"/>
              <dgm:constr type="l" for="ch" forName="rect4ParTx" refType="r" refFor="ch" refForName="space"/>
              <dgm:constr type="w" for="ch" forName="rect4ParTx" refType="w" refFor="ch" refForName="rect4" fact="0.5"/>
              <dgm:constr type="t" for="ch" forName="rect4ParTx" refType="t" refFor="ch" refForName="rect4"/>
              <dgm:constr type="b" for="ch" forName="rect4ParTx" refType="t" refFor="ch" refForName="rect5"/>
              <dgm:constr type="l" for="ch" forName="rect4ChTx" refType="r" refFor="ch" refForName="rect4ParTx"/>
              <dgm:constr type="w" for="ch" forName="rect4ChTx" refType="w" refFor="ch" refForName="rect4ParTx"/>
              <dgm:constr type="t" for="ch" forName="rect4ChTx" refType="t" refFor="ch" refForName="rect4ParTx"/>
              <dgm:constr type="b" for="ch" forName="rect4ChTx" refType="b" refFor="ch" refForName="rect4ParTx"/>
              <dgm:constr type="l" for="ch" forName="rect4ParTxNoCh" refType="r" refFor="ch" refForName="space"/>
              <dgm:constr type="w" for="ch" forName="rect4ParTxNoCh" refType="w" refFor="ch" refForName="rect4"/>
              <dgm:constr type="t" for="ch" forName="rect4ParTxNoCh" refType="t" refFor="ch" refForName="rect4"/>
              <dgm:constr type="b" for="ch" forName="rect4ParTxNoCh" refType="t" refFor="ch" refForName="rect5"/>
              <dgm:constr type="l" for="ch" forName="rect5ParTx" refType="r" refFor="ch" refForName="space"/>
              <dgm:constr type="w" for="ch" forName="rect5ParTx" refType="w" refFor="ch" refForName="rect5" fact="0.5"/>
              <dgm:constr type="t" for="ch" forName="rect5ParTx" refType="t" refFor="ch" refForName="rect5"/>
              <dgm:constr type="b" for="ch" forName="rect5ParTx" refType="t" refFor="ch" refForName="rect6"/>
              <dgm:constr type="l" for="ch" forName="rect5ChTx" refType="r" refFor="ch" refForName="rect5ParTx"/>
              <dgm:constr type="w" for="ch" forName="rect5ChTx" refType="w" refFor="ch" refForName="rect5ParTx"/>
              <dgm:constr type="t" for="ch" forName="rect5ChTx" refType="t" refFor="ch" refForName="rect5ParTx"/>
              <dgm:constr type="b" for="ch" forName="rect5ChTx" refType="b" refFor="ch" refForName="rect5ParTx"/>
              <dgm:constr type="l" for="ch" forName="rect5ParTxNoCh" refType="r" refFor="ch" refForName="space"/>
              <dgm:constr type="w" for="ch" forName="rect5ParTxNoCh" refType="w" refFor="ch" refForName="rect5"/>
              <dgm:constr type="t" for="ch" forName="rect5ParTxNoCh" refType="t" refFor="ch" refForName="rect5"/>
              <dgm:constr type="b" for="ch" forName="rect5ParTxNoCh" refType="t" refFor="ch" refForName="rect6"/>
              <dgm:constr type="l" for="ch" forName="rect6ParTx" refType="r" refFor="ch" refForName="space"/>
              <dgm:constr type="w" for="ch" forName="rect6ParTx" refType="w" refFor="ch" refForName="rect6" fact="0.5"/>
              <dgm:constr type="t" for="ch" forName="rect6ParTx" refType="t" refFor="ch" refForName="rect6"/>
              <dgm:constr type="b" for="ch" forName="rect6ParTx" refType="t" refFor="ch" refForName="rect7"/>
              <dgm:constr type="l" for="ch" forName="rect6ChTx" refType="r" refFor="ch" refForName="rect6ParTx"/>
              <dgm:constr type="w" for="ch" forName="rect6ChTx" refType="w" refFor="ch" refForName="rect6ParTx"/>
              <dgm:constr type="t" for="ch" forName="rect6ChTx" refType="t" refFor="ch" refForName="rect6ParTx"/>
              <dgm:constr type="b" for="ch" forName="rect6ChTx" refType="b" refFor="ch" refForName="rect6ParTx"/>
              <dgm:constr type="l" for="ch" forName="rect6ParTxNoCh" refType="r"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11">
            <dgm:constrLst/>
          </dgm:else>
        </dgm:choose>
      </dgm:if>
      <dgm:else name="Name12">
        <dgm:choose name="Name13">
          <dgm:if name="Name14" axis="ch" ptType="node" func="cnt" op="equ" val="1">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r" for="ch" forName="rect1ParTx" refType="l" refFor="ch" refForName="space"/>
              <dgm:constr type="w" for="ch" forName="rect1ParTx" refType="w" refFor="ch" refForName="rect1" fact="0.5"/>
              <dgm:constr type="t" for="ch" forName="rect1ParTx" refType="t" refFor="ch" refForName="rect1"/>
              <dgm:constr type="b" for="ch" forName="rect1ParTx" refType="b" refFor="ch" refForName="rect1"/>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b" refFor="ch" refForName="rect1"/>
              <dgm:constr type="primFontSz" for="ch" op="equ" val="65"/>
              <dgm:constr type="secFontSz" for="ch" op="equ" val="65"/>
            </dgm:constrLst>
          </dgm:if>
          <dgm:if name="Name15" axis="ch" ptType="node" func="cnt" op="equ" val="2">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5"/>
              <dgm:constr type="hOff" for="ch" forName="circle2" refType="h" refFor="ch" refForName="vertSpace2" fact="-0.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r" for="ch" forName="rect2ParTx" refType="l" refFor="ch" refForName="space"/>
              <dgm:constr type="w" for="ch" forName="rect2ParTx" refType="w" refFor="ch" refForName="rect2" fact="0.5"/>
              <dgm:constr type="t" for="ch" forName="rect2ParTx" refType="t" refFor="ch" refForName="rect2"/>
              <dgm:constr type="b" for="ch" forName="rect2ParTx" refType="b" refFor="ch" refForName="rect2"/>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b" refFor="ch" refForName="rect2"/>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primFontSz" for="ch" op="equ" val="65"/>
              <dgm:constr type="secFontSz" for="ch" op="equ" val="65"/>
            </dgm:constrLst>
          </dgm:if>
          <dgm:if name="Name16" axis="ch" ptType="node" func="cnt" op="equ" val="3">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66667"/>
              <dgm:constr type="hOff" for="ch" forName="circle2" refType="h" refFor="ch" refForName="vertSpace2" fact="-0.33333"/>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33333"/>
              <dgm:constr type="hOff" for="ch" forName="circle3" refType="h" refFor="ch" refForName="vertSpace2" fact="-0.66667"/>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r" for="ch" forName="rect3ParTx" refType="l" refFor="ch" refForName="space"/>
              <dgm:constr type="w" for="ch" forName="rect3ParTx" refType="w" refFor="ch" refForName="rect3" fact="0.5"/>
              <dgm:constr type="t" for="ch" forName="rect3ParTx" refType="t" refFor="ch" refForName="rect3"/>
              <dgm:constr type="b" for="ch" forName="rect3ParTx" refType="b" refFor="ch" refForName="rect3"/>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b" refFor="ch" refForName="rect3"/>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primFontSz" for="ch" op="equ" val="65"/>
              <dgm:constr type="secFontSz" for="ch" op="equ" val="65"/>
            </dgm:constrLst>
          </dgm:if>
          <dgm:if name="Name17" axis="ch" ptType="node" func="cnt" op="equ" val="4">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75"/>
              <dgm:constr type="hOff" for="ch" forName="circle2" refType="h" refFor="ch" refForName="vertSpace2" fact="-0.25"/>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5"/>
              <dgm:constr type="hOff" for="ch" forName="circle3" refType="h" refFor="ch" refForName="vertSpace2" fact="-0.5"/>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25"/>
              <dgm:constr type="hOff" for="ch" forName="circle4" refType="h" refFor="ch" refForName="vertSpace2" fact="-0.7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r" for="ch" forName="rect4ParTx" refType="l" refFor="ch" refForName="space"/>
              <dgm:constr type="w" for="ch" forName="rect4ParTx" refType="w" refFor="ch" refForName="rect4" fact="0.5"/>
              <dgm:constr type="t" for="ch" forName="rect4ParTx" refType="t" refFor="ch" refForName="rect4"/>
              <dgm:constr type="b" for="ch" forName="rect4ParTx" refType="b" refFor="ch" refForName="rect4"/>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b" refFor="ch" refForName="rect4"/>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primFontSz" for="ch" op="equ" val="65"/>
              <dgm:constr type="secFontSz" for="ch" op="equ" val="65"/>
            </dgm:constrLst>
          </dgm:if>
          <dgm:if name="Name18" axis="ch" ptType="node" func="cnt" op="equ" val="5">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
              <dgm:constr type="hOff" for="ch" forName="circle2" refType="h" refFor="ch" refForName="vertSpace2" fact="-0.2"/>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
              <dgm:constr type="hOff" for="ch" forName="circle3" refType="h" refFor="ch" refForName="vertSpace2" fact="-0.4"/>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4"/>
              <dgm:constr type="hOff" for="ch" forName="circle4" refType="h" refFor="ch" refForName="vertSpace2" fact="-0.6"/>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2"/>
              <dgm:constr type="hOff" for="ch" forName="circle5" refType="h" refFor="ch" refForName="vertSpace2" fact="-0.8"/>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r" for="ch" forName="rect5ParTx" refType="l" refFor="ch" refForName="space"/>
              <dgm:constr type="w" for="ch" forName="rect5ParTx" refType="w" refFor="ch" refForName="rect5" fact="0.5"/>
              <dgm:constr type="t" for="ch" forName="rect5ParTx" refType="t" refFor="ch" refForName="rect5"/>
              <dgm:constr type="b" for="ch" forName="rect5ParTx" refType="b" refFor="ch" refForName="rect5"/>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b" refFor="ch" refForName="rect5"/>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primFontSz" for="ch" op="equ" val="65"/>
              <dgm:constr type="secFontSz" for="ch" op="equ" val="65"/>
            </dgm:constrLst>
          </dgm:if>
          <dgm:if name="Name19" axis="ch" ptType="node" func="cnt" op="equ" val="6">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3333"/>
              <dgm:constr type="hOff" for="ch" forName="circle2" refType="h" refFor="ch" refForName="vertSpace2" fact="-0.16667"/>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66667"/>
              <dgm:constr type="hOff" for="ch" forName="circle3" refType="h" refFor="ch" refForName="vertSpace2" fact="-0.33333"/>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
              <dgm:constr type="hOff" for="ch" forName="circle4" refType="h" refFor="ch" refForName="vertSpace2" fact="-0.5"/>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33333"/>
              <dgm:constr type="hOff" for="ch" forName="circle5" refType="h" refFor="ch" refForName="vertSpace2" fact="-0.66667"/>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16667"/>
              <dgm:constr type="hOff" for="ch" forName="circle6" refType="h" refFor="ch" refForName="vertSpace2" fact="-0.83333"/>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r" for="ch" forName="rect6ParTx" refType="l" refFor="ch" refForName="space"/>
              <dgm:constr type="w" for="ch" forName="rect6ParTx" refType="w" refFor="ch" refForName="rect6" fact="0.5"/>
              <dgm:constr type="t" for="ch" forName="rect6ParTx" refType="t" refFor="ch" refForName="rect6"/>
              <dgm:constr type="b" for="ch" forName="rect6ParTx" refType="b" refFor="ch" refForName="rect6"/>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b" refFor="ch" refForName="rect6"/>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primFontSz" for="ch" op="equ" val="65"/>
              <dgm:constr type="secFontSz" for="ch" op="equ" val="65"/>
            </dgm:constrLst>
          </dgm:if>
          <dgm:if name="Name20" axis="ch" ptType="node" func="cnt" op="gte" val="7">
            <dgm:constrLst>
              <dgm:constr type="userA" refType="w" fact="0.3"/>
              <dgm:constr type="w" for="ch" forName="circle1" refType="userA" fact="2"/>
              <dgm:constr type="h" for="ch" forName="circle1" refType="w" refFor="ch" refForName="circle1" op="equ"/>
              <dgm:constr type="r" for="ch" forName="circle1" refType="w"/>
              <dgm:constr type="ctrY" for="ch" forName="circle1" refType="h" fact="0.5"/>
              <dgm:constr type="r" for="ch" forName="space" refType="ctrX" refFor="ch" refForName="circle1"/>
              <dgm:constr type="w" for="ch" forName="space"/>
              <dgm:constr type="h" for="ch" forName="space" refType="h" refFor="ch" refForName="circle1"/>
              <dgm:constr type="b" for="ch" forName="space" refType="b" refFor="ch" refForName="circle1"/>
              <dgm:constr type="r" for="ch" forName="rect1" refType="l" refFor="ch" refForName="space"/>
              <dgm:constr type="l" for="ch" forName="rect1"/>
              <dgm:constr type="h" for="ch" forName="rect1" refType="h" refFor="ch" refForName="circle1"/>
              <dgm:constr type="b" for="ch" forName="rect1" refType="b" refFor="ch" refForName="circle1"/>
              <dgm:constr type="l" for="ch" forName="vertSpace2"/>
              <dgm:constr type="w" for="ch" forName="vertSpace2" refType="w"/>
              <dgm:constr type="h" for="ch" forName="vertSpace2" refType="h" refFor="ch" refForName="circle1" fact="0.05"/>
              <dgm:constr type="b" for="ch" forName="vertSpace2" refType="b" refFor="ch" refForName="circle1"/>
              <dgm:constr type="ctrX" for="ch" forName="circle2" refType="r" refFor="ch" refForName="space"/>
              <dgm:constr type="h" for="ch" forName="circle2" refType="h" refFor="ch" refForName="circle1" fact="0.85714"/>
              <dgm:constr type="hOff" for="ch" forName="circle2" refType="h" refFor="ch" refForName="vertSpace2" fact="-0.14286"/>
              <dgm:constr type="w" for="ch" forName="circle2" refType="h" refFor="ch" refForName="circle2" op="equ"/>
              <dgm:constr type="wOff" for="ch" forName="circle2" refType="hOff" refFor="ch" refForName="circle2" op="equ"/>
              <dgm:constr type="b" for="ch" forName="circle2" refType="t" refFor="ch" refForName="vertSpace2"/>
              <dgm:constr type="r" for="ch" forName="rect2" refType="l" refFor="ch" refForName="space"/>
              <dgm:constr type="l" for="ch" forName="rect2"/>
              <dgm:constr type="h" for="ch" forName="rect2" refType="h" refFor="ch" refForName="circle2"/>
              <dgm:constr type="hOff" for="ch" forName="rect2" refType="hOff" refFor="ch" refForName="circle2"/>
              <dgm:constr type="b" for="ch" forName="rect2" refType="b" refFor="ch" refForName="circle2"/>
              <dgm:constr type="l" for="ch" forName="vertSpace3"/>
              <dgm:constr type="w" for="ch" forName="vertSpace3" refType="w"/>
              <dgm:constr type="h" for="ch" forName="vertSpace3" refType="h" refFor="ch" refForName="vertSpace2"/>
              <dgm:constr type="b" for="ch" forName="vertSpace3" refType="t" refFor="ch" refForName="vertSpace2"/>
              <dgm:constr type="ctrX" for="ch" forName="circle3" refType="r" refFor="ch" refForName="space"/>
              <dgm:constr type="h" for="ch" forName="circle3" refType="h" refFor="ch" refForName="circle1" fact="0.71429"/>
              <dgm:constr type="hOff" for="ch" forName="circle3" refType="h" refFor="ch" refForName="vertSpace2" fact="-0.28571"/>
              <dgm:constr type="w" for="ch" forName="circle3" refType="h" refFor="ch" refForName="circle3" op="equ"/>
              <dgm:constr type="wOff" for="ch" forName="circle3" refType="hOff" refFor="ch" refForName="circle3" op="equ"/>
              <dgm:constr type="b" for="ch" forName="circle3" refType="t" refFor="ch" refForName="vertSpace3"/>
              <dgm:constr type="r" for="ch" forName="rect3" refType="l" refFor="ch" refForName="space"/>
              <dgm:constr type="l" for="ch" forName="rect3"/>
              <dgm:constr type="h" for="ch" forName="rect3" refType="h" refFor="ch" refForName="circle3"/>
              <dgm:constr type="hOff" for="ch" forName="rect3" refType="hOff" refFor="ch" refForName="circle3"/>
              <dgm:constr type="b" for="ch" forName="rect3" refType="b" refFor="ch" refForName="circle3"/>
              <dgm:constr type="l" for="ch" forName="vertSpace4"/>
              <dgm:constr type="w" for="ch" forName="vertSpace4" refType="w"/>
              <dgm:constr type="h" for="ch" forName="vertSpace4" refType="h" refFor="ch" refForName="vertSpace3"/>
              <dgm:constr type="b" for="ch" forName="vertSpace4" refType="t" refFor="ch" refForName="vertSpace3"/>
              <dgm:constr type="ctrX" for="ch" forName="circle4" refType="r" refFor="ch" refForName="space"/>
              <dgm:constr type="h" for="ch" forName="circle4" refType="h" refFor="ch" refForName="circle1" fact="0.57143"/>
              <dgm:constr type="hOff" for="ch" forName="circle4" refType="h" refFor="ch" refForName="vertSpace2" fact="-0.42857"/>
              <dgm:constr type="w" for="ch" forName="circle4" refType="h" refFor="ch" refForName="circle4" op="equ"/>
              <dgm:constr type="wOff" for="ch" forName="circle4" refType="hOff" refFor="ch" refForName="circle4" op="equ"/>
              <dgm:constr type="b" for="ch" forName="circle4" refType="t" refFor="ch" refForName="vertSpace4"/>
              <dgm:constr type="r" for="ch" forName="rect4" refType="l" refFor="ch" refForName="space"/>
              <dgm:constr type="l" for="ch" forName="rect4"/>
              <dgm:constr type="h" for="ch" forName="rect4" refType="h" refFor="ch" refForName="circle4"/>
              <dgm:constr type="hOff" for="ch" forName="rect4" refType="hOff" refFor="ch" refForName="circle4"/>
              <dgm:constr type="b" for="ch" forName="rect4" refType="b" refFor="ch" refForName="circle4"/>
              <dgm:constr type="l" for="ch" forName="vertSpace5"/>
              <dgm:constr type="w" for="ch" forName="vertSpace5" refType="w"/>
              <dgm:constr type="h" for="ch" forName="vertSpace5" refType="h" refFor="ch" refForName="vertSpace4"/>
              <dgm:constr type="b" for="ch" forName="vertSpace5" refType="t" refFor="ch" refForName="vertSpace4"/>
              <dgm:constr type="ctrX" for="ch" forName="circle5" refType="r" refFor="ch" refForName="space"/>
              <dgm:constr type="h" for="ch" forName="circle5" refType="h" refFor="ch" refForName="circle1" fact="0.42857"/>
              <dgm:constr type="hOff" for="ch" forName="circle5" refType="h" refFor="ch" refForName="vertSpace2" fact="-0.57143"/>
              <dgm:constr type="w" for="ch" forName="circle5" refType="h" refFor="ch" refForName="circle5" op="equ"/>
              <dgm:constr type="wOff" for="ch" forName="circle5" refType="hOff" refFor="ch" refForName="circle5" op="equ"/>
              <dgm:constr type="b" for="ch" forName="circle5" refType="t" refFor="ch" refForName="vertSpace5"/>
              <dgm:constr type="r" for="ch" forName="rect5" refType="l" refFor="ch" refForName="space"/>
              <dgm:constr type="l" for="ch" forName="rect5"/>
              <dgm:constr type="h" for="ch" forName="rect5" refType="h" refFor="ch" refForName="circle5"/>
              <dgm:constr type="hOff" for="ch" forName="rect5" refType="hOff" refFor="ch" refForName="circle5"/>
              <dgm:constr type="b" for="ch" forName="rect5" refType="b" refFor="ch" refForName="circle5"/>
              <dgm:constr type="l" for="ch" forName="vertSpace6"/>
              <dgm:constr type="w" for="ch" forName="vertSpace6" refType="w"/>
              <dgm:constr type="h" for="ch" forName="vertSpace6" refType="h" refFor="ch" refForName="vertSpace5"/>
              <dgm:constr type="b" for="ch" forName="vertSpace6" refType="t" refFor="ch" refForName="vertSpace5"/>
              <dgm:constr type="ctrX" for="ch" forName="circle6" refType="r" refFor="ch" refForName="space"/>
              <dgm:constr type="h" for="ch" forName="circle6" refType="h" refFor="ch" refForName="circle1" fact="0.28571"/>
              <dgm:constr type="hOff" for="ch" forName="circle6" refType="h" refFor="ch" refForName="vertSpace2" fact="-0.71429"/>
              <dgm:constr type="w" for="ch" forName="circle6" refType="h" refFor="ch" refForName="circle6" op="equ"/>
              <dgm:constr type="wOff" for="ch" forName="circle6" refType="hOff" refFor="ch" refForName="circle6" op="equ"/>
              <dgm:constr type="b" for="ch" forName="circle6" refType="t" refFor="ch" refForName="vertSpace6"/>
              <dgm:constr type="r" for="ch" forName="rect6" refType="l" refFor="ch" refForName="space"/>
              <dgm:constr type="l" for="ch" forName="rect6"/>
              <dgm:constr type="h" for="ch" forName="rect6" refType="h" refFor="ch" refForName="circle6"/>
              <dgm:constr type="hOff" for="ch" forName="rect6" refType="hOff" refFor="ch" refForName="circle6"/>
              <dgm:constr type="b" for="ch" forName="rect6" refType="b" refFor="ch" refForName="circle6"/>
              <dgm:constr type="l" for="ch" forName="vertSpace7"/>
              <dgm:constr type="w" for="ch" forName="vertSpace7" refType="w"/>
              <dgm:constr type="h" for="ch" forName="vertSpace7" refType="h" refFor="ch" refForName="vertSpace6"/>
              <dgm:constr type="b" for="ch" forName="vertSpace7" refType="t" refFor="ch" refForName="vertSpace6"/>
              <dgm:constr type="ctrX" for="ch" forName="circle7" refType="r" refFor="ch" refForName="space"/>
              <dgm:constr type="h" for="ch" forName="circle7" refType="h" refFor="ch" refForName="circle1" fact="0.14286"/>
              <dgm:constr type="hOff" for="ch" forName="circle7" refType="h" refFor="ch" refForName="vertSpace2" fact="-0.85714"/>
              <dgm:constr type="w" for="ch" forName="circle7" refType="h" refFor="ch" refForName="circle7" op="equ"/>
              <dgm:constr type="wOff" for="ch" forName="circle7" refType="hOff" refFor="ch" refForName="circle7" op="equ"/>
              <dgm:constr type="b" for="ch" forName="circle7" refType="t" refFor="ch" refForName="vertSpace7"/>
              <dgm:constr type="r" for="ch" forName="rect7" refType="l" refFor="ch" refForName="space"/>
              <dgm:constr type="l" for="ch" forName="rect7"/>
              <dgm:constr type="h" for="ch" forName="rect7" refType="h" refFor="ch" refForName="circle7"/>
              <dgm:constr type="hOff" for="ch" forName="rect7" refType="hOff" refFor="ch" refForName="circle7"/>
              <dgm:constr type="b" for="ch" forName="rect7" refType="b" refFor="ch" refForName="circle7"/>
              <dgm:constr type="r" for="ch" forName="rect7ParTx" refType="l" refFor="ch" refForName="space"/>
              <dgm:constr type="w" for="ch" forName="rect7ParTx" refType="w" refFor="ch" refForName="rect7" fact="0.5"/>
              <dgm:constr type="t" for="ch" forName="rect7ParTx" refType="t" refFor="ch" refForName="rect7"/>
              <dgm:constr type="b" for="ch" forName="rect7ParTx" refType="b" refFor="ch" refForName="rect7"/>
              <dgm:constr type="r" for="ch" forName="rect7ChTx" refType="l" refFor="ch" refForName="rect7ParTx"/>
              <dgm:constr type="w" for="ch" forName="rect7ChTx" refType="w" refFor="ch" refForName="rect7ParTx"/>
              <dgm:constr type="t" for="ch" forName="rect7ChTx" refType="t" refFor="ch" refForName="rect7ParTx"/>
              <dgm:constr type="b" for="ch" forName="rect7ChTx" refType="b" refFor="ch" refForName="rect7ParTx"/>
              <dgm:constr type="r" for="ch" forName="rect7ParTxNoCh" refType="l" refFor="ch" refForName="space"/>
              <dgm:constr type="w" for="ch" forName="rect7ParTxNoCh" refType="w" refFor="ch" refForName="rect7"/>
              <dgm:constr type="t" for="ch" forName="rect7ParTxNoCh" refType="t" refFor="ch" refForName="rect7"/>
              <dgm:constr type="b" for="ch" forName="rect7ParTxNoCh" refType="b" refFor="ch" refForName="rect7"/>
              <dgm:constr type="r" for="ch" forName="rect1ParTx" refType="l" refFor="ch" refForName="space"/>
              <dgm:constr type="w" for="ch" forName="rect1ParTx" refType="w" refFor="ch" refForName="rect1" fact="0.5"/>
              <dgm:constr type="t" for="ch" forName="rect1ParTx" refType="t" refFor="ch" refForName="rect1"/>
              <dgm:constr type="b" for="ch" forName="rect1ParTx" refType="t" refFor="ch" refForName="rect2"/>
              <dgm:constr type="r" for="ch" forName="rect1ChTx" refType="l" refFor="ch" refForName="rect1ParTx"/>
              <dgm:constr type="w" for="ch" forName="rect1ChTx" refType="w" refFor="ch" refForName="rect1ParTx"/>
              <dgm:constr type="t" for="ch" forName="rect1ChTx" refType="t" refFor="ch" refForName="rect1ParTx"/>
              <dgm:constr type="b" for="ch" forName="rect1ChTx" refType="b" refFor="ch" refForName="rect1ParTx"/>
              <dgm:constr type="r" for="ch" forName="rect1ParTxNoCh" refType="l" refFor="ch" refForName="space"/>
              <dgm:constr type="w" for="ch" forName="rect1ParTxNoCh" refType="w" refFor="ch" refForName="rect1"/>
              <dgm:constr type="t" for="ch" forName="rect1ParTxNoCh" refType="t" refFor="ch" refForName="rect1"/>
              <dgm:constr type="b" for="ch" forName="rect1ParTxNoCh" refType="t" refFor="ch" refForName="rect2"/>
              <dgm:constr type="r" for="ch" forName="rect2ParTx" refType="l" refFor="ch" refForName="space"/>
              <dgm:constr type="w" for="ch" forName="rect2ParTx" refType="w" refFor="ch" refForName="rect2" fact="0.5"/>
              <dgm:constr type="t" for="ch" forName="rect2ParTx" refType="t" refFor="ch" refForName="rect2"/>
              <dgm:constr type="b" for="ch" forName="rect2ParTx" refType="t" refFor="ch" refForName="rect3"/>
              <dgm:constr type="r" for="ch" forName="rect2ChTx" refType="l" refFor="ch" refForName="rect2ParTx"/>
              <dgm:constr type="w" for="ch" forName="rect2ChTx" refType="w" refFor="ch" refForName="rect2ParTx"/>
              <dgm:constr type="t" for="ch" forName="rect2ChTx" refType="t" refFor="ch" refForName="rect2ParTx"/>
              <dgm:constr type="b" for="ch" forName="rect2ChTx" refType="b" refFor="ch" refForName="rect2ParTx"/>
              <dgm:constr type="r" for="ch" forName="rect2ParTxNoCh" refType="l" refFor="ch" refForName="space"/>
              <dgm:constr type="w" for="ch" forName="rect2ParTxNoCh" refType="w" refFor="ch" refForName="rect2"/>
              <dgm:constr type="t" for="ch" forName="rect2ParTxNoCh" refType="t" refFor="ch" refForName="rect2"/>
              <dgm:constr type="b" for="ch" forName="rect2ParTxNoCh" refType="t" refFor="ch" refForName="rect3"/>
              <dgm:constr type="r" for="ch" forName="rect3ParTx" refType="l" refFor="ch" refForName="space"/>
              <dgm:constr type="w" for="ch" forName="rect3ParTx" refType="w" refFor="ch" refForName="rect3" fact="0.5"/>
              <dgm:constr type="t" for="ch" forName="rect3ParTx" refType="t" refFor="ch" refForName="rect3"/>
              <dgm:constr type="b" for="ch" forName="rect3ParTx" refType="t" refFor="ch" refForName="rect4"/>
              <dgm:constr type="r" for="ch" forName="rect3ChTx" refType="l" refFor="ch" refForName="rect3ParTx"/>
              <dgm:constr type="w" for="ch" forName="rect3ChTx" refType="w" refFor="ch" refForName="rect3ParTx"/>
              <dgm:constr type="t" for="ch" forName="rect3ChTx" refType="t" refFor="ch" refForName="rect3ParTx"/>
              <dgm:constr type="b" for="ch" forName="rect3ChTx" refType="b" refFor="ch" refForName="rect3ParTx"/>
              <dgm:constr type="r" for="ch" forName="rect3ParTxNoCh" refType="l" refFor="ch" refForName="space"/>
              <dgm:constr type="w" for="ch" forName="rect3ParTxNoCh" refType="w" refFor="ch" refForName="rect3"/>
              <dgm:constr type="t" for="ch" forName="rect3ParTxNoCh" refType="t" refFor="ch" refForName="rect3"/>
              <dgm:constr type="b" for="ch" forName="rect3ParTxNoCh" refType="t" refFor="ch" refForName="rect4"/>
              <dgm:constr type="r" for="ch" forName="rect4ParTx" refType="l" refFor="ch" refForName="space"/>
              <dgm:constr type="w" for="ch" forName="rect4ParTx" refType="w" refFor="ch" refForName="rect4" fact="0.5"/>
              <dgm:constr type="t" for="ch" forName="rect4ParTx" refType="t" refFor="ch" refForName="rect4"/>
              <dgm:constr type="b" for="ch" forName="rect4ParTx" refType="t" refFor="ch" refForName="rect5"/>
              <dgm:constr type="r" for="ch" forName="rect4ChTx" refType="l" refFor="ch" refForName="rect4ParTx"/>
              <dgm:constr type="w" for="ch" forName="rect4ChTx" refType="w" refFor="ch" refForName="rect4ParTx"/>
              <dgm:constr type="t" for="ch" forName="rect4ChTx" refType="t" refFor="ch" refForName="rect4ParTx"/>
              <dgm:constr type="b" for="ch" forName="rect4ChTx" refType="b" refFor="ch" refForName="rect4ParTx"/>
              <dgm:constr type="r" for="ch" forName="rect4ParTxNoCh" refType="l" refFor="ch" refForName="space"/>
              <dgm:constr type="w" for="ch" forName="rect4ParTxNoCh" refType="w" refFor="ch" refForName="rect4"/>
              <dgm:constr type="t" for="ch" forName="rect4ParTxNoCh" refType="t" refFor="ch" refForName="rect4"/>
              <dgm:constr type="b" for="ch" forName="rect4ParTxNoCh" refType="t" refFor="ch" refForName="rect5"/>
              <dgm:constr type="r" for="ch" forName="rect5ParTx" refType="l" refFor="ch" refForName="space"/>
              <dgm:constr type="w" for="ch" forName="rect5ParTx" refType="w" refFor="ch" refForName="rect5" fact="0.5"/>
              <dgm:constr type="t" for="ch" forName="rect5ParTx" refType="t" refFor="ch" refForName="rect5"/>
              <dgm:constr type="b" for="ch" forName="rect5ParTx" refType="t" refFor="ch" refForName="rect6"/>
              <dgm:constr type="r" for="ch" forName="rect5ChTx" refType="l" refFor="ch" refForName="rect5ParTx"/>
              <dgm:constr type="w" for="ch" forName="rect5ChTx" refType="w" refFor="ch" refForName="rect5ParTx"/>
              <dgm:constr type="t" for="ch" forName="rect5ChTx" refType="t" refFor="ch" refForName="rect5ParTx"/>
              <dgm:constr type="b" for="ch" forName="rect5ChTx" refType="b" refFor="ch" refForName="rect5ParTx"/>
              <dgm:constr type="r" for="ch" forName="rect5ParTxNoCh" refType="l" refFor="ch" refForName="space"/>
              <dgm:constr type="w" for="ch" forName="rect5ParTxNoCh" refType="w" refFor="ch" refForName="rect5"/>
              <dgm:constr type="t" for="ch" forName="rect5ParTxNoCh" refType="t" refFor="ch" refForName="rect5"/>
              <dgm:constr type="b" for="ch" forName="rect5ParTxNoCh" refType="t" refFor="ch" refForName="rect6"/>
              <dgm:constr type="r" for="ch" forName="rect6ParTx" refType="l" refFor="ch" refForName="space"/>
              <dgm:constr type="w" for="ch" forName="rect6ParTx" refType="w" refFor="ch" refForName="rect6" fact="0.5"/>
              <dgm:constr type="t" for="ch" forName="rect6ParTx" refType="t" refFor="ch" refForName="rect6"/>
              <dgm:constr type="b" for="ch" forName="rect6ParTx" refType="t" refFor="ch" refForName="rect7"/>
              <dgm:constr type="r" for="ch" forName="rect6ChTx" refType="l" refFor="ch" refForName="rect6ParTx"/>
              <dgm:constr type="w" for="ch" forName="rect6ChTx" refType="w" refFor="ch" refForName="rect6ParTx"/>
              <dgm:constr type="t" for="ch" forName="rect6ChTx" refType="t" refFor="ch" refForName="rect6ParTx"/>
              <dgm:constr type="b" for="ch" forName="rect6ChTx" refType="b" refFor="ch" refForName="rect6ParTx"/>
              <dgm:constr type="r" for="ch" forName="rect6ParTxNoCh" refType="l" refFor="ch" refForName="space"/>
              <dgm:constr type="w" for="ch" forName="rect6ParTxNoCh" refType="w" refFor="ch" refForName="rect6"/>
              <dgm:constr type="t" for="ch" forName="rect6ParTxNoCh" refType="t" refFor="ch" refForName="rect6"/>
              <dgm:constr type="b" for="ch" forName="rect6ParTxNoCh" refType="t" refFor="ch" refForName="rect7"/>
              <dgm:constr type="primFontSz" for="ch" op="equ" val="65"/>
              <dgm:constr type="secFontSz" for="ch" op="equ" val="65"/>
            </dgm:constrLst>
          </dgm:if>
          <dgm:else name="Name21">
            <dgm:constrLst/>
          </dgm:else>
        </dgm:choose>
      </dgm:else>
    </dgm:choose>
    <dgm:ruleLst/>
    <dgm:forEach name="Name22" axis="ch" ptType="node" cnt="1">
      <dgm:layoutNode name="circle1" styleLbl="node1">
        <dgm:alg type="sp"/>
        <dgm:choose name="Name23">
          <dgm:if name="Name24" func="var" arg="dir" op="equ" val="norm">
            <dgm:shape xmlns:r="http://schemas.openxmlformats.org/officeDocument/2006/relationships" type="pie" r:blip="">
              <dgm:adjLst>
                <dgm:adj idx="1" val="90"/>
                <dgm:adj idx="2" val="270"/>
              </dgm:adjLst>
            </dgm:shape>
          </dgm:if>
          <dgm:else name="Name25">
            <dgm:shape xmlns:r="http://schemas.openxmlformats.org/officeDocument/2006/relationships" type="pie" r:blip="">
              <dgm:adjLst>
                <dgm:adj idx="1" val="270"/>
                <dgm:adj idx="2" val="90"/>
              </dgm:adjLst>
            </dgm:shape>
          </dgm:else>
        </dgm:choose>
        <dgm:presOf/>
        <dgm:constrLst/>
        <dgm:ruleLst/>
      </dgm:layoutNode>
      <dgm:layoutNode name="space">
        <dgm:alg type="sp"/>
        <dgm:shape xmlns:r="http://schemas.openxmlformats.org/officeDocument/2006/relationships" r:blip="">
          <dgm:adjLst/>
        </dgm:shape>
        <dgm:presOf/>
        <dgm:constrLst/>
        <dgm:ruleLst/>
      </dgm:layoutNode>
      <dgm:layoutNode name="rect1" styleLbl="alignAcc1">
        <dgm:alg type="sp"/>
        <dgm:shape xmlns:r="http://schemas.openxmlformats.org/officeDocument/2006/relationships" type="rect" r:blip="">
          <dgm:adjLst/>
        </dgm:shape>
        <dgm:presOf axis="self"/>
        <dgm:constrLst/>
        <dgm:ruleLst/>
      </dgm:layoutNode>
    </dgm:forEach>
    <dgm:forEach name="Name26" axis="ch" ptType="node" st="2" cnt="1">
      <dgm:layoutNode name="vertSpace2">
        <dgm:alg type="sp"/>
        <dgm:shape xmlns:r="http://schemas.openxmlformats.org/officeDocument/2006/relationships" type="rect" r:blip="" hideGeom="1">
          <dgm:adjLst/>
        </dgm:shape>
        <dgm:presOf/>
        <dgm:constrLst/>
        <dgm:ruleLst/>
      </dgm:layoutNode>
      <dgm:layoutNode name="circle2" styleLbl="node1">
        <dgm:alg type="sp"/>
        <dgm:choose name="Name27">
          <dgm:if name="Name28" func="var" arg="dir" op="equ" val="norm">
            <dgm:shape xmlns:r="http://schemas.openxmlformats.org/officeDocument/2006/relationships" type="pie" r:blip="">
              <dgm:adjLst>
                <dgm:adj idx="1" val="90"/>
                <dgm:adj idx="2" val="270"/>
              </dgm:adjLst>
            </dgm:shape>
          </dgm:if>
          <dgm:else name="Name29">
            <dgm:shape xmlns:r="http://schemas.openxmlformats.org/officeDocument/2006/relationships" type="pie" r:blip="">
              <dgm:adjLst>
                <dgm:adj idx="1" val="270"/>
                <dgm:adj idx="2" val="90"/>
              </dgm:adjLst>
            </dgm:shape>
          </dgm:else>
        </dgm:choose>
        <dgm:presOf/>
        <dgm:constrLst/>
        <dgm:ruleLst/>
      </dgm:layoutNode>
      <dgm:layoutNode name="rect2" styleLbl="alignAcc1">
        <dgm:alg type="sp"/>
        <dgm:shape xmlns:r="http://schemas.openxmlformats.org/officeDocument/2006/relationships" type="rect" r:blip="">
          <dgm:adjLst/>
        </dgm:shape>
        <dgm:presOf axis="self"/>
        <dgm:constrLst/>
        <dgm:ruleLst/>
      </dgm:layoutNode>
    </dgm:forEach>
    <dgm:forEach name="Name30" axis="ch" ptType="node" st="3" cnt="1">
      <dgm:layoutNode name="vertSpace3">
        <dgm:alg type="sp"/>
        <dgm:shape xmlns:r="http://schemas.openxmlformats.org/officeDocument/2006/relationships" type="rect" r:blip="" hideGeom="1">
          <dgm:adjLst/>
        </dgm:shape>
        <dgm:presOf/>
        <dgm:constrLst/>
        <dgm:ruleLst/>
      </dgm:layoutNode>
      <dgm:layoutNode name="circle3" styleLbl="node1">
        <dgm:alg type="sp"/>
        <dgm:choose name="Name31">
          <dgm:if name="Name32" func="var" arg="dir" op="equ" val="norm">
            <dgm:shape xmlns:r="http://schemas.openxmlformats.org/officeDocument/2006/relationships" type="pie" r:blip="">
              <dgm:adjLst>
                <dgm:adj idx="1" val="90"/>
                <dgm:adj idx="2" val="270"/>
              </dgm:adjLst>
            </dgm:shape>
          </dgm:if>
          <dgm:else name="Name33">
            <dgm:shape xmlns:r="http://schemas.openxmlformats.org/officeDocument/2006/relationships" type="pie" r:blip="">
              <dgm:adjLst>
                <dgm:adj idx="1" val="270"/>
                <dgm:adj idx="2" val="90"/>
              </dgm:adjLst>
            </dgm:shape>
          </dgm:else>
        </dgm:choose>
        <dgm:presOf/>
        <dgm:constrLst/>
        <dgm:ruleLst/>
      </dgm:layoutNode>
      <dgm:layoutNode name="rect3" styleLbl="alignAcc1">
        <dgm:alg type="sp"/>
        <dgm:shape xmlns:r="http://schemas.openxmlformats.org/officeDocument/2006/relationships" type="rect" r:blip="">
          <dgm:adjLst/>
        </dgm:shape>
        <dgm:presOf axis="self"/>
        <dgm:constrLst/>
        <dgm:ruleLst/>
      </dgm:layoutNode>
    </dgm:forEach>
    <dgm:forEach name="Name34" axis="ch" ptType="node" st="4" cnt="1">
      <dgm:layoutNode name="vertSpace4">
        <dgm:alg type="sp"/>
        <dgm:shape xmlns:r="http://schemas.openxmlformats.org/officeDocument/2006/relationships" type="rect" r:blip="" hideGeom="1">
          <dgm:adjLst/>
        </dgm:shape>
        <dgm:presOf/>
        <dgm:constrLst/>
        <dgm:ruleLst/>
      </dgm:layoutNode>
      <dgm:layoutNode name="circle4" styleLbl="node1">
        <dgm:alg type="sp"/>
        <dgm:choose name="Name35">
          <dgm:if name="Name36" func="var" arg="dir" op="equ" val="norm">
            <dgm:shape xmlns:r="http://schemas.openxmlformats.org/officeDocument/2006/relationships" type="pie" r:blip="">
              <dgm:adjLst>
                <dgm:adj idx="1" val="90"/>
                <dgm:adj idx="2" val="270"/>
              </dgm:adjLst>
            </dgm:shape>
          </dgm:if>
          <dgm:else name="Name37">
            <dgm:shape xmlns:r="http://schemas.openxmlformats.org/officeDocument/2006/relationships" type="pie" r:blip="">
              <dgm:adjLst>
                <dgm:adj idx="1" val="270"/>
                <dgm:adj idx="2" val="90"/>
              </dgm:adjLst>
            </dgm:shape>
          </dgm:else>
        </dgm:choose>
        <dgm:presOf/>
        <dgm:constrLst/>
        <dgm:ruleLst/>
      </dgm:layoutNode>
      <dgm:layoutNode name="rect4" styleLbl="alignAcc1">
        <dgm:alg type="sp"/>
        <dgm:shape xmlns:r="http://schemas.openxmlformats.org/officeDocument/2006/relationships" type="rect" r:blip="">
          <dgm:adjLst/>
        </dgm:shape>
        <dgm:presOf axis="self"/>
        <dgm:constrLst/>
        <dgm:ruleLst/>
      </dgm:layoutNode>
    </dgm:forEach>
    <dgm:forEach name="Name38" axis="ch" ptType="node" st="5" cnt="1">
      <dgm:layoutNode name="vertSpace5">
        <dgm:alg type="sp"/>
        <dgm:shape xmlns:r="http://schemas.openxmlformats.org/officeDocument/2006/relationships" type="rect" r:blip="" hideGeom="1">
          <dgm:adjLst/>
        </dgm:shape>
        <dgm:presOf/>
        <dgm:constrLst/>
        <dgm:ruleLst/>
      </dgm:layoutNode>
      <dgm:layoutNode name="circle5" styleLbl="node1">
        <dgm:alg type="sp"/>
        <dgm:choose name="Name39">
          <dgm:if name="Name40" func="var" arg="dir" op="equ" val="norm">
            <dgm:shape xmlns:r="http://schemas.openxmlformats.org/officeDocument/2006/relationships" type="pie" r:blip="">
              <dgm:adjLst>
                <dgm:adj idx="1" val="90"/>
                <dgm:adj idx="2" val="270"/>
              </dgm:adjLst>
            </dgm:shape>
          </dgm:if>
          <dgm:else name="Name41">
            <dgm:shape xmlns:r="http://schemas.openxmlformats.org/officeDocument/2006/relationships" type="pie" r:blip="">
              <dgm:adjLst>
                <dgm:adj idx="1" val="270"/>
                <dgm:adj idx="2" val="90"/>
              </dgm:adjLst>
            </dgm:shape>
          </dgm:else>
        </dgm:choose>
        <dgm:presOf/>
        <dgm:constrLst/>
        <dgm:ruleLst/>
      </dgm:layoutNode>
      <dgm:layoutNode name="rect5" styleLbl="alignAcc1">
        <dgm:alg type="sp"/>
        <dgm:shape xmlns:r="http://schemas.openxmlformats.org/officeDocument/2006/relationships" type="rect" r:blip="">
          <dgm:adjLst/>
        </dgm:shape>
        <dgm:presOf axis="self"/>
        <dgm:constrLst/>
        <dgm:ruleLst/>
      </dgm:layoutNode>
    </dgm:forEach>
    <dgm:forEach name="Name42" axis="ch" ptType="node" st="6" cnt="1">
      <dgm:layoutNode name="vertSpace6">
        <dgm:alg type="sp"/>
        <dgm:shape xmlns:r="http://schemas.openxmlformats.org/officeDocument/2006/relationships" type="rect" r:blip="" hideGeom="1">
          <dgm:adjLst/>
        </dgm:shape>
        <dgm:presOf/>
        <dgm:constrLst/>
        <dgm:ruleLst/>
      </dgm:layoutNode>
      <dgm:layoutNode name="circle6" styleLbl="node1">
        <dgm:alg type="sp"/>
        <dgm:choose name="Name43">
          <dgm:if name="Name44" func="var" arg="dir" op="equ" val="norm">
            <dgm:shape xmlns:r="http://schemas.openxmlformats.org/officeDocument/2006/relationships" type="pie" r:blip="">
              <dgm:adjLst>
                <dgm:adj idx="1" val="90"/>
                <dgm:adj idx="2" val="270"/>
              </dgm:adjLst>
            </dgm:shape>
          </dgm:if>
          <dgm:else name="Name45">
            <dgm:shape xmlns:r="http://schemas.openxmlformats.org/officeDocument/2006/relationships" type="pie" r:blip="">
              <dgm:adjLst>
                <dgm:adj idx="1" val="270"/>
                <dgm:adj idx="2" val="90"/>
              </dgm:adjLst>
            </dgm:shape>
          </dgm:else>
        </dgm:choose>
        <dgm:presOf/>
        <dgm:constrLst/>
        <dgm:ruleLst/>
      </dgm:layoutNode>
      <dgm:layoutNode name="rect6" styleLbl="alignAcc1">
        <dgm:alg type="sp"/>
        <dgm:shape xmlns:r="http://schemas.openxmlformats.org/officeDocument/2006/relationships" type="rect" r:blip="">
          <dgm:adjLst/>
        </dgm:shape>
        <dgm:presOf axis="self"/>
        <dgm:constrLst/>
        <dgm:ruleLst/>
      </dgm:layoutNode>
    </dgm:forEach>
    <dgm:forEach name="Name46" axis="ch" ptType="node" st="7" cnt="1">
      <dgm:layoutNode name="vertSpace7">
        <dgm:alg type="sp"/>
        <dgm:shape xmlns:r="http://schemas.openxmlformats.org/officeDocument/2006/relationships" type="rect" r:blip="" hideGeom="1">
          <dgm:adjLst/>
        </dgm:shape>
        <dgm:presOf/>
        <dgm:constrLst/>
        <dgm:ruleLst/>
      </dgm:layoutNode>
      <dgm:layoutNode name="circle7" styleLbl="node1">
        <dgm:alg type="sp"/>
        <dgm:choose name="Name47">
          <dgm:if name="Name48" func="var" arg="dir" op="equ" val="norm">
            <dgm:shape xmlns:r="http://schemas.openxmlformats.org/officeDocument/2006/relationships" type="pie" r:blip="">
              <dgm:adjLst>
                <dgm:adj idx="1" val="90"/>
                <dgm:adj idx="2" val="270"/>
              </dgm:adjLst>
            </dgm:shape>
          </dgm:if>
          <dgm:else name="Name49">
            <dgm:shape xmlns:r="http://schemas.openxmlformats.org/officeDocument/2006/relationships" type="pie" r:blip="">
              <dgm:adjLst>
                <dgm:adj idx="1" val="270"/>
                <dgm:adj idx="2" val="90"/>
              </dgm:adjLst>
            </dgm:shape>
          </dgm:else>
        </dgm:choose>
        <dgm:presOf/>
        <dgm:constrLst/>
        <dgm:ruleLst/>
      </dgm:layoutNode>
      <dgm:layoutNode name="rect7" styleLbl="alignAcc1">
        <dgm:alg type="sp"/>
        <dgm:shape xmlns:r="http://schemas.openxmlformats.org/officeDocument/2006/relationships" type="rect" r:blip="">
          <dgm:adjLst/>
        </dgm:shape>
        <dgm:presOf axis="self"/>
        <dgm:constrLst/>
        <dgm:ruleLst/>
      </dgm:layoutNode>
    </dgm:forEach>
    <dgm:forEach name="Name50" axis="ch" ptType="node" cnt="1">
      <dgm:choose name="Name51">
        <dgm:if name="Name52" axis="root des" ptType="all node" func="maxDepth" op="gte" val="2">
          <dgm:layoutNode name="rect1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1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3">
          <dgm:layoutNode name="rect1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4" axis="ch" ptType="node" st="2" cnt="1">
      <dgm:choose name="Name55">
        <dgm:if name="Name56" axis="root des" ptType="all node" func="maxDepth" op="gte" val="2">
          <dgm:layoutNode name="rect2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2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57">
          <dgm:layoutNode name="rect2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58" axis="ch" ptType="node" st="3" cnt="1">
      <dgm:choose name="Name59">
        <dgm:if name="Name60" axis="root des" ptType="all node" func="maxDepth" op="gte" val="2">
          <dgm:layoutNode name="rect3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3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1">
          <dgm:layoutNode name="rect3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2" axis="ch" ptType="node" st="4" cnt="1">
      <dgm:choose name="Name63">
        <dgm:if name="Name64" axis="root des" ptType="all node" func="maxDepth" op="gte" val="2">
          <dgm:layoutNode name="rect4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4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5">
          <dgm:layoutNode name="rect4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66" axis="ch" ptType="node" st="5" cnt="1">
      <dgm:choose name="Name67">
        <dgm:if name="Name68" axis="root des" ptType="all node" func="maxDepth" op="gte" val="2">
          <dgm:layoutNode name="rect5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5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69">
          <dgm:layoutNode name="rect5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0" axis="ch" ptType="node" st="6" cnt="1">
      <dgm:choose name="Name71">
        <dgm:if name="Name72" axis="root des" ptType="all node" func="maxDepth" op="gte" val="2">
          <dgm:layoutNode name="rect6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6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3">
          <dgm:layoutNode name="rect6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forEach name="Name74" axis="ch" ptType="node" st="7" cnt="1">
      <dgm:choose name="Name75">
        <dgm:if name="Name76" axis="root des" ptType="all node" func="maxDepth" op="gte" val="2">
          <dgm:layoutNode name="rect7ParTx"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rect7ChTx" styleLbl="alignAcc1">
            <dgm:varLst>
              <dgm:bulletEnabled val="1"/>
            </dgm:varLst>
            <dgm:alg type="tx">
              <dgm:param type="stBulletLvl" val="1"/>
              <dgm:param type="txAnchorVertCh" val="mid"/>
            </dgm:alg>
            <dgm:shape xmlns:r="http://schemas.openxmlformats.org/officeDocument/2006/relationships" type="rect" r:blip="" hideGeom="1">
              <dgm:adjLst/>
            </dgm:shape>
            <dgm:presOf axis="des" ptType="node"/>
            <dgm:constrLst>
              <dgm:constr type="lMarg" refType="secFontSz" fact="0.3"/>
              <dgm:constr type="rMarg" refType="secFontSz" fact="0.3"/>
              <dgm:constr type="tMarg" refType="secFontSz" fact="0.3"/>
              <dgm:constr type="bMarg" refType="secFontSz" fact="0.3"/>
            </dgm:constrLst>
            <dgm:ruleLst>
              <dgm:rule type="secFontSz" val="5" fact="NaN" max="NaN"/>
            </dgm:ruleLst>
          </dgm:layoutNode>
        </dgm:if>
        <dgm:else name="Name77">
          <dgm:layoutNode name="rect7ParTxNoCh" styleLbl="alignAcc1">
            <dgm:varLst>
              <dgm:chMax val="1"/>
              <dgm:bulletEnabled val="1"/>
            </dgm:varLst>
            <dgm:alg type="tx"/>
            <dgm:shape xmlns:r="http://schemas.openxmlformats.org/officeDocument/2006/relationships" type="rect" r:blip="" hideGeom="1">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forEach>
  </dgm:layoutNode>
</dgm:layoutDef>
</file>

<file path=word/diagrams/layout5.xml><?xml version="1.0" encoding="utf-8"?>
<dgm:layoutDef xmlns:dgm="http://schemas.openxmlformats.org/drawingml/2006/diagram" xmlns:a="http://schemas.openxmlformats.org/drawingml/2006/main" uniqueId="urn:microsoft.com/office/officeart/2008/layout/VerticalCurvedList">
  <dgm:title val=""/>
  <dgm:desc val=""/>
  <dgm:catLst>
    <dgm:cat type="list" pri="20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chPref val="7"/>
      <dgm:dir/>
    </dgm:varLst>
    <dgm:alg type="composite"/>
    <dgm:shape xmlns:r="http://schemas.openxmlformats.org/officeDocument/2006/relationships" r:blip="">
      <dgm:adjLst/>
    </dgm:shape>
    <dgm:constrLst>
      <dgm:constr type="w" for="ch" refType="h" refFor="ch" op="gte" fact="0.8"/>
    </dgm:constrLst>
    <dgm:layoutNode name="Name1">
      <dgm:alg type="composite"/>
      <dgm:shape xmlns:r="http://schemas.openxmlformats.org/officeDocument/2006/relationships" r:blip="">
        <dgm:adjLst/>
      </dgm:shape>
      <dgm:choose name="Name2">
        <dgm:if name="Name3" func="var" arg="dir" op="equ" val="norm">
          <dgm:choose name="Name4">
            <dgm:if name="Name5" axis="ch" ptType="node" func="cnt" op="equ" val="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h" fact="0.225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primFontSz" for="ch" ptType="node" op="equ" val="65"/>
              </dgm:constrLst>
            </dgm:if>
            <dgm:if name="Name6" axis="ch" ptType="node" func="cnt" op="equ" val="2">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h" fact="0.1891"/>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h" fact="0.1891"/>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primFontSz" for="ch" ptType="node" op="equ" val="65"/>
              </dgm:constrLst>
            </dgm:if>
            <dgm:if name="Name7" axis="ch" ptType="node" func="cnt" op="equ" val="3">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h" fact="0.1526"/>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h" fact="0.2253"/>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h" fact="0.1526"/>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primFontSz" for="ch" ptType="node" op="equ" val="65"/>
              </dgm:constrLst>
            </dgm:if>
            <dgm:if name="Name8" axis="ch" ptType="node" func="cnt" op="equ" val="4">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h" fact="0.1268"/>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h" fact="0.215"/>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h" fact="0.21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h" fact="0.126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primFontSz" for="ch" ptType="node" op="equ" val="65"/>
              </dgm:constrLst>
            </dgm:if>
            <dgm:if name="Name9" axis="ch" ptType="node" func="cnt" op="equ" val="5">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h" fact="0.1082"/>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h" fact="0.197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h" fact="0.2253"/>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h" fact="0.1978"/>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h" fact="0.1082"/>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primFontSz" for="ch" ptType="node" op="equ" val="65"/>
              </dgm:constrLst>
            </dgm:if>
            <dgm:if name="Name10" axis="ch" ptType="node" func="cnt" op="equ" val="6">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h" fact="0.0943"/>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h" fact="0.1809"/>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h" fact="0.2205"/>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h" fact="0.2205"/>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h" fact="0.18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h" fact="0.0943"/>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primFontSz" for="ch" ptType="node" op="equ" val="65"/>
              </dgm:constrLst>
            </dgm:if>
            <dgm:else name="Name11">
              <dgm:constrLst>
                <dgm:constr type="h" for="ch" forName="cycle" refType="h"/>
                <dgm:constr type="w" for="ch" forName="cycle" refType="h" refFor="ch" refForName="cycle" fact="0.26"/>
                <dgm:constr type="l" for="ch" forName="cycle"/>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h" fact="0.0835"/>
                <dgm:constr type="l" for="ch" forName="text_1" refType="ctrX" refFor="ch" refForName="accent_1"/>
                <dgm:constr type="r" for="ch" forName="text_1" refType="w"/>
                <dgm:constr type="w" for="ch" forName="text_1" refType="h" refFor="ch" refForName="text_1" op="gte"/>
                <dgm:constr type="h" for="ch" forName="text_1" refType="h" refFor="ch" refForName="accent_1" fact="0.8"/>
                <dgm:constr type="ctrY" for="ch" forName="text_1" refType="ctrY" refFor="ch" refForName="accent_1"/>
                <dgm:constr type="l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h" fact="0.1658"/>
                <dgm:constr type="l" for="ch" forName="text_2" refType="ctrX" refFor="ch" refForName="accent_2"/>
                <dgm:constr type="r" for="ch" forName="text_2" refType="w"/>
                <dgm:constr type="w" for="ch" forName="text_2" refType="h" refFor="ch" refForName="text_2" op="gte"/>
                <dgm:constr type="h" for="ch" forName="text_2" refType="h" refFor="ch" refForName="accent_2" fact="0.8"/>
                <dgm:constr type="ctrY" for="ch" forName="text_2" refType="ctrY" refFor="ch" refForName="accent_2"/>
                <dgm:constr type="l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h" fact="0.2109"/>
                <dgm:constr type="l" for="ch" forName="text_3" refType="ctrX" refFor="ch" refForName="accent_3"/>
                <dgm:constr type="r" for="ch" forName="text_3" refType="w"/>
                <dgm:constr type="w" for="ch" forName="text_3" refType="h" refFor="ch" refForName="text_3" op="gte"/>
                <dgm:constr type="h" for="ch" forName="text_3" refType="h" refFor="ch" refForName="accent_3" fact="0.8"/>
                <dgm:constr type="ctrY" for="ch" forName="text_3" refType="ctrY" refFor="ch" refForName="accent_3"/>
                <dgm:constr type="l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h" fact="0.2253"/>
                <dgm:constr type="l" for="ch" forName="text_4" refType="ctrX" refFor="ch" refForName="accent_4"/>
                <dgm:constr type="r" for="ch" forName="text_4" refType="w"/>
                <dgm:constr type="w" for="ch" forName="text_4" refType="h" refFor="ch" refForName="text_4" op="gte"/>
                <dgm:constr type="h" for="ch" forName="text_4" refType="h" refFor="ch" refForName="accent_4" fact="0.8"/>
                <dgm:constr type="ctrY" for="ch" forName="text_4" refType="ctrY" refFor="ch" refForName="accent_4"/>
                <dgm:constr type="l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h" fact="0.2109"/>
                <dgm:constr type="l" for="ch" forName="text_5" refType="ctrX" refFor="ch" refForName="accent_5"/>
                <dgm:constr type="r" for="ch" forName="text_5" refType="w"/>
                <dgm:constr type="w" for="ch" forName="text_5" refType="h" refFor="ch" refForName="text_5" op="gte"/>
                <dgm:constr type="h" for="ch" forName="text_5" refType="h" refFor="ch" refForName="accent_5" fact="0.8"/>
                <dgm:constr type="ctrY" for="ch" forName="text_5" refType="ctrY" refFor="ch" refForName="accent_5"/>
                <dgm:constr type="l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h" fact="0.1658"/>
                <dgm:constr type="l" for="ch" forName="text_6" refType="ctrX" refFor="ch" refForName="accent_6"/>
                <dgm:constr type="r" for="ch" forName="text_6" refType="w"/>
                <dgm:constr type="w" for="ch" forName="text_6" refType="h" refFor="ch" refForName="text_6" op="gte"/>
                <dgm:constr type="h" for="ch" forName="text_6" refType="h" refFor="ch" refForName="accent_6" fact="0.8"/>
                <dgm:constr type="ctrY" for="ch" forName="text_6" refType="ctrY" refFor="ch" refForName="accent_6"/>
                <dgm:constr type="l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h" fact="0.0835"/>
                <dgm:constr type="l" for="ch" forName="text_7" refType="ctrX" refFor="ch" refForName="accent_7"/>
                <dgm:constr type="r" for="ch" forName="text_7" refType="w"/>
                <dgm:constr type="w" for="ch" forName="text_7" refType="h" refFor="ch" refForName="text_7" op="gte"/>
                <dgm:constr type="h" for="ch" forName="text_7" refType="h" refFor="ch" refForName="accent_7" fact="0.8"/>
                <dgm:constr type="ctrY" for="ch" forName="text_7" refType="ctrY" refFor="ch" refForName="accent_7"/>
                <dgm:constr type="lMarg" for="ch" forName="text_7" refType="w" refFor="ch" refForName="accent_7" fact="1.8"/>
                <dgm:constr type="primFontSz" for="ch" ptType="node" op="equ" val="65"/>
              </dgm:constrLst>
            </dgm:else>
          </dgm:choose>
        </dgm:if>
        <dgm:else name="Name12">
          <dgm:choose name="Name13">
            <dgm:if name="Name14" axis="ch" ptType="node" func="cnt" op="equ" val="1">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625"/>
                <dgm:constr type="w" for="ch" forName="accent_1" refType="h" refFor="ch" refForName="accent_1" op="equ"/>
                <dgm:constr type="ctrY" for="ch" forName="accent_1" refType="h" fact="0.5"/>
                <dgm:constr type="ctrX" for="ch" forName="accent_1" refType="w"/>
                <dgm:constr type="ctrXOff" for="ch" forName="accent_1" refType="h" fact="-0.225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primFontSz" for="ch" ptType="node" op="equ" val="65"/>
              </dgm:constrLst>
            </dgm:if>
            <dgm:if name="Name15" axis="ch" ptType="node" func="cnt" op="equ" val="2">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3571"/>
                <dgm:constr type="w" for="ch" forName="accent_1" refType="h" refFor="ch" refForName="accent_1" op="equ"/>
                <dgm:constr type="ctrY" for="ch" forName="accent_1" refType="h" fact="0.2857"/>
                <dgm:constr type="ctrX" for="ch" forName="accent_1" refType="w"/>
                <dgm:constr type="ctrXOff" for="ch" forName="accent_1" refType="h" fact="-0.1891"/>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3571"/>
                <dgm:constr type="w" for="ch" forName="accent_2" refType="h" refFor="ch" refForName="accent_2" op="equ"/>
                <dgm:constr type="ctrY" for="ch" forName="accent_2" refType="h" fact="0.7143"/>
                <dgm:constr type="ctrX" for="ch" forName="accent_2" refType="w"/>
                <dgm:constr type="ctrXOff" for="ch" forName="accent_2" refType="h" fact="-0.1891"/>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primFontSz" for="ch" ptType="node" op="equ" val="65"/>
              </dgm:constrLst>
            </dgm:if>
            <dgm:if name="Name16" axis="ch" ptType="node" func="cnt" op="equ" val="3">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25"/>
                <dgm:constr type="w" for="ch" forName="accent_1" refType="h" refFor="ch" refForName="accent_1" op="equ"/>
                <dgm:constr type="ctrY" for="ch" forName="accent_1" refType="h" fact="0.2"/>
                <dgm:constr type="ctrX" for="ch" forName="accent_1" refType="w"/>
                <dgm:constr type="ctrXOff" for="ch" forName="accent_1" refType="h" fact="-0.1526"/>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25"/>
                <dgm:constr type="w" for="ch" forName="accent_2" refType="h" refFor="ch" refForName="accent_2" op="equ"/>
                <dgm:constr type="ctrY" for="ch" forName="accent_2" refType="h" fact="0.5"/>
                <dgm:constr type="ctrX" for="ch" forName="accent_2" refType="w"/>
                <dgm:constr type="ctrXOff" for="ch" forName="accent_2" refType="h" fact="-0.2253"/>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25"/>
                <dgm:constr type="w" for="ch" forName="accent_3" refType="h" refFor="ch" refForName="accent_3" op="equ"/>
                <dgm:constr type="ctrY" for="ch" forName="accent_3" refType="h" fact="0.8"/>
                <dgm:constr type="ctrX" for="ch" forName="accent_3" refType="w"/>
                <dgm:constr type="ctrXOff" for="ch" forName="accent_3" refType="h" fact="-0.1526"/>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primFontSz" for="ch" ptType="node" op="equ" val="65"/>
              </dgm:constrLst>
            </dgm:if>
            <dgm:if name="Name17" axis="ch" ptType="node" func="cnt" op="equ" val="4">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923"/>
                <dgm:constr type="w" for="ch" forName="accent_1" refType="h" refFor="ch" refForName="accent_1" op="equ"/>
                <dgm:constr type="ctrY" for="ch" forName="accent_1" refType="h" fact="0.1538"/>
                <dgm:constr type="ctrX" for="ch" forName="accent_1" refType="w"/>
                <dgm:constr type="ctrXOff" for="ch" forName="accent_1" refType="h" fact="-0.1268"/>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923"/>
                <dgm:constr type="w" for="ch" forName="accent_2" refType="h" refFor="ch" refForName="accent_2" op="equ"/>
                <dgm:constr type="ctrY" for="ch" forName="accent_2" refType="h" fact="0.3846"/>
                <dgm:constr type="ctrX" for="ch" forName="accent_2" refType="w"/>
                <dgm:constr type="ctrXOff" for="ch" forName="accent_2" refType="h" fact="-0.215"/>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923"/>
                <dgm:constr type="w" for="ch" forName="accent_3" refType="h" refFor="ch" refForName="accent_3" op="equ"/>
                <dgm:constr type="ctrY" for="ch" forName="accent_3" refType="h" fact="0.6154"/>
                <dgm:constr type="ctrX" for="ch" forName="accent_3" refType="w"/>
                <dgm:constr type="ctrXOff" for="ch" forName="accent_3" refType="h" fact="-0.21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923"/>
                <dgm:constr type="w" for="ch" forName="accent_4" refType="h" refFor="ch" refForName="accent_4" op="equ"/>
                <dgm:constr type="ctrY" for="ch" forName="accent_4" refType="h" fact="0.8462"/>
                <dgm:constr type="ctrX" for="ch" forName="accent_4" refType="w"/>
                <dgm:constr type="ctrXOff" for="ch" forName="accent_4" refType="h" fact="-0.126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primFontSz" for="ch" ptType="node" op="equ" val="65"/>
              </dgm:constrLst>
            </dgm:if>
            <dgm:if name="Name18" axis="ch" ptType="node" func="cnt" op="equ" val="5">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563"/>
                <dgm:constr type="w" for="ch" forName="accent_1" refType="h" refFor="ch" refForName="accent_1" op="equ"/>
                <dgm:constr type="ctrY" for="ch" forName="accent_1" refType="h" fact="0.125"/>
                <dgm:constr type="ctrX" for="ch" forName="accent_1" refType="w"/>
                <dgm:constr type="ctrXOff" for="ch" forName="accent_1" refType="h" fact="-0.1082"/>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563"/>
                <dgm:constr type="w" for="ch" forName="accent_2" refType="h" refFor="ch" refForName="accent_2" op="equ"/>
                <dgm:constr type="ctrY" for="ch" forName="accent_2" refType="h" fact="0.3125"/>
                <dgm:constr type="ctrX" for="ch" forName="accent_2" refType="w"/>
                <dgm:constr type="ctrXOff" for="ch" forName="accent_2" refType="h" fact="-0.197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563"/>
                <dgm:constr type="w" for="ch" forName="accent_3" refType="h" refFor="ch" refForName="accent_3" op="equ"/>
                <dgm:constr type="ctrY" for="ch" forName="accent_3" refType="h" fact="0.5"/>
                <dgm:constr type="ctrX" for="ch" forName="accent_3" refType="w"/>
                <dgm:constr type="ctrXOff" for="ch" forName="accent_3" refType="h" fact="-0.2253"/>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563"/>
                <dgm:constr type="w" for="ch" forName="accent_4" refType="h" refFor="ch" refForName="accent_4" op="equ"/>
                <dgm:constr type="ctrY" for="ch" forName="accent_4" refType="h" fact="0.6875"/>
                <dgm:constr type="ctrX" for="ch" forName="accent_4" refType="w"/>
                <dgm:constr type="ctrXOff" for="ch" forName="accent_4" refType="h" fact="-0.1978"/>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563"/>
                <dgm:constr type="w" for="ch" forName="accent_5" refType="h" refFor="ch" refForName="accent_5" op="equ"/>
                <dgm:constr type="ctrY" for="ch" forName="accent_5" refType="h" fact="0.875"/>
                <dgm:constr type="ctrX" for="ch" forName="accent_5" refType="w"/>
                <dgm:constr type="ctrXOff" for="ch" forName="accent_5" refType="h" fact="-0.1082"/>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primFontSz" for="ch" ptType="node" op="equ" val="65"/>
              </dgm:constrLst>
            </dgm:if>
            <dgm:if name="Name19" axis="ch" ptType="node" func="cnt" op="equ" val="6">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316"/>
                <dgm:constr type="w" for="ch" forName="accent_1" refType="h" refFor="ch" refForName="accent_1" op="equ"/>
                <dgm:constr type="ctrY" for="ch" forName="accent_1" refType="h" fact="0.1053"/>
                <dgm:constr type="ctrX" for="ch" forName="accent_1" refType="w"/>
                <dgm:constr type="ctrXOff" for="ch" forName="accent_1" refType="h" fact="-0.0943"/>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316"/>
                <dgm:constr type="w" for="ch" forName="accent_2" refType="h" refFor="ch" refForName="accent_2" op="equ"/>
                <dgm:constr type="ctrY" for="ch" forName="accent_2" refType="h" fact="0.2632"/>
                <dgm:constr type="ctrX" for="ch" forName="accent_2" refType="w"/>
                <dgm:constr type="ctrXOff" for="ch" forName="accent_2" refType="h" fact="-0.1809"/>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316"/>
                <dgm:constr type="w" for="ch" forName="accent_3" refType="h" refFor="ch" refForName="accent_3" op="equ"/>
                <dgm:constr type="ctrY" for="ch" forName="accent_3" refType="h" fact="0.4211"/>
                <dgm:constr type="ctrX" for="ch" forName="accent_3" refType="w"/>
                <dgm:constr type="ctrXOff" for="ch" forName="accent_3" refType="h" fact="-0.2205"/>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316"/>
                <dgm:constr type="w" for="ch" forName="accent_4" refType="h" refFor="ch" refForName="accent_4" op="equ"/>
                <dgm:constr type="ctrY" for="ch" forName="accent_4" refType="h" fact="0.5789"/>
                <dgm:constr type="ctrX" for="ch" forName="accent_4" refType="w"/>
                <dgm:constr type="ctrXOff" for="ch" forName="accent_4" refType="h" fact="-0.2205"/>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316"/>
                <dgm:constr type="w" for="ch" forName="accent_5" refType="h" refFor="ch" refForName="accent_5" op="equ"/>
                <dgm:constr type="ctrY" for="ch" forName="accent_5" refType="h" fact="0.7368"/>
                <dgm:constr type="ctrX" for="ch" forName="accent_5" refType="w"/>
                <dgm:constr type="ctrXOff" for="ch" forName="accent_5" refType="h" fact="-0.18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316"/>
                <dgm:constr type="w" for="ch" forName="accent_6" refType="h" refFor="ch" refForName="accent_6" op="equ"/>
                <dgm:constr type="ctrY" for="ch" forName="accent_6" refType="h" fact="0.8947"/>
                <dgm:constr type="ctrX" for="ch" forName="accent_6" refType="w"/>
                <dgm:constr type="ctrXOff" for="ch" forName="accent_6" refType="h" fact="-0.0943"/>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primFontSz" for="ch" ptType="node" op="equ" val="65"/>
              </dgm:constrLst>
            </dgm:if>
            <dgm:else name="Name20">
              <dgm:constrLst>
                <dgm:constr type="h" for="ch" forName="cycle" refType="h"/>
                <dgm:constr type="w" for="ch" forName="cycle" refType="h" refFor="ch" refForName="cycle" fact="0.26"/>
                <dgm:constr type="r" for="ch" forName="cycle" refType="w"/>
                <dgm:constr type="ctrY" for="ch" forName="cycle" refType="h" fact="0.5"/>
                <dgm:constr type="diam" for="ch" forName="cycle" refType="h" fact="1.344"/>
                <dgm:constr type="h" for="ch" forName="accent_1" refType="h" fact="0.1136"/>
                <dgm:constr type="w" for="ch" forName="accent_1" refType="h" refFor="ch" refForName="accent_1" op="equ"/>
                <dgm:constr type="ctrY" for="ch" forName="accent_1" refType="h" fact="0.0909"/>
                <dgm:constr type="ctrX" for="ch" forName="accent_1" refType="w"/>
                <dgm:constr type="ctrXOff" for="ch" forName="accent_1" refType="h" fact="-0.0835"/>
                <dgm:constr type="r" for="ch" forName="text_1" refType="ctrX" refFor="ch" refForName="accent_1"/>
                <dgm:constr type="rOff" for="ch" forName="text_1" refType="ctrXOff" refFor="ch" refForName="accent_1"/>
                <dgm:constr type="l" for="ch" forName="text_1"/>
                <dgm:constr type="w" for="ch" forName="text_1" refType="h" refFor="ch" refForName="text_1" op="gte"/>
                <dgm:constr type="h" for="ch" forName="text_1" refType="h" refFor="ch" refForName="accent_1" fact="0.8"/>
                <dgm:constr type="ctrY" for="ch" forName="text_1" refType="ctrY" refFor="ch" refForName="accent_1"/>
                <dgm:constr type="rMarg" for="ch" forName="text_1" refType="w" refFor="ch" refForName="accent_1" fact="1.8"/>
                <dgm:constr type="h" for="ch" forName="accent_2" refType="h" fact="0.1136"/>
                <dgm:constr type="w" for="ch" forName="accent_2" refType="h" refFor="ch" refForName="accent_2" op="equ"/>
                <dgm:constr type="ctrY" for="ch" forName="accent_2" refType="h" fact="0.2273"/>
                <dgm:constr type="ctrX" for="ch" forName="accent_2" refType="w"/>
                <dgm:constr type="ctrXOff" for="ch" forName="accent_2" refType="h" fact="-0.1658"/>
                <dgm:constr type="r" for="ch" forName="text_2" refType="ctrX" refFor="ch" refForName="accent_2"/>
                <dgm:constr type="rOff" for="ch" forName="text_2" refType="ctrXOff" refFor="ch" refForName="accent_2"/>
                <dgm:constr type="l" for="ch" forName="text_2"/>
                <dgm:constr type="w" for="ch" forName="text_2" refType="h" refFor="ch" refForName="text_2" op="gte"/>
                <dgm:constr type="h" for="ch" forName="text_2" refType="h" refFor="ch" refForName="accent_2" fact="0.8"/>
                <dgm:constr type="ctrY" for="ch" forName="text_2" refType="ctrY" refFor="ch" refForName="accent_2"/>
                <dgm:constr type="rMarg" for="ch" forName="text_2" refType="w" refFor="ch" refForName="accent_2" fact="1.8"/>
                <dgm:constr type="h" for="ch" forName="accent_3" refType="h" fact="0.1136"/>
                <dgm:constr type="w" for="ch" forName="accent_3" refType="h" refFor="ch" refForName="accent_3" op="equ"/>
                <dgm:constr type="ctrY" for="ch" forName="accent_3" refType="h" fact="0.3636"/>
                <dgm:constr type="ctrX" for="ch" forName="accent_3" refType="w"/>
                <dgm:constr type="ctrXOff" for="ch" forName="accent_3" refType="h" fact="-0.2109"/>
                <dgm:constr type="r" for="ch" forName="text_3" refType="ctrX" refFor="ch" refForName="accent_3"/>
                <dgm:constr type="rOff" for="ch" forName="text_3" refType="ctrXOff" refFor="ch" refForName="accent_3"/>
                <dgm:constr type="l" for="ch" forName="text_3"/>
                <dgm:constr type="w" for="ch" forName="text_3" refType="h" refFor="ch" refForName="text_3" op="gte"/>
                <dgm:constr type="h" for="ch" forName="text_3" refType="h" refFor="ch" refForName="accent_3" fact="0.8"/>
                <dgm:constr type="ctrY" for="ch" forName="text_3" refType="ctrY" refFor="ch" refForName="accent_3"/>
                <dgm:constr type="rMarg" for="ch" forName="text_3" refType="w" refFor="ch" refForName="accent_3" fact="1.8"/>
                <dgm:constr type="h" for="ch" forName="accent_4" refType="h" fact="0.1136"/>
                <dgm:constr type="w" for="ch" forName="accent_4" refType="h" refFor="ch" refForName="accent_4" op="equ"/>
                <dgm:constr type="ctrY" for="ch" forName="accent_4" refType="h" fact="0.5"/>
                <dgm:constr type="ctrX" for="ch" forName="accent_4" refType="w"/>
                <dgm:constr type="ctrXOff" for="ch" forName="accent_4" refType="h" fact="-0.2253"/>
                <dgm:constr type="r" for="ch" forName="text_4" refType="ctrX" refFor="ch" refForName="accent_4"/>
                <dgm:constr type="rOff" for="ch" forName="text_4" refType="ctrXOff" refFor="ch" refForName="accent_4"/>
                <dgm:constr type="l" for="ch" forName="text_4"/>
                <dgm:constr type="w" for="ch" forName="text_4" refType="h" refFor="ch" refForName="text_4" op="gte"/>
                <dgm:constr type="h" for="ch" forName="text_4" refType="h" refFor="ch" refForName="accent_4" fact="0.8"/>
                <dgm:constr type="ctrY" for="ch" forName="text_4" refType="ctrY" refFor="ch" refForName="accent_4"/>
                <dgm:constr type="rMarg" for="ch" forName="text_4" refType="w" refFor="ch" refForName="accent_4" fact="1.8"/>
                <dgm:constr type="h" for="ch" forName="accent_5" refType="h" fact="0.1136"/>
                <dgm:constr type="w" for="ch" forName="accent_5" refType="h" refFor="ch" refForName="accent_5" op="equ"/>
                <dgm:constr type="ctrY" for="ch" forName="accent_5" refType="h" fact="0.6364"/>
                <dgm:constr type="ctrX" for="ch" forName="accent_5" refType="w"/>
                <dgm:constr type="ctrXOff" for="ch" forName="accent_5" refType="h" fact="-0.2109"/>
                <dgm:constr type="r" for="ch" forName="text_5" refType="ctrX" refFor="ch" refForName="accent_5"/>
                <dgm:constr type="rOff" for="ch" forName="text_5" refType="ctrXOff" refFor="ch" refForName="accent_5"/>
                <dgm:constr type="l" for="ch" forName="text_5"/>
                <dgm:constr type="w" for="ch" forName="text_5" refType="h" refFor="ch" refForName="text_5" op="gte"/>
                <dgm:constr type="h" for="ch" forName="text_5" refType="h" refFor="ch" refForName="accent_5" fact="0.8"/>
                <dgm:constr type="ctrY" for="ch" forName="text_5" refType="ctrY" refFor="ch" refForName="accent_5"/>
                <dgm:constr type="rMarg" for="ch" forName="text_5" refType="w" refFor="ch" refForName="accent_5" fact="1.8"/>
                <dgm:constr type="h" for="ch" forName="accent_6" refType="h" fact="0.1136"/>
                <dgm:constr type="w" for="ch" forName="accent_6" refType="h" refFor="ch" refForName="accent_6" op="equ"/>
                <dgm:constr type="ctrY" for="ch" forName="accent_6" refType="h" fact="0.7727"/>
                <dgm:constr type="ctrX" for="ch" forName="accent_6" refType="w"/>
                <dgm:constr type="ctrXOff" for="ch" forName="accent_6" refType="h" fact="-0.1658"/>
                <dgm:constr type="r" for="ch" forName="text_6" refType="ctrX" refFor="ch" refForName="accent_6"/>
                <dgm:constr type="rOff" for="ch" forName="text_6" refType="ctrXOff" refFor="ch" refForName="accent_6"/>
                <dgm:constr type="l" for="ch" forName="text_6"/>
                <dgm:constr type="w" for="ch" forName="text_6" refType="h" refFor="ch" refForName="text_6" op="gte"/>
                <dgm:constr type="h" for="ch" forName="text_6" refType="h" refFor="ch" refForName="accent_6" fact="0.8"/>
                <dgm:constr type="ctrY" for="ch" forName="text_6" refType="ctrY" refFor="ch" refForName="accent_6"/>
                <dgm:constr type="rMarg" for="ch" forName="text_6" refType="w" refFor="ch" refForName="accent_6" fact="1.8"/>
                <dgm:constr type="h" for="ch" forName="accent_7" refType="h" fact="0.1136"/>
                <dgm:constr type="w" for="ch" forName="accent_7" refType="h" refFor="ch" refForName="accent_7" op="equ"/>
                <dgm:constr type="ctrY" for="ch" forName="accent_7" refType="h" fact="0.9091"/>
                <dgm:constr type="ctrX" for="ch" forName="accent_7" refType="w"/>
                <dgm:constr type="ctrXOff" for="ch" forName="accent_7" refType="h" fact="-0.0835"/>
                <dgm:constr type="r" for="ch" forName="text_7" refType="ctrX" refFor="ch" refForName="accent_7"/>
                <dgm:constr type="rOff" for="ch" forName="text_7" refType="ctrXOff" refFor="ch" refForName="accent_7"/>
                <dgm:constr type="l" for="ch" forName="text_7"/>
                <dgm:constr type="w" for="ch" forName="text_7" refType="h" refFor="ch" refForName="text_7" op="gte"/>
                <dgm:constr type="h" for="ch" forName="text_7" refType="h" refFor="ch" refForName="accent_7" fact="0.8"/>
                <dgm:constr type="ctrY" for="ch" forName="text_7" refType="ctrY" refFor="ch" refForName="accent_7"/>
                <dgm:constr type="rMarg" for="ch" forName="text_7" refType="w" refFor="ch" refForName="accent_7" fact="1.8"/>
                <dgm:constr type="primFontSz" for="ch" ptType="node" op="equ" val="65"/>
              </dgm:constrLst>
            </dgm:else>
          </dgm:choose>
        </dgm:else>
      </dgm:choose>
      <dgm:layoutNode name="cycle">
        <dgm:choose name="Name21">
          <dgm:if name="Name22" func="var" arg="dir" op="equ" val="norm">
            <dgm:alg type="cycle">
              <dgm:param type="stAng" val="45"/>
              <dgm:param type="spanAng" val="90"/>
            </dgm:alg>
          </dgm:if>
          <dgm:else name="Name23">
            <dgm:alg type="cycle">
              <dgm:param type="stAng" val="225"/>
              <dgm:param type="spanAng" val="90"/>
            </dgm:alg>
          </dgm:else>
        </dgm:choose>
        <dgm:shape xmlns:r="http://schemas.openxmlformats.org/officeDocument/2006/relationships" r:blip="">
          <dgm:adjLst/>
        </dgm:shape>
        <dgm:presOf/>
        <dgm:constrLst>
          <dgm:constr type="w" for="ch" val="1"/>
          <dgm:constr type="h" for="ch" val="1"/>
          <dgm:constr type="diam" for="ch" forName="conn" refType="diam"/>
        </dgm:constrLst>
        <dgm:layoutNode name="srcNode">
          <dgm:alg type="sp"/>
          <dgm:shape xmlns:r="http://schemas.openxmlformats.org/officeDocument/2006/relationships" type="rect" r:blip="" hideGeom="1">
            <dgm:adjLst/>
          </dgm:shape>
          <dgm:presOf/>
        </dgm:layoutNode>
        <dgm:layoutNode name="conn" styleLbl="parChTrans1D2">
          <dgm:alg type="conn">
            <dgm:param type="connRout" val="curve"/>
            <dgm:param type="srcNode" val="srcNode"/>
            <dgm:param type="dstNode" val="dstNode"/>
            <dgm:param type="begPts" val="ctr"/>
            <dgm:param type="endPts" val="ctr"/>
            <dgm:param type="endSty" val="noArr"/>
          </dgm:alg>
          <dgm:shape xmlns:r="http://schemas.openxmlformats.org/officeDocument/2006/relationships" type="conn" r:blip="">
            <dgm:adjLst/>
          </dgm:shape>
          <dgm:presOf axis="desOrSelf" ptType="sibTrans" hideLastTrans="0" st="0" cnt="1"/>
          <dgm:constrLst>
            <dgm:constr type="begPad"/>
            <dgm:constr type="endPad"/>
          </dgm:constrLst>
        </dgm:layoutNode>
        <dgm:layoutNode name="extraNode">
          <dgm:alg type="sp"/>
          <dgm:shape xmlns:r="http://schemas.openxmlformats.org/officeDocument/2006/relationships" type="rect" r:blip="" hideGeom="1">
            <dgm:adjLst/>
          </dgm:shape>
          <dgm:presOf/>
        </dgm:layoutNode>
        <dgm:layoutNode name="dstNode">
          <dgm:alg type="sp"/>
          <dgm:shape xmlns:r="http://schemas.openxmlformats.org/officeDocument/2006/relationships" type="rect" r:blip="" hideGeom="1">
            <dgm:adjLst/>
          </dgm:shape>
          <dgm:presOf/>
        </dgm:layoutNode>
      </dgm:layoutNode>
      <dgm:forEach name="wrapper" axis="self" ptType="parTrans">
        <dgm:forEach name="wrapper2" axis="self" ptType="sibTrans" st="2">
          <dgm:forEach name="accentRepeat" axis="self">
            <dgm:layoutNode name="accentRepeatNode" styleLbl="solidFgAcc1">
              <dgm:alg type="sp"/>
              <dgm:shape xmlns:r="http://schemas.openxmlformats.org/officeDocument/2006/relationships" type="ellipse" r:blip="">
                <dgm:adjLst/>
              </dgm:shape>
              <dgm:presOf/>
            </dgm:layoutNode>
          </dgm:forEach>
        </dgm:forEach>
      </dgm:forEach>
      <dgm:forEach name="Name24" axis="ch" ptType="node" cnt="1">
        <dgm:layoutNode name="text_1" styleLbl="node1">
          <dgm:varLst>
            <dgm:bulletEnabled val="1"/>
          </dgm:varLst>
          <dgm:choose name="Name25">
            <dgm:if name="Name26" func="var" arg="dir" op="equ" val="norm">
              <dgm:alg type="tx">
                <dgm:param type="parTxLTRAlign" val="l"/>
                <dgm:param type="shpTxLTRAlignCh" val="l"/>
                <dgm:param type="parTxRTLAlign" val="l"/>
                <dgm:param type="shpTxRTLAlignCh" val="l"/>
              </dgm:alg>
            </dgm:if>
            <dgm:else name="Name2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1">
          <dgm:alg type="sp"/>
          <dgm:shape xmlns:r="http://schemas.openxmlformats.org/officeDocument/2006/relationships" r:blip="">
            <dgm:adjLst/>
          </dgm:shape>
          <dgm:presOf/>
          <dgm:constrLst/>
          <dgm:forEach name="Name28" ref="accentRepeat"/>
        </dgm:layoutNode>
      </dgm:forEach>
      <dgm:forEach name="Name29" axis="ch" ptType="node" st="2" cnt="1">
        <dgm:layoutNode name="text_2" styleLbl="node1">
          <dgm:varLst>
            <dgm:bulletEnabled val="1"/>
          </dgm:varLst>
          <dgm:choose name="Name30">
            <dgm:if name="Name31" func="var" arg="dir" op="equ" val="norm">
              <dgm:alg type="tx">
                <dgm:param type="parTxLTRAlign" val="l"/>
                <dgm:param type="shpTxLTRAlignCh" val="l"/>
                <dgm:param type="parTxRTLAlign" val="l"/>
                <dgm:param type="shpTxRTLAlignCh" val="l"/>
              </dgm:alg>
            </dgm:if>
            <dgm:else name="Name3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2">
          <dgm:alg type="sp"/>
          <dgm:shape xmlns:r="http://schemas.openxmlformats.org/officeDocument/2006/relationships" r:blip="">
            <dgm:adjLst/>
          </dgm:shape>
          <dgm:presOf/>
          <dgm:constrLst/>
          <dgm:forEach name="Name33" ref="accentRepeat"/>
        </dgm:layoutNode>
      </dgm:forEach>
      <dgm:forEach name="Name34" axis="ch" ptType="node" st="3" cnt="1">
        <dgm:layoutNode name="text_3" styleLbl="node1">
          <dgm:varLst>
            <dgm:bulletEnabled val="1"/>
          </dgm:varLst>
          <dgm:choose name="Name35">
            <dgm:if name="Name36" func="var" arg="dir" op="equ" val="norm">
              <dgm:alg type="tx">
                <dgm:param type="parTxLTRAlign" val="l"/>
                <dgm:param type="shpTxLTRAlignCh" val="l"/>
                <dgm:param type="parTxRTLAlign" val="l"/>
                <dgm:param type="shpTxRTLAlignCh" val="l"/>
              </dgm:alg>
            </dgm:if>
            <dgm:else name="Name3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3">
          <dgm:alg type="sp"/>
          <dgm:shape xmlns:r="http://schemas.openxmlformats.org/officeDocument/2006/relationships" r:blip="">
            <dgm:adjLst/>
          </dgm:shape>
          <dgm:presOf/>
          <dgm:constrLst/>
          <dgm:forEach name="Name38" ref="accentRepeat"/>
        </dgm:layoutNode>
      </dgm:forEach>
      <dgm:forEach name="Name39" axis="ch" ptType="node" st="4" cnt="1">
        <dgm:layoutNode name="text_4" styleLbl="node1">
          <dgm:varLst>
            <dgm:bulletEnabled val="1"/>
          </dgm:varLst>
          <dgm:choose name="Name40">
            <dgm:if name="Name41" func="var" arg="dir" op="equ" val="norm">
              <dgm:alg type="tx">
                <dgm:param type="parTxLTRAlign" val="l"/>
                <dgm:param type="shpTxLTRAlignCh" val="l"/>
                <dgm:param type="parTxRTLAlign" val="l"/>
                <dgm:param type="shpTxRTLAlignCh" val="l"/>
              </dgm:alg>
            </dgm:if>
            <dgm:else name="Name4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4">
          <dgm:alg type="sp"/>
          <dgm:shape xmlns:r="http://schemas.openxmlformats.org/officeDocument/2006/relationships" r:blip="">
            <dgm:adjLst/>
          </dgm:shape>
          <dgm:presOf/>
          <dgm:constrLst/>
          <dgm:forEach name="Name43" ref="accentRepeat"/>
        </dgm:layoutNode>
      </dgm:forEach>
      <dgm:forEach name="Name44" axis="ch" ptType="node" st="5" cnt="1">
        <dgm:layoutNode name="text_5" styleLbl="node1">
          <dgm:varLst>
            <dgm:bulletEnabled val="1"/>
          </dgm:varLst>
          <dgm:choose name="Name45">
            <dgm:if name="Name46" func="var" arg="dir" op="equ" val="norm">
              <dgm:alg type="tx">
                <dgm:param type="parTxLTRAlign" val="l"/>
                <dgm:param type="shpTxLTRAlignCh" val="l"/>
                <dgm:param type="parTxRTLAlign" val="l"/>
                <dgm:param type="shpTxRTLAlignCh" val="l"/>
              </dgm:alg>
            </dgm:if>
            <dgm:else name="Name4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5">
          <dgm:alg type="sp"/>
          <dgm:shape xmlns:r="http://schemas.openxmlformats.org/officeDocument/2006/relationships" r:blip="">
            <dgm:adjLst/>
          </dgm:shape>
          <dgm:presOf/>
          <dgm:constrLst/>
          <dgm:forEach name="Name48" ref="accentRepeat"/>
        </dgm:layoutNode>
      </dgm:forEach>
      <dgm:forEach name="Name49" axis="ch" ptType="node" st="6" cnt="1">
        <dgm:layoutNode name="text_6" styleLbl="node1">
          <dgm:varLst>
            <dgm:bulletEnabled val="1"/>
          </dgm:varLst>
          <dgm:choose name="Name50">
            <dgm:if name="Name51" func="var" arg="dir" op="equ" val="norm">
              <dgm:alg type="tx">
                <dgm:param type="parTxLTRAlign" val="l"/>
                <dgm:param type="shpTxLTRAlignCh" val="l"/>
                <dgm:param type="parTxRTLAlign" val="l"/>
                <dgm:param type="shpTxRTLAlignCh" val="l"/>
              </dgm:alg>
            </dgm:if>
            <dgm:else name="Name52">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6">
          <dgm:alg type="sp"/>
          <dgm:shape xmlns:r="http://schemas.openxmlformats.org/officeDocument/2006/relationships" r:blip="">
            <dgm:adjLst/>
          </dgm:shape>
          <dgm:presOf/>
          <dgm:constrLst/>
          <dgm:forEach name="Name53" ref="accentRepeat"/>
        </dgm:layoutNode>
      </dgm:forEach>
      <dgm:forEach name="Name54" axis="ch" ptType="node" st="7" cnt="1">
        <dgm:layoutNode name="text_7" styleLbl="node1">
          <dgm:varLst>
            <dgm:bulletEnabled val="1"/>
          </dgm:varLst>
          <dgm:choose name="Name55">
            <dgm:if name="Name56" func="var" arg="dir" op="equ" val="norm">
              <dgm:alg type="tx">
                <dgm:param type="parTxLTRAlign" val="l"/>
                <dgm:param type="shpTxLTRAlignCh" val="l"/>
                <dgm:param type="parTxRTLAlign" val="l"/>
                <dgm:param type="shpTxRTLAlignCh" val="l"/>
              </dgm:alg>
            </dgm:if>
            <dgm:else name="Name57">
              <dgm:alg type="tx">
                <dgm:param type="parTxLTRAlign" val="r"/>
                <dgm:param type="shpTxLTRAlignCh" val="r"/>
                <dgm:param type="parTxRTLAlign" val="r"/>
                <dgm:param type="shpTxRTLAlignCh" val="r"/>
              </dgm:alg>
            </dgm:else>
          </dgm:choose>
          <dgm:shape xmlns:r="http://schemas.openxmlformats.org/officeDocument/2006/relationships" type="rect" r:blip="">
            <dgm:adjLst/>
          </dgm:shape>
          <dgm:presOf axis="desOrSelf" ptType="node"/>
          <dgm:constrLst>
            <dgm:constr type="primFontSz" val="65"/>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accent_7">
          <dgm:alg type="sp"/>
          <dgm:shape xmlns:r="http://schemas.openxmlformats.org/officeDocument/2006/relationships" r:blip="">
            <dgm:adjLst/>
          </dgm:shape>
          <dgm:presOf/>
          <dgm:constrLst/>
          <dgm:forEach name="Name58" ref="accentRepeat"/>
        </dgm:layoutNode>
      </dgm:forEach>
    </dgm:layoutNode>
  </dgm:layoutNode>
</dgm:layoutDef>
</file>

<file path=word/diagrams/layout6.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7.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arrow5">
  <dgm:title val=""/>
  <dgm:desc val=""/>
  <dgm:catLst>
    <dgm:cat type="relationship" pri="6000"/>
    <dgm:cat type="process" pri="31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lte" val="2">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 type="diam" refType="w" refFor="ch" refPtType="node" op="equ" fact="1.1"/>
        </dgm:constrLst>
      </dgm:if>
      <dgm:if name="Name11" axis="ch" ptType="node" func="cnt" op="equ" val="5">
        <dgm:constrLst>
          <dgm:constr type="primFontSz" for="ch" ptType="node" op="equ" val="65"/>
          <dgm:constr type="w" for="ch" ptType="node" refType="w"/>
          <dgm:constr type="h" for="ch" ptType="node" refType="w" refFor="ch" refPtType="node" op="equ"/>
          <dgm:constr type="sibSp" refType="w" refFor="ch" refPtType="node" fact="-0.2"/>
          <dgm:constr type="sibSp" refType="h" op="lte" fact="0.1"/>
        </dgm:constrLst>
      </dgm:if>
      <dgm:if name="Name12" axis="ch" ptType="node" func="cnt" op="equ" val="6">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3" axis="ch" ptType="node" func="cnt" op="equ" val="7">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if name="Name14" axis="ch" ptType="node" func="cnt" op="equ" val="8">
        <dgm:constrLst>
          <dgm:constr type="primFontSz" for="ch" ptType="node" op="equ" val="65"/>
          <dgm:constr type="w" for="ch" ptType="node" refType="w"/>
          <dgm:constr type="h" for="ch" ptType="node" refType="w" refFor="ch" refPtType="node" op="equ"/>
          <dgm:constr type="sibSp"/>
          <dgm:constr type="sibSp" refType="h" op="lte" fact="0.1"/>
        </dgm:constrLst>
      </dgm:if>
      <dgm:if name="Name15" axis="ch" ptType="node" func="cnt" op="gte" val="9">
        <dgm:constrLst>
          <dgm:constr type="primFontSz" for="ch" ptType="node" op="equ" val="65"/>
          <dgm:constr type="w" for="ch" ptType="node" refType="w"/>
          <dgm:constr type="h" for="ch" ptType="node" refType="w" refFor="ch" refPtType="node" op="equ"/>
          <dgm:constr type="sibSp" refType="w" refFor="ch" refPtType="node" fact="-0.1"/>
          <dgm:constr type="sibSp" refType="h" op="lte" fact="0.1"/>
        </dgm:constrLst>
      </dgm:if>
      <dgm:else name="Name16">
        <dgm:constrLst>
          <dgm:constr type="primFontSz" for="ch" ptType="node" op="equ" val="65"/>
          <dgm:constr type="w" for="ch" ptType="node" refType="w"/>
          <dgm:constr type="h" for="ch" ptType="node" refType="w" refFor="ch" refPtType="node" op="equ"/>
          <dgm:constr type="sibSp" refType="w" refFor="ch" refPtType="node" fact="-0.35"/>
        </dgm:constrLst>
      </dgm:else>
    </dgm:choose>
    <dgm:ruleLst/>
    <dgm:forEach name="Name17" axis="ch" ptType="node">
      <dgm:layoutNode name="arrow">
        <dgm:varLst>
          <dgm:bulletEnabled val="1"/>
        </dgm:varLst>
        <dgm:alg type="tx"/>
        <dgm:shape xmlns:r="http://schemas.openxmlformats.org/officeDocument/2006/relationships" type="downArrow" r:blip="">
          <dgm:adjLst>
            <dgm:adj idx="2" val="0.35"/>
          </dgm:adjLst>
        </dgm:shape>
        <dgm:presOf axis="desOrSelf" ptType="node"/>
        <dgm:constrLst/>
        <dgm:ruleLst>
          <dgm:rule type="primFontSz" val="5" fact="NaN" max="NaN"/>
        </dgm:ruleLst>
      </dgm:layoutNode>
    </dgm:forEach>
  </dgm:layoutNode>
</dgm:layoutDef>
</file>

<file path=word/diagrams/layout9.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3">
  <dgm:title val=""/>
  <dgm:desc val=""/>
  <dgm:catLst>
    <dgm:cat type="3D" pri="11300"/>
  </dgm:catLst>
  <dgm:scene3d>
    <a:camera prst="orthographicFront"/>
    <a:lightRig rig="threePt" dir="t"/>
  </dgm:scene3d>
  <dgm:styleLbl name="node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l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vennNode1">
    <dgm:scene3d>
      <a:camera prst="orthographicFront">
        <a:rot lat="0" lon="0" rev="0"/>
      </a:camera>
      <a:lightRig rig="contrasting" dir="t">
        <a:rot lat="0" lon="0" rev="1200000"/>
      </a:lightRig>
    </dgm:scene3d>
    <dgm:sp3d contourW="12700" prstMaterial="clear">
      <a:bevelT w="177800" h="254000"/>
      <a:bevelB w="152400"/>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2">
        <a:scrgbClr r="0" g="0" b="0"/>
      </a:effectRef>
      <a:fontRef idx="minor">
        <a:schemeClr val="lt1"/>
      </a:fontRef>
    </dgm:style>
  </dgm:styleLbl>
  <dgm:styleLbl name="node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node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f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alignImgPlace1">
    <dgm:scene3d>
      <a:camera prst="orthographicFront">
        <a:rot lat="0" lon="0" rev="0"/>
      </a:camera>
      <a:lightRig rig="contrasting" dir="t">
        <a:rot lat="0" lon="0" rev="1200000"/>
      </a:lightRig>
    </dgm:scene3d>
    <dgm:sp3d contourW="12700" prstMaterial="flat">
      <a:bevelT w="177800" h="254000"/>
      <a:bevelB w="152400"/>
    </dgm:sp3d>
    <dgm:txPr/>
    <dgm:style>
      <a:lnRef idx="0">
        <a:scrgbClr r="0" g="0" b="0"/>
      </a:lnRef>
      <a:fillRef idx="1">
        <a:scrgbClr r="0" g="0" b="0"/>
      </a:fillRef>
      <a:effectRef idx="1">
        <a:scrgbClr r="0" g="0" b="0"/>
      </a:effectRef>
      <a:fontRef idx="minor"/>
    </dgm:style>
  </dgm:styleLbl>
  <dgm:styleLbl name="bgImgPlac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sibTrans2D1">
    <dgm:scene3d>
      <a:camera prst="orthographicFront">
        <a:rot lat="0" lon="0" rev="0"/>
      </a:camera>
      <a:lightRig rig="contrasting" dir="t">
        <a:rot lat="0" lon="0" rev="1200000"/>
      </a:lightRig>
    </dgm:scene3d>
    <dgm:sp3d z="-182000" contourW="19050" prstMaterial="metal">
      <a:bevelT w="88900" h="203200"/>
      <a:bevelB w="165100" h="254000"/>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ibTrans2D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ibTrans1D1">
    <dgm:scene3d>
      <a:camera prst="orthographicFront">
        <a:rot lat="0" lon="0" rev="0"/>
      </a:camera>
      <a:lightRig rig="contrasting" dir="t">
        <a:rot lat="0" lon="0" rev="1200000"/>
      </a:lightRig>
    </dgm:scene3d>
    <dgm:sp3d z="-110000"/>
    <dgm:txPr/>
    <dgm:style>
      <a:lnRef idx="1">
        <a:scrgbClr r="0" g="0" b="0"/>
      </a:lnRef>
      <a:fillRef idx="0">
        <a:scrgbClr r="0" g="0" b="0"/>
      </a:fillRef>
      <a:effectRef idx="0">
        <a:scrgbClr r="0" g="0" b="0"/>
      </a:effectRef>
      <a:fontRef idx="minor"/>
    </dgm:style>
  </dgm:styleLbl>
  <dgm:styleLbl name="callout">
    <dgm:scene3d>
      <a:camera prst="orthographicFront">
        <a:rot lat="0" lon="0" rev="0"/>
      </a:camera>
      <a:lightRig rig="contrasting" dir="t">
        <a:rot lat="0" lon="0" rev="1200000"/>
      </a:lightRig>
    </dgm:scene3d>
    <dgm:sp3d z="10000"/>
    <dgm:txPr/>
    <dgm:style>
      <a:lnRef idx="2">
        <a:scrgbClr r="0" g="0" b="0"/>
      </a:lnRef>
      <a:fillRef idx="1">
        <a:scrgbClr r="0" g="0" b="0"/>
      </a:fillRef>
      <a:effectRef idx="0">
        <a:scrgbClr r="0" g="0" b="0"/>
      </a:effectRef>
      <a:fontRef idx="minor"/>
    </dgm:style>
  </dgm:styleLbl>
  <dgm:styleLbl name="asst0">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contourW="19050" prstMaterial="metal">
      <a:bevelT w="88900" h="203200"/>
      <a:bevelB w="165100" h="254000"/>
    </dgm:sp3d>
    <dgm:txPr/>
    <dgm:style>
      <a:lnRef idx="0">
        <a:scrgbClr r="0" g="0" b="0"/>
      </a:lnRef>
      <a:fillRef idx="1">
        <a:scrgbClr r="0" g="0" b="0"/>
      </a:fillRef>
      <a:effectRef idx="1">
        <a:scrgbClr r="0" g="0" b="0"/>
      </a:effectRef>
      <a:fontRef idx="minor">
        <a:schemeClr val="lt1"/>
      </a:fontRef>
    </dgm:style>
  </dgm:styleLbl>
  <dgm:styleLbl name="parChTrans2D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2">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3">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2D4">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parChTrans1D1">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rot lat="0" lon="0" rev="0"/>
      </a:camera>
      <a:lightRig rig="contrasting" dir="t">
        <a:rot lat="0" lon="0" rev="1200000"/>
      </a:lightRig>
    </dgm:scene3d>
    <dgm:sp3d z="-110000"/>
    <dgm:txPr/>
    <dgm:style>
      <a:lnRef idx="2">
        <a:scrgbClr r="0" g="0" b="0"/>
      </a:lnRef>
      <a:fillRef idx="0">
        <a:scrgbClr r="0" g="0" b="0"/>
      </a:fillRef>
      <a:effectRef idx="0">
        <a:scrgbClr r="0" g="0" b="0"/>
      </a:effectRef>
      <a:fontRef idx="minor"/>
    </dgm:style>
  </dgm:styleLbl>
  <dgm:styleLbl name="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conF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tr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1">
        <a:scrgbClr r="0" g="0" b="0"/>
      </a:effectRef>
      <a:fontRef idx="minor"/>
    </dgm:style>
  </dgm:styleLbl>
  <dgm:styleLbl name="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FgAcc1">
    <dgm:scene3d>
      <a:camera prst="orthographicFront">
        <a:rot lat="0" lon="0" rev="0"/>
      </a:camera>
      <a:lightRig rig="contrasting" dir="t">
        <a:rot lat="0" lon="0" rev="1200000"/>
      </a:lightRig>
    </dgm:scene3d>
    <dgm:sp3d z="300000" contourW="12700" prstMaterial="flat">
      <a:bevelT w="177800" h="254000"/>
      <a:bevelB w="152400"/>
    </dgm:sp3d>
    <dgm:txPr/>
    <dgm:style>
      <a:lnRef idx="0">
        <a:scrgbClr r="0" g="0" b="0"/>
      </a:lnRef>
      <a:fillRef idx="1">
        <a:scrgbClr r="0" g="0" b="0"/>
      </a:fillRef>
      <a:effectRef idx="0">
        <a:scrgbClr r="0" g="0" b="0"/>
      </a:effectRef>
      <a:fontRef idx="minor"/>
    </dgm:style>
  </dgm:styleLbl>
  <dgm:styleLbl name="solidAlignAcc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solidBgAcc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alignAccFollowNode1">
    <dgm:scene3d>
      <a:camera prst="orthographicFront">
        <a:rot lat="0" lon="0" rev="0"/>
      </a:camera>
      <a:lightRig rig="contrasting" dir="t">
        <a:rot lat="0" lon="0" rev="1200000"/>
      </a:lightRig>
    </dgm:scene3d>
    <dgm:sp3d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AccFollowNode1">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0">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2">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3">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fgAcc4">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bgShp">
    <dgm:scene3d>
      <a:camera prst="orthographicFront">
        <a:rot lat="0" lon="0" rev="0"/>
      </a:camera>
      <a:lightRig rig="contrasting" dir="t">
        <a:rot lat="0" lon="0" rev="1200000"/>
      </a:lightRig>
    </dgm:scene3d>
    <dgm:sp3d z="-300000" prstMaterial="plastic"/>
    <dgm:txPr/>
    <dgm:style>
      <a:lnRef idx="1">
        <a:scrgbClr r="0" g="0" b="0"/>
      </a:lnRef>
      <a:fillRef idx="1">
        <a:scrgbClr r="0" g="0" b="0"/>
      </a:fillRef>
      <a:effectRef idx="0">
        <a:scrgbClr r="0" g="0" b="0"/>
      </a:effectRef>
      <a:fontRef idx="minor"/>
    </dgm:style>
  </dgm:styleLbl>
  <dgm:styleLbl name="dkBgShp">
    <dgm:scene3d>
      <a:camera prst="orthographicFront">
        <a:rot lat="0" lon="0" rev="0"/>
      </a:camera>
      <a:lightRig rig="contrasting" dir="t">
        <a:rot lat="0" lon="0" rev="1200000"/>
      </a:lightRig>
    </dgm:scene3d>
    <dgm:sp3d contourW="12700" prstMaterial="flat">
      <a:bevelT w="100800" h="154000"/>
      <a:bevelB w="152400"/>
    </dgm:sp3d>
    <dgm:txPr/>
    <dgm:style>
      <a:lnRef idx="0">
        <a:scrgbClr r="0" g="0" b="0"/>
      </a:lnRef>
      <a:fillRef idx="1">
        <a:scrgbClr r="0" g="0" b="0"/>
      </a:fillRef>
      <a:effectRef idx="0">
        <a:scrgbClr r="0" g="0" b="0"/>
      </a:effectRef>
      <a:fontRef idx="minor"/>
    </dgm:style>
  </dgm:styleLbl>
  <dgm:styleLbl name="trBgShp">
    <dgm:scene3d>
      <a:camera prst="orthographicFront">
        <a:rot lat="0" lon="0" rev="0"/>
      </a:camera>
      <a:lightRig rig="contrasting" dir="t">
        <a:rot lat="0" lon="0" rev="1200000"/>
      </a:lightRig>
    </dgm:scene3d>
    <dgm:sp3d z="-152400" prstMaterial="matte"/>
    <dgm:txPr/>
    <dgm:style>
      <a:lnRef idx="1">
        <a:scrgbClr r="0" g="0" b="0"/>
      </a:lnRef>
      <a:fillRef idx="1">
        <a:scrgbClr r="0" g="0" b="0"/>
      </a:fillRef>
      <a:effectRef idx="0">
        <a:scrgbClr r="0" g="0" b="0"/>
      </a:effectRef>
      <a:fontRef idx="minor"/>
    </dgm:style>
  </dgm:styleLbl>
  <dgm:styleLbl name="fgShp">
    <dgm:scene3d>
      <a:camera prst="orthographicFront">
        <a:rot lat="0" lon="0" rev="0"/>
      </a:camera>
      <a:lightRig rig="contrasting" dir="t">
        <a:rot lat="0" lon="0" rev="1200000"/>
      </a:lightRig>
    </dgm:scene3d>
    <dgm:sp3d z="300000" contourW="19050" prstMaterial="metal">
      <a:bevelT w="88900" h="203200"/>
      <a:bevelB w="165100" h="254000"/>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1">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1-31T06:46:49.971"/>
    </inkml:context>
    <inkml:brush xml:id="br0">
      <inkml:brushProperty name="width" value="0.1" units="cm"/>
      <inkml:brushProperty name="height" value="0.1" units="cm"/>
      <inkml:brushProperty name="color" value="#AE198D"/>
      <inkml:brushProperty name="inkEffects" value="galaxy"/>
      <inkml:brushProperty name="anchorX" value="-69440.08594"/>
      <inkml:brushProperty name="anchorY" value="-55509.33203"/>
      <inkml:brushProperty name="scaleFactor" value="0.5"/>
    </inkml:brush>
  </inkml:definitions>
  <inkml:trace contextRef="#ctx0" brushRef="#br0">320 0 24575,'-47'70'0,"29"-49"0,-23 49 0,36-67 0,4 2 0,-4-5 0,5 5 0,-5-2 0,1 3 0,-1 0 0,2-1 0,-2-1 0,4 1 0,-4-5 0,4 5 0,-4-2 0,5 3 0,-5 0 0,4-1 0,-4 1 0,4 0 0,-1-1 0,-1 1 0,3-1 0,-5 1 0,4 0 0,-1-1 0,-1 1 0,2 0 0,-1-1 0,-1 1 0,3 0 0,-3-1 0,1 1 0,1 0 0,-1-1 0,-1-2 0,3 2 0,-3-2 0,1 3 0,1 0 0,-4-1 0,4 1 0,-1 0 0,-1-1 0,3 1 0,-5 0 0,4-1 0,-4 1 0,4 0 0,-1-1 0,2 1 0,-18 27 0,11-20 0,-13 20 0,14-28 0,3 1 0,-2 0 0,2-1 0,0 1 0,0 0 0,3-1 0,-3 5 0,2-3 0,-5 5 0,6-6 0,-3 2 0,1-5 0,1 2 0,-1-2 0,2 3 0,-3 0 0,2-1 0,-1 1 0,2 0 0,0-1 0,0 1 0,0 0 0,0-1 0,0 1 0,2-3 0,2-1 0,-1 1 0,2-2 0,-2 1 0,2-2 0,1 0 0,0 0 0,-1 0 0,1 0 0,0 0 0,-1 0 0,1 0 0,0 0 0,-1 0 0,1 0 0,0 3 0,-1-3 0,1 3 0,-1-3 0,1 2 0,0-1 0,-1 1 0,1-2 0,0 3 0,-1-2 0,1 1 0,-3 1 0,2-3 0,-2 3 0,0-1 0,2-1 0,-1 4 0,1-5 0,-2 5 0,2-4 0,-2 2 0,3-3 0,0 0 0,-1 2 0,1-1 0,0 1 0,-1-2 0,1 0 0,0 0 0,-1 3 0,1-3 0,0 3 0,-1-3 0,1 0 0,-1 0 0,1 0 0,0 0 0,-1 0 0,1 0 0,0 0 0,-1 0 0,1 0 0,0 0 0,-1 0 0,1 0 0,0 0 0,-1 0 0,1 0 0,-1 0 0,1 0 0,0 0 0,-1 0 0,1 0 0,0 0 0,-1 0 0,1 0 0,0 0 0,-1 0 0,1 0 0,0 0 0,-1 0 0,1 0 0,-1 0 0,1 0 0,0 0 0,-1 0 0,1 0 0,0 0 0,-1 0 0,1 0 0,0 0 0,-1 0 0,1 0 0,0 0 0,-1 0 0,1 0 0,-1 0 0,1 0 0,0 0 0,-1 0 0,1 0 0,0 0 0,-1 0 0,1 0 0,0 0 0,-1 0 0,1 0 0,0 0 0,-1 0 0,1-3 0,-1 3 0,1-5 0,0 4 0,-1-1 0,-2-1 0,3 2 0,-3-1 0,2 2 0,1 0 0,0 0 0,-1 0 0,1 0 0,-3-7 0,2 6 0,-2-6 0,3 7 0,-1 0 0,1-2 0,0-1 0,-1 0 0,-2-2 0,3 4 0,-6-4 0,3-2 0,-3 0 0,0-2 0,0 3 0,0 0 0,0 1 0,0-1 0,-3 0 0,0 1 0,0-1 0,-2 0 0,4 1 0,-4-1 0,5 1 0,-5 1 0,4-1 0,-4 5 0,4-5 0,-4 2 0,2-3 0,-3 0 0,1 1 0,2-1 0,-2 3 0,4-2 0,-4 4 0,4-4 0,-4 5 0,5-5 0,-5 4 0,4-4 0,-4 2 0,5-3 0,-6 3 0,6-2 0,-3 2 0,1 0 0,1-2 0,-4 2 0,5-3 0,-3 0 0,1 1 0,1-1 0,-4 3 0,4-2 0,-1 2 0,-1-3 0,3 0 0,-5 3 0,4-2 0,-1 2 0,-1-2 0,2-1 0,-4 0 0,5 1 0,-5-1 0,4 0 0,-4 3 0,4-2 0,-1 2 0,-1-3 0,3 1 0,-5-1 0,4 0 0,-4 1 0,5-1 0,-5 1 0,4-1 0,-4 0 0,4 1 0,-1-1 0,-1 0 0,0 1 0,0-1 0,0 0 0,3 1 0,0-1 0,-2 3 0,1-2 0,-1 2 0,2-3 0,0 1 0,0-1 0,0 0 0,-3 3 0,3-2 0,-3 2 0,3-3 0,-2 3 0,1-2 0,-1 2 0,2-3 0,-3 1 0,2-1 0,-1 0 0,2 1 0,-3-1 0,3 1 0,-3-1 0,1 0 0,1 1 0,-4 2 0,4-3 0,-1 3 0,-1 0 0,3-2 0,-5 2 0,4-3 0,-4 1 0,5-1 0,-5 1 0,1-1 0,1 0 0,-2 3 0,-2 1 0,0 2 0,-2 0 0,3 2 0,1-1 0,-1 4 0,0-5 0,3 5 0,-2-4 0,2 4 0,-3-4 0,3 4 0,-2-2 0,2 2 0,-3 1 0,0 4 0,0 0 0,-5 5 0,2 5 0,-2 1 0,2 6 0,-4 0 0,3 0 0,-3-1 0,4 1 0,1-5 0,-1 3 0,2-9 0,2 4 0,-2-5 0,3-1 0,0 1 0,-2-1 0,5 1 0,-2-5 0,0 4 0,-2 2 0,1-4 0,-4 7 0,8-8 0,-4 3 0,2-3 0,1-2 0,-1-3 0,2 0 0,0-1 0,0 1 0,0 0 0,0-1 0,0 1 0,0 0 0,0-1 0,2-2 0,2-7 0,3-4 0,0-6 0,1-6 0,-1 4 0,1-4 0,0 5 0,-2 5 0,1-4 0,-3 7 0,-1-2 0,-3-1 0,0 4 0,0-4 0,0 0 0,0 0 0,0-5 0,0-5 0,0 4 0,0-9 0,0 9 0,0-4 0,4 0 0,-3 8 0,3-7 0,-4 12 0,2-2 0,-1 3 0,4 3 0,-2 0 0,0 1 0,2-1 0,-2-3 0,3 0 0,0 1 0,-1-1 0,1 0 0,0 1 0,-3-1 0,2 3 0,-5-2 0,5 4 0,-1 1 0,2 7 0,1 10 0,1-2 0,0 11 0,1-5 0,-4 6 0,-1-6 0,-4-1 0,0 0 0,0-4 0,0 4 0,0 0 0,0-4 0,0 4 0,0-9 0,0 3 0,-3-8 0,2 4 0,-1-5 0,-1 1 0,3 0 0,-3-1 0,3 1 0,0 0 0,0-1 0,0 5 0,0-3 0,-2 2 0,1-3 0,-1-1 0,2 1 0,-3-3 0,0 0 0,-3-3 0,3-3 0,1 0 0,-2-7 0,4 0 0,-4-5 0,4 1 0,0-6 0,0 4 0,0-10 0,0 5 0,0-6 0,0 0 0,0 1 0,0 4 0,0-3 0,0 3 0,0 5 0,0-2 0,0 12 0,0-6 0,0 6 0,0-3 0,0 5 0,0-1 0,0 1 0,0-1 0,0 0 0,0 1 0,3-1 0,-2 0 0,1 1 0,1 2 0,0 0 0,2 3 0,1 0 0,-3 3 0,4 9 0,-6 6 0,7 8 0,-7 8 0,6-5 0,-6 11 0,3-4 0,-4-1 0,0-7 0,0-2 0,0-10 0,0 0 0,0-7 0,0-3 0,3 0 0,-2-1 0,4 1 0,-2 0 0,2-1 0,-2 1 0,3-1 0,-3 1 0,0 0 0,2 2 0,-2-2 0,0 2 0,2-5 0,-2 2 0,3-4 0,-1 2 0,1-3 0,0 0 0,-1 0 0,1 0 0,0 0 0,-1 0 0,1-3 0,-3 0 0,5-9 0,-4 5 0,3-9 0,-5 5 0,-2-9 0,0 4 0,0-9 0,0 9 0,0-4 0,0 5 0,0 0 0,0 5 0,0-4 0,0 8 0,0-4 0,0 4 0,0 1 0,0-1 0,0 0 0,0 6 0,3 4 0,1 3 0,0 7 0,1-4 0,-4 5 0,6-1 0,-7 1 0,4-4 0,-1 2 0,-2-2 0,2-1 0,0 0 0,-3 0 0,3-4 0,-3 4 0,0-5 0,0 1 0,2 0 0,-1-1 0,1 1 0,-2 0 0,0-1 0,0 1 0,3 0 0,-3-1 0,3 1 0,-3 0 0,2-3 0,2-1 0,1-2 0,1 0 0,-1 0 0,1 3 0,0-3 0,-3 5 0,2-4 0,-4 4 0,4-4 0,-2 1 0,2-2 0,-2 3 0,2-3 0,-1 5 0,1-2 0,-2 3 0,2-3 0,-4 2 0,4-4 0,-2 1 0,3-2 0,-3-2 0,2 1 0,-4-4 0,4 5 0,-2-3 0,2 3 0,1 0 0,-3-6 0,0 1 0,-6-4 0,3 3 0,-5 1 0,1-1 0,1 0 0,-2 3 0,5-2 0,-3 2 0,1 0 0,1-2 0,-4 2 0,2-3 0,0 0 0,0 1 0,1 2 0,1-2 0,-1 1 0,2-1 0,-3-1 0,2 1 0,-1-1 0,2 0 0,-3 3 0,3-2 0,-3 2 0,1 0 0,1-2 0,-4 2 0,2-3 0,0 0 0,-2 1 0,4-1 0,-4 0 0,5 1 0,-3-1 0,1 3 0,1-2 0,-2 2 0,1 0 0,1-2 0,-4 2 0,5-3 0,-3 0 0,1 1 0,1-1 0,-4 0 0,4 1 0,-4 2 0,5-2 0,-3 1 0,1-1 0,1-1 0,-4 1 0,4-1 0,-1 0 0,-1 3 0,3-2 0,-3 2 0,1-3 0,1 1 0,-1-1 0,-2-4 0,4 4 0,-6-4 0,5 5 0,-4-1 0,5 0 0,-5 1 0,4-1 0,-4 3 0,4-2 0,-4 4 0,5-4 0,-5 2 0,4-3 0,-4 1 0,4-1 0,-4 3 0,5-2 0,-5 4 0,4-4 0,-1 2 0,2-2 0,-3 1 0,2-1 0,-1 2 0,-1 0 0,3-2 0,-5 4 0,4-4 0,-4 2 0,5-2 0,-6 2 0,6-2 0,-5 4 0,4-4 0,-1 2 0,-1 0 0,3-2 0,-5 4 0,4-4 0,-4 2 0,4-3 0,-4 3 0,5-2 0,-5 4 0,4-4 0,-4 2 0,2-2 0,-3-1 0,1 0 0,-1 1 0,0 2 0,3-2 0,-2 4 0,5-4 0,-5 4 0,4-4 0,-4 5 0,4-5 0,-4 4 0,5-4 0,-5 4 0,4-4 0,-4 5 0,4-5 0,-4 4 0,5-4 0,-5 4 0,4-4 0,-4 2 0,4-2 0,-4 1 0,5-1 0,-3 2 0,3-2 0,0-1 0,-2 3 0,1-2 0,-1 2 0,2 25 0,9 1 0,-3 18 0,14 0 0,-3 3 0,6 9 0,0 0 0,-4 6 0,-4-22 0,-4 12 0,-2-20 0,-3-1 0,-2-8 0,-4-12 0,0-1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D55BCDE-2B17-874A-8426-E5787EB66CDD}">
  <we:reference id="wa200001011" version="1.1.0.0" store="en-001"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6904D12E84B14A8FFD4CA5C1EE1236" ma:contentTypeVersion="13" ma:contentTypeDescription="Create a new document." ma:contentTypeScope="" ma:versionID="fed2d36481618852e66f819d6dfad87f">
  <xsd:schema xmlns:xsd="http://www.w3.org/2001/XMLSchema" xmlns:xs="http://www.w3.org/2001/XMLSchema" xmlns:p="http://schemas.microsoft.com/office/2006/metadata/properties" xmlns:ns2="7a7755a3-2bc7-4c70-97f4-3542370303b5" xmlns:ns3="61825b68-132d-41cd-9093-a0c206b0f747" targetNamespace="http://schemas.microsoft.com/office/2006/metadata/properties" ma:root="true" ma:fieldsID="947e7f8dc162d982f773ac6acc51a6ea" ns2:_="" ns3:_="">
    <xsd:import namespace="7a7755a3-2bc7-4c70-97f4-3542370303b5"/>
    <xsd:import namespace="61825b68-132d-41cd-9093-a0c206b0f74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7755a3-2bc7-4c70-97f4-3542370303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825b68-132d-41cd-9093-a0c206b0f747" elementFormDefault="qualified">
    <xsd:import namespace="http://schemas.microsoft.com/office/2006/documentManagement/types"/>
    <xsd:import namespace="http://schemas.microsoft.com/office/infopath/2007/PartnerControls"/>
    <xsd:element name="SharedWithUsers" ma:index="17"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1AE7D2-5A36-4C69-BC22-9A5041C09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7755a3-2bc7-4c70-97f4-3542370303b5"/>
    <ds:schemaRef ds:uri="61825b68-132d-41cd-9093-a0c206b0f7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E5741-657E-4A90-824C-63DC17755BBD}">
  <ds:schemaRefs>
    <ds:schemaRef ds:uri="http://schemas.openxmlformats.org/officeDocument/2006/bibliography"/>
  </ds:schemaRefs>
</ds:datastoreItem>
</file>

<file path=customXml/itemProps3.xml><?xml version="1.0" encoding="utf-8"?>
<ds:datastoreItem xmlns:ds="http://schemas.openxmlformats.org/officeDocument/2006/customXml" ds:itemID="{A84B14BB-5F95-4BA1-8767-DBAE054FC88B}">
  <ds:schemaRefs>
    <ds:schemaRef ds:uri="http://schemas.microsoft.com/sharepoint/v3/contenttype/forms"/>
  </ds:schemaRefs>
</ds:datastoreItem>
</file>

<file path=customXml/itemProps4.xml><?xml version="1.0" encoding="utf-8"?>
<ds:datastoreItem xmlns:ds="http://schemas.openxmlformats.org/officeDocument/2006/customXml" ds:itemID="{9BE00C7E-D74F-4BC1-BEE6-A8377A547C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115</Pages>
  <Words>155896</Words>
  <Characters>88861</Characters>
  <Application>Microsoft Office Word</Application>
  <DocSecurity>0</DocSecurity>
  <Lines>740</Lines>
  <Paragraphs>488</Paragraphs>
  <ScaleCrop>false</ScaleCrop>
  <HeadingPairs>
    <vt:vector size="4" baseType="variant">
      <vt:variant>
        <vt:lpstr>Title</vt:lpstr>
      </vt:variant>
      <vt:variant>
        <vt:i4>1</vt:i4>
      </vt:variant>
      <vt:variant>
        <vt:lpstr>Назва</vt:lpstr>
      </vt:variant>
      <vt:variant>
        <vt:i4>1</vt:i4>
      </vt:variant>
    </vt:vector>
  </HeadingPairs>
  <TitlesOfParts>
    <vt:vector size="2" baseType="lpstr">
      <vt:lpstr>Exploring good practices of veterans’ policies</vt:lpstr>
      <vt:lpstr>Exploring good practices of veterans’ policies</vt:lpstr>
    </vt:vector>
  </TitlesOfParts>
  <Company/>
  <LinksUpToDate>false</LinksUpToDate>
  <CharactersWithSpaces>244269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Exploring good practices of veterans’ policies</dc:title>
  <dc:subject/>
  <dc:creator>Valeri R. Ratchev, Yulia Morii</dc:creator>
  <cp:keywords/>
  <dc:description/>
  <cp:lastModifiedBy>User-3</cp:lastModifiedBy>
  <cp:revision>2</cp:revision>
  <dcterms:created xsi:type="dcterms:W3CDTF">2021-10-12T07:33:00Z</dcterms:created>
  <dcterms:modified xsi:type="dcterms:W3CDTF">2021-10-12T07:33:00Z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documentId_7825</vt:lpwstr>
  </property>
  <property fmtid="{D5CDD505-2E9C-101B-9397-08002B2CF9AE}" pid="3" name="grammarly_documentContext">
    <vt:lpwstr>{"goals":[],"domain":"general","emotions":[],"dialect":"british"}</vt:lpwstr>
  </property>
  <property fmtid="{D5CDD505-2E9C-101B-9397-08002B2CF9AE}" pid="4" name="MSIP_Label_c7b915b2-256e-489d-8223-01a6b05b98d6_Enabled">
    <vt:lpwstr>true</vt:lpwstr>
  </property>
  <property fmtid="{D5CDD505-2E9C-101B-9397-08002B2CF9AE}" pid="5" name="MSIP_Label_c7b915b2-256e-489d-8223-01a6b05b98d6_SetDate">
    <vt:lpwstr>2021-05-21T09:00:56Z</vt:lpwstr>
  </property>
  <property fmtid="{D5CDD505-2E9C-101B-9397-08002B2CF9AE}" pid="6" name="MSIP_Label_c7b915b2-256e-489d-8223-01a6b05b98d6_Method">
    <vt:lpwstr>Standard</vt:lpwstr>
  </property>
  <property fmtid="{D5CDD505-2E9C-101B-9397-08002B2CF9AE}" pid="7" name="MSIP_Label_c7b915b2-256e-489d-8223-01a6b05b98d6_Name">
    <vt:lpwstr>NATO UNCLASSIFIED</vt:lpwstr>
  </property>
  <property fmtid="{D5CDD505-2E9C-101B-9397-08002B2CF9AE}" pid="8" name="MSIP_Label_c7b915b2-256e-489d-8223-01a6b05b98d6_SiteId">
    <vt:lpwstr>ddad982a-39c4-4252-9edc-cd6eea77e504</vt:lpwstr>
  </property>
  <property fmtid="{D5CDD505-2E9C-101B-9397-08002B2CF9AE}" pid="9" name="MSIP_Label_c7b915b2-256e-489d-8223-01a6b05b98d6_ActionId">
    <vt:lpwstr>b1b9cbf1-142f-4430-8015-768dfc68c81f</vt:lpwstr>
  </property>
  <property fmtid="{D5CDD505-2E9C-101B-9397-08002B2CF9AE}" pid="10" name="MSIP_Label_c7b915b2-256e-489d-8223-01a6b05b98d6_ContentBits">
    <vt:lpwstr>1</vt:lpwstr>
  </property>
  <property fmtid="{D5CDD505-2E9C-101B-9397-08002B2CF9AE}" pid="11" name="ContentTypeId">
    <vt:lpwstr>0x010100E96904D12E84B14A8FFD4CA5C1EE1236</vt:lpwstr>
  </property>
</Properties>
</file>