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EE69" w14:textId="77777777" w:rsidR="00352A64" w:rsidRPr="00DF73F1" w:rsidRDefault="00352A64" w:rsidP="00A07316">
      <w:pPr>
        <w:adjustRightInd w:val="0"/>
        <w:snapToGrid w:val="0"/>
        <w:jc w:val="center"/>
        <w:rPr>
          <w:b/>
          <w:lang w:val="uk-UA"/>
        </w:rPr>
      </w:pPr>
      <w:r w:rsidRPr="00DF73F1">
        <w:rPr>
          <w:b/>
          <w:lang w:val="uk-UA"/>
        </w:rPr>
        <w:t>ПОЯСНЮВАЛЬНА ЗАПИСКА</w:t>
      </w:r>
    </w:p>
    <w:p w14:paraId="0D8D73C5" w14:textId="7CC06E27" w:rsidR="00352A64" w:rsidRPr="00DF73F1" w:rsidRDefault="00352A64" w:rsidP="00A07316">
      <w:pPr>
        <w:adjustRightInd w:val="0"/>
        <w:snapToGrid w:val="0"/>
        <w:jc w:val="center"/>
        <w:rPr>
          <w:b/>
          <w:lang w:val="uk-UA"/>
        </w:rPr>
      </w:pPr>
      <w:r w:rsidRPr="00DF73F1">
        <w:rPr>
          <w:b/>
          <w:lang w:val="uk-UA"/>
        </w:rPr>
        <w:t xml:space="preserve">до </w:t>
      </w:r>
      <w:r w:rsidR="00ED6B98" w:rsidRPr="00DF73F1">
        <w:rPr>
          <w:b/>
          <w:lang w:val="uk-UA"/>
        </w:rPr>
        <w:t>про</w:t>
      </w:r>
      <w:r w:rsidR="00BF7438" w:rsidRPr="00DF73F1">
        <w:rPr>
          <w:b/>
          <w:lang w:val="uk-UA"/>
        </w:rPr>
        <w:t>е</w:t>
      </w:r>
      <w:r w:rsidR="00ED6B98" w:rsidRPr="00DF73F1">
        <w:rPr>
          <w:b/>
          <w:lang w:val="uk-UA"/>
        </w:rPr>
        <w:t>кту постанови Кабінету Міністрів України “</w:t>
      </w:r>
      <w:r w:rsidR="00A07316" w:rsidRPr="00DF73F1">
        <w:rPr>
          <w:b/>
          <w:lang w:val="uk-UA"/>
        </w:rPr>
        <w:t>Про внесення змін до Порядку використання коштів, передбачених у державному бюджеті для здійснення заходів щодо надання соціальної та психологічної допомоги центрами соціально-психологічної реабілітації населення</w:t>
      </w:r>
      <w:r w:rsidR="00A07316" w:rsidRPr="00DF73F1">
        <w:rPr>
          <w:b/>
          <w:lang w:val="uk-UA"/>
        </w:rPr>
        <w:t xml:space="preserve"> </w:t>
      </w:r>
      <w:r w:rsidR="005C1A8C" w:rsidRPr="00DF73F1">
        <w:rPr>
          <w:b/>
          <w:lang w:val="uk-UA"/>
        </w:rPr>
        <w:t>”</w:t>
      </w:r>
    </w:p>
    <w:p w14:paraId="2D8ECF90" w14:textId="77777777" w:rsidR="00ED6B98" w:rsidRPr="00DF73F1" w:rsidRDefault="00ED6B98" w:rsidP="00A07316">
      <w:pPr>
        <w:tabs>
          <w:tab w:val="left" w:pos="993"/>
        </w:tabs>
        <w:adjustRightInd w:val="0"/>
        <w:snapToGrid w:val="0"/>
        <w:ind w:firstLine="567"/>
        <w:jc w:val="center"/>
        <w:rPr>
          <w:b/>
          <w:lang w:val="uk-UA"/>
        </w:rPr>
      </w:pPr>
    </w:p>
    <w:p w14:paraId="069EFB2D" w14:textId="7F447B16" w:rsidR="00352A64" w:rsidRPr="00DF73F1" w:rsidRDefault="00352A64" w:rsidP="00A07316">
      <w:pPr>
        <w:pStyle w:val="a3"/>
        <w:numPr>
          <w:ilvl w:val="0"/>
          <w:numId w:val="3"/>
        </w:numPr>
        <w:shd w:val="clear" w:color="auto" w:fill="FFFFFF"/>
        <w:tabs>
          <w:tab w:val="left" w:pos="993"/>
        </w:tabs>
        <w:adjustRightInd w:val="0"/>
        <w:snapToGrid w:val="0"/>
        <w:ind w:left="0" w:firstLine="567"/>
        <w:contextualSpacing w:val="0"/>
        <w:jc w:val="both"/>
        <w:rPr>
          <w:rFonts w:eastAsia="Times New Roman"/>
          <w:b/>
          <w:lang w:val="uk-UA"/>
        </w:rPr>
      </w:pPr>
      <w:r w:rsidRPr="00DF73F1">
        <w:rPr>
          <w:rFonts w:eastAsia="Times New Roman"/>
          <w:b/>
          <w:lang w:val="uk-UA"/>
        </w:rPr>
        <w:t>Мета</w:t>
      </w:r>
      <w:bookmarkStart w:id="0" w:name="_Hlk26279976"/>
      <w:bookmarkStart w:id="1" w:name="_Hlk25649932"/>
    </w:p>
    <w:p w14:paraId="71D07AEA" w14:textId="2E28AF88" w:rsidR="00102D27" w:rsidRPr="00DF73F1" w:rsidRDefault="00352A64" w:rsidP="00A07316">
      <w:pPr>
        <w:tabs>
          <w:tab w:val="left" w:pos="993"/>
          <w:tab w:val="num" w:pos="1070"/>
          <w:tab w:val="left" w:pos="1418"/>
        </w:tabs>
        <w:adjustRightInd w:val="0"/>
        <w:snapToGrid w:val="0"/>
        <w:ind w:firstLine="567"/>
        <w:jc w:val="both"/>
        <w:rPr>
          <w:shd w:val="clear" w:color="auto" w:fill="FFFFFF"/>
          <w:lang w:val="uk-UA"/>
        </w:rPr>
      </w:pPr>
      <w:r w:rsidRPr="00DF73F1">
        <w:rPr>
          <w:shd w:val="clear" w:color="auto" w:fill="FFFFFF"/>
          <w:lang w:val="uk-UA"/>
        </w:rPr>
        <w:t>Метою</w:t>
      </w:r>
      <w:r w:rsidR="00A07316" w:rsidRPr="00DF73F1">
        <w:rPr>
          <w:shd w:val="clear" w:color="auto" w:fill="FFFFFF"/>
          <w:lang w:val="uk-UA"/>
        </w:rPr>
        <w:t xml:space="preserve"> проєкту</w:t>
      </w:r>
      <w:r w:rsidRPr="00DF73F1">
        <w:rPr>
          <w:shd w:val="clear" w:color="auto" w:fill="FFFFFF"/>
          <w:lang w:val="uk-UA"/>
        </w:rPr>
        <w:t xml:space="preserve"> акта є</w:t>
      </w:r>
      <w:bookmarkEnd w:id="0"/>
      <w:r w:rsidRPr="00DF73F1">
        <w:rPr>
          <w:shd w:val="clear" w:color="auto" w:fill="FFFFFF"/>
          <w:lang w:val="uk-UA"/>
        </w:rPr>
        <w:t xml:space="preserve"> </w:t>
      </w:r>
      <w:bookmarkEnd w:id="1"/>
      <w:r w:rsidR="002B0ED6" w:rsidRPr="00DF73F1">
        <w:rPr>
          <w:shd w:val="clear" w:color="auto" w:fill="FFFFFF"/>
          <w:lang w:val="uk-UA"/>
        </w:rPr>
        <w:t xml:space="preserve">удосконалення </w:t>
      </w:r>
      <w:r w:rsidR="005C1A8C" w:rsidRPr="00DF73F1">
        <w:rPr>
          <w:shd w:val="clear" w:color="auto" w:fill="FFFFFF"/>
          <w:lang w:val="uk-UA"/>
        </w:rPr>
        <w:t>Порядку використання коштів, передбачених у державному бюджеті для здійснення заходів щодо надання соціальної та психологічної допомоги центрами соціально-психологічної реабілітації населення</w:t>
      </w:r>
      <w:r w:rsidR="00102D27" w:rsidRPr="00DF73F1">
        <w:rPr>
          <w:shd w:val="clear" w:color="auto" w:fill="FFFFFF"/>
          <w:lang w:val="uk-UA"/>
        </w:rPr>
        <w:t>.</w:t>
      </w:r>
    </w:p>
    <w:p w14:paraId="1C16A014" w14:textId="30153EBD" w:rsidR="00352A64" w:rsidRPr="00DF73F1" w:rsidRDefault="00352A64" w:rsidP="00A07316">
      <w:pPr>
        <w:tabs>
          <w:tab w:val="left" w:pos="993"/>
          <w:tab w:val="left" w:pos="1134"/>
        </w:tabs>
        <w:autoSpaceDN w:val="0"/>
        <w:adjustRightInd w:val="0"/>
        <w:snapToGrid w:val="0"/>
        <w:ind w:firstLine="567"/>
        <w:jc w:val="both"/>
        <w:rPr>
          <w:lang w:val="uk-UA"/>
        </w:rPr>
      </w:pPr>
    </w:p>
    <w:p w14:paraId="2B07D19E" w14:textId="77777777" w:rsidR="00352A64" w:rsidRPr="00DF73F1" w:rsidRDefault="00352A64" w:rsidP="00A07316">
      <w:pPr>
        <w:pStyle w:val="a3"/>
        <w:tabs>
          <w:tab w:val="left" w:pos="993"/>
        </w:tabs>
        <w:adjustRightInd w:val="0"/>
        <w:snapToGrid w:val="0"/>
        <w:ind w:left="0" w:firstLine="567"/>
        <w:contextualSpacing w:val="0"/>
        <w:jc w:val="both"/>
        <w:rPr>
          <w:b/>
          <w:bCs/>
          <w:lang w:val="uk-UA"/>
        </w:rPr>
      </w:pPr>
      <w:r w:rsidRPr="00DF73F1">
        <w:rPr>
          <w:b/>
          <w:bCs/>
          <w:lang w:val="uk-UA"/>
        </w:rPr>
        <w:t>2. Обґрунтування необхідності прийняття акта</w:t>
      </w:r>
    </w:p>
    <w:p w14:paraId="4D2593C1" w14:textId="77777777" w:rsidR="005C1A8C" w:rsidRPr="00DF73F1" w:rsidRDefault="005C1A8C" w:rsidP="00A07316">
      <w:pPr>
        <w:tabs>
          <w:tab w:val="left" w:pos="993"/>
        </w:tabs>
        <w:adjustRightInd w:val="0"/>
        <w:snapToGrid w:val="0"/>
        <w:ind w:firstLine="567"/>
        <w:jc w:val="both"/>
        <w:rPr>
          <w:rFonts w:eastAsia="Times New Roman"/>
          <w:lang w:val="uk-UA" w:eastAsia="uk-UA"/>
        </w:rPr>
      </w:pPr>
      <w:r w:rsidRPr="00DF73F1">
        <w:rPr>
          <w:rFonts w:eastAsia="Times New Roman"/>
          <w:lang w:val="uk-UA" w:eastAsia="uk-UA"/>
        </w:rPr>
        <w:t>Проєкт акта розроблено на виконання статті 20 Бюджетного кодексу України, оскільки у додатку 3 до Закону України “Про Державний бюджет України на 2023 рік” змінено назву бюджетної програми 1501040, головним розпорядником якої є Мінветеранів.</w:t>
      </w:r>
    </w:p>
    <w:p w14:paraId="25FCB3B5" w14:textId="77777777" w:rsidR="005C1A8C" w:rsidRPr="00DF73F1" w:rsidRDefault="005C1A8C" w:rsidP="00A07316">
      <w:pPr>
        <w:tabs>
          <w:tab w:val="left" w:pos="709"/>
          <w:tab w:val="left" w:pos="993"/>
        </w:tabs>
        <w:adjustRightInd w:val="0"/>
        <w:snapToGrid w:val="0"/>
        <w:ind w:firstLine="567"/>
        <w:jc w:val="both"/>
        <w:rPr>
          <w:shd w:val="clear" w:color="auto" w:fill="FFFFFF"/>
          <w:lang w:val="uk-UA"/>
        </w:rPr>
      </w:pPr>
    </w:p>
    <w:p w14:paraId="331A1645" w14:textId="648C2811" w:rsidR="00352A64" w:rsidRPr="00DF73F1" w:rsidRDefault="00352A64" w:rsidP="00A0731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567"/>
        <w:jc w:val="both"/>
        <w:textAlignment w:val="baseline"/>
        <w:rPr>
          <w:b/>
          <w:bCs/>
          <w:lang w:val="uk-UA"/>
        </w:rPr>
      </w:pPr>
      <w:r w:rsidRPr="00DF73F1">
        <w:rPr>
          <w:b/>
          <w:bCs/>
          <w:lang w:val="uk-UA"/>
        </w:rPr>
        <w:t>3. Основні положення проєкту акта</w:t>
      </w:r>
    </w:p>
    <w:p w14:paraId="6D5EDEBE" w14:textId="77777777" w:rsidR="005C1A8C" w:rsidRPr="00DF73F1" w:rsidRDefault="005D71C9" w:rsidP="00A07316">
      <w:pPr>
        <w:tabs>
          <w:tab w:val="left" w:pos="993"/>
        </w:tabs>
        <w:adjustRightInd w:val="0"/>
        <w:snapToGrid w:val="0"/>
        <w:ind w:firstLine="567"/>
        <w:jc w:val="both"/>
        <w:rPr>
          <w:lang w:val="uk-UA"/>
        </w:rPr>
      </w:pPr>
      <w:r w:rsidRPr="00DF73F1">
        <w:rPr>
          <w:lang w:val="uk-UA"/>
        </w:rPr>
        <w:t xml:space="preserve">З метою подолання наслідків </w:t>
      </w:r>
      <w:r w:rsidR="00A323DC" w:rsidRPr="00DF73F1">
        <w:rPr>
          <w:lang w:val="uk-UA"/>
        </w:rPr>
        <w:t>повно</w:t>
      </w:r>
      <w:r w:rsidR="00D13C6D" w:rsidRPr="00DF73F1">
        <w:rPr>
          <w:lang w:val="uk-UA"/>
        </w:rPr>
        <w:t>масштабн</w:t>
      </w:r>
      <w:r w:rsidRPr="00DF73F1">
        <w:rPr>
          <w:lang w:val="uk-UA"/>
        </w:rPr>
        <w:t>ого</w:t>
      </w:r>
      <w:r w:rsidR="00D13C6D" w:rsidRPr="00DF73F1">
        <w:rPr>
          <w:lang w:val="uk-UA"/>
        </w:rPr>
        <w:t xml:space="preserve"> вторгнення російських військ на територію України</w:t>
      </w:r>
      <w:r w:rsidR="00D46F31" w:rsidRPr="00DF73F1">
        <w:rPr>
          <w:lang w:val="uk-UA"/>
        </w:rPr>
        <w:t xml:space="preserve"> у сфері охорони психічного здоров’я</w:t>
      </w:r>
      <w:r w:rsidRPr="00DF73F1">
        <w:rPr>
          <w:lang w:val="uk-UA"/>
        </w:rPr>
        <w:t xml:space="preserve"> </w:t>
      </w:r>
      <w:r w:rsidR="00D46F31" w:rsidRPr="00DF73F1">
        <w:rPr>
          <w:lang w:val="uk-UA"/>
        </w:rPr>
        <w:t xml:space="preserve">необхідно </w:t>
      </w:r>
      <w:r w:rsidRPr="00DF73F1">
        <w:rPr>
          <w:shd w:val="clear" w:color="auto" w:fill="FFFFFF"/>
          <w:lang w:val="uk-UA"/>
        </w:rPr>
        <w:t>у</w:t>
      </w:r>
      <w:r w:rsidR="0029697E" w:rsidRPr="00DF73F1">
        <w:rPr>
          <w:shd w:val="clear" w:color="auto" w:fill="FFFFFF"/>
          <w:lang w:val="uk-UA"/>
        </w:rPr>
        <w:t>досконал</w:t>
      </w:r>
      <w:r w:rsidR="00D46F31" w:rsidRPr="00DF73F1">
        <w:rPr>
          <w:shd w:val="clear" w:color="auto" w:fill="FFFFFF"/>
          <w:lang w:val="uk-UA"/>
        </w:rPr>
        <w:t>ити</w:t>
      </w:r>
      <w:r w:rsidR="0029697E" w:rsidRPr="00DF73F1">
        <w:rPr>
          <w:shd w:val="clear" w:color="auto" w:fill="FFFFFF"/>
          <w:lang w:val="uk-UA"/>
        </w:rPr>
        <w:t xml:space="preserve"> нормативно-правов</w:t>
      </w:r>
      <w:r w:rsidR="00D46F31" w:rsidRPr="00DF73F1">
        <w:rPr>
          <w:shd w:val="clear" w:color="auto" w:fill="FFFFFF"/>
          <w:lang w:val="uk-UA"/>
        </w:rPr>
        <w:t>і</w:t>
      </w:r>
      <w:r w:rsidR="0029697E" w:rsidRPr="00DF73F1">
        <w:rPr>
          <w:shd w:val="clear" w:color="auto" w:fill="FFFFFF"/>
          <w:lang w:val="uk-UA"/>
        </w:rPr>
        <w:t xml:space="preserve"> акт</w:t>
      </w:r>
      <w:r w:rsidR="00D46F31" w:rsidRPr="00DF73F1">
        <w:rPr>
          <w:shd w:val="clear" w:color="auto" w:fill="FFFFFF"/>
          <w:lang w:val="uk-UA"/>
        </w:rPr>
        <w:t>и</w:t>
      </w:r>
      <w:r w:rsidR="0029697E" w:rsidRPr="00DF73F1">
        <w:rPr>
          <w:shd w:val="clear" w:color="auto" w:fill="FFFFFF"/>
          <w:lang w:val="uk-UA"/>
        </w:rPr>
        <w:t xml:space="preserve">, </w:t>
      </w:r>
      <w:r w:rsidRPr="00DF73F1">
        <w:rPr>
          <w:shd w:val="clear" w:color="auto" w:fill="FFFFFF"/>
          <w:lang w:val="uk-UA"/>
        </w:rPr>
        <w:t xml:space="preserve">які </w:t>
      </w:r>
      <w:r w:rsidR="0029697E" w:rsidRPr="00DF73F1">
        <w:rPr>
          <w:shd w:val="clear" w:color="auto" w:fill="FFFFFF"/>
          <w:lang w:val="uk-UA"/>
        </w:rPr>
        <w:t xml:space="preserve">регулюють надання </w:t>
      </w:r>
      <w:r w:rsidR="00C53301" w:rsidRPr="00DF73F1">
        <w:rPr>
          <w:shd w:val="clear" w:color="auto" w:fill="FFFFFF"/>
          <w:lang w:val="uk-UA"/>
        </w:rPr>
        <w:t>ветеранам війни, особам, які мають особливі заслуги перед Батьківщиною, членам сімей таких осіб та членам сімей загиблих (померлих) ветеранів війни і членам сімей загиблих (померлих) Захисників та Захисниць України</w:t>
      </w:r>
      <w:r w:rsidRPr="00DF73F1">
        <w:rPr>
          <w:shd w:val="clear" w:color="auto" w:fill="FFFFFF"/>
          <w:lang w:val="uk-UA"/>
        </w:rPr>
        <w:t xml:space="preserve"> </w:t>
      </w:r>
      <w:r w:rsidR="005C1A8C" w:rsidRPr="00DF73F1">
        <w:rPr>
          <w:shd w:val="clear" w:color="auto" w:fill="FFFFFF"/>
          <w:lang w:val="uk-UA"/>
        </w:rPr>
        <w:t>соціальної та психологічної допомоги центрами соціально-психологічної реабілітації населення</w:t>
      </w:r>
      <w:r w:rsidR="005C1A8C" w:rsidRPr="00DF73F1">
        <w:rPr>
          <w:lang w:val="uk-UA"/>
        </w:rPr>
        <w:t xml:space="preserve"> сфери управління Мінветеранів.</w:t>
      </w:r>
    </w:p>
    <w:p w14:paraId="0EB71EE2" w14:textId="69E2B345" w:rsidR="00C53301" w:rsidRPr="00DF73F1" w:rsidRDefault="00C53301" w:rsidP="00A07316">
      <w:pPr>
        <w:pStyle w:val="HTML"/>
        <w:shd w:val="clear" w:color="auto" w:fill="FFFFFF"/>
        <w:tabs>
          <w:tab w:val="left" w:pos="993"/>
        </w:tabs>
        <w:adjustRightInd w:val="0"/>
        <w:snapToGrid w:val="0"/>
        <w:ind w:firstLine="567"/>
        <w:jc w:val="both"/>
        <w:rPr>
          <w:rFonts w:ascii="Times New Roman" w:hAnsi="Times New Roman" w:cs="Times New Roman"/>
          <w:sz w:val="28"/>
          <w:szCs w:val="28"/>
          <w:lang w:val="uk-UA"/>
        </w:rPr>
      </w:pPr>
      <w:r w:rsidRPr="00DF73F1">
        <w:rPr>
          <w:rFonts w:ascii="Times New Roman" w:hAnsi="Times New Roman" w:cs="Times New Roman"/>
          <w:sz w:val="28"/>
          <w:szCs w:val="28"/>
          <w:lang w:val="uk-UA"/>
        </w:rPr>
        <w:t>Водночас у відповідності до Закону України “Про Державний бюджет України на 2023 рік”</w:t>
      </w:r>
      <w:r w:rsidR="008A77E5" w:rsidRPr="00DF73F1">
        <w:rPr>
          <w:rFonts w:ascii="Times New Roman" w:hAnsi="Times New Roman" w:cs="Times New Roman"/>
          <w:sz w:val="28"/>
          <w:szCs w:val="28"/>
          <w:lang w:val="uk-UA"/>
        </w:rPr>
        <w:t xml:space="preserve"> (далі – Закон)</w:t>
      </w:r>
      <w:r w:rsidRPr="00DF73F1">
        <w:rPr>
          <w:rFonts w:ascii="Times New Roman" w:hAnsi="Times New Roman" w:cs="Times New Roman"/>
          <w:sz w:val="28"/>
          <w:szCs w:val="28"/>
          <w:lang w:val="uk-UA"/>
        </w:rPr>
        <w:t xml:space="preserve"> змінено назву бюджетної програми КПКВ 1501040 “Заходи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 (при здійсненні заходів із психологічної реабілітації), членів сімей загиблих (померлих) таких осіб, виготовлення для них бланків посвідчень та нагрудних знаків” на </w:t>
      </w:r>
      <w:r w:rsidR="008A77E5" w:rsidRPr="00DF73F1">
        <w:rPr>
          <w:rFonts w:ascii="Times New Roman" w:hAnsi="Times New Roman" w:cs="Times New Roman"/>
          <w:sz w:val="28"/>
          <w:szCs w:val="28"/>
          <w:lang w:val="uk-UA"/>
        </w:rPr>
        <w:t>“Заходи із психологічної допомоги, соціальної, професійної адаптації, забезпечення санаторно-курортним лікуванням, розвитку спорту ветеранів війни, осіб, які мають особливі заслуги перед Батьківщиною, членів сімей таких осіб, постраждалих учасників Революції Гідності, членів сімей загиблих (померлих) ветеранів війни, членів сімей загиблих (померлих) Захисників та Захисниць України, виготовлення для них бланків посвідчень та нагрудних знаків”.</w:t>
      </w:r>
    </w:p>
    <w:p w14:paraId="5BCE4AC9" w14:textId="6758B1D5" w:rsidR="00517343" w:rsidRPr="00DF73F1" w:rsidRDefault="008A77E5" w:rsidP="00A07316">
      <w:pPr>
        <w:tabs>
          <w:tab w:val="left" w:pos="993"/>
          <w:tab w:val="num" w:pos="1070"/>
          <w:tab w:val="left" w:pos="1418"/>
        </w:tabs>
        <w:adjustRightInd w:val="0"/>
        <w:snapToGrid w:val="0"/>
        <w:ind w:firstLine="567"/>
        <w:jc w:val="both"/>
        <w:rPr>
          <w:lang w:val="uk-UA"/>
        </w:rPr>
      </w:pPr>
      <w:r w:rsidRPr="00DF73F1">
        <w:rPr>
          <w:lang w:val="uk-UA"/>
        </w:rPr>
        <w:lastRenderedPageBreak/>
        <w:t>Прийняття про</w:t>
      </w:r>
      <w:r w:rsidR="00A07316" w:rsidRPr="00DF73F1">
        <w:rPr>
          <w:lang w:val="uk-UA"/>
        </w:rPr>
        <w:t>є</w:t>
      </w:r>
      <w:r w:rsidRPr="00DF73F1">
        <w:rPr>
          <w:lang w:val="uk-UA"/>
        </w:rPr>
        <w:t xml:space="preserve">кту акта </w:t>
      </w:r>
      <w:r w:rsidR="00572230" w:rsidRPr="00DF73F1">
        <w:rPr>
          <w:lang w:val="uk-UA"/>
        </w:rPr>
        <w:t xml:space="preserve">дозволить привести </w:t>
      </w:r>
      <w:r w:rsidR="007F4261" w:rsidRPr="00DF73F1">
        <w:rPr>
          <w:shd w:val="clear" w:color="auto" w:fill="FFFFFF"/>
          <w:lang w:val="uk-UA"/>
        </w:rPr>
        <w:t xml:space="preserve">Порядок використання коштів, передбачених у державному бюджеті для здійснення заходів щодо надання соціальної та психологічної допомоги центрами соціально-психологічної реабілітації населення, </w:t>
      </w:r>
      <w:r w:rsidR="00572230" w:rsidRPr="00DF73F1">
        <w:rPr>
          <w:lang w:val="uk-UA"/>
        </w:rPr>
        <w:t>у відповідність до Закону.</w:t>
      </w:r>
    </w:p>
    <w:p w14:paraId="75BD026B" w14:textId="77777777" w:rsidR="003E502D" w:rsidRPr="00DF73F1" w:rsidRDefault="003E502D" w:rsidP="00A07316">
      <w:pPr>
        <w:pStyle w:val="HTML"/>
        <w:shd w:val="clear" w:color="auto" w:fill="FFFFFF"/>
        <w:tabs>
          <w:tab w:val="left" w:pos="993"/>
        </w:tabs>
        <w:adjustRightInd w:val="0"/>
        <w:snapToGrid w:val="0"/>
        <w:ind w:firstLine="567"/>
        <w:jc w:val="both"/>
        <w:rPr>
          <w:rFonts w:ascii="Times New Roman" w:hAnsi="Times New Roman" w:cs="Times New Roman"/>
          <w:sz w:val="28"/>
          <w:szCs w:val="28"/>
          <w:lang w:val="uk-UA"/>
        </w:rPr>
      </w:pPr>
    </w:p>
    <w:p w14:paraId="26DA1052" w14:textId="0BE293A9" w:rsidR="00352A64" w:rsidRPr="00DF73F1" w:rsidRDefault="00352A64" w:rsidP="00A07316">
      <w:pPr>
        <w:pStyle w:val="HTML"/>
        <w:shd w:val="clear" w:color="auto" w:fill="FFFFFF"/>
        <w:tabs>
          <w:tab w:val="left" w:pos="993"/>
        </w:tabs>
        <w:adjustRightInd w:val="0"/>
        <w:snapToGrid w:val="0"/>
        <w:ind w:firstLine="567"/>
        <w:jc w:val="both"/>
        <w:rPr>
          <w:rFonts w:ascii="Times New Roman" w:hAnsi="Times New Roman" w:cs="Times New Roman"/>
          <w:b/>
          <w:bCs/>
          <w:sz w:val="28"/>
          <w:szCs w:val="28"/>
          <w:lang w:val="uk-UA"/>
        </w:rPr>
      </w:pPr>
      <w:r w:rsidRPr="00DF73F1">
        <w:rPr>
          <w:rFonts w:ascii="Times New Roman" w:hAnsi="Times New Roman" w:cs="Times New Roman"/>
          <w:b/>
          <w:bCs/>
          <w:sz w:val="28"/>
          <w:szCs w:val="28"/>
          <w:lang w:val="uk-UA"/>
        </w:rPr>
        <w:t>4. Правові аспекти</w:t>
      </w:r>
    </w:p>
    <w:p w14:paraId="16B0DDC0" w14:textId="75F77AD3" w:rsidR="00352A64" w:rsidRPr="00DF73F1" w:rsidRDefault="001A5BE4" w:rsidP="00A07316">
      <w:pPr>
        <w:tabs>
          <w:tab w:val="left" w:pos="993"/>
        </w:tabs>
        <w:adjustRightInd w:val="0"/>
        <w:snapToGrid w:val="0"/>
        <w:ind w:firstLine="567"/>
        <w:jc w:val="both"/>
        <w:rPr>
          <w:lang w:val="uk-UA"/>
        </w:rPr>
      </w:pPr>
      <w:r w:rsidRPr="00DF73F1">
        <w:rPr>
          <w:lang w:val="uk-UA"/>
        </w:rPr>
        <w:t xml:space="preserve">Закон України “Про соціальний і правовий захист військовослужбовців та членів їх сімей”, Закон України “Про статус ветеранів війни, гарантії їх соціального захисту”, </w:t>
      </w:r>
      <w:r w:rsidR="00572230" w:rsidRPr="00DF73F1">
        <w:rPr>
          <w:lang w:val="uk-UA"/>
        </w:rPr>
        <w:t xml:space="preserve">Закону </w:t>
      </w:r>
      <w:r w:rsidR="00A07316" w:rsidRPr="00DF73F1">
        <w:rPr>
          <w:lang w:val="uk-UA"/>
        </w:rPr>
        <w:t>України “Про Державний бюджет України на 2023 рік”</w:t>
      </w:r>
      <w:r w:rsidR="00572230" w:rsidRPr="00DF73F1">
        <w:rPr>
          <w:lang w:val="uk-UA"/>
        </w:rPr>
        <w:t xml:space="preserve">, </w:t>
      </w:r>
      <w:r w:rsidRPr="00DF73F1">
        <w:rPr>
          <w:lang w:val="uk-UA"/>
        </w:rPr>
        <w:t xml:space="preserve">постанова Кабінету Міністрів України </w:t>
      </w:r>
      <w:r w:rsidRPr="00DF73F1">
        <w:rPr>
          <w:bCs/>
          <w:shd w:val="clear" w:color="auto" w:fill="FFFFFF"/>
          <w:lang w:val="uk-UA"/>
        </w:rPr>
        <w:t xml:space="preserve">від 27 грудня 2018 р. № 1175 </w:t>
      </w:r>
      <w:r w:rsidRPr="00DF73F1">
        <w:rPr>
          <w:lang w:val="uk-UA"/>
        </w:rPr>
        <w:t>“</w:t>
      </w:r>
      <w:r w:rsidRPr="00DF73F1">
        <w:rPr>
          <w:bCs/>
          <w:shd w:val="clear" w:color="auto" w:fill="FFFFFF"/>
          <w:lang w:val="uk-UA"/>
        </w:rPr>
        <w:t>Деякі питання Міністерства у справах ветеранів</w:t>
      </w:r>
      <w:r w:rsidRPr="00DF73F1">
        <w:rPr>
          <w:lang w:val="uk-UA"/>
        </w:rPr>
        <w:t xml:space="preserve">”, </w:t>
      </w:r>
      <w:r w:rsidR="00572230" w:rsidRPr="00DF73F1">
        <w:rPr>
          <w:lang w:val="uk-UA"/>
        </w:rPr>
        <w:t>Порядок надання психологічної допомоги, Порядок № 497.</w:t>
      </w:r>
    </w:p>
    <w:p w14:paraId="103A0188" w14:textId="77777777" w:rsidR="003E502D" w:rsidRPr="00DF73F1" w:rsidRDefault="003E502D" w:rsidP="00A07316">
      <w:pPr>
        <w:tabs>
          <w:tab w:val="left" w:pos="993"/>
        </w:tabs>
        <w:adjustRightInd w:val="0"/>
        <w:snapToGrid w:val="0"/>
        <w:ind w:firstLine="567"/>
        <w:jc w:val="both"/>
        <w:rPr>
          <w:bCs/>
          <w:lang w:val="uk-UA"/>
        </w:rPr>
      </w:pPr>
    </w:p>
    <w:p w14:paraId="1A37DEED" w14:textId="77777777" w:rsidR="00352A64" w:rsidRPr="00DF73F1" w:rsidRDefault="00352A64" w:rsidP="00A07316">
      <w:pPr>
        <w:tabs>
          <w:tab w:val="left" w:pos="993"/>
        </w:tabs>
        <w:adjustRightInd w:val="0"/>
        <w:snapToGrid w:val="0"/>
        <w:ind w:firstLine="567"/>
        <w:jc w:val="both"/>
        <w:rPr>
          <w:lang w:val="uk-UA"/>
        </w:rPr>
      </w:pPr>
      <w:r w:rsidRPr="00DF73F1">
        <w:rPr>
          <w:b/>
          <w:bCs/>
          <w:lang w:val="uk-UA"/>
        </w:rPr>
        <w:t>5. Фінансово-економічне обґрунтування</w:t>
      </w:r>
    </w:p>
    <w:p w14:paraId="73C82543" w14:textId="77777777" w:rsidR="00572230" w:rsidRPr="00DF73F1" w:rsidRDefault="00352A64" w:rsidP="00A07316">
      <w:pPr>
        <w:tabs>
          <w:tab w:val="left" w:pos="993"/>
        </w:tabs>
        <w:adjustRightInd w:val="0"/>
        <w:snapToGrid w:val="0"/>
        <w:ind w:firstLine="567"/>
        <w:jc w:val="both"/>
        <w:rPr>
          <w:lang w:val="uk-UA"/>
        </w:rPr>
      </w:pPr>
      <w:r w:rsidRPr="00DF73F1">
        <w:rPr>
          <w:lang w:val="uk-UA"/>
        </w:rPr>
        <w:t>Реалізація акта не потребує додаткового фінансування з державного бюджету.</w:t>
      </w:r>
    </w:p>
    <w:p w14:paraId="1C9F4A8A" w14:textId="0AACDE37" w:rsidR="00352A64" w:rsidRPr="00DF73F1" w:rsidRDefault="00572230" w:rsidP="00A07316">
      <w:pPr>
        <w:tabs>
          <w:tab w:val="left" w:pos="993"/>
        </w:tabs>
        <w:adjustRightInd w:val="0"/>
        <w:snapToGrid w:val="0"/>
        <w:ind w:firstLine="567"/>
        <w:jc w:val="both"/>
        <w:rPr>
          <w:lang w:val="uk-UA"/>
        </w:rPr>
      </w:pPr>
      <w:r w:rsidRPr="00DF73F1">
        <w:rPr>
          <w:lang w:val="uk-UA"/>
        </w:rPr>
        <w:t>Фінансово-економічні розрахунки додаються.</w:t>
      </w:r>
    </w:p>
    <w:p w14:paraId="24D58B8B" w14:textId="77777777" w:rsidR="00572230" w:rsidRPr="00DF73F1" w:rsidRDefault="00572230" w:rsidP="00A07316">
      <w:pPr>
        <w:tabs>
          <w:tab w:val="left" w:pos="993"/>
        </w:tabs>
        <w:adjustRightInd w:val="0"/>
        <w:snapToGrid w:val="0"/>
        <w:ind w:firstLine="567"/>
        <w:jc w:val="both"/>
        <w:rPr>
          <w:lang w:val="uk-UA"/>
        </w:rPr>
      </w:pPr>
    </w:p>
    <w:p w14:paraId="25FB5465" w14:textId="77777777" w:rsidR="00352A64" w:rsidRPr="00DF73F1" w:rsidRDefault="00352A64" w:rsidP="00A07316">
      <w:pPr>
        <w:pStyle w:val="a3"/>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0" w:firstLine="567"/>
        <w:contextualSpacing w:val="0"/>
        <w:jc w:val="both"/>
        <w:textAlignment w:val="baseline"/>
        <w:rPr>
          <w:b/>
          <w:bCs/>
          <w:lang w:val="uk-UA"/>
        </w:rPr>
      </w:pPr>
      <w:r w:rsidRPr="00DF73F1">
        <w:rPr>
          <w:b/>
          <w:bCs/>
          <w:lang w:val="uk-UA"/>
        </w:rPr>
        <w:t>6. Позиція заінтересованих сторін</w:t>
      </w:r>
    </w:p>
    <w:p w14:paraId="27141C45" w14:textId="4D9FA111" w:rsidR="00572230" w:rsidRPr="00DF73F1" w:rsidRDefault="00572230" w:rsidP="00A07316">
      <w:pPr>
        <w:pStyle w:val="ac"/>
        <w:tabs>
          <w:tab w:val="left" w:pos="993"/>
        </w:tabs>
        <w:adjustRightInd w:val="0"/>
        <w:snapToGrid w:val="0"/>
        <w:ind w:firstLine="567"/>
        <w:jc w:val="both"/>
        <w:rPr>
          <w:rStyle w:val="ad"/>
          <w:szCs w:val="28"/>
          <w:shd w:val="clear" w:color="auto" w:fill="FFFFFF"/>
          <w:lang w:val="uk-UA"/>
        </w:rPr>
      </w:pPr>
      <w:r w:rsidRPr="00DF73F1">
        <w:rPr>
          <w:rStyle w:val="ad"/>
          <w:szCs w:val="28"/>
          <w:shd w:val="clear" w:color="auto" w:fill="FFFFFF"/>
          <w:lang w:val="uk-UA"/>
        </w:rPr>
        <w:t>Реалізація про</w:t>
      </w:r>
      <w:r w:rsidR="00A07316" w:rsidRPr="00DF73F1">
        <w:rPr>
          <w:rStyle w:val="ad"/>
          <w:szCs w:val="28"/>
          <w:shd w:val="clear" w:color="auto" w:fill="FFFFFF"/>
          <w:lang w:val="uk-UA"/>
        </w:rPr>
        <w:t>є</w:t>
      </w:r>
      <w:r w:rsidRPr="00DF73F1">
        <w:rPr>
          <w:rStyle w:val="ad"/>
          <w:szCs w:val="28"/>
          <w:shd w:val="clear" w:color="auto" w:fill="FFFFFF"/>
          <w:lang w:val="uk-UA"/>
        </w:rPr>
        <w:t>кту акта матиме безпосередній вплив на інтереси окремих верств (груп) населення, об’єднаних спільними інтересами в частині надання якісних послуг із психологічної допомоги.</w:t>
      </w:r>
    </w:p>
    <w:p w14:paraId="498D4514" w14:textId="262F48C7" w:rsidR="00572230" w:rsidRPr="00DF73F1" w:rsidRDefault="00572230" w:rsidP="00A07316">
      <w:pPr>
        <w:pStyle w:val="ac"/>
        <w:tabs>
          <w:tab w:val="left" w:pos="993"/>
        </w:tabs>
        <w:adjustRightInd w:val="0"/>
        <w:snapToGrid w:val="0"/>
        <w:ind w:firstLine="567"/>
        <w:jc w:val="both"/>
        <w:rPr>
          <w:rStyle w:val="ad"/>
          <w:szCs w:val="28"/>
          <w:shd w:val="clear" w:color="auto" w:fill="FFFFFF"/>
          <w:lang w:val="uk-UA"/>
        </w:rPr>
      </w:pPr>
      <w:r w:rsidRPr="00DF73F1">
        <w:rPr>
          <w:rStyle w:val="ad"/>
          <w:szCs w:val="28"/>
          <w:shd w:val="clear" w:color="auto" w:fill="FFFFFF"/>
          <w:lang w:val="uk-UA"/>
        </w:rPr>
        <w:t>Про</w:t>
      </w:r>
      <w:r w:rsidR="00A07316" w:rsidRPr="00DF73F1">
        <w:rPr>
          <w:rStyle w:val="ad"/>
          <w:szCs w:val="28"/>
          <w:shd w:val="clear" w:color="auto" w:fill="FFFFFF"/>
          <w:lang w:val="uk-UA"/>
        </w:rPr>
        <w:t>є</w:t>
      </w:r>
      <w:r w:rsidRPr="00DF73F1">
        <w:rPr>
          <w:rStyle w:val="ad"/>
          <w:szCs w:val="28"/>
          <w:shd w:val="clear" w:color="auto" w:fill="FFFFFF"/>
          <w:lang w:val="uk-UA"/>
        </w:rPr>
        <w:t xml:space="preserve">кт акта потребує погодження з </w:t>
      </w:r>
      <w:bookmarkStart w:id="2" w:name="_Hlk69392295"/>
      <w:r w:rsidRPr="00DF73F1">
        <w:rPr>
          <w:rStyle w:val="ad"/>
          <w:szCs w:val="28"/>
          <w:shd w:val="clear" w:color="auto" w:fill="FFFFFF"/>
          <w:lang w:val="uk-UA"/>
        </w:rPr>
        <w:t xml:space="preserve">Міністерством економіки України, Міністерством фінансів України, </w:t>
      </w:r>
      <w:bookmarkEnd w:id="2"/>
      <w:r w:rsidR="00A07316" w:rsidRPr="00DF73F1">
        <w:rPr>
          <w:rStyle w:val="ad"/>
          <w:szCs w:val="28"/>
          <w:shd w:val="clear" w:color="auto" w:fill="FFFFFF"/>
          <w:lang w:val="uk-UA"/>
        </w:rPr>
        <w:t>Міністерство</w:t>
      </w:r>
      <w:r w:rsidR="00A07316" w:rsidRPr="00DF73F1">
        <w:rPr>
          <w:rStyle w:val="ad"/>
          <w:szCs w:val="28"/>
          <w:shd w:val="clear" w:color="auto" w:fill="FFFFFF"/>
          <w:lang w:val="uk-UA"/>
        </w:rPr>
        <w:t>м</w:t>
      </w:r>
      <w:r w:rsidR="00A07316" w:rsidRPr="00DF73F1">
        <w:rPr>
          <w:rStyle w:val="ad"/>
          <w:szCs w:val="28"/>
          <w:shd w:val="clear" w:color="auto" w:fill="FFFFFF"/>
          <w:lang w:val="uk-UA"/>
        </w:rPr>
        <w:t xml:space="preserve"> цифрової трансформації України</w:t>
      </w:r>
      <w:r w:rsidRPr="00DF73F1">
        <w:rPr>
          <w:rStyle w:val="ad"/>
          <w:szCs w:val="28"/>
          <w:shd w:val="clear" w:color="auto" w:fill="FFFFFF"/>
          <w:lang w:val="uk-UA"/>
        </w:rPr>
        <w:t>, Урядовим уповноваженим з прав осіб з інвалідністю, Уповноваженим Верховної Ради України з прав людини</w:t>
      </w:r>
      <w:r w:rsidR="007F4261" w:rsidRPr="00DF73F1">
        <w:rPr>
          <w:rStyle w:val="ad"/>
          <w:szCs w:val="28"/>
          <w:shd w:val="clear" w:color="auto" w:fill="FFFFFF"/>
          <w:lang w:val="uk-UA"/>
        </w:rPr>
        <w:t>.</w:t>
      </w:r>
    </w:p>
    <w:p w14:paraId="4B9FEB14" w14:textId="6A05F229" w:rsidR="00572230" w:rsidRPr="00DF73F1" w:rsidRDefault="00572230" w:rsidP="00A07316">
      <w:pPr>
        <w:pStyle w:val="ac"/>
        <w:tabs>
          <w:tab w:val="left" w:pos="993"/>
        </w:tabs>
        <w:adjustRightInd w:val="0"/>
        <w:snapToGrid w:val="0"/>
        <w:ind w:firstLine="567"/>
        <w:jc w:val="both"/>
        <w:rPr>
          <w:rStyle w:val="ad"/>
          <w:szCs w:val="28"/>
          <w:shd w:val="clear" w:color="auto" w:fill="FFFFFF"/>
          <w:lang w:val="uk-UA"/>
        </w:rPr>
      </w:pPr>
      <w:r w:rsidRPr="00DF73F1">
        <w:rPr>
          <w:rStyle w:val="ad"/>
          <w:szCs w:val="28"/>
          <w:shd w:val="clear" w:color="auto" w:fill="FFFFFF"/>
          <w:lang w:val="uk-UA"/>
        </w:rPr>
        <w:t>Про</w:t>
      </w:r>
      <w:r w:rsidR="00A07316" w:rsidRPr="00DF73F1">
        <w:rPr>
          <w:rStyle w:val="ad"/>
          <w:szCs w:val="28"/>
          <w:shd w:val="clear" w:color="auto" w:fill="FFFFFF"/>
          <w:lang w:val="uk-UA"/>
        </w:rPr>
        <w:t>є</w:t>
      </w:r>
      <w:r w:rsidRPr="00DF73F1">
        <w:rPr>
          <w:rStyle w:val="ad"/>
          <w:szCs w:val="28"/>
          <w:shd w:val="clear" w:color="auto" w:fill="FFFFFF"/>
          <w:lang w:val="uk-UA"/>
        </w:rPr>
        <w:t>кт акта потребує погодження всеукраїнських громадських об’єднань осіб з інвалідністю та громадського обговорення.</w:t>
      </w:r>
    </w:p>
    <w:p w14:paraId="60186531" w14:textId="27FDB75C" w:rsidR="001A5BE4" w:rsidRPr="00DF73F1" w:rsidRDefault="00A07316" w:rsidP="00A07316">
      <w:pPr>
        <w:tabs>
          <w:tab w:val="center" w:pos="-2127"/>
          <w:tab w:val="left" w:pos="993"/>
        </w:tabs>
        <w:adjustRightInd w:val="0"/>
        <w:snapToGrid w:val="0"/>
        <w:ind w:firstLine="567"/>
        <w:jc w:val="both"/>
        <w:rPr>
          <w:lang w:val="uk-UA"/>
        </w:rPr>
      </w:pPr>
      <w:r w:rsidRPr="00DF73F1">
        <w:rPr>
          <w:rStyle w:val="10"/>
          <w:rFonts w:eastAsia="Times New Roman"/>
          <w:lang w:val="uk-UA"/>
        </w:rPr>
        <w:t>Проєкт акта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функціонування і застосування української мови як державної</w:t>
      </w:r>
      <w:r w:rsidRPr="00DF73F1">
        <w:rPr>
          <w:rStyle w:val="10"/>
          <w:rFonts w:eastAsia="Times New Roman"/>
          <w:lang w:val="uk-UA"/>
        </w:rPr>
        <w:t>.</w:t>
      </w:r>
    </w:p>
    <w:p w14:paraId="0683E97B" w14:textId="6A12AC45" w:rsidR="00A07316" w:rsidRPr="00DF73F1" w:rsidRDefault="00A07316" w:rsidP="00A07316">
      <w:pPr>
        <w:tabs>
          <w:tab w:val="center" w:pos="-2127"/>
          <w:tab w:val="left" w:pos="993"/>
        </w:tabs>
        <w:adjustRightInd w:val="0"/>
        <w:snapToGrid w:val="0"/>
        <w:ind w:firstLine="567"/>
        <w:jc w:val="both"/>
        <w:rPr>
          <w:lang w:val="uk-UA"/>
        </w:rPr>
      </w:pPr>
      <w:r w:rsidRPr="00DF73F1">
        <w:rPr>
          <w:lang w:val="uk-UA"/>
        </w:rPr>
        <w:t>Проєкт акта не стосується сфери наукової та науково-технічної діяльності.</w:t>
      </w:r>
    </w:p>
    <w:p w14:paraId="18A71CD7" w14:textId="77777777" w:rsidR="00A07316" w:rsidRPr="00DF73F1" w:rsidRDefault="00A07316" w:rsidP="00A07316">
      <w:pPr>
        <w:tabs>
          <w:tab w:val="center" w:pos="-2127"/>
          <w:tab w:val="left" w:pos="993"/>
        </w:tabs>
        <w:adjustRightInd w:val="0"/>
        <w:snapToGrid w:val="0"/>
        <w:ind w:firstLine="567"/>
        <w:jc w:val="both"/>
        <w:rPr>
          <w:lang w:val="uk-UA"/>
        </w:rPr>
      </w:pPr>
    </w:p>
    <w:p w14:paraId="79212C0D" w14:textId="77777777" w:rsidR="00352A64" w:rsidRPr="00DF73F1" w:rsidRDefault="00352A64" w:rsidP="00A07316">
      <w:pPr>
        <w:pStyle w:val="a3"/>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0" w:firstLine="567"/>
        <w:contextualSpacing w:val="0"/>
        <w:jc w:val="both"/>
        <w:textAlignment w:val="baseline"/>
        <w:rPr>
          <w:b/>
          <w:bCs/>
          <w:lang w:val="uk-UA"/>
        </w:rPr>
      </w:pPr>
      <w:r w:rsidRPr="00DF73F1">
        <w:rPr>
          <w:b/>
          <w:bCs/>
          <w:lang w:val="uk-UA"/>
        </w:rPr>
        <w:t xml:space="preserve">7. Оцінка відповідності </w:t>
      </w:r>
    </w:p>
    <w:p w14:paraId="4C6F77D3" w14:textId="77777777" w:rsidR="00A07316" w:rsidRPr="00DF73F1" w:rsidRDefault="00A07316" w:rsidP="00A07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0" w:lineRule="auto"/>
        <w:ind w:firstLine="567"/>
        <w:contextualSpacing/>
        <w:jc w:val="both"/>
        <w:rPr>
          <w:lang w:val="uk-UA" w:eastAsia="ar-SA"/>
        </w:rPr>
      </w:pPr>
      <w:r w:rsidRPr="00DF73F1">
        <w:rPr>
          <w:lang w:val="uk-UA" w:eastAsia="ar-SA"/>
        </w:rPr>
        <w:t xml:space="preserve">У </w:t>
      </w:r>
      <w:proofErr w:type="spellStart"/>
      <w:r w:rsidRPr="00DF73F1">
        <w:rPr>
          <w:lang w:val="uk-UA" w:eastAsia="ar-SA"/>
        </w:rPr>
        <w:t>проєкті</w:t>
      </w:r>
      <w:proofErr w:type="spellEnd"/>
      <w:r w:rsidRPr="00DF73F1">
        <w:rPr>
          <w:lang w:val="uk-UA" w:eastAsia="ar-SA"/>
        </w:rPr>
        <w:t xml:space="preserve"> акта відсутні положення. що:</w:t>
      </w:r>
    </w:p>
    <w:p w14:paraId="6B54AAF2" w14:textId="77777777" w:rsidR="00A07316" w:rsidRPr="00DF73F1" w:rsidRDefault="00A07316" w:rsidP="00A07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0" w:lineRule="auto"/>
        <w:ind w:firstLine="567"/>
        <w:contextualSpacing/>
        <w:jc w:val="both"/>
        <w:rPr>
          <w:lang w:val="uk-UA" w:eastAsia="ar-SA"/>
        </w:rPr>
      </w:pPr>
      <w:r w:rsidRPr="00DF73F1">
        <w:rPr>
          <w:lang w:val="uk-UA" w:eastAsia="ar-SA"/>
        </w:rPr>
        <w:t>стосуються зобов’язань України у сфері європейської інтеграції;</w:t>
      </w:r>
    </w:p>
    <w:p w14:paraId="2A2F0931" w14:textId="77777777" w:rsidR="00A07316" w:rsidRPr="00DF73F1" w:rsidRDefault="00A07316" w:rsidP="00A07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0" w:lineRule="auto"/>
        <w:ind w:firstLine="567"/>
        <w:contextualSpacing/>
        <w:jc w:val="both"/>
        <w:rPr>
          <w:lang w:val="uk-UA" w:eastAsia="ar-SA"/>
        </w:rPr>
      </w:pPr>
      <w:r w:rsidRPr="00DF73F1">
        <w:rPr>
          <w:lang w:val="uk-UA" w:eastAsia="ar-SA"/>
        </w:rPr>
        <w:t>стосуються прав та свобод, гарантованих Конвенцією про захист прав людини і основоположних свобод;</w:t>
      </w:r>
    </w:p>
    <w:p w14:paraId="69805944" w14:textId="77777777" w:rsidR="00A07316" w:rsidRPr="00DF73F1" w:rsidRDefault="00A07316" w:rsidP="00A07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0" w:lineRule="auto"/>
        <w:ind w:firstLine="567"/>
        <w:contextualSpacing/>
        <w:jc w:val="both"/>
        <w:rPr>
          <w:lang w:val="uk-UA" w:eastAsia="ar-SA"/>
        </w:rPr>
      </w:pPr>
      <w:r w:rsidRPr="00DF73F1">
        <w:rPr>
          <w:lang w:val="uk-UA" w:eastAsia="ar-SA"/>
        </w:rPr>
        <w:t>впливають на забезпечення рівних прав та можливостей жінок і чоловіків;</w:t>
      </w:r>
    </w:p>
    <w:p w14:paraId="7BED75F1" w14:textId="77777777" w:rsidR="00A07316" w:rsidRPr="00DF73F1" w:rsidRDefault="00A07316" w:rsidP="00A07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0" w:lineRule="auto"/>
        <w:ind w:firstLine="567"/>
        <w:contextualSpacing/>
        <w:jc w:val="both"/>
        <w:rPr>
          <w:lang w:val="uk-UA" w:eastAsia="ar-SA"/>
        </w:rPr>
      </w:pPr>
      <w:r w:rsidRPr="00DF73F1">
        <w:rPr>
          <w:lang w:val="uk-UA" w:eastAsia="ar-SA"/>
        </w:rPr>
        <w:t>містять ризики вчинення корупційних правопорушень та правопорушень, пов’язаних з корупцією;</w:t>
      </w:r>
    </w:p>
    <w:p w14:paraId="5FD2A27F" w14:textId="77777777" w:rsidR="00A07316" w:rsidRPr="00DF73F1" w:rsidRDefault="00A07316" w:rsidP="00A07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0" w:lineRule="auto"/>
        <w:ind w:firstLine="567"/>
        <w:contextualSpacing/>
        <w:jc w:val="both"/>
        <w:rPr>
          <w:lang w:val="uk-UA" w:eastAsia="ar-SA"/>
        </w:rPr>
      </w:pPr>
      <w:r w:rsidRPr="00DF73F1">
        <w:rPr>
          <w:lang w:val="uk-UA" w:eastAsia="ar-SA"/>
        </w:rPr>
        <w:t>створюють підстави для дискримінації.</w:t>
      </w:r>
    </w:p>
    <w:p w14:paraId="2EB0DD65" w14:textId="77777777" w:rsidR="00A07316" w:rsidRPr="00DF73F1" w:rsidRDefault="00A07316" w:rsidP="00A07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0" w:lineRule="auto"/>
        <w:ind w:firstLine="567"/>
        <w:contextualSpacing/>
        <w:jc w:val="both"/>
        <w:rPr>
          <w:lang w:val="uk-UA" w:eastAsia="ar-SA"/>
        </w:rPr>
      </w:pPr>
      <w:r w:rsidRPr="00DF73F1">
        <w:rPr>
          <w:lang w:val="uk-UA" w:eastAsia="ar-SA"/>
        </w:rPr>
        <w:lastRenderedPageBreak/>
        <w:t xml:space="preserve">Громадська антикорупційна, громадська </w:t>
      </w:r>
      <w:proofErr w:type="spellStart"/>
      <w:r w:rsidRPr="00DF73F1">
        <w:rPr>
          <w:lang w:val="uk-UA" w:eastAsia="ar-SA"/>
        </w:rPr>
        <w:t>антидискримінаційна</w:t>
      </w:r>
      <w:proofErr w:type="spellEnd"/>
      <w:r w:rsidRPr="00DF73F1">
        <w:rPr>
          <w:lang w:val="uk-UA" w:eastAsia="ar-SA"/>
        </w:rPr>
        <w:t xml:space="preserve"> та громадська </w:t>
      </w:r>
      <w:proofErr w:type="spellStart"/>
      <w:r w:rsidRPr="00DF73F1">
        <w:rPr>
          <w:lang w:val="uk-UA" w:eastAsia="ar-SA"/>
        </w:rPr>
        <w:t>гендерно</w:t>
      </w:r>
      <w:proofErr w:type="spellEnd"/>
      <w:r w:rsidRPr="00DF73F1">
        <w:rPr>
          <w:lang w:val="uk-UA" w:eastAsia="ar-SA"/>
        </w:rPr>
        <w:t>-правова експертизи не проводились.</w:t>
      </w:r>
    </w:p>
    <w:p w14:paraId="426AF463" w14:textId="77777777" w:rsidR="001A5BE4" w:rsidRPr="00DF73F1" w:rsidRDefault="001A5BE4" w:rsidP="00A0731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567"/>
        <w:jc w:val="both"/>
        <w:textAlignment w:val="baseline"/>
        <w:rPr>
          <w:lang w:val="uk-UA"/>
        </w:rPr>
      </w:pPr>
    </w:p>
    <w:p w14:paraId="05BE86A0" w14:textId="77777777" w:rsidR="00352A64" w:rsidRPr="00DF73F1" w:rsidRDefault="00352A64" w:rsidP="00A0731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567"/>
        <w:jc w:val="both"/>
        <w:textAlignment w:val="baseline"/>
        <w:rPr>
          <w:lang w:val="uk-UA"/>
        </w:rPr>
      </w:pPr>
      <w:r w:rsidRPr="00DF73F1">
        <w:rPr>
          <w:b/>
          <w:bCs/>
          <w:lang w:val="uk-UA"/>
        </w:rPr>
        <w:t>8. Прогноз результатів</w:t>
      </w:r>
    </w:p>
    <w:p w14:paraId="7DA24D61" w14:textId="52A2C18C" w:rsidR="00A07316" w:rsidRPr="00DF73F1" w:rsidRDefault="00A07316" w:rsidP="00A07316">
      <w:pPr>
        <w:tabs>
          <w:tab w:val="left" w:pos="993"/>
        </w:tabs>
        <w:adjustRightInd w:val="0"/>
        <w:snapToGrid w:val="0"/>
        <w:ind w:firstLine="567"/>
        <w:jc w:val="both"/>
        <w:rPr>
          <w:lang w:val="uk-UA" w:eastAsia="ar-SA"/>
        </w:rPr>
      </w:pPr>
      <w:r w:rsidRPr="00DF73F1">
        <w:rPr>
          <w:lang w:val="uk-UA" w:eastAsia="ar-SA"/>
        </w:rPr>
        <w:t xml:space="preserve">Реалізація акта позитивно впливатиме на </w:t>
      </w:r>
      <w:r w:rsidRPr="00DF73F1">
        <w:rPr>
          <w:rStyle w:val="10"/>
          <w:lang w:val="uk-UA"/>
        </w:rPr>
        <w:t>ветеран</w:t>
      </w:r>
      <w:r w:rsidRPr="00DF73F1">
        <w:rPr>
          <w:rStyle w:val="10"/>
          <w:lang w:val="uk-UA"/>
        </w:rPr>
        <w:t>ів</w:t>
      </w:r>
      <w:r w:rsidRPr="00DF73F1">
        <w:rPr>
          <w:rStyle w:val="10"/>
          <w:lang w:val="uk-UA"/>
        </w:rPr>
        <w:t xml:space="preserve"> війни, ос</w:t>
      </w:r>
      <w:r w:rsidRPr="00DF73F1">
        <w:rPr>
          <w:rStyle w:val="10"/>
          <w:lang w:val="uk-UA"/>
        </w:rPr>
        <w:t>і</w:t>
      </w:r>
      <w:r w:rsidRPr="00DF73F1">
        <w:rPr>
          <w:rStyle w:val="10"/>
          <w:lang w:val="uk-UA"/>
        </w:rPr>
        <w:t>б, які мають особливі заслуги перед Батьківщиною, член</w:t>
      </w:r>
      <w:r w:rsidRPr="00DF73F1">
        <w:rPr>
          <w:rStyle w:val="10"/>
          <w:lang w:val="uk-UA"/>
        </w:rPr>
        <w:t>ів</w:t>
      </w:r>
      <w:r w:rsidRPr="00DF73F1">
        <w:rPr>
          <w:rStyle w:val="10"/>
          <w:lang w:val="uk-UA"/>
        </w:rPr>
        <w:t xml:space="preserve"> сімей таких осіб та член</w:t>
      </w:r>
      <w:r w:rsidRPr="00DF73F1">
        <w:rPr>
          <w:rStyle w:val="10"/>
          <w:lang w:val="uk-UA"/>
        </w:rPr>
        <w:t>ів</w:t>
      </w:r>
      <w:r w:rsidRPr="00DF73F1">
        <w:rPr>
          <w:rStyle w:val="10"/>
          <w:lang w:val="uk-UA"/>
        </w:rPr>
        <w:t xml:space="preserve"> сімей загиблих (померлих) ветеранів війни і члени сімей загиблих (померлих) Захисників та Захисниць України</w:t>
      </w:r>
      <w:r w:rsidRPr="00DF73F1">
        <w:rPr>
          <w:rStyle w:val="10"/>
          <w:lang w:val="uk-UA"/>
        </w:rPr>
        <w:t>.</w:t>
      </w:r>
    </w:p>
    <w:p w14:paraId="277ED06F" w14:textId="77777777" w:rsidR="00EC2563" w:rsidRPr="00DF73F1" w:rsidRDefault="00EC2563" w:rsidP="00A07316">
      <w:pPr>
        <w:adjustRightInd w:val="0"/>
        <w:snapToGrid w:val="0"/>
        <w:ind w:firstLine="709"/>
        <w:jc w:val="both"/>
        <w:rPr>
          <w:rFonts w:eastAsia="Times New Roman"/>
          <w:lang w:val="uk-UA" w:eastAsia="ru-RU"/>
        </w:rPr>
      </w:pPr>
    </w:p>
    <w:tbl>
      <w:tblPr>
        <w:tblW w:w="5000" w:type="pct"/>
        <w:tblBorders>
          <w:top w:val="single" w:sz="6" w:space="0" w:color="auto"/>
          <w:left w:val="single" w:sz="6" w:space="0" w:color="auto"/>
          <w:bottom w:val="single" w:sz="6" w:space="0" w:color="auto"/>
          <w:right w:val="single" w:sz="6" w:space="0" w:color="auto"/>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3647"/>
        <w:gridCol w:w="1747"/>
        <w:gridCol w:w="4228"/>
      </w:tblGrid>
      <w:tr w:rsidR="005C1A8C" w:rsidRPr="00DF73F1" w14:paraId="3AEB1DA0" w14:textId="77777777" w:rsidTr="00060556">
        <w:tc>
          <w:tcPr>
            <w:tcW w:w="189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bookmarkStart w:id="3" w:name="n1704"/>
          <w:bookmarkStart w:id="4" w:name="n1705"/>
          <w:bookmarkEnd w:id="3"/>
          <w:bookmarkEnd w:id="4"/>
          <w:p w14:paraId="228F9D90" w14:textId="77777777" w:rsidR="00EC2563" w:rsidRPr="00DF73F1" w:rsidRDefault="00EC2563" w:rsidP="00A07316">
            <w:pPr>
              <w:pStyle w:val="1"/>
              <w:tabs>
                <w:tab w:val="left" w:pos="709"/>
              </w:tabs>
              <w:adjustRightInd w:val="0"/>
              <w:snapToGrid w:val="0"/>
              <w:jc w:val="center"/>
              <w:rPr>
                <w:rStyle w:val="10"/>
                <w:sz w:val="24"/>
                <w:szCs w:val="24"/>
              </w:rPr>
            </w:pPr>
            <w:r w:rsidRPr="00DF73F1">
              <w:rPr>
                <w:rStyle w:val="10"/>
                <w:sz w:val="24"/>
                <w:szCs w:val="24"/>
              </w:rPr>
              <w:fldChar w:fldCharType="begin"/>
            </w:r>
            <w:r w:rsidRPr="00DF73F1">
              <w:rPr>
                <w:rStyle w:val="10"/>
                <w:sz w:val="24"/>
                <w:szCs w:val="24"/>
              </w:rPr>
              <w:instrText xml:space="preserve"> HYPERLINK "https://ips.ligazakon.net/document/view/kp201285?ed=2020_12_16&amp;an=254" \t "_blank" </w:instrText>
            </w:r>
            <w:r w:rsidRPr="00DF73F1">
              <w:rPr>
                <w:rStyle w:val="10"/>
                <w:sz w:val="24"/>
                <w:szCs w:val="24"/>
              </w:rPr>
            </w:r>
            <w:r w:rsidRPr="00DF73F1">
              <w:rPr>
                <w:rStyle w:val="10"/>
                <w:sz w:val="24"/>
                <w:szCs w:val="24"/>
              </w:rPr>
              <w:fldChar w:fldCharType="separate"/>
            </w:r>
            <w:r w:rsidRPr="00DF73F1">
              <w:rPr>
                <w:rStyle w:val="10"/>
                <w:sz w:val="24"/>
                <w:szCs w:val="24"/>
              </w:rPr>
              <w:t>Заінтересована сторона</w:t>
            </w:r>
            <w:r w:rsidRPr="00DF73F1">
              <w:rPr>
                <w:rStyle w:val="10"/>
                <w:sz w:val="24"/>
                <w:szCs w:val="24"/>
              </w:rPr>
              <w:fldChar w:fldCharType="end"/>
            </w:r>
          </w:p>
        </w:tc>
        <w:tc>
          <w:tcPr>
            <w:tcW w:w="908"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14:paraId="7A9C50C9" w14:textId="77777777" w:rsidR="00EC2563" w:rsidRPr="00DF73F1" w:rsidRDefault="00000000" w:rsidP="00A07316">
            <w:pPr>
              <w:pStyle w:val="1"/>
              <w:tabs>
                <w:tab w:val="left" w:pos="709"/>
              </w:tabs>
              <w:adjustRightInd w:val="0"/>
              <w:snapToGrid w:val="0"/>
              <w:jc w:val="center"/>
              <w:rPr>
                <w:rStyle w:val="10"/>
                <w:sz w:val="24"/>
                <w:szCs w:val="24"/>
              </w:rPr>
            </w:pPr>
            <w:hyperlink r:id="rId7" w:tgtFrame="_blank" w:history="1">
              <w:r w:rsidR="00EC2563" w:rsidRPr="00DF73F1">
                <w:rPr>
                  <w:rStyle w:val="10"/>
                  <w:sz w:val="24"/>
                  <w:szCs w:val="24"/>
                </w:rPr>
                <w:t>Вплив реалізації акта на заінтересовану сторону</w:t>
              </w:r>
            </w:hyperlink>
          </w:p>
        </w:tc>
        <w:tc>
          <w:tcPr>
            <w:tcW w:w="2197"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14:paraId="59D4270E" w14:textId="77777777" w:rsidR="00EC2563" w:rsidRPr="00DF73F1" w:rsidRDefault="00000000" w:rsidP="00A07316">
            <w:pPr>
              <w:pStyle w:val="1"/>
              <w:tabs>
                <w:tab w:val="left" w:pos="709"/>
              </w:tabs>
              <w:adjustRightInd w:val="0"/>
              <w:snapToGrid w:val="0"/>
              <w:jc w:val="center"/>
              <w:rPr>
                <w:rStyle w:val="10"/>
                <w:sz w:val="24"/>
                <w:szCs w:val="24"/>
              </w:rPr>
            </w:pPr>
            <w:hyperlink r:id="rId8" w:tgtFrame="_blank" w:history="1">
              <w:r w:rsidR="00EC2563" w:rsidRPr="00DF73F1">
                <w:rPr>
                  <w:rStyle w:val="10"/>
                  <w:sz w:val="24"/>
                  <w:szCs w:val="24"/>
                </w:rPr>
                <w:t>Пояснення очікуваного впливу</w:t>
              </w:r>
            </w:hyperlink>
          </w:p>
        </w:tc>
      </w:tr>
      <w:tr w:rsidR="005C1A8C" w:rsidRPr="00DF73F1" w14:paraId="5B512B5D" w14:textId="77777777" w:rsidTr="00A07316">
        <w:trPr>
          <w:trHeight w:val="398"/>
        </w:trPr>
        <w:tc>
          <w:tcPr>
            <w:tcW w:w="189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6B79C155" w14:textId="77777777" w:rsidR="00EC2563" w:rsidRPr="00DF73F1" w:rsidRDefault="00EC2563" w:rsidP="00A07316">
            <w:pPr>
              <w:pStyle w:val="1"/>
              <w:tabs>
                <w:tab w:val="left" w:pos="709"/>
              </w:tabs>
              <w:adjustRightInd w:val="0"/>
              <w:snapToGrid w:val="0"/>
              <w:jc w:val="center"/>
              <w:rPr>
                <w:rStyle w:val="10"/>
                <w:sz w:val="24"/>
                <w:szCs w:val="24"/>
              </w:rPr>
            </w:pPr>
            <w:r w:rsidRPr="00DF73F1">
              <w:rPr>
                <w:rStyle w:val="10"/>
                <w:sz w:val="24"/>
                <w:szCs w:val="24"/>
              </w:rPr>
              <w:t>Мінветеранів</w:t>
            </w:r>
          </w:p>
        </w:tc>
        <w:tc>
          <w:tcPr>
            <w:tcW w:w="908"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38FABDFC" w14:textId="77777777" w:rsidR="00EC2563" w:rsidRPr="00DF73F1" w:rsidRDefault="00EC2563" w:rsidP="00A07316">
            <w:pPr>
              <w:pStyle w:val="1"/>
              <w:tabs>
                <w:tab w:val="left" w:pos="709"/>
              </w:tabs>
              <w:adjustRightInd w:val="0"/>
              <w:snapToGrid w:val="0"/>
              <w:jc w:val="center"/>
              <w:rPr>
                <w:rStyle w:val="10"/>
                <w:sz w:val="24"/>
                <w:szCs w:val="24"/>
              </w:rPr>
            </w:pPr>
            <w:r w:rsidRPr="00DF73F1">
              <w:rPr>
                <w:rStyle w:val="10"/>
                <w:sz w:val="24"/>
                <w:szCs w:val="24"/>
              </w:rPr>
              <w:t>позитивний</w:t>
            </w:r>
          </w:p>
        </w:tc>
        <w:tc>
          <w:tcPr>
            <w:tcW w:w="2197"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065739CD" w14:textId="58757FBC" w:rsidR="00EC2563" w:rsidRPr="00DF73F1" w:rsidRDefault="00C95513" w:rsidP="00A07316">
            <w:pPr>
              <w:pStyle w:val="1"/>
              <w:tabs>
                <w:tab w:val="left" w:pos="709"/>
              </w:tabs>
              <w:adjustRightInd w:val="0"/>
              <w:snapToGrid w:val="0"/>
              <w:jc w:val="center"/>
              <w:rPr>
                <w:rStyle w:val="10"/>
                <w:sz w:val="24"/>
                <w:szCs w:val="24"/>
              </w:rPr>
            </w:pPr>
            <w:r w:rsidRPr="00DF73F1">
              <w:rPr>
                <w:rStyle w:val="10"/>
                <w:sz w:val="24"/>
                <w:szCs w:val="24"/>
              </w:rPr>
              <w:t>ефективна реалізація Порядку № </w:t>
            </w:r>
            <w:r w:rsidR="007F4261" w:rsidRPr="00DF73F1">
              <w:rPr>
                <w:rStyle w:val="10"/>
                <w:sz w:val="24"/>
                <w:szCs w:val="24"/>
              </w:rPr>
              <w:t>149</w:t>
            </w:r>
          </w:p>
        </w:tc>
      </w:tr>
      <w:tr w:rsidR="00EC2563" w:rsidRPr="00DF73F1" w14:paraId="4B06EA60" w14:textId="77777777" w:rsidTr="00060556">
        <w:tc>
          <w:tcPr>
            <w:tcW w:w="189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53F969F9" w14:textId="509EC154" w:rsidR="00EC2563" w:rsidRPr="00DF73F1" w:rsidRDefault="00EC2563" w:rsidP="00A07316">
            <w:pPr>
              <w:pStyle w:val="1"/>
              <w:tabs>
                <w:tab w:val="left" w:pos="709"/>
              </w:tabs>
              <w:adjustRightInd w:val="0"/>
              <w:snapToGrid w:val="0"/>
              <w:jc w:val="center"/>
              <w:rPr>
                <w:rStyle w:val="10"/>
                <w:sz w:val="24"/>
                <w:szCs w:val="24"/>
              </w:rPr>
            </w:pPr>
            <w:r w:rsidRPr="00DF73F1">
              <w:rPr>
                <w:rStyle w:val="10"/>
                <w:sz w:val="24"/>
                <w:szCs w:val="24"/>
              </w:rPr>
              <w:t>отримувачі послуг (</w:t>
            </w:r>
            <w:r w:rsidR="00C95513" w:rsidRPr="00DF73F1">
              <w:rPr>
                <w:rStyle w:val="10"/>
                <w:sz w:val="24"/>
                <w:szCs w:val="24"/>
              </w:rPr>
              <w:t>ветеран</w:t>
            </w:r>
            <w:r w:rsidR="00A07316" w:rsidRPr="00DF73F1">
              <w:rPr>
                <w:rStyle w:val="10"/>
                <w:sz w:val="24"/>
                <w:szCs w:val="24"/>
              </w:rPr>
              <w:t>и</w:t>
            </w:r>
            <w:r w:rsidR="00C95513" w:rsidRPr="00DF73F1">
              <w:rPr>
                <w:rStyle w:val="10"/>
                <w:sz w:val="24"/>
                <w:szCs w:val="24"/>
              </w:rPr>
              <w:t xml:space="preserve"> війни, особи, які мають особливі заслуги перед Батьківщиною, члени сімей таких осіб та члени сімей загиблих (померлих) ветеранів війни і члени сімей загиблих (померлих) Захисників та Захисниць України</w:t>
            </w:r>
            <w:r w:rsidRPr="00DF73F1">
              <w:rPr>
                <w:rStyle w:val="10"/>
                <w:sz w:val="24"/>
                <w:szCs w:val="24"/>
              </w:rPr>
              <w:t>)</w:t>
            </w:r>
          </w:p>
        </w:tc>
        <w:tc>
          <w:tcPr>
            <w:tcW w:w="908"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22635179" w14:textId="77777777" w:rsidR="00EC2563" w:rsidRPr="00DF73F1" w:rsidRDefault="00EC2563" w:rsidP="00A07316">
            <w:pPr>
              <w:pStyle w:val="1"/>
              <w:tabs>
                <w:tab w:val="left" w:pos="709"/>
              </w:tabs>
              <w:adjustRightInd w:val="0"/>
              <w:snapToGrid w:val="0"/>
              <w:jc w:val="center"/>
              <w:rPr>
                <w:rStyle w:val="10"/>
                <w:sz w:val="24"/>
                <w:szCs w:val="24"/>
              </w:rPr>
            </w:pPr>
            <w:r w:rsidRPr="00DF73F1">
              <w:rPr>
                <w:rStyle w:val="10"/>
                <w:sz w:val="24"/>
                <w:szCs w:val="24"/>
              </w:rPr>
              <w:t>позитивний</w:t>
            </w:r>
          </w:p>
        </w:tc>
        <w:tc>
          <w:tcPr>
            <w:tcW w:w="2197"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57394488" w14:textId="48E8015C" w:rsidR="00EC2563" w:rsidRPr="00DF73F1" w:rsidRDefault="00EC2563" w:rsidP="00A07316">
            <w:pPr>
              <w:pStyle w:val="1"/>
              <w:tabs>
                <w:tab w:val="left" w:pos="709"/>
              </w:tabs>
              <w:adjustRightInd w:val="0"/>
              <w:snapToGrid w:val="0"/>
              <w:jc w:val="center"/>
              <w:rPr>
                <w:rStyle w:val="10"/>
                <w:sz w:val="24"/>
                <w:szCs w:val="24"/>
              </w:rPr>
            </w:pPr>
            <w:r w:rsidRPr="00DF73F1">
              <w:rPr>
                <w:rStyle w:val="10"/>
                <w:sz w:val="24"/>
                <w:szCs w:val="24"/>
              </w:rPr>
              <w:t>забезпечення доступності</w:t>
            </w:r>
            <w:r w:rsidR="008C7C44" w:rsidRPr="00DF73F1">
              <w:rPr>
                <w:rStyle w:val="10"/>
                <w:sz w:val="24"/>
                <w:szCs w:val="24"/>
              </w:rPr>
              <w:t xml:space="preserve"> </w:t>
            </w:r>
            <w:r w:rsidR="007F4261" w:rsidRPr="00DF73F1">
              <w:rPr>
                <w:rStyle w:val="10"/>
                <w:sz w:val="24"/>
                <w:szCs w:val="24"/>
              </w:rPr>
              <w:t>заходів щодо надання соціальної та психологічної допомоги центрами соціально-психологічної реабілітації населення</w:t>
            </w:r>
            <w:r w:rsidRPr="00DF73F1">
              <w:rPr>
                <w:rStyle w:val="10"/>
                <w:sz w:val="24"/>
                <w:szCs w:val="24"/>
              </w:rPr>
              <w:t>, відповід</w:t>
            </w:r>
            <w:r w:rsidR="008C7C44" w:rsidRPr="00DF73F1">
              <w:rPr>
                <w:rStyle w:val="10"/>
                <w:sz w:val="24"/>
                <w:szCs w:val="24"/>
              </w:rPr>
              <w:t>но до</w:t>
            </w:r>
            <w:r w:rsidRPr="00DF73F1">
              <w:rPr>
                <w:rStyle w:val="10"/>
                <w:sz w:val="24"/>
                <w:szCs w:val="24"/>
              </w:rPr>
              <w:t xml:space="preserve"> індивідуальни</w:t>
            </w:r>
            <w:r w:rsidR="008C7C44" w:rsidRPr="00DF73F1">
              <w:rPr>
                <w:rStyle w:val="10"/>
                <w:sz w:val="24"/>
                <w:szCs w:val="24"/>
              </w:rPr>
              <w:t>х</w:t>
            </w:r>
            <w:r w:rsidRPr="00DF73F1">
              <w:rPr>
                <w:rStyle w:val="10"/>
                <w:sz w:val="24"/>
                <w:szCs w:val="24"/>
              </w:rPr>
              <w:t xml:space="preserve"> потреб</w:t>
            </w:r>
            <w:r w:rsidR="008C7C44" w:rsidRPr="00DF73F1">
              <w:rPr>
                <w:rStyle w:val="10"/>
                <w:sz w:val="24"/>
                <w:szCs w:val="24"/>
              </w:rPr>
              <w:t xml:space="preserve"> отримувачів послуг</w:t>
            </w:r>
          </w:p>
        </w:tc>
      </w:tr>
    </w:tbl>
    <w:p w14:paraId="2C7B5885" w14:textId="77777777" w:rsidR="00352A64" w:rsidRPr="00DF73F1" w:rsidRDefault="00352A64" w:rsidP="00A07316">
      <w:pPr>
        <w:shd w:val="clear" w:color="auto" w:fill="FFFFFF"/>
        <w:adjustRightInd w:val="0"/>
        <w:snapToGrid w:val="0"/>
        <w:ind w:firstLine="709"/>
        <w:jc w:val="both"/>
        <w:rPr>
          <w:shd w:val="clear" w:color="auto" w:fill="FFFFFF"/>
          <w:lang w:val="uk-UA"/>
        </w:rPr>
      </w:pPr>
    </w:p>
    <w:p w14:paraId="12FF9EAA" w14:textId="77777777" w:rsidR="00352A64" w:rsidRPr="00DF73F1" w:rsidRDefault="00352A64" w:rsidP="00A07316">
      <w:pPr>
        <w:shd w:val="clear" w:color="auto" w:fill="FFFFFF"/>
        <w:tabs>
          <w:tab w:val="left" w:pos="7088"/>
        </w:tabs>
        <w:adjustRightInd w:val="0"/>
        <w:snapToGrid w:val="0"/>
        <w:ind w:firstLine="709"/>
        <w:jc w:val="both"/>
        <w:rPr>
          <w:lang w:val="uk-UA"/>
        </w:rPr>
      </w:pPr>
    </w:p>
    <w:p w14:paraId="2A650F28" w14:textId="1458B32A" w:rsidR="00352A64" w:rsidRPr="00DF73F1" w:rsidRDefault="00352A64" w:rsidP="00A07316">
      <w:pPr>
        <w:tabs>
          <w:tab w:val="left" w:pos="7088"/>
        </w:tabs>
        <w:adjustRightInd w:val="0"/>
        <w:snapToGrid w:val="0"/>
        <w:jc w:val="both"/>
        <w:rPr>
          <w:b/>
          <w:lang w:val="uk-UA"/>
        </w:rPr>
      </w:pPr>
      <w:r w:rsidRPr="00DF73F1">
        <w:rPr>
          <w:b/>
          <w:lang w:val="uk-UA"/>
        </w:rPr>
        <w:t xml:space="preserve">Міністр у справах ветеранів України </w:t>
      </w:r>
      <w:r w:rsidRPr="00DF73F1">
        <w:rPr>
          <w:b/>
          <w:lang w:val="uk-UA"/>
        </w:rPr>
        <w:tab/>
        <w:t>Юлія ЛАПУТІНА</w:t>
      </w:r>
    </w:p>
    <w:p w14:paraId="020331E6" w14:textId="77777777" w:rsidR="00352A64" w:rsidRPr="00DF73F1" w:rsidRDefault="00352A64" w:rsidP="00A07316">
      <w:pPr>
        <w:adjustRightInd w:val="0"/>
        <w:snapToGrid w:val="0"/>
        <w:ind w:firstLine="709"/>
        <w:jc w:val="both"/>
        <w:rPr>
          <w:b/>
          <w:lang w:val="uk-UA"/>
        </w:rPr>
      </w:pPr>
    </w:p>
    <w:p w14:paraId="4F9DF927" w14:textId="654C7602" w:rsidR="00352A64" w:rsidRPr="00DF73F1" w:rsidRDefault="00352A64" w:rsidP="00A07316">
      <w:pPr>
        <w:adjustRightInd w:val="0"/>
        <w:snapToGrid w:val="0"/>
        <w:jc w:val="both"/>
        <w:rPr>
          <w:bCs/>
          <w:lang w:val="uk-UA"/>
        </w:rPr>
      </w:pPr>
      <w:r w:rsidRPr="00DF73F1">
        <w:rPr>
          <w:bCs/>
          <w:lang w:val="uk-UA"/>
        </w:rPr>
        <w:t>___ _______________ 202</w:t>
      </w:r>
      <w:r w:rsidR="00EC2563" w:rsidRPr="00DF73F1">
        <w:rPr>
          <w:bCs/>
          <w:lang w:val="uk-UA"/>
        </w:rPr>
        <w:t>2</w:t>
      </w:r>
      <w:r w:rsidRPr="00DF73F1">
        <w:rPr>
          <w:bCs/>
          <w:lang w:val="uk-UA"/>
        </w:rPr>
        <w:t xml:space="preserve"> р.</w:t>
      </w:r>
    </w:p>
    <w:p w14:paraId="15F78012" w14:textId="77777777" w:rsidR="004D5D77" w:rsidRPr="00DF73F1" w:rsidRDefault="00000000" w:rsidP="00A07316">
      <w:pPr>
        <w:adjustRightInd w:val="0"/>
        <w:snapToGrid w:val="0"/>
        <w:jc w:val="both"/>
        <w:rPr>
          <w:lang w:val="uk-UA"/>
        </w:rPr>
      </w:pPr>
    </w:p>
    <w:sectPr w:rsidR="004D5D77" w:rsidRPr="00DF73F1" w:rsidSect="00DF73F1">
      <w:headerReference w:type="default" r:id="rId9"/>
      <w:pgSz w:w="11906" w:h="16838"/>
      <w:pgMar w:top="1134" w:right="567" w:bottom="1418" w:left="1701" w:header="51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C91F" w14:textId="77777777" w:rsidR="00451D5E" w:rsidRDefault="00451D5E" w:rsidP="00C21D69">
      <w:r>
        <w:separator/>
      </w:r>
    </w:p>
  </w:endnote>
  <w:endnote w:type="continuationSeparator" w:id="0">
    <w:p w14:paraId="2E29FBFD" w14:textId="77777777" w:rsidR="00451D5E" w:rsidRDefault="00451D5E" w:rsidP="00C2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58F90" w14:textId="77777777" w:rsidR="00451D5E" w:rsidRDefault="00451D5E" w:rsidP="00C21D69">
      <w:r>
        <w:separator/>
      </w:r>
    </w:p>
  </w:footnote>
  <w:footnote w:type="continuationSeparator" w:id="0">
    <w:p w14:paraId="1B5FDB68" w14:textId="77777777" w:rsidR="00451D5E" w:rsidRDefault="00451D5E" w:rsidP="00C2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543941"/>
      <w:docPartObj>
        <w:docPartGallery w:val="Page Numbers (Top of Page)"/>
        <w:docPartUnique/>
      </w:docPartObj>
    </w:sdtPr>
    <w:sdtContent>
      <w:p w14:paraId="19DC0804" w14:textId="77777777" w:rsidR="00C21D69" w:rsidRDefault="00C21D69">
        <w:pPr>
          <w:pStyle w:val="a6"/>
          <w:jc w:val="center"/>
        </w:pPr>
        <w:r>
          <w:fldChar w:fldCharType="begin"/>
        </w:r>
        <w:r>
          <w:instrText>PAGE   \* MERGEFORMAT</w:instrText>
        </w:r>
        <w:r>
          <w:fldChar w:fldCharType="separate"/>
        </w:r>
        <w:r w:rsidR="00BF502C">
          <w:rPr>
            <w:noProof/>
          </w:rPr>
          <w:t>4</w:t>
        </w:r>
        <w:r>
          <w:fldChar w:fldCharType="end"/>
        </w:r>
      </w:p>
    </w:sdtContent>
  </w:sdt>
  <w:p w14:paraId="292C4FAE" w14:textId="77777777" w:rsidR="00C21D69" w:rsidRDefault="00C21D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45062"/>
    <w:multiLevelType w:val="hybridMultilevel"/>
    <w:tmpl w:val="AC7489B2"/>
    <w:lvl w:ilvl="0" w:tplc="E57418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611B0342"/>
    <w:multiLevelType w:val="hybridMultilevel"/>
    <w:tmpl w:val="E410EBFC"/>
    <w:lvl w:ilvl="0" w:tplc="AD12FF98">
      <w:start w:val="1"/>
      <w:numFmt w:val="decimal"/>
      <w:lvlText w:val="%1)"/>
      <w:lvlJc w:val="left"/>
      <w:pPr>
        <w:ind w:left="1920" w:hanging="360"/>
      </w:pPr>
      <w:rPr>
        <w:rFonts w:cs="Times New Roman" w:hint="default"/>
        <w:b w:val="0"/>
        <w:i w:val="0"/>
      </w:rPr>
    </w:lvl>
    <w:lvl w:ilvl="1" w:tplc="20000019" w:tentative="1">
      <w:start w:val="1"/>
      <w:numFmt w:val="lowerLetter"/>
      <w:lvlText w:val="%2."/>
      <w:lvlJc w:val="left"/>
      <w:pPr>
        <w:ind w:left="2640" w:hanging="360"/>
      </w:pPr>
      <w:rPr>
        <w:rFonts w:cs="Times New Roman"/>
      </w:rPr>
    </w:lvl>
    <w:lvl w:ilvl="2" w:tplc="2000001B" w:tentative="1">
      <w:start w:val="1"/>
      <w:numFmt w:val="lowerRoman"/>
      <w:lvlText w:val="%3."/>
      <w:lvlJc w:val="right"/>
      <w:pPr>
        <w:ind w:left="3360" w:hanging="180"/>
      </w:pPr>
      <w:rPr>
        <w:rFonts w:cs="Times New Roman"/>
      </w:rPr>
    </w:lvl>
    <w:lvl w:ilvl="3" w:tplc="2000000F" w:tentative="1">
      <w:start w:val="1"/>
      <w:numFmt w:val="decimal"/>
      <w:lvlText w:val="%4."/>
      <w:lvlJc w:val="left"/>
      <w:pPr>
        <w:ind w:left="4080" w:hanging="360"/>
      </w:pPr>
      <w:rPr>
        <w:rFonts w:cs="Times New Roman"/>
      </w:rPr>
    </w:lvl>
    <w:lvl w:ilvl="4" w:tplc="20000019" w:tentative="1">
      <w:start w:val="1"/>
      <w:numFmt w:val="lowerLetter"/>
      <w:lvlText w:val="%5."/>
      <w:lvlJc w:val="left"/>
      <w:pPr>
        <w:ind w:left="4800" w:hanging="360"/>
      </w:pPr>
      <w:rPr>
        <w:rFonts w:cs="Times New Roman"/>
      </w:rPr>
    </w:lvl>
    <w:lvl w:ilvl="5" w:tplc="2000001B" w:tentative="1">
      <w:start w:val="1"/>
      <w:numFmt w:val="lowerRoman"/>
      <w:lvlText w:val="%6."/>
      <w:lvlJc w:val="right"/>
      <w:pPr>
        <w:ind w:left="5520" w:hanging="180"/>
      </w:pPr>
      <w:rPr>
        <w:rFonts w:cs="Times New Roman"/>
      </w:rPr>
    </w:lvl>
    <w:lvl w:ilvl="6" w:tplc="2000000F" w:tentative="1">
      <w:start w:val="1"/>
      <w:numFmt w:val="decimal"/>
      <w:lvlText w:val="%7."/>
      <w:lvlJc w:val="left"/>
      <w:pPr>
        <w:ind w:left="6240" w:hanging="360"/>
      </w:pPr>
      <w:rPr>
        <w:rFonts w:cs="Times New Roman"/>
      </w:rPr>
    </w:lvl>
    <w:lvl w:ilvl="7" w:tplc="20000019" w:tentative="1">
      <w:start w:val="1"/>
      <w:numFmt w:val="lowerLetter"/>
      <w:lvlText w:val="%8."/>
      <w:lvlJc w:val="left"/>
      <w:pPr>
        <w:ind w:left="6960" w:hanging="360"/>
      </w:pPr>
      <w:rPr>
        <w:rFonts w:cs="Times New Roman"/>
      </w:rPr>
    </w:lvl>
    <w:lvl w:ilvl="8" w:tplc="2000001B" w:tentative="1">
      <w:start w:val="1"/>
      <w:numFmt w:val="lowerRoman"/>
      <w:lvlText w:val="%9."/>
      <w:lvlJc w:val="right"/>
      <w:pPr>
        <w:ind w:left="7680" w:hanging="180"/>
      </w:pPr>
      <w:rPr>
        <w:rFonts w:cs="Times New Roman"/>
      </w:rPr>
    </w:lvl>
  </w:abstractNum>
  <w:abstractNum w:abstractNumId="2" w15:restartNumberingAfterBreak="0">
    <w:nsid w:val="759D6401"/>
    <w:multiLevelType w:val="hybridMultilevel"/>
    <w:tmpl w:val="711EFB8A"/>
    <w:lvl w:ilvl="0" w:tplc="3420F6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78523CE1"/>
    <w:multiLevelType w:val="multilevel"/>
    <w:tmpl w:val="FFFFFFFF"/>
    <w:lvl w:ilvl="0">
      <w:start w:val="1"/>
      <w:numFmt w:val="decimal"/>
      <w:lvlText w:val="%1."/>
      <w:lvlJc w:val="left"/>
      <w:pPr>
        <w:tabs>
          <w:tab w:val="num" w:pos="1070"/>
        </w:tabs>
        <w:ind w:left="1070" w:hanging="360"/>
      </w:pPr>
      <w:rPr>
        <w:rFonts w:cs="Times New Roman"/>
      </w:rPr>
    </w:lvl>
    <w:lvl w:ilvl="1">
      <w:start w:val="20"/>
      <w:numFmt w:val="bullet"/>
      <w:lvlText w:val="-"/>
      <w:lvlJc w:val="left"/>
      <w:pPr>
        <w:ind w:left="1724" w:hanging="360"/>
      </w:pPr>
      <w:rPr>
        <w:rFonts w:ascii="Times New Roman" w:eastAsia="Times New Roman" w:hAnsi="Times New Roman" w:hint="default"/>
      </w:rPr>
    </w:lvl>
    <w:lvl w:ilvl="2" w:tentative="1">
      <w:start w:val="1"/>
      <w:numFmt w:val="decimal"/>
      <w:lvlText w:val="%3."/>
      <w:lvlJc w:val="left"/>
      <w:pPr>
        <w:tabs>
          <w:tab w:val="num" w:pos="2444"/>
        </w:tabs>
        <w:ind w:left="2444" w:hanging="360"/>
      </w:pPr>
      <w:rPr>
        <w:rFonts w:cs="Times New Roman"/>
      </w:rPr>
    </w:lvl>
    <w:lvl w:ilvl="3" w:tentative="1">
      <w:start w:val="1"/>
      <w:numFmt w:val="decimal"/>
      <w:lvlText w:val="%4."/>
      <w:lvlJc w:val="left"/>
      <w:pPr>
        <w:tabs>
          <w:tab w:val="num" w:pos="3164"/>
        </w:tabs>
        <w:ind w:left="3164" w:hanging="360"/>
      </w:pPr>
      <w:rPr>
        <w:rFonts w:cs="Times New Roman"/>
      </w:rPr>
    </w:lvl>
    <w:lvl w:ilvl="4" w:tentative="1">
      <w:start w:val="1"/>
      <w:numFmt w:val="decimal"/>
      <w:lvlText w:val="%5."/>
      <w:lvlJc w:val="left"/>
      <w:pPr>
        <w:tabs>
          <w:tab w:val="num" w:pos="3884"/>
        </w:tabs>
        <w:ind w:left="3884" w:hanging="360"/>
      </w:pPr>
      <w:rPr>
        <w:rFonts w:cs="Times New Roman"/>
      </w:rPr>
    </w:lvl>
    <w:lvl w:ilvl="5" w:tentative="1">
      <w:start w:val="1"/>
      <w:numFmt w:val="decimal"/>
      <w:lvlText w:val="%6."/>
      <w:lvlJc w:val="left"/>
      <w:pPr>
        <w:tabs>
          <w:tab w:val="num" w:pos="4604"/>
        </w:tabs>
        <w:ind w:left="4604" w:hanging="360"/>
      </w:pPr>
      <w:rPr>
        <w:rFonts w:cs="Times New Roman"/>
      </w:rPr>
    </w:lvl>
    <w:lvl w:ilvl="6" w:tentative="1">
      <w:start w:val="1"/>
      <w:numFmt w:val="decimal"/>
      <w:lvlText w:val="%7."/>
      <w:lvlJc w:val="left"/>
      <w:pPr>
        <w:tabs>
          <w:tab w:val="num" w:pos="5324"/>
        </w:tabs>
        <w:ind w:left="5324" w:hanging="360"/>
      </w:pPr>
      <w:rPr>
        <w:rFonts w:cs="Times New Roman"/>
      </w:rPr>
    </w:lvl>
    <w:lvl w:ilvl="7" w:tentative="1">
      <w:start w:val="1"/>
      <w:numFmt w:val="decimal"/>
      <w:lvlText w:val="%8."/>
      <w:lvlJc w:val="left"/>
      <w:pPr>
        <w:tabs>
          <w:tab w:val="num" w:pos="6044"/>
        </w:tabs>
        <w:ind w:left="6044" w:hanging="360"/>
      </w:pPr>
      <w:rPr>
        <w:rFonts w:cs="Times New Roman"/>
      </w:rPr>
    </w:lvl>
    <w:lvl w:ilvl="8" w:tentative="1">
      <w:start w:val="1"/>
      <w:numFmt w:val="decimal"/>
      <w:lvlText w:val="%9."/>
      <w:lvlJc w:val="left"/>
      <w:pPr>
        <w:tabs>
          <w:tab w:val="num" w:pos="6764"/>
        </w:tabs>
        <w:ind w:left="6764" w:hanging="360"/>
      </w:pPr>
      <w:rPr>
        <w:rFonts w:cs="Times New Roman"/>
      </w:rPr>
    </w:lvl>
  </w:abstractNum>
  <w:num w:numId="1" w16cid:durableId="2039810607">
    <w:abstractNumId w:val="2"/>
  </w:num>
  <w:num w:numId="2" w16cid:durableId="1433281135">
    <w:abstractNumId w:val="1"/>
  </w:num>
  <w:num w:numId="3" w16cid:durableId="1046181638">
    <w:abstractNumId w:val="0"/>
  </w:num>
  <w:num w:numId="4" w16cid:durableId="290213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A64"/>
    <w:rsid w:val="00024D7C"/>
    <w:rsid w:val="00057F36"/>
    <w:rsid w:val="00102D27"/>
    <w:rsid w:val="0011221E"/>
    <w:rsid w:val="0014108F"/>
    <w:rsid w:val="001457E3"/>
    <w:rsid w:val="001A5BE4"/>
    <w:rsid w:val="00246D85"/>
    <w:rsid w:val="00263E1E"/>
    <w:rsid w:val="0029697E"/>
    <w:rsid w:val="002B0ED6"/>
    <w:rsid w:val="002E1EDC"/>
    <w:rsid w:val="00352A64"/>
    <w:rsid w:val="003E404D"/>
    <w:rsid w:val="003E502D"/>
    <w:rsid w:val="00451D5E"/>
    <w:rsid w:val="004877D9"/>
    <w:rsid w:val="00517343"/>
    <w:rsid w:val="00572230"/>
    <w:rsid w:val="005C1A8C"/>
    <w:rsid w:val="005D71C9"/>
    <w:rsid w:val="00647B4D"/>
    <w:rsid w:val="006713CA"/>
    <w:rsid w:val="00674DB5"/>
    <w:rsid w:val="007B6FB2"/>
    <w:rsid w:val="007C5847"/>
    <w:rsid w:val="007F4261"/>
    <w:rsid w:val="008356CE"/>
    <w:rsid w:val="00894FDE"/>
    <w:rsid w:val="008A77E5"/>
    <w:rsid w:val="008C7C44"/>
    <w:rsid w:val="00927160"/>
    <w:rsid w:val="009F54E1"/>
    <w:rsid w:val="00A07316"/>
    <w:rsid w:val="00A323DC"/>
    <w:rsid w:val="00A74585"/>
    <w:rsid w:val="00BF1555"/>
    <w:rsid w:val="00BF502C"/>
    <w:rsid w:val="00BF7438"/>
    <w:rsid w:val="00C21D69"/>
    <w:rsid w:val="00C22DDC"/>
    <w:rsid w:val="00C53301"/>
    <w:rsid w:val="00C6418F"/>
    <w:rsid w:val="00C95513"/>
    <w:rsid w:val="00CF262E"/>
    <w:rsid w:val="00D13C6D"/>
    <w:rsid w:val="00D46F31"/>
    <w:rsid w:val="00D83D0E"/>
    <w:rsid w:val="00DD2347"/>
    <w:rsid w:val="00DF73F1"/>
    <w:rsid w:val="00E7131A"/>
    <w:rsid w:val="00E87534"/>
    <w:rsid w:val="00EB547A"/>
    <w:rsid w:val="00EC2366"/>
    <w:rsid w:val="00EC2563"/>
    <w:rsid w:val="00ED6B98"/>
    <w:rsid w:val="00F14DB0"/>
    <w:rsid w:val="00FB4718"/>
    <w:rsid w:val="00FD4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9DBC"/>
  <w15:chartTrackingRefBased/>
  <w15:docId w15:val="{888552A1-96B4-4AD6-A63C-7443C771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A64"/>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A64"/>
    <w:pPr>
      <w:ind w:left="720"/>
      <w:contextualSpacing/>
    </w:pPr>
  </w:style>
  <w:style w:type="paragraph" w:styleId="HTML">
    <w:name w:val="HTML Preformatted"/>
    <w:basedOn w:val="a"/>
    <w:link w:val="HTML0"/>
    <w:uiPriority w:val="99"/>
    <w:rsid w:val="0035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2A64"/>
    <w:rPr>
      <w:rFonts w:ascii="Courier New" w:eastAsia="Times New Roman" w:hAnsi="Courier New" w:cs="Courier New"/>
      <w:sz w:val="20"/>
      <w:szCs w:val="20"/>
      <w:lang w:eastAsia="ru-RU"/>
    </w:rPr>
  </w:style>
  <w:style w:type="character" w:styleId="a4">
    <w:name w:val="Hyperlink"/>
    <w:uiPriority w:val="99"/>
    <w:unhideWhenUsed/>
    <w:rsid w:val="00352A64"/>
    <w:rPr>
      <w:color w:val="0000FF"/>
      <w:u w:val="single"/>
    </w:rPr>
  </w:style>
  <w:style w:type="paragraph" w:customStyle="1" w:styleId="rvps2">
    <w:name w:val="rvps2"/>
    <w:basedOn w:val="a"/>
    <w:rsid w:val="00352A64"/>
    <w:pPr>
      <w:spacing w:before="100" w:beforeAutospacing="1" w:after="100" w:afterAutospacing="1"/>
    </w:pPr>
    <w:rPr>
      <w:rFonts w:eastAsia="Times New Roman"/>
      <w:sz w:val="24"/>
      <w:szCs w:val="24"/>
      <w:lang w:eastAsia="ru-RU"/>
    </w:rPr>
  </w:style>
  <w:style w:type="paragraph" w:styleId="a5">
    <w:name w:val="No Spacing"/>
    <w:uiPriority w:val="1"/>
    <w:qFormat/>
    <w:rsid w:val="00352A64"/>
    <w:pPr>
      <w:spacing w:after="0" w:line="240" w:lineRule="auto"/>
    </w:pPr>
    <w:rPr>
      <w:rFonts w:ascii="Calibri" w:eastAsia="Calibri" w:hAnsi="Calibri" w:cs="Times New Roman"/>
    </w:rPr>
  </w:style>
  <w:style w:type="paragraph" w:styleId="a6">
    <w:name w:val="header"/>
    <w:basedOn w:val="a"/>
    <w:link w:val="a7"/>
    <w:uiPriority w:val="99"/>
    <w:unhideWhenUsed/>
    <w:rsid w:val="00C21D69"/>
    <w:pPr>
      <w:tabs>
        <w:tab w:val="center" w:pos="4677"/>
        <w:tab w:val="right" w:pos="9355"/>
      </w:tabs>
    </w:pPr>
  </w:style>
  <w:style w:type="character" w:customStyle="1" w:styleId="a7">
    <w:name w:val="Верхний колонтитул Знак"/>
    <w:basedOn w:val="a0"/>
    <w:link w:val="a6"/>
    <w:uiPriority w:val="99"/>
    <w:rsid w:val="00C21D69"/>
    <w:rPr>
      <w:rFonts w:ascii="Times New Roman" w:eastAsia="Calibri" w:hAnsi="Times New Roman" w:cs="Times New Roman"/>
      <w:sz w:val="28"/>
      <w:szCs w:val="28"/>
    </w:rPr>
  </w:style>
  <w:style w:type="paragraph" w:styleId="a8">
    <w:name w:val="footer"/>
    <w:basedOn w:val="a"/>
    <w:link w:val="a9"/>
    <w:uiPriority w:val="99"/>
    <w:unhideWhenUsed/>
    <w:rsid w:val="00C21D69"/>
    <w:pPr>
      <w:tabs>
        <w:tab w:val="center" w:pos="4677"/>
        <w:tab w:val="right" w:pos="9355"/>
      </w:tabs>
    </w:pPr>
  </w:style>
  <w:style w:type="character" w:customStyle="1" w:styleId="a9">
    <w:name w:val="Нижний колонтитул Знак"/>
    <w:basedOn w:val="a0"/>
    <w:link w:val="a8"/>
    <w:uiPriority w:val="99"/>
    <w:rsid w:val="00C21D69"/>
    <w:rPr>
      <w:rFonts w:ascii="Times New Roman" w:eastAsia="Calibri" w:hAnsi="Times New Roman" w:cs="Times New Roman"/>
      <w:sz w:val="28"/>
      <w:szCs w:val="28"/>
    </w:rPr>
  </w:style>
  <w:style w:type="paragraph" w:styleId="aa">
    <w:name w:val="Balloon Text"/>
    <w:basedOn w:val="a"/>
    <w:link w:val="ab"/>
    <w:uiPriority w:val="99"/>
    <w:semiHidden/>
    <w:unhideWhenUsed/>
    <w:rsid w:val="00BF502C"/>
    <w:rPr>
      <w:rFonts w:ascii="Segoe UI" w:hAnsi="Segoe UI" w:cs="Segoe UI"/>
      <w:sz w:val="18"/>
      <w:szCs w:val="18"/>
    </w:rPr>
  </w:style>
  <w:style w:type="character" w:customStyle="1" w:styleId="ab">
    <w:name w:val="Текст выноски Знак"/>
    <w:basedOn w:val="a0"/>
    <w:link w:val="aa"/>
    <w:uiPriority w:val="99"/>
    <w:semiHidden/>
    <w:rsid w:val="00BF502C"/>
    <w:rPr>
      <w:rFonts w:ascii="Segoe UI" w:eastAsia="Calibri" w:hAnsi="Segoe UI" w:cs="Segoe UI"/>
      <w:sz w:val="18"/>
      <w:szCs w:val="18"/>
    </w:rPr>
  </w:style>
  <w:style w:type="paragraph" w:customStyle="1" w:styleId="1">
    <w:name w:val="Обычный1"/>
    <w:qFormat/>
    <w:rsid w:val="00EC2563"/>
    <w:pPr>
      <w:pBdr>
        <w:top w:val="nil"/>
        <w:left w:val="nil"/>
        <w:bottom w:val="nil"/>
        <w:right w:val="nil"/>
      </w:pBdr>
      <w:spacing w:after="0" w:line="240" w:lineRule="auto"/>
    </w:pPr>
    <w:rPr>
      <w:rFonts w:ascii="Times New Roman" w:eastAsia="Times New Roman" w:hAnsi="Times New Roman" w:cs="Times New Roman"/>
      <w:sz w:val="28"/>
      <w:szCs w:val="20"/>
      <w:lang w:val="uk-UA"/>
    </w:rPr>
  </w:style>
  <w:style w:type="character" w:customStyle="1" w:styleId="10">
    <w:name w:val="Основной шрифт абзаца1"/>
    <w:rsid w:val="00EC2563"/>
  </w:style>
  <w:style w:type="paragraph" w:customStyle="1" w:styleId="ac">
    <w:name w:val="Звичайний"/>
    <w:qFormat/>
    <w:rsid w:val="00572230"/>
    <w:pPr>
      <w:pBdr>
        <w:top w:val="nil"/>
        <w:left w:val="nil"/>
        <w:bottom w:val="nil"/>
        <w:right w:val="nil"/>
      </w:pBdr>
      <w:spacing w:after="0" w:line="240" w:lineRule="auto"/>
    </w:pPr>
    <w:rPr>
      <w:rFonts w:ascii="Times New Roman" w:eastAsia="Times New Roman" w:hAnsi="Times New Roman" w:cs="Times New Roman"/>
      <w:sz w:val="28"/>
      <w:szCs w:val="20"/>
      <w:lang w:eastAsia="ru-RU"/>
    </w:rPr>
  </w:style>
  <w:style w:type="character" w:customStyle="1" w:styleId="ad">
    <w:name w:val="Шрифт абзацу за замовчуванням"/>
    <w:rsid w:val="0057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670">
      <w:bodyDiv w:val="1"/>
      <w:marLeft w:val="0"/>
      <w:marRight w:val="0"/>
      <w:marTop w:val="0"/>
      <w:marBottom w:val="0"/>
      <w:divBdr>
        <w:top w:val="none" w:sz="0" w:space="0" w:color="auto"/>
        <w:left w:val="none" w:sz="0" w:space="0" w:color="auto"/>
        <w:bottom w:val="none" w:sz="0" w:space="0" w:color="auto"/>
        <w:right w:val="none" w:sz="0" w:space="0" w:color="auto"/>
      </w:divBdr>
      <w:divsChild>
        <w:div w:id="80127260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01285?ed=2020_12_16&amp;an=256" TargetMode="External"/><Relationship Id="rId3" Type="http://schemas.openxmlformats.org/officeDocument/2006/relationships/settings" Target="settings.xml"/><Relationship Id="rId7" Type="http://schemas.openxmlformats.org/officeDocument/2006/relationships/hyperlink" Target="https://ips.ligazakon.net/document/view/kp201285?ed=2020_12_16&amp;an=2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906</Words>
  <Characters>5165</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Недиба Олена Олександрівна</dc:creator>
  <cp:keywords/>
  <dc:description/>
  <cp:lastModifiedBy>Олександр Максимчук</cp:lastModifiedBy>
  <cp:revision>13</cp:revision>
  <cp:lastPrinted>2021-02-10T08:29:00Z</cp:lastPrinted>
  <dcterms:created xsi:type="dcterms:W3CDTF">2022-12-01T18:01:00Z</dcterms:created>
  <dcterms:modified xsi:type="dcterms:W3CDTF">2022-12-09T17:26:00Z</dcterms:modified>
</cp:coreProperties>
</file>