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6182" w14:textId="77777777" w:rsidR="00E866D9" w:rsidRPr="00EE316A" w:rsidRDefault="00E866D9" w:rsidP="00E866D9">
      <w:pPr>
        <w:pStyle w:val="af2"/>
        <w:jc w:val="center"/>
        <w:rPr>
          <w:b/>
          <w:sz w:val="27"/>
          <w:szCs w:val="27"/>
        </w:rPr>
      </w:pPr>
      <w:r w:rsidRPr="00EE316A">
        <w:rPr>
          <w:b/>
          <w:sz w:val="27"/>
          <w:szCs w:val="27"/>
        </w:rPr>
        <w:t>ПОРІВНЯЛЬНА ТАБЛИЦЯ</w:t>
      </w:r>
    </w:p>
    <w:p w14:paraId="5904B44E" w14:textId="77777777" w:rsidR="00E866D9" w:rsidRPr="00EE316A" w:rsidRDefault="00E866D9" w:rsidP="00E866D9">
      <w:pPr>
        <w:shd w:val="clear" w:color="auto" w:fill="FFFFFF"/>
        <w:ind w:right="-31"/>
        <w:jc w:val="center"/>
        <w:rPr>
          <w:b/>
          <w:sz w:val="27"/>
          <w:szCs w:val="27"/>
        </w:rPr>
      </w:pPr>
      <w:r w:rsidRPr="00EE316A">
        <w:rPr>
          <w:b/>
          <w:sz w:val="27"/>
          <w:szCs w:val="27"/>
        </w:rPr>
        <w:t xml:space="preserve">до проєкту постанови Кабінету Міністрів України </w:t>
      </w:r>
      <w:r w:rsidRPr="00EE316A">
        <w:rPr>
          <w:b/>
          <w:sz w:val="27"/>
          <w:szCs w:val="27"/>
        </w:rPr>
        <w:br/>
        <w:t xml:space="preserve">“Про внесення змін до постанови Кабінету Міністрів України від 12 липня 2017 р. № 497” </w:t>
      </w:r>
    </w:p>
    <w:p w14:paraId="24860CBF" w14:textId="77777777" w:rsidR="00E866D9" w:rsidRPr="00EE316A" w:rsidRDefault="00E866D9" w:rsidP="00E866D9">
      <w:pPr>
        <w:shd w:val="clear" w:color="auto" w:fill="FFFFFF"/>
        <w:ind w:left="450" w:right="450"/>
        <w:jc w:val="center"/>
        <w:rPr>
          <w:b/>
          <w:sz w:val="27"/>
          <w:szCs w:val="27"/>
          <w:shd w:val="clear" w:color="auto" w:fill="FFFFFF"/>
        </w:rPr>
      </w:pPr>
    </w:p>
    <w:tbl>
      <w:tblPr>
        <w:tblStyle w:val="afb"/>
        <w:tblW w:w="5000" w:type="pct"/>
        <w:tblLook w:val="04A0" w:firstRow="1" w:lastRow="0" w:firstColumn="1" w:lastColumn="0" w:noHBand="0" w:noVBand="1"/>
      </w:tblPr>
      <w:tblGrid>
        <w:gridCol w:w="7280"/>
        <w:gridCol w:w="7280"/>
      </w:tblGrid>
      <w:tr w:rsidR="00E866D9" w:rsidRPr="00EE316A" w14:paraId="5B94DD35" w14:textId="77777777" w:rsidTr="00BE544D">
        <w:trPr>
          <w:trHeight w:val="794"/>
        </w:trPr>
        <w:tc>
          <w:tcPr>
            <w:tcW w:w="2500" w:type="pct"/>
            <w:vAlign w:val="center"/>
          </w:tcPr>
          <w:p w14:paraId="45A3D141" w14:textId="77777777" w:rsidR="00E866D9" w:rsidRPr="00EE316A" w:rsidRDefault="00E866D9" w:rsidP="00BE544D">
            <w:pPr>
              <w:snapToGrid w:val="0"/>
              <w:jc w:val="center"/>
              <w:rPr>
                <w:sz w:val="27"/>
                <w:szCs w:val="27"/>
              </w:rPr>
            </w:pPr>
            <w:r w:rsidRPr="00EE316A">
              <w:rPr>
                <w:b/>
                <w:sz w:val="27"/>
                <w:szCs w:val="27"/>
              </w:rPr>
              <w:t>Зміст положення акта законодавства</w:t>
            </w:r>
          </w:p>
        </w:tc>
        <w:tc>
          <w:tcPr>
            <w:tcW w:w="2500" w:type="pct"/>
            <w:vAlign w:val="center"/>
          </w:tcPr>
          <w:p w14:paraId="389F8A99" w14:textId="77777777" w:rsidR="00E866D9" w:rsidRPr="00EE316A" w:rsidRDefault="00E866D9" w:rsidP="00BE544D">
            <w:pPr>
              <w:snapToGrid w:val="0"/>
              <w:jc w:val="center"/>
              <w:rPr>
                <w:sz w:val="27"/>
                <w:szCs w:val="27"/>
              </w:rPr>
            </w:pPr>
            <w:r w:rsidRPr="00EE316A">
              <w:rPr>
                <w:b/>
                <w:sz w:val="27"/>
                <w:szCs w:val="27"/>
              </w:rPr>
              <w:t>Зміст відповідного положення проєкту акта</w:t>
            </w:r>
          </w:p>
        </w:tc>
      </w:tr>
      <w:tr w:rsidR="00E866D9" w:rsidRPr="00EE316A" w14:paraId="3AD3227E" w14:textId="77777777" w:rsidTr="00BE544D">
        <w:trPr>
          <w:trHeight w:val="20"/>
        </w:trPr>
        <w:tc>
          <w:tcPr>
            <w:tcW w:w="5000" w:type="pct"/>
            <w:gridSpan w:val="2"/>
            <w:vAlign w:val="center"/>
          </w:tcPr>
          <w:p w14:paraId="78F71AFC" w14:textId="77777777" w:rsidR="00E866D9" w:rsidRPr="00EE316A" w:rsidRDefault="00E866D9" w:rsidP="00BE544D">
            <w:pPr>
              <w:snapToGrid w:val="0"/>
              <w:ind w:firstLine="567"/>
              <w:jc w:val="center"/>
              <w:rPr>
                <w:b/>
                <w:sz w:val="27"/>
                <w:szCs w:val="27"/>
              </w:rPr>
            </w:pPr>
            <w:r w:rsidRPr="00EE316A">
              <w:rPr>
                <w:b/>
                <w:sz w:val="27"/>
                <w:szCs w:val="27"/>
              </w:rPr>
              <w:t>Постанова Кабінету Міністрів України від 12 липня 2017 р. № 497</w:t>
            </w:r>
          </w:p>
        </w:tc>
      </w:tr>
      <w:tr w:rsidR="00E866D9" w:rsidRPr="00EE316A" w14:paraId="587B9805" w14:textId="77777777" w:rsidTr="00BE544D">
        <w:trPr>
          <w:trHeight w:val="20"/>
        </w:trPr>
        <w:tc>
          <w:tcPr>
            <w:tcW w:w="2500" w:type="pct"/>
            <w:vAlign w:val="center"/>
          </w:tcPr>
          <w:p w14:paraId="50DF19CF" w14:textId="77777777" w:rsidR="00E866D9" w:rsidRPr="00EE316A" w:rsidRDefault="00E866D9" w:rsidP="00BE544D">
            <w:pPr>
              <w:shd w:val="clear" w:color="auto" w:fill="FFFFFF"/>
              <w:snapToGrid w:val="0"/>
              <w:jc w:val="center"/>
              <w:rPr>
                <w:sz w:val="27"/>
                <w:szCs w:val="27"/>
              </w:rPr>
            </w:pPr>
            <w:r w:rsidRPr="00EE316A">
              <w:rPr>
                <w:sz w:val="27"/>
                <w:szCs w:val="27"/>
              </w:rPr>
              <w:t>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p>
        </w:tc>
        <w:tc>
          <w:tcPr>
            <w:tcW w:w="2500" w:type="pct"/>
            <w:vAlign w:val="center"/>
          </w:tcPr>
          <w:p w14:paraId="19EDF278" w14:textId="77777777" w:rsidR="00E866D9" w:rsidRPr="00EE316A" w:rsidRDefault="00E866D9" w:rsidP="00BE544D">
            <w:pPr>
              <w:shd w:val="clear" w:color="auto" w:fill="FFFFFF"/>
              <w:snapToGrid w:val="0"/>
              <w:ind w:firstLine="567"/>
              <w:jc w:val="center"/>
              <w:rPr>
                <w:sz w:val="27"/>
                <w:szCs w:val="27"/>
              </w:rPr>
            </w:pPr>
            <w:r w:rsidRPr="00EE316A">
              <w:rPr>
                <w:sz w:val="27"/>
                <w:szCs w:val="27"/>
              </w:rPr>
              <w:t xml:space="preserve">Про затвердження Порядку використання коштів, передбачених у державному бюджеті для здійснення заходів </w:t>
            </w:r>
            <w:r w:rsidRPr="00EE316A">
              <w:rPr>
                <w:b/>
                <w:sz w:val="27"/>
                <w:szCs w:val="27"/>
              </w:rPr>
              <w:t>із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та Захисниць України</w:t>
            </w:r>
          </w:p>
        </w:tc>
      </w:tr>
      <w:tr w:rsidR="00E866D9" w:rsidRPr="00EE316A" w14:paraId="7066F7C6" w14:textId="77777777" w:rsidTr="00BE544D">
        <w:trPr>
          <w:trHeight w:val="20"/>
        </w:trPr>
        <w:tc>
          <w:tcPr>
            <w:tcW w:w="2500" w:type="pct"/>
            <w:vAlign w:val="center"/>
          </w:tcPr>
          <w:p w14:paraId="1883DB06" w14:textId="77777777" w:rsidR="00E866D9" w:rsidRPr="00EE316A" w:rsidRDefault="00E866D9" w:rsidP="00BE544D">
            <w:pPr>
              <w:shd w:val="clear" w:color="auto" w:fill="FFFFFF"/>
              <w:snapToGrid w:val="0"/>
              <w:ind w:firstLine="567"/>
              <w:jc w:val="both"/>
              <w:rPr>
                <w:sz w:val="27"/>
                <w:szCs w:val="27"/>
              </w:rPr>
            </w:pPr>
            <w:r w:rsidRPr="00EE316A">
              <w:rPr>
                <w:sz w:val="27"/>
                <w:szCs w:val="27"/>
              </w:rPr>
              <w:t xml:space="preserve">Кабінет Міністрів України </w:t>
            </w:r>
            <w:r w:rsidRPr="00EE316A">
              <w:rPr>
                <w:spacing w:val="30"/>
                <w:sz w:val="27"/>
                <w:szCs w:val="27"/>
              </w:rPr>
              <w:t>постановляє:</w:t>
            </w:r>
          </w:p>
          <w:p w14:paraId="15763B8A" w14:textId="77777777" w:rsidR="00E866D9" w:rsidRPr="00EE316A" w:rsidRDefault="00E866D9" w:rsidP="00BE544D">
            <w:pPr>
              <w:shd w:val="clear" w:color="auto" w:fill="FFFFFF"/>
              <w:snapToGrid w:val="0"/>
              <w:ind w:firstLine="567"/>
              <w:jc w:val="both"/>
              <w:rPr>
                <w:sz w:val="27"/>
                <w:szCs w:val="27"/>
              </w:rPr>
            </w:pPr>
            <w:bookmarkStart w:id="0" w:name="n5"/>
            <w:bookmarkEnd w:id="0"/>
            <w:r w:rsidRPr="00EE316A">
              <w:rPr>
                <w:sz w:val="27"/>
                <w:szCs w:val="27"/>
              </w:rPr>
              <w:t>1. Затвердити Порядок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що додається.</w:t>
            </w:r>
          </w:p>
          <w:p w14:paraId="73D6E61C" w14:textId="77777777" w:rsidR="00E866D9" w:rsidRPr="00EE316A" w:rsidRDefault="00E866D9" w:rsidP="00BE544D">
            <w:pPr>
              <w:shd w:val="clear" w:color="auto" w:fill="FFFFFF"/>
              <w:snapToGrid w:val="0"/>
              <w:ind w:firstLine="567"/>
              <w:jc w:val="both"/>
              <w:rPr>
                <w:sz w:val="27"/>
                <w:szCs w:val="27"/>
              </w:rPr>
            </w:pPr>
          </w:p>
          <w:p w14:paraId="1646BD3B" w14:textId="77777777" w:rsidR="00E866D9" w:rsidRPr="00EE316A" w:rsidRDefault="00E866D9" w:rsidP="00BE544D">
            <w:pPr>
              <w:shd w:val="clear" w:color="auto" w:fill="FFFFFF"/>
              <w:snapToGrid w:val="0"/>
              <w:ind w:firstLine="567"/>
              <w:jc w:val="both"/>
              <w:rPr>
                <w:sz w:val="27"/>
                <w:szCs w:val="27"/>
              </w:rPr>
            </w:pPr>
            <w:r w:rsidRPr="00EE316A">
              <w:rPr>
                <w:sz w:val="27"/>
                <w:szCs w:val="27"/>
              </w:rPr>
              <w:t>…</w:t>
            </w:r>
          </w:p>
        </w:tc>
        <w:tc>
          <w:tcPr>
            <w:tcW w:w="2500" w:type="pct"/>
            <w:vAlign w:val="center"/>
          </w:tcPr>
          <w:p w14:paraId="32D63A0E" w14:textId="77777777" w:rsidR="00E866D9" w:rsidRPr="00EE316A" w:rsidRDefault="00E866D9" w:rsidP="00BE544D">
            <w:pPr>
              <w:shd w:val="clear" w:color="auto" w:fill="FFFFFF"/>
              <w:snapToGrid w:val="0"/>
              <w:ind w:firstLine="567"/>
              <w:rPr>
                <w:sz w:val="27"/>
                <w:szCs w:val="27"/>
              </w:rPr>
            </w:pPr>
            <w:r w:rsidRPr="00EE316A">
              <w:rPr>
                <w:sz w:val="27"/>
                <w:szCs w:val="27"/>
              </w:rPr>
              <w:t>Кабінет Міністрів України </w:t>
            </w:r>
            <w:r w:rsidRPr="00EE316A">
              <w:rPr>
                <w:spacing w:val="30"/>
                <w:sz w:val="27"/>
                <w:szCs w:val="27"/>
              </w:rPr>
              <w:t>постановляє:</w:t>
            </w:r>
          </w:p>
          <w:p w14:paraId="5F7DF8B6" w14:textId="77777777" w:rsidR="00E866D9" w:rsidRPr="00EE316A" w:rsidRDefault="00E866D9" w:rsidP="00BE544D">
            <w:pPr>
              <w:snapToGrid w:val="0"/>
              <w:ind w:firstLine="567"/>
              <w:jc w:val="both"/>
              <w:rPr>
                <w:sz w:val="27"/>
                <w:szCs w:val="27"/>
              </w:rPr>
            </w:pPr>
            <w:r w:rsidRPr="00EE316A">
              <w:rPr>
                <w:sz w:val="27"/>
                <w:szCs w:val="27"/>
              </w:rPr>
              <w:t xml:space="preserve">1. Затвердити Порядок використання коштів, передбачених у державному бюджеті для здійснення заходів </w:t>
            </w:r>
            <w:r w:rsidRPr="00EE316A">
              <w:rPr>
                <w:b/>
                <w:sz w:val="27"/>
                <w:szCs w:val="27"/>
              </w:rPr>
              <w:t>із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w:t>
            </w:r>
            <w:r w:rsidRPr="00E866D9">
              <w:rPr>
                <w:b/>
                <w:sz w:val="27"/>
                <w:szCs w:val="27"/>
              </w:rPr>
              <w:t>,</w:t>
            </w:r>
            <w:r w:rsidRPr="00EE316A">
              <w:rPr>
                <w:b/>
                <w:sz w:val="27"/>
                <w:szCs w:val="27"/>
              </w:rPr>
              <w:t xml:space="preserve"> членам сімей загиблих (померлих) Захисників та Захисниць України</w:t>
            </w:r>
            <w:r w:rsidRPr="00EE316A">
              <w:rPr>
                <w:sz w:val="27"/>
                <w:szCs w:val="27"/>
              </w:rPr>
              <w:t>, що додається.</w:t>
            </w:r>
          </w:p>
          <w:p w14:paraId="7EBB3ED9" w14:textId="77777777" w:rsidR="00E866D9" w:rsidRPr="00EE316A" w:rsidRDefault="00E866D9" w:rsidP="00BE544D">
            <w:pPr>
              <w:snapToGrid w:val="0"/>
              <w:ind w:firstLine="567"/>
              <w:rPr>
                <w:bCs/>
                <w:sz w:val="27"/>
                <w:szCs w:val="27"/>
              </w:rPr>
            </w:pPr>
            <w:r w:rsidRPr="00EE316A">
              <w:rPr>
                <w:bCs/>
                <w:sz w:val="27"/>
                <w:szCs w:val="27"/>
              </w:rPr>
              <w:t xml:space="preserve">     …</w:t>
            </w:r>
          </w:p>
        </w:tc>
      </w:tr>
      <w:tr w:rsidR="00E866D9" w:rsidRPr="00EE316A" w14:paraId="64EBC482" w14:textId="77777777" w:rsidTr="00BE544D">
        <w:trPr>
          <w:trHeight w:val="20"/>
        </w:trPr>
        <w:tc>
          <w:tcPr>
            <w:tcW w:w="2500" w:type="pct"/>
            <w:vAlign w:val="center"/>
          </w:tcPr>
          <w:p w14:paraId="393C6B54" w14:textId="77777777" w:rsidR="00E866D9" w:rsidRPr="00EE316A" w:rsidRDefault="00E866D9" w:rsidP="00BE544D">
            <w:pPr>
              <w:snapToGrid w:val="0"/>
              <w:jc w:val="center"/>
              <w:rPr>
                <w:bCs/>
                <w:sz w:val="27"/>
                <w:szCs w:val="27"/>
              </w:rPr>
            </w:pPr>
            <w:r w:rsidRPr="00EE316A">
              <w:rPr>
                <w:bCs/>
                <w:sz w:val="27"/>
                <w:szCs w:val="27"/>
              </w:rPr>
              <w:lastRenderedPageBreak/>
              <w:t xml:space="preserve">ПОРЯДОК </w:t>
            </w:r>
            <w:r w:rsidRPr="00EE316A">
              <w:rPr>
                <w:bCs/>
                <w:sz w:val="27"/>
                <w:szCs w:val="27"/>
              </w:rPr>
              <w:br/>
              <w:t>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затверджений постановою Кабінету Міністрів України</w:t>
            </w:r>
          </w:p>
        </w:tc>
        <w:tc>
          <w:tcPr>
            <w:tcW w:w="2500" w:type="pct"/>
          </w:tcPr>
          <w:p w14:paraId="5DEE4DDB" w14:textId="77777777" w:rsidR="00E866D9" w:rsidRPr="00EE316A" w:rsidRDefault="00E866D9" w:rsidP="00BE544D">
            <w:pPr>
              <w:snapToGrid w:val="0"/>
              <w:jc w:val="center"/>
              <w:rPr>
                <w:bCs/>
                <w:sz w:val="27"/>
                <w:szCs w:val="27"/>
              </w:rPr>
            </w:pPr>
            <w:r w:rsidRPr="00EE316A">
              <w:rPr>
                <w:bCs/>
                <w:sz w:val="27"/>
                <w:szCs w:val="27"/>
              </w:rPr>
              <w:t>ПОРЯДОК</w:t>
            </w:r>
          </w:p>
          <w:p w14:paraId="1A2DAA52" w14:textId="77777777" w:rsidR="00E866D9" w:rsidRPr="00EE316A" w:rsidRDefault="00E866D9" w:rsidP="00BE544D">
            <w:pPr>
              <w:snapToGrid w:val="0"/>
              <w:jc w:val="center"/>
              <w:rPr>
                <w:bCs/>
                <w:sz w:val="27"/>
                <w:szCs w:val="27"/>
              </w:rPr>
            </w:pPr>
            <w:r w:rsidRPr="00EE316A">
              <w:rPr>
                <w:bCs/>
                <w:sz w:val="27"/>
                <w:szCs w:val="27"/>
              </w:rPr>
              <w:t xml:space="preserve">використання коштів, передбачених у державному бюджеті для здійснення заходів </w:t>
            </w:r>
            <w:r w:rsidRPr="00EE316A">
              <w:rPr>
                <w:b/>
                <w:sz w:val="27"/>
                <w:szCs w:val="27"/>
              </w:rPr>
              <w:t>із безоплатної психологічної допомоги</w:t>
            </w:r>
            <w:r w:rsidRPr="00EE316A">
              <w:rPr>
                <w:bCs/>
                <w:sz w:val="27"/>
                <w:szCs w:val="27"/>
              </w:rPr>
              <w:t xml:space="preserve"> </w:t>
            </w:r>
            <w:r w:rsidRPr="00EE316A">
              <w:rPr>
                <w:b/>
                <w:sz w:val="27"/>
                <w:szCs w:val="27"/>
              </w:rPr>
              <w:t>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та Захисниць України</w:t>
            </w:r>
          </w:p>
        </w:tc>
      </w:tr>
      <w:tr w:rsidR="00E866D9" w:rsidRPr="00EE316A" w14:paraId="381F061F" w14:textId="77777777" w:rsidTr="00BE544D">
        <w:trPr>
          <w:trHeight w:val="20"/>
        </w:trPr>
        <w:tc>
          <w:tcPr>
            <w:tcW w:w="2500" w:type="pct"/>
            <w:vAlign w:val="center"/>
          </w:tcPr>
          <w:p w14:paraId="43DE9C52" w14:textId="77777777" w:rsidR="00E866D9" w:rsidRPr="00EE316A" w:rsidRDefault="00E866D9" w:rsidP="00BE544D">
            <w:pPr>
              <w:snapToGrid w:val="0"/>
              <w:ind w:firstLine="31"/>
              <w:jc w:val="center"/>
              <w:rPr>
                <w:b/>
                <w:strike/>
                <w:sz w:val="27"/>
                <w:szCs w:val="27"/>
              </w:rPr>
            </w:pPr>
            <w:r w:rsidRPr="00EE316A">
              <w:rPr>
                <w:b/>
                <w:strike/>
                <w:sz w:val="27"/>
                <w:szCs w:val="27"/>
              </w:rPr>
              <w:t>Загальні питання</w:t>
            </w:r>
          </w:p>
        </w:tc>
        <w:tc>
          <w:tcPr>
            <w:tcW w:w="2500" w:type="pct"/>
          </w:tcPr>
          <w:p w14:paraId="4E1FE19C" w14:textId="77777777" w:rsidR="00E866D9" w:rsidRPr="00EE316A" w:rsidRDefault="00E866D9" w:rsidP="00BE544D">
            <w:pPr>
              <w:snapToGrid w:val="0"/>
              <w:jc w:val="center"/>
              <w:rPr>
                <w:b/>
                <w:sz w:val="27"/>
                <w:szCs w:val="27"/>
              </w:rPr>
            </w:pPr>
            <w:r w:rsidRPr="00EE316A">
              <w:rPr>
                <w:b/>
                <w:sz w:val="27"/>
                <w:szCs w:val="27"/>
              </w:rPr>
              <w:t>Назву розділу виключено</w:t>
            </w:r>
          </w:p>
        </w:tc>
      </w:tr>
      <w:tr w:rsidR="00E866D9" w:rsidRPr="00EE316A" w14:paraId="6B79CD38" w14:textId="77777777" w:rsidTr="00BE544D">
        <w:trPr>
          <w:trHeight w:val="20"/>
        </w:trPr>
        <w:tc>
          <w:tcPr>
            <w:tcW w:w="2500" w:type="pct"/>
            <w:vAlign w:val="center"/>
          </w:tcPr>
          <w:p w14:paraId="193AB50C" w14:textId="77777777" w:rsidR="00E866D9" w:rsidRPr="00EE316A" w:rsidRDefault="00E866D9" w:rsidP="00BE544D">
            <w:pPr>
              <w:snapToGrid w:val="0"/>
              <w:ind w:firstLine="567"/>
              <w:jc w:val="both"/>
              <w:rPr>
                <w:bCs/>
                <w:sz w:val="27"/>
                <w:szCs w:val="27"/>
              </w:rPr>
            </w:pPr>
            <w:r w:rsidRPr="00EE316A">
              <w:rPr>
                <w:bCs/>
                <w:sz w:val="27"/>
                <w:szCs w:val="27"/>
              </w:rPr>
              <w:t>1. Цей Порядок визначає механізм використання коштів, передбачених у державному бюджеті за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 (далі - бюджетні кошти) для:</w:t>
            </w:r>
          </w:p>
          <w:p w14:paraId="7C404268" w14:textId="77777777" w:rsidR="00E866D9" w:rsidRPr="00EE316A" w:rsidRDefault="00E866D9" w:rsidP="00BE544D">
            <w:pPr>
              <w:snapToGrid w:val="0"/>
              <w:ind w:firstLine="567"/>
              <w:jc w:val="both"/>
              <w:rPr>
                <w:bCs/>
                <w:sz w:val="27"/>
                <w:szCs w:val="27"/>
              </w:rPr>
            </w:pPr>
            <w:r w:rsidRPr="00EE316A">
              <w:rPr>
                <w:bCs/>
                <w:strike/>
                <w:sz w:val="27"/>
                <w:szCs w:val="27"/>
              </w:rPr>
              <w:t>1)</w:t>
            </w:r>
            <w:r w:rsidRPr="00EE316A">
              <w:rPr>
                <w:bCs/>
                <w:sz w:val="27"/>
                <w:szCs w:val="27"/>
              </w:rPr>
              <w:t xml:space="preserve"> проведення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w:t>
            </w:r>
            <w:r w:rsidRPr="00EE316A">
              <w:rPr>
                <w:bCs/>
                <w:sz w:val="27"/>
                <w:szCs w:val="27"/>
              </w:rPr>
              <w:lastRenderedPageBreak/>
              <w:t>Донецькій та Луганській областях, членів сімей загиблих (померлих) таких осіб (далі - отримувачі послуг), яким установлено один з таких статусів:</w:t>
            </w:r>
          </w:p>
          <w:p w14:paraId="484080B3" w14:textId="77777777" w:rsidR="00E866D9" w:rsidRPr="00EE316A" w:rsidRDefault="00E866D9" w:rsidP="00BE544D">
            <w:pPr>
              <w:snapToGrid w:val="0"/>
              <w:ind w:firstLine="567"/>
              <w:jc w:val="both"/>
              <w:rPr>
                <w:bCs/>
                <w:sz w:val="27"/>
                <w:szCs w:val="27"/>
              </w:rPr>
            </w:pPr>
            <w:r w:rsidRPr="00EE316A">
              <w:rPr>
                <w:bCs/>
                <w:sz w:val="27"/>
                <w:szCs w:val="27"/>
              </w:rPr>
              <w:t xml:space="preserve">учасника бойових дій - відповідно до </w:t>
            </w:r>
            <w:r w:rsidRPr="00224C8E">
              <w:rPr>
                <w:b/>
                <w:strike/>
                <w:sz w:val="27"/>
                <w:szCs w:val="27"/>
              </w:rPr>
              <w:t>пунктів 19-21 частини першої</w:t>
            </w:r>
            <w:r w:rsidRPr="00EE316A">
              <w:rPr>
                <w:bCs/>
                <w:sz w:val="27"/>
                <w:szCs w:val="27"/>
              </w:rPr>
              <w:t xml:space="preserve"> статті 6 Закону України “Про статус ветеранів війни, гарантії їх соціального захисту” (далі - Закон);</w:t>
            </w:r>
          </w:p>
          <w:p w14:paraId="6D9622AC" w14:textId="77777777" w:rsidR="00E866D9" w:rsidRPr="00EE316A" w:rsidRDefault="00E866D9" w:rsidP="00BE544D">
            <w:pPr>
              <w:snapToGrid w:val="0"/>
              <w:ind w:firstLine="567"/>
              <w:jc w:val="both"/>
              <w:rPr>
                <w:bCs/>
                <w:sz w:val="27"/>
                <w:szCs w:val="27"/>
              </w:rPr>
            </w:pPr>
            <w:r w:rsidRPr="00EE316A">
              <w:rPr>
                <w:bCs/>
                <w:sz w:val="27"/>
                <w:szCs w:val="27"/>
              </w:rPr>
              <w:t xml:space="preserve">особи з інвалідністю внаслідок війни - відповідно до </w:t>
            </w:r>
            <w:r w:rsidRPr="00224C8E">
              <w:rPr>
                <w:b/>
                <w:strike/>
                <w:sz w:val="27"/>
                <w:szCs w:val="27"/>
              </w:rPr>
              <w:t>пунктів 10-14 частини другої</w:t>
            </w:r>
            <w:r w:rsidRPr="00EE316A">
              <w:rPr>
                <w:bCs/>
                <w:sz w:val="27"/>
                <w:szCs w:val="27"/>
              </w:rPr>
              <w:t xml:space="preserve"> статті 7 Закону;</w:t>
            </w:r>
          </w:p>
          <w:p w14:paraId="33BD23E9" w14:textId="77777777" w:rsidR="00E866D9" w:rsidRPr="00EE316A" w:rsidRDefault="00E866D9" w:rsidP="00BE544D">
            <w:pPr>
              <w:snapToGrid w:val="0"/>
              <w:ind w:firstLine="567"/>
              <w:jc w:val="both"/>
              <w:rPr>
                <w:b/>
                <w:sz w:val="27"/>
                <w:szCs w:val="27"/>
              </w:rPr>
            </w:pPr>
            <w:r w:rsidRPr="00EE316A">
              <w:rPr>
                <w:b/>
                <w:sz w:val="27"/>
                <w:szCs w:val="27"/>
              </w:rPr>
              <w:t>абзац відсутній</w:t>
            </w:r>
          </w:p>
          <w:p w14:paraId="7A176C32" w14:textId="77777777" w:rsidR="00E866D9" w:rsidRPr="00EE316A" w:rsidRDefault="00E866D9" w:rsidP="00BE544D">
            <w:pPr>
              <w:snapToGrid w:val="0"/>
              <w:ind w:firstLine="567"/>
              <w:jc w:val="both"/>
              <w:rPr>
                <w:b/>
                <w:sz w:val="27"/>
                <w:szCs w:val="27"/>
              </w:rPr>
            </w:pPr>
          </w:p>
          <w:p w14:paraId="6F9EB019" w14:textId="77777777" w:rsidR="00E866D9" w:rsidRPr="00EE316A" w:rsidRDefault="00E866D9" w:rsidP="00BE544D">
            <w:pPr>
              <w:snapToGrid w:val="0"/>
              <w:ind w:firstLine="567"/>
              <w:jc w:val="both"/>
              <w:rPr>
                <w:bCs/>
                <w:sz w:val="27"/>
                <w:szCs w:val="27"/>
              </w:rPr>
            </w:pPr>
            <w:r w:rsidRPr="00EE316A">
              <w:rPr>
                <w:bCs/>
                <w:sz w:val="27"/>
                <w:szCs w:val="27"/>
              </w:rPr>
              <w:t xml:space="preserve">учасника війни - відповідно до </w:t>
            </w:r>
            <w:r w:rsidRPr="00224C8E">
              <w:rPr>
                <w:b/>
                <w:strike/>
                <w:sz w:val="27"/>
                <w:szCs w:val="27"/>
              </w:rPr>
              <w:t>пункту 13</w:t>
            </w:r>
            <w:r w:rsidRPr="00EE316A">
              <w:rPr>
                <w:bCs/>
                <w:sz w:val="27"/>
                <w:szCs w:val="27"/>
              </w:rPr>
              <w:t xml:space="preserve"> статті 9 Закону;</w:t>
            </w:r>
          </w:p>
          <w:p w14:paraId="35D6ABB0" w14:textId="77777777" w:rsidR="00E866D9" w:rsidRPr="00EE316A" w:rsidRDefault="00E866D9" w:rsidP="00BE544D">
            <w:pPr>
              <w:snapToGrid w:val="0"/>
              <w:ind w:firstLine="567"/>
              <w:jc w:val="both"/>
              <w:rPr>
                <w:bCs/>
                <w:sz w:val="27"/>
                <w:szCs w:val="27"/>
              </w:rPr>
            </w:pPr>
            <w:r w:rsidRPr="00EE316A">
              <w:rPr>
                <w:bCs/>
                <w:sz w:val="27"/>
                <w:szCs w:val="27"/>
              </w:rPr>
              <w:t>постраждалого учасника Революції Гідності - відповідно до статті 16</w:t>
            </w:r>
            <w:r w:rsidRPr="00EE316A">
              <w:rPr>
                <w:bCs/>
                <w:sz w:val="27"/>
                <w:szCs w:val="27"/>
                <w:vertAlign w:val="superscript"/>
              </w:rPr>
              <w:t>1</w:t>
            </w:r>
            <w:r w:rsidRPr="00EE316A">
              <w:rPr>
                <w:bCs/>
                <w:sz w:val="27"/>
                <w:szCs w:val="27"/>
              </w:rPr>
              <w:t xml:space="preserve"> Закону;</w:t>
            </w:r>
          </w:p>
          <w:p w14:paraId="07855B7A" w14:textId="77777777" w:rsidR="00E866D9" w:rsidRPr="00EE316A" w:rsidRDefault="00E866D9" w:rsidP="00BE544D">
            <w:pPr>
              <w:snapToGrid w:val="0"/>
              <w:ind w:firstLine="567"/>
              <w:jc w:val="both"/>
              <w:rPr>
                <w:bCs/>
                <w:sz w:val="27"/>
                <w:szCs w:val="27"/>
              </w:rPr>
            </w:pPr>
            <w:r w:rsidRPr="00EE316A">
              <w:rPr>
                <w:bCs/>
                <w:sz w:val="27"/>
                <w:szCs w:val="27"/>
              </w:rPr>
              <w:t xml:space="preserve">члена сім’ї загиблого (померлого) ветерана війни - відповідно до </w:t>
            </w:r>
            <w:r w:rsidRPr="00224C8E">
              <w:rPr>
                <w:b/>
                <w:strike/>
                <w:sz w:val="27"/>
                <w:szCs w:val="27"/>
              </w:rPr>
              <w:t>абзацу четвертого пункту 1</w:t>
            </w:r>
            <w:r w:rsidRPr="00EE316A">
              <w:rPr>
                <w:bCs/>
                <w:sz w:val="27"/>
                <w:szCs w:val="27"/>
              </w:rPr>
              <w:t xml:space="preserve"> статті 10 Закону;</w:t>
            </w:r>
          </w:p>
          <w:p w14:paraId="22131750" w14:textId="77777777" w:rsidR="00E866D9" w:rsidRPr="00EE316A" w:rsidRDefault="00E866D9" w:rsidP="00BE544D">
            <w:pPr>
              <w:snapToGrid w:val="0"/>
              <w:ind w:firstLine="567"/>
              <w:jc w:val="both"/>
              <w:rPr>
                <w:bCs/>
                <w:sz w:val="27"/>
                <w:szCs w:val="27"/>
              </w:rPr>
            </w:pPr>
            <w:r w:rsidRPr="00EE316A">
              <w:rPr>
                <w:bCs/>
                <w:sz w:val="27"/>
                <w:szCs w:val="27"/>
              </w:rPr>
              <w:t>члена сім’ї загиблого (померлого) Захисника чи Захисниці України - відповідно до статті 10</w:t>
            </w:r>
            <w:r w:rsidRPr="00EE316A">
              <w:rPr>
                <w:bCs/>
                <w:sz w:val="27"/>
                <w:szCs w:val="27"/>
                <w:vertAlign w:val="superscript"/>
              </w:rPr>
              <w:t>1</w:t>
            </w:r>
            <w:r w:rsidRPr="00EE316A">
              <w:rPr>
                <w:bCs/>
                <w:sz w:val="27"/>
                <w:szCs w:val="27"/>
              </w:rPr>
              <w:t xml:space="preserve"> Закону.</w:t>
            </w:r>
          </w:p>
          <w:p w14:paraId="5172102F" w14:textId="77777777" w:rsidR="00E866D9" w:rsidRPr="00EE316A" w:rsidRDefault="00E866D9" w:rsidP="00BE544D">
            <w:pPr>
              <w:snapToGrid w:val="0"/>
              <w:ind w:firstLine="567"/>
              <w:jc w:val="both"/>
              <w:rPr>
                <w:bCs/>
                <w:sz w:val="27"/>
                <w:szCs w:val="27"/>
              </w:rPr>
            </w:pPr>
            <w:r w:rsidRPr="00EE316A">
              <w:rPr>
                <w:bCs/>
                <w:sz w:val="27"/>
                <w:szCs w:val="27"/>
              </w:rPr>
              <w:t>До отримувачів послуг належать також члени сімей осіб, зазначених в абзацах другому - п’ятому цього підпункту.</w:t>
            </w:r>
          </w:p>
        </w:tc>
        <w:tc>
          <w:tcPr>
            <w:tcW w:w="2500" w:type="pct"/>
            <w:vAlign w:val="center"/>
          </w:tcPr>
          <w:p w14:paraId="1FE3B6CA" w14:textId="77777777" w:rsidR="00E866D9" w:rsidRPr="00EE316A" w:rsidRDefault="00E866D9" w:rsidP="00BE544D">
            <w:pPr>
              <w:snapToGrid w:val="0"/>
              <w:ind w:firstLine="567"/>
              <w:jc w:val="both"/>
              <w:rPr>
                <w:bCs/>
                <w:sz w:val="27"/>
                <w:szCs w:val="27"/>
              </w:rPr>
            </w:pPr>
            <w:r w:rsidRPr="00EE316A">
              <w:rPr>
                <w:bCs/>
                <w:sz w:val="27"/>
                <w:szCs w:val="27"/>
              </w:rPr>
              <w:lastRenderedPageBreak/>
              <w:t xml:space="preserve">1. Цей Порядок визначає механізм використання коштів, передбачених у державному бюджеті за програмою </w:t>
            </w:r>
            <w:r w:rsidRPr="00EE316A">
              <w:rPr>
                <w:b/>
                <w:sz w:val="27"/>
                <w:szCs w:val="27"/>
              </w:rPr>
              <w:t xml:space="preserve">“Заходи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w:t>
            </w:r>
            <w:r w:rsidRPr="00EE316A">
              <w:rPr>
                <w:bCs/>
                <w:sz w:val="27"/>
                <w:szCs w:val="27"/>
              </w:rPr>
              <w:t xml:space="preserve">(далі - бюджетні кошти) для проведення заходів із </w:t>
            </w:r>
            <w:r w:rsidRPr="00EE316A">
              <w:rPr>
                <w:b/>
                <w:sz w:val="27"/>
                <w:szCs w:val="27"/>
              </w:rPr>
              <w:t>безоплатної психологічної допомоги</w:t>
            </w:r>
            <w:r w:rsidRPr="00EE316A">
              <w:rPr>
                <w:bCs/>
                <w:sz w:val="27"/>
                <w:szCs w:val="27"/>
              </w:rPr>
              <w:t xml:space="preserve"> </w:t>
            </w:r>
            <w:r w:rsidRPr="00EE316A">
              <w:rPr>
                <w:b/>
                <w:sz w:val="27"/>
                <w:szCs w:val="27"/>
              </w:rPr>
              <w:t xml:space="preserve">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w:t>
            </w:r>
            <w:r w:rsidRPr="00EE316A">
              <w:rPr>
                <w:b/>
                <w:sz w:val="27"/>
                <w:szCs w:val="27"/>
              </w:rPr>
              <w:lastRenderedPageBreak/>
              <w:t>Захисників та Захисниць України</w:t>
            </w:r>
            <w:r w:rsidRPr="00EE316A">
              <w:rPr>
                <w:bCs/>
                <w:sz w:val="27"/>
                <w:szCs w:val="27"/>
              </w:rPr>
              <w:t xml:space="preserve"> (далі - отримувачі послуг), яким установлено один з таких статусів:</w:t>
            </w:r>
          </w:p>
          <w:p w14:paraId="1C07A665" w14:textId="77777777" w:rsidR="00224C8E" w:rsidRDefault="00224C8E" w:rsidP="00BE544D">
            <w:pPr>
              <w:snapToGrid w:val="0"/>
              <w:ind w:firstLine="567"/>
              <w:jc w:val="both"/>
              <w:rPr>
                <w:bCs/>
                <w:sz w:val="27"/>
                <w:szCs w:val="27"/>
              </w:rPr>
            </w:pPr>
          </w:p>
          <w:p w14:paraId="7DE82371" w14:textId="17C57452" w:rsidR="00E866D9" w:rsidRDefault="00E866D9" w:rsidP="00BE544D">
            <w:pPr>
              <w:snapToGrid w:val="0"/>
              <w:ind w:firstLine="567"/>
              <w:jc w:val="both"/>
              <w:rPr>
                <w:bCs/>
                <w:sz w:val="27"/>
                <w:szCs w:val="27"/>
              </w:rPr>
            </w:pPr>
            <w:r w:rsidRPr="00EE316A">
              <w:rPr>
                <w:bCs/>
                <w:sz w:val="27"/>
                <w:szCs w:val="27"/>
              </w:rPr>
              <w:t>учасника бойових дій - відповідно до статті 6 Закону України “Про статус ветеранів війни, гарантії їх соціального захисту” (далі - Закон);</w:t>
            </w:r>
          </w:p>
          <w:p w14:paraId="0D0C3533" w14:textId="77777777" w:rsidR="00224C8E" w:rsidRPr="00EE316A" w:rsidRDefault="00224C8E" w:rsidP="00BE544D">
            <w:pPr>
              <w:snapToGrid w:val="0"/>
              <w:ind w:firstLine="567"/>
              <w:jc w:val="both"/>
              <w:rPr>
                <w:bCs/>
                <w:sz w:val="27"/>
                <w:szCs w:val="27"/>
              </w:rPr>
            </w:pPr>
          </w:p>
          <w:p w14:paraId="4DA4B1DE" w14:textId="28619CFA" w:rsidR="00E866D9" w:rsidRPr="00EE316A" w:rsidRDefault="00E866D9" w:rsidP="00BE544D">
            <w:pPr>
              <w:snapToGrid w:val="0"/>
              <w:ind w:firstLine="567"/>
              <w:jc w:val="both"/>
              <w:rPr>
                <w:bCs/>
                <w:sz w:val="27"/>
                <w:szCs w:val="27"/>
              </w:rPr>
            </w:pPr>
            <w:r w:rsidRPr="00EE316A">
              <w:rPr>
                <w:bCs/>
                <w:sz w:val="27"/>
                <w:szCs w:val="27"/>
              </w:rPr>
              <w:t>особи з інвалідністю внаслідок війни - відповідно до статті 7 Закону;</w:t>
            </w:r>
          </w:p>
          <w:p w14:paraId="42486964" w14:textId="77777777" w:rsidR="00E866D9" w:rsidRPr="00EE316A" w:rsidRDefault="00E866D9" w:rsidP="00BE544D">
            <w:pPr>
              <w:snapToGrid w:val="0"/>
              <w:ind w:firstLine="567"/>
              <w:jc w:val="both"/>
              <w:rPr>
                <w:b/>
                <w:sz w:val="27"/>
                <w:szCs w:val="27"/>
              </w:rPr>
            </w:pPr>
            <w:r w:rsidRPr="00EE316A">
              <w:rPr>
                <w:b/>
                <w:sz w:val="27"/>
                <w:szCs w:val="27"/>
              </w:rPr>
              <w:t xml:space="preserve">особи, які мають особливі заслуги перед Батьківщиною, </w:t>
            </w:r>
            <w:r w:rsidRPr="00EE316A">
              <w:rPr>
                <w:b/>
                <w:sz w:val="27"/>
                <w:szCs w:val="27"/>
                <w:lang w:val="ru-RU"/>
              </w:rPr>
              <w:t>-</w:t>
            </w:r>
            <w:r w:rsidRPr="00EE316A">
              <w:rPr>
                <w:b/>
                <w:sz w:val="27"/>
                <w:szCs w:val="27"/>
              </w:rPr>
              <w:t xml:space="preserve"> відповідно до статті 11 Закону;</w:t>
            </w:r>
          </w:p>
          <w:p w14:paraId="6EFFEFB3" w14:textId="19BE57DE" w:rsidR="00E866D9" w:rsidRDefault="00E866D9" w:rsidP="00BE544D">
            <w:pPr>
              <w:snapToGrid w:val="0"/>
              <w:ind w:firstLine="567"/>
              <w:jc w:val="both"/>
              <w:rPr>
                <w:bCs/>
                <w:sz w:val="27"/>
                <w:szCs w:val="27"/>
              </w:rPr>
            </w:pPr>
            <w:r w:rsidRPr="00EE316A">
              <w:rPr>
                <w:bCs/>
                <w:sz w:val="27"/>
                <w:szCs w:val="27"/>
              </w:rPr>
              <w:t>учасника війни - відповідно до статті 9 Закону;</w:t>
            </w:r>
          </w:p>
          <w:p w14:paraId="363D9B5E" w14:textId="77777777" w:rsidR="00224C8E" w:rsidRPr="00EE316A" w:rsidRDefault="00224C8E" w:rsidP="00BE544D">
            <w:pPr>
              <w:snapToGrid w:val="0"/>
              <w:ind w:firstLine="567"/>
              <w:jc w:val="both"/>
              <w:rPr>
                <w:bCs/>
                <w:sz w:val="27"/>
                <w:szCs w:val="27"/>
              </w:rPr>
            </w:pPr>
          </w:p>
          <w:p w14:paraId="6B9BA614" w14:textId="77777777" w:rsidR="00E866D9" w:rsidRPr="00EE316A" w:rsidRDefault="00E866D9" w:rsidP="00BE544D">
            <w:pPr>
              <w:snapToGrid w:val="0"/>
              <w:ind w:firstLine="567"/>
              <w:jc w:val="both"/>
              <w:rPr>
                <w:bCs/>
                <w:sz w:val="27"/>
                <w:szCs w:val="27"/>
              </w:rPr>
            </w:pPr>
            <w:r w:rsidRPr="00EE316A">
              <w:rPr>
                <w:bCs/>
                <w:sz w:val="27"/>
                <w:szCs w:val="27"/>
              </w:rPr>
              <w:t>постраждалого учасника Революції Гідності - відповідно до статті 16</w:t>
            </w:r>
            <w:r w:rsidRPr="00EE316A">
              <w:rPr>
                <w:bCs/>
                <w:sz w:val="27"/>
                <w:szCs w:val="27"/>
                <w:vertAlign w:val="superscript"/>
              </w:rPr>
              <w:t>1</w:t>
            </w:r>
            <w:r w:rsidRPr="00EE316A">
              <w:rPr>
                <w:bCs/>
                <w:sz w:val="27"/>
                <w:szCs w:val="27"/>
              </w:rPr>
              <w:t xml:space="preserve"> Закону;</w:t>
            </w:r>
          </w:p>
          <w:p w14:paraId="4D3F3770" w14:textId="747E3611" w:rsidR="00E866D9" w:rsidRPr="00EE316A" w:rsidRDefault="00E866D9" w:rsidP="00BE544D">
            <w:pPr>
              <w:snapToGrid w:val="0"/>
              <w:ind w:firstLine="567"/>
              <w:jc w:val="both"/>
              <w:rPr>
                <w:bCs/>
                <w:sz w:val="27"/>
                <w:szCs w:val="27"/>
              </w:rPr>
            </w:pPr>
            <w:r w:rsidRPr="00EE316A">
              <w:rPr>
                <w:bCs/>
                <w:sz w:val="27"/>
                <w:szCs w:val="27"/>
              </w:rPr>
              <w:t>члена сім’ї загиблого (померлого) ветерана війни - відповідно до статті 10 Закону;</w:t>
            </w:r>
          </w:p>
          <w:p w14:paraId="0D3EAC5E" w14:textId="77777777" w:rsidR="00E866D9" w:rsidRPr="00EE316A" w:rsidRDefault="00E866D9" w:rsidP="00BE544D">
            <w:pPr>
              <w:snapToGrid w:val="0"/>
              <w:ind w:firstLine="567"/>
              <w:jc w:val="both"/>
              <w:rPr>
                <w:bCs/>
                <w:sz w:val="27"/>
                <w:szCs w:val="27"/>
              </w:rPr>
            </w:pPr>
            <w:r w:rsidRPr="00EE316A">
              <w:rPr>
                <w:bCs/>
                <w:sz w:val="27"/>
                <w:szCs w:val="27"/>
              </w:rPr>
              <w:t>члена сім’ї загиблого (померлого) Захисника чи Захисниці України - відповідно до статті 10</w:t>
            </w:r>
            <w:r w:rsidRPr="00EE316A">
              <w:rPr>
                <w:bCs/>
                <w:sz w:val="27"/>
                <w:szCs w:val="27"/>
                <w:vertAlign w:val="superscript"/>
              </w:rPr>
              <w:t>1</w:t>
            </w:r>
            <w:r w:rsidRPr="00EE316A">
              <w:rPr>
                <w:bCs/>
                <w:sz w:val="27"/>
                <w:szCs w:val="27"/>
              </w:rPr>
              <w:t xml:space="preserve"> Закону.</w:t>
            </w:r>
          </w:p>
          <w:p w14:paraId="38673C1C" w14:textId="77777777" w:rsidR="00E866D9" w:rsidRPr="00EE316A" w:rsidRDefault="00E866D9" w:rsidP="00BE544D">
            <w:pPr>
              <w:snapToGrid w:val="0"/>
              <w:ind w:firstLine="567"/>
              <w:jc w:val="both"/>
              <w:rPr>
                <w:b/>
                <w:sz w:val="27"/>
                <w:szCs w:val="27"/>
              </w:rPr>
            </w:pPr>
            <w:r w:rsidRPr="00EE316A">
              <w:rPr>
                <w:bCs/>
                <w:sz w:val="27"/>
                <w:szCs w:val="27"/>
              </w:rPr>
              <w:t xml:space="preserve">До отримувачів послуг належать також члени сімей </w:t>
            </w:r>
            <w:r w:rsidRPr="00EE316A">
              <w:rPr>
                <w:b/>
                <w:sz w:val="27"/>
                <w:szCs w:val="27"/>
              </w:rPr>
              <w:t>(дружина (чоловік), повнолітні діти і батьки)</w:t>
            </w:r>
            <w:r w:rsidRPr="00EE316A">
              <w:rPr>
                <w:bCs/>
                <w:sz w:val="27"/>
                <w:szCs w:val="27"/>
              </w:rPr>
              <w:t xml:space="preserve"> осіб, зазначених в абзацах другому - </w:t>
            </w:r>
            <w:r w:rsidRPr="00EE316A">
              <w:rPr>
                <w:b/>
                <w:sz w:val="27"/>
                <w:szCs w:val="27"/>
              </w:rPr>
              <w:t xml:space="preserve">шостому </w:t>
            </w:r>
            <w:r w:rsidRPr="00EE316A">
              <w:rPr>
                <w:bCs/>
                <w:sz w:val="27"/>
                <w:szCs w:val="27"/>
              </w:rPr>
              <w:t>цього пункту</w:t>
            </w:r>
            <w:r w:rsidRPr="00EE316A">
              <w:rPr>
                <w:b/>
                <w:sz w:val="27"/>
                <w:szCs w:val="27"/>
              </w:rPr>
              <w:t>.</w:t>
            </w:r>
          </w:p>
        </w:tc>
      </w:tr>
      <w:tr w:rsidR="00E866D9" w:rsidRPr="00EE316A" w14:paraId="50AA8CCB" w14:textId="77777777" w:rsidTr="00BE544D">
        <w:trPr>
          <w:trHeight w:val="4950"/>
        </w:trPr>
        <w:tc>
          <w:tcPr>
            <w:tcW w:w="2500" w:type="pct"/>
          </w:tcPr>
          <w:p w14:paraId="3AC2CF63" w14:textId="77777777" w:rsidR="00E866D9" w:rsidRPr="00EE316A" w:rsidRDefault="00E866D9" w:rsidP="00BE544D">
            <w:pPr>
              <w:snapToGrid w:val="0"/>
              <w:ind w:firstLine="567"/>
              <w:jc w:val="both"/>
              <w:rPr>
                <w:bCs/>
                <w:sz w:val="27"/>
                <w:szCs w:val="27"/>
              </w:rPr>
            </w:pPr>
            <w:r w:rsidRPr="00EE316A">
              <w:rPr>
                <w:bCs/>
                <w:sz w:val="27"/>
                <w:szCs w:val="27"/>
              </w:rPr>
              <w:lastRenderedPageBreak/>
              <w:t xml:space="preserve">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EE316A">
              <w:rPr>
                <w:bCs/>
                <w:sz w:val="27"/>
                <w:szCs w:val="27"/>
              </w:rPr>
              <w:t>Держприкордонслужби</w:t>
            </w:r>
            <w:proofErr w:type="spellEnd"/>
            <w:r w:rsidRPr="00EE316A">
              <w:rPr>
                <w:bCs/>
                <w:sz w:val="27"/>
                <w:szCs w:val="27"/>
              </w:rPr>
              <w:t xml:space="preserve">, </w:t>
            </w:r>
            <w:proofErr w:type="spellStart"/>
            <w:r w:rsidRPr="00EE316A">
              <w:rPr>
                <w:bCs/>
                <w:sz w:val="27"/>
                <w:szCs w:val="27"/>
              </w:rPr>
              <w:t>Держспецтрансслужби</w:t>
            </w:r>
            <w:proofErr w:type="spellEnd"/>
            <w:r w:rsidRPr="00EE316A">
              <w:rPr>
                <w:bCs/>
                <w:sz w:val="27"/>
                <w:szCs w:val="27"/>
              </w:rPr>
              <w:t xml:space="preserve">, військовослужбовці військових прокуратур, поліцейські, особи рядового, начальницького складу, військовослужбовці </w:t>
            </w:r>
            <w:r w:rsidRPr="00EE316A">
              <w:rPr>
                <w:b/>
                <w:strike/>
                <w:sz w:val="27"/>
                <w:szCs w:val="27"/>
              </w:rPr>
              <w:t>МВС</w:t>
            </w:r>
            <w:r w:rsidRPr="00EE316A">
              <w:rPr>
                <w:bCs/>
                <w:sz w:val="27"/>
                <w:szCs w:val="27"/>
              </w:rPr>
              <w:t xml:space="preserve">, Управління державної охорони, </w:t>
            </w:r>
            <w:proofErr w:type="spellStart"/>
            <w:r w:rsidRPr="00EE316A">
              <w:rPr>
                <w:bCs/>
                <w:sz w:val="27"/>
                <w:szCs w:val="27"/>
              </w:rPr>
              <w:t>Держспецзв’язку</w:t>
            </w:r>
            <w:proofErr w:type="spellEnd"/>
            <w:r w:rsidRPr="00EE316A">
              <w:rPr>
                <w:bCs/>
                <w:sz w:val="27"/>
                <w:szCs w:val="27"/>
              </w:rPr>
              <w:t xml:space="preserve">, ДСНС, Державної кримінально-виконавчої служби, співробітники Служби судової охорони, </w:t>
            </w:r>
            <w:r w:rsidRPr="00EE316A">
              <w:rPr>
                <w:b/>
                <w:strike/>
                <w:sz w:val="27"/>
                <w:szCs w:val="27"/>
              </w:rPr>
              <w:t>особи, які входили до складу добровольчого формування територіальної громади</w:t>
            </w:r>
            <w:r w:rsidRPr="00EE316A">
              <w:rPr>
                <w:bCs/>
                <w:sz w:val="27"/>
                <w:szCs w:val="27"/>
              </w:rPr>
              <w:t>,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w:t>
            </w:r>
          </w:p>
          <w:p w14:paraId="5E9ACE1F" w14:textId="77777777" w:rsidR="00E866D9" w:rsidRPr="00EE316A" w:rsidRDefault="00E866D9" w:rsidP="00BE544D">
            <w:pPr>
              <w:snapToGrid w:val="0"/>
              <w:ind w:firstLine="567"/>
              <w:jc w:val="both"/>
              <w:rPr>
                <w:bCs/>
                <w:sz w:val="27"/>
                <w:szCs w:val="27"/>
              </w:rPr>
            </w:pPr>
            <w:r w:rsidRPr="00EE316A">
              <w:rPr>
                <w:bCs/>
                <w:i/>
                <w:iCs/>
                <w:sz w:val="27"/>
                <w:szCs w:val="27"/>
              </w:rPr>
              <w:t>2) підпункт 2 пункту 1 виключено</w:t>
            </w:r>
          </w:p>
        </w:tc>
        <w:tc>
          <w:tcPr>
            <w:tcW w:w="2500" w:type="pct"/>
          </w:tcPr>
          <w:p w14:paraId="73E26E33" w14:textId="77777777" w:rsidR="00E866D9" w:rsidRPr="00EE316A" w:rsidRDefault="00E866D9" w:rsidP="00BE544D">
            <w:pPr>
              <w:snapToGrid w:val="0"/>
              <w:ind w:firstLine="567"/>
              <w:jc w:val="both"/>
              <w:rPr>
                <w:bCs/>
                <w:sz w:val="27"/>
                <w:szCs w:val="27"/>
              </w:rPr>
            </w:pPr>
            <w:r w:rsidRPr="00EE316A">
              <w:rPr>
                <w:bCs/>
                <w:sz w:val="27"/>
                <w:szCs w:val="27"/>
              </w:rPr>
              <w:t xml:space="preserve">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EE316A">
              <w:rPr>
                <w:bCs/>
                <w:sz w:val="27"/>
                <w:szCs w:val="27"/>
              </w:rPr>
              <w:t>Держприкордонслужби</w:t>
            </w:r>
            <w:proofErr w:type="spellEnd"/>
            <w:r w:rsidRPr="00EE316A">
              <w:rPr>
                <w:bCs/>
                <w:sz w:val="27"/>
                <w:szCs w:val="27"/>
              </w:rPr>
              <w:t xml:space="preserve">, </w:t>
            </w:r>
            <w:proofErr w:type="spellStart"/>
            <w:r w:rsidRPr="00EE316A">
              <w:rPr>
                <w:bCs/>
                <w:sz w:val="27"/>
                <w:szCs w:val="27"/>
              </w:rPr>
              <w:t>Держспецтрансслужби</w:t>
            </w:r>
            <w:proofErr w:type="spellEnd"/>
            <w:r w:rsidRPr="00EE316A">
              <w:rPr>
                <w:bCs/>
                <w:sz w:val="27"/>
                <w:szCs w:val="27"/>
              </w:rPr>
              <w:t xml:space="preserve">, військовослужбовці військових прокуратур, поліцейські, особи рядового та начальницького складу, військовослужбовці Управління державної охорони, </w:t>
            </w:r>
            <w:proofErr w:type="spellStart"/>
            <w:r w:rsidRPr="00EE316A">
              <w:rPr>
                <w:bCs/>
                <w:sz w:val="27"/>
                <w:szCs w:val="27"/>
              </w:rPr>
              <w:t>Держспецзв'язку</w:t>
            </w:r>
            <w:proofErr w:type="spellEnd"/>
            <w:r w:rsidRPr="00EE316A">
              <w:rPr>
                <w:bCs/>
                <w:sz w:val="27"/>
                <w:szCs w:val="27"/>
              </w:rPr>
              <w:t xml:space="preserve">, ДСНС, Державної кримінально-виконавчої служби, співробітники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 </w:t>
            </w:r>
            <w:r w:rsidRPr="00EE316A">
              <w:rPr>
                <w:b/>
                <w:sz w:val="27"/>
                <w:szCs w:val="27"/>
              </w:rPr>
              <w:t>(дружина (чоловік), повнолітні діти і батьки)</w:t>
            </w:r>
            <w:r w:rsidRPr="00EE316A">
              <w:rPr>
                <w:bCs/>
                <w:sz w:val="27"/>
                <w:szCs w:val="27"/>
              </w:rPr>
              <w:t>.</w:t>
            </w:r>
          </w:p>
        </w:tc>
      </w:tr>
      <w:tr w:rsidR="00E866D9" w:rsidRPr="00EE316A" w14:paraId="675CC2E5" w14:textId="77777777" w:rsidTr="00BE544D">
        <w:trPr>
          <w:trHeight w:val="20"/>
        </w:trPr>
        <w:tc>
          <w:tcPr>
            <w:tcW w:w="2500" w:type="pct"/>
          </w:tcPr>
          <w:p w14:paraId="39E821BC" w14:textId="77777777" w:rsidR="00E866D9" w:rsidRPr="00EE316A" w:rsidRDefault="00E866D9" w:rsidP="00BE544D">
            <w:pPr>
              <w:snapToGrid w:val="0"/>
              <w:ind w:firstLine="567"/>
              <w:jc w:val="both"/>
              <w:rPr>
                <w:bCs/>
                <w:sz w:val="27"/>
                <w:szCs w:val="27"/>
              </w:rPr>
            </w:pPr>
            <w:r w:rsidRPr="00EE316A">
              <w:rPr>
                <w:bCs/>
                <w:sz w:val="27"/>
                <w:szCs w:val="27"/>
              </w:rPr>
              <w:t>2. Головним розпорядником бюджетних коштів і відповідальним виконавцем бюджетної програми є Мінветеранів.</w:t>
            </w:r>
          </w:p>
          <w:p w14:paraId="196308E8" w14:textId="77777777" w:rsidR="00E866D9" w:rsidRPr="00EE316A" w:rsidRDefault="00E866D9" w:rsidP="00BE544D">
            <w:pPr>
              <w:snapToGrid w:val="0"/>
              <w:ind w:firstLine="567"/>
              <w:jc w:val="both"/>
              <w:rPr>
                <w:bCs/>
                <w:i/>
                <w:iCs/>
                <w:sz w:val="27"/>
                <w:szCs w:val="27"/>
              </w:rPr>
            </w:pPr>
            <w:r w:rsidRPr="00EE316A">
              <w:rPr>
                <w:bCs/>
                <w:i/>
                <w:iCs/>
                <w:sz w:val="27"/>
                <w:szCs w:val="27"/>
              </w:rPr>
              <w:t>абзац другий пункту 2 виключено</w:t>
            </w:r>
          </w:p>
        </w:tc>
        <w:tc>
          <w:tcPr>
            <w:tcW w:w="2500" w:type="pct"/>
          </w:tcPr>
          <w:p w14:paraId="07597D6F" w14:textId="77777777" w:rsidR="00E866D9" w:rsidRPr="00EE316A" w:rsidRDefault="00E866D9" w:rsidP="00BE544D">
            <w:pPr>
              <w:snapToGrid w:val="0"/>
              <w:ind w:firstLine="567"/>
              <w:jc w:val="both"/>
              <w:rPr>
                <w:bCs/>
                <w:sz w:val="27"/>
                <w:szCs w:val="27"/>
              </w:rPr>
            </w:pPr>
            <w:r w:rsidRPr="00EE316A">
              <w:rPr>
                <w:bCs/>
                <w:sz w:val="27"/>
                <w:szCs w:val="27"/>
              </w:rPr>
              <w:t>2. Головним розпорядником бюджетних коштів і відповідальним виконавцем бюджетної програми є Мінветеранів.</w:t>
            </w:r>
          </w:p>
          <w:p w14:paraId="0F2DB3F0" w14:textId="77777777" w:rsidR="00E866D9" w:rsidRPr="00EE316A" w:rsidRDefault="00E866D9" w:rsidP="00BE544D">
            <w:pPr>
              <w:snapToGrid w:val="0"/>
              <w:jc w:val="both"/>
              <w:rPr>
                <w:sz w:val="27"/>
                <w:szCs w:val="27"/>
              </w:rPr>
            </w:pPr>
          </w:p>
        </w:tc>
      </w:tr>
      <w:tr w:rsidR="00E866D9" w:rsidRPr="00EE316A" w14:paraId="1E3D5A21" w14:textId="77777777" w:rsidTr="00BE544D">
        <w:trPr>
          <w:trHeight w:val="20"/>
        </w:trPr>
        <w:tc>
          <w:tcPr>
            <w:tcW w:w="2500" w:type="pct"/>
          </w:tcPr>
          <w:p w14:paraId="6CADBAAF" w14:textId="77777777" w:rsidR="00E866D9" w:rsidRPr="00EE316A" w:rsidRDefault="00E866D9" w:rsidP="00BE544D">
            <w:pPr>
              <w:snapToGrid w:val="0"/>
              <w:ind w:firstLine="567"/>
              <w:jc w:val="both"/>
              <w:rPr>
                <w:bCs/>
                <w:sz w:val="27"/>
                <w:szCs w:val="27"/>
              </w:rPr>
            </w:pPr>
            <w:r w:rsidRPr="00EE316A">
              <w:rPr>
                <w:bCs/>
                <w:sz w:val="27"/>
                <w:szCs w:val="27"/>
              </w:rPr>
              <w:t>3. Бюджетні кошти спрямовуються на:</w:t>
            </w:r>
          </w:p>
          <w:p w14:paraId="5FDFB034" w14:textId="77777777" w:rsidR="00E866D9" w:rsidRPr="00EE316A" w:rsidRDefault="00E866D9" w:rsidP="00BE544D">
            <w:pPr>
              <w:snapToGrid w:val="0"/>
              <w:ind w:firstLine="567"/>
              <w:jc w:val="both"/>
              <w:rPr>
                <w:bCs/>
                <w:sz w:val="27"/>
                <w:szCs w:val="27"/>
              </w:rPr>
            </w:pPr>
            <w:r w:rsidRPr="00EE316A">
              <w:rPr>
                <w:bCs/>
                <w:sz w:val="27"/>
                <w:szCs w:val="27"/>
              </w:rPr>
              <w:t xml:space="preserve">1) відшкодування вартості проведених заходів із психологічної </w:t>
            </w:r>
            <w:r w:rsidRPr="00EE316A">
              <w:rPr>
                <w:b/>
                <w:strike/>
                <w:sz w:val="27"/>
                <w:szCs w:val="27"/>
              </w:rPr>
              <w:t>реабілітації</w:t>
            </w:r>
            <w:r w:rsidRPr="00EE316A">
              <w:rPr>
                <w:bCs/>
                <w:sz w:val="27"/>
                <w:szCs w:val="27"/>
              </w:rPr>
              <w:t xml:space="preserve"> отримувачів послуг;</w:t>
            </w:r>
          </w:p>
          <w:p w14:paraId="237792A2" w14:textId="77777777" w:rsidR="00E866D9" w:rsidRPr="00EE316A" w:rsidRDefault="00E866D9" w:rsidP="00BE544D">
            <w:pPr>
              <w:snapToGrid w:val="0"/>
              <w:ind w:firstLine="567"/>
              <w:jc w:val="both"/>
              <w:rPr>
                <w:bCs/>
                <w:sz w:val="27"/>
                <w:szCs w:val="27"/>
              </w:rPr>
            </w:pPr>
            <w:r w:rsidRPr="00EE316A">
              <w:rPr>
                <w:bCs/>
                <w:sz w:val="27"/>
                <w:szCs w:val="27"/>
              </w:rPr>
              <w:t xml:space="preserve">2) відшкодування вартості проведених заходів із </w:t>
            </w:r>
            <w:proofErr w:type="spellStart"/>
            <w:r w:rsidRPr="00EE316A">
              <w:rPr>
                <w:bCs/>
                <w:sz w:val="27"/>
                <w:szCs w:val="27"/>
              </w:rPr>
              <w:t>супервізії</w:t>
            </w:r>
            <w:proofErr w:type="spellEnd"/>
            <w:r w:rsidRPr="00EE316A">
              <w:rPr>
                <w:bCs/>
                <w:sz w:val="27"/>
                <w:szCs w:val="27"/>
              </w:rPr>
              <w:t xml:space="preserve"> фахівців із надання послуг із психологічної </w:t>
            </w:r>
            <w:r w:rsidRPr="00EE316A">
              <w:rPr>
                <w:b/>
                <w:strike/>
                <w:sz w:val="27"/>
                <w:szCs w:val="27"/>
              </w:rPr>
              <w:t>реабілітації</w:t>
            </w:r>
            <w:r w:rsidRPr="00EE316A">
              <w:rPr>
                <w:bCs/>
                <w:sz w:val="27"/>
                <w:szCs w:val="27"/>
              </w:rPr>
              <w:t xml:space="preserve">, які включені до Реєстру постачальників послуг </w:t>
            </w:r>
            <w:r w:rsidRPr="00EE316A">
              <w:rPr>
                <w:bCs/>
                <w:sz w:val="27"/>
                <w:szCs w:val="27"/>
              </w:rPr>
              <w:lastRenderedPageBreak/>
              <w:t>із психологічної реабілітації для ветеранів і членів їх сімей (далі - Реєстр) і надають послуги отримувачам послуг</w:t>
            </w:r>
            <w:r w:rsidRPr="00EE316A">
              <w:rPr>
                <w:bCs/>
                <w:strike/>
                <w:sz w:val="27"/>
                <w:szCs w:val="27"/>
              </w:rPr>
              <w:t>;</w:t>
            </w:r>
          </w:p>
          <w:p w14:paraId="3D411F3A" w14:textId="77777777" w:rsidR="00E866D9" w:rsidRPr="00EE316A" w:rsidRDefault="00E866D9" w:rsidP="00BE544D">
            <w:pPr>
              <w:snapToGrid w:val="0"/>
              <w:ind w:firstLine="567"/>
              <w:jc w:val="both"/>
              <w:rPr>
                <w:bCs/>
                <w:i/>
                <w:iCs/>
                <w:sz w:val="27"/>
                <w:szCs w:val="27"/>
              </w:rPr>
            </w:pPr>
            <w:r w:rsidRPr="00EE316A">
              <w:rPr>
                <w:bCs/>
                <w:i/>
                <w:iCs/>
                <w:sz w:val="27"/>
                <w:szCs w:val="27"/>
              </w:rPr>
              <w:t>3) підпункт 3 пункту 3 виключено</w:t>
            </w:r>
          </w:p>
        </w:tc>
        <w:tc>
          <w:tcPr>
            <w:tcW w:w="2500" w:type="pct"/>
          </w:tcPr>
          <w:p w14:paraId="0657CDC3" w14:textId="77777777" w:rsidR="00E866D9" w:rsidRPr="00EE316A" w:rsidRDefault="00E866D9" w:rsidP="00BE544D">
            <w:pPr>
              <w:snapToGrid w:val="0"/>
              <w:ind w:firstLine="567"/>
              <w:jc w:val="both"/>
              <w:rPr>
                <w:bCs/>
                <w:sz w:val="27"/>
                <w:szCs w:val="27"/>
              </w:rPr>
            </w:pPr>
            <w:r w:rsidRPr="00EE316A">
              <w:rPr>
                <w:bCs/>
                <w:sz w:val="27"/>
                <w:szCs w:val="27"/>
              </w:rPr>
              <w:lastRenderedPageBreak/>
              <w:t>3. Бюджетні кошти спрямовуються на:</w:t>
            </w:r>
          </w:p>
          <w:p w14:paraId="717D7593" w14:textId="77777777" w:rsidR="00E866D9" w:rsidRPr="00EE316A" w:rsidRDefault="00E866D9" w:rsidP="00BE544D">
            <w:pPr>
              <w:snapToGrid w:val="0"/>
              <w:ind w:firstLine="567"/>
              <w:jc w:val="both"/>
              <w:rPr>
                <w:bCs/>
                <w:sz w:val="27"/>
                <w:szCs w:val="27"/>
              </w:rPr>
            </w:pPr>
            <w:r w:rsidRPr="00EE316A">
              <w:rPr>
                <w:bCs/>
                <w:sz w:val="27"/>
                <w:szCs w:val="27"/>
              </w:rPr>
              <w:t xml:space="preserve">1) відшкодування вартості проведених заходів із психологічної </w:t>
            </w:r>
            <w:r w:rsidRPr="00EE316A">
              <w:rPr>
                <w:b/>
                <w:sz w:val="27"/>
                <w:szCs w:val="27"/>
              </w:rPr>
              <w:t>допомоги</w:t>
            </w:r>
            <w:r w:rsidRPr="00EE316A">
              <w:rPr>
                <w:bCs/>
                <w:sz w:val="27"/>
                <w:szCs w:val="27"/>
              </w:rPr>
              <w:t xml:space="preserve"> отримувачів послуг;</w:t>
            </w:r>
          </w:p>
          <w:p w14:paraId="75146A08" w14:textId="77777777" w:rsidR="00E866D9" w:rsidRPr="00EE316A" w:rsidRDefault="00E866D9" w:rsidP="00BE544D">
            <w:pPr>
              <w:snapToGrid w:val="0"/>
              <w:ind w:firstLine="567"/>
              <w:jc w:val="both"/>
              <w:rPr>
                <w:bCs/>
                <w:sz w:val="27"/>
                <w:szCs w:val="27"/>
              </w:rPr>
            </w:pPr>
            <w:r w:rsidRPr="00EE316A">
              <w:rPr>
                <w:bCs/>
                <w:sz w:val="27"/>
                <w:szCs w:val="27"/>
              </w:rPr>
              <w:t xml:space="preserve">2) відшкодування вартості проведених заходів із </w:t>
            </w:r>
            <w:proofErr w:type="spellStart"/>
            <w:r w:rsidRPr="00EE316A">
              <w:rPr>
                <w:bCs/>
                <w:sz w:val="27"/>
                <w:szCs w:val="27"/>
              </w:rPr>
              <w:t>супервізії</w:t>
            </w:r>
            <w:proofErr w:type="spellEnd"/>
            <w:r w:rsidRPr="00EE316A">
              <w:rPr>
                <w:bCs/>
                <w:sz w:val="27"/>
                <w:szCs w:val="27"/>
              </w:rPr>
              <w:t xml:space="preserve"> фахівців із надання послуг із психологічної </w:t>
            </w:r>
            <w:r w:rsidRPr="00EE316A">
              <w:rPr>
                <w:b/>
                <w:sz w:val="27"/>
                <w:szCs w:val="27"/>
              </w:rPr>
              <w:t>допомоги</w:t>
            </w:r>
            <w:r w:rsidRPr="00EE316A">
              <w:rPr>
                <w:bCs/>
                <w:sz w:val="27"/>
                <w:szCs w:val="27"/>
              </w:rPr>
              <w:t xml:space="preserve">, які включені до Реєстру постачальників послуг із </w:t>
            </w:r>
            <w:r w:rsidRPr="00EE316A">
              <w:rPr>
                <w:bCs/>
                <w:sz w:val="27"/>
                <w:szCs w:val="27"/>
              </w:rPr>
              <w:lastRenderedPageBreak/>
              <w:t>психологічної реабілітації для ветеранів і членів їх сімей (далі - Реєстр) і надають послуги отримувачам послуг</w:t>
            </w:r>
            <w:r w:rsidRPr="00EE316A">
              <w:rPr>
                <w:b/>
                <w:sz w:val="27"/>
                <w:szCs w:val="27"/>
              </w:rPr>
              <w:t>.</w:t>
            </w:r>
          </w:p>
          <w:p w14:paraId="2B34A8D2" w14:textId="77777777" w:rsidR="00E866D9" w:rsidRPr="00EE316A" w:rsidRDefault="00E866D9" w:rsidP="00BE544D">
            <w:pPr>
              <w:snapToGrid w:val="0"/>
              <w:ind w:firstLine="567"/>
              <w:jc w:val="both"/>
              <w:rPr>
                <w:b/>
                <w:sz w:val="27"/>
                <w:szCs w:val="27"/>
              </w:rPr>
            </w:pPr>
          </w:p>
        </w:tc>
      </w:tr>
      <w:tr w:rsidR="00E866D9" w:rsidRPr="00EE316A" w14:paraId="30FCC63F" w14:textId="77777777" w:rsidTr="00BE544D">
        <w:trPr>
          <w:trHeight w:val="20"/>
        </w:trPr>
        <w:tc>
          <w:tcPr>
            <w:tcW w:w="2500" w:type="pct"/>
          </w:tcPr>
          <w:p w14:paraId="32B775A9" w14:textId="77777777" w:rsidR="00E866D9" w:rsidRPr="00EE316A" w:rsidRDefault="00E866D9" w:rsidP="00BE544D">
            <w:pPr>
              <w:snapToGrid w:val="0"/>
              <w:ind w:firstLine="567"/>
              <w:jc w:val="both"/>
              <w:rPr>
                <w:bCs/>
                <w:sz w:val="27"/>
                <w:szCs w:val="27"/>
              </w:rPr>
            </w:pPr>
            <w:r w:rsidRPr="00EE316A">
              <w:rPr>
                <w:bCs/>
                <w:sz w:val="27"/>
                <w:szCs w:val="27"/>
              </w:rPr>
              <w:lastRenderedPageBreak/>
              <w:t>4. Закупівля товарів, робіт і послуг за рахунок бюджетних коштів здійснюється в установленому законом порядку.</w:t>
            </w:r>
          </w:p>
        </w:tc>
        <w:tc>
          <w:tcPr>
            <w:tcW w:w="2500" w:type="pct"/>
          </w:tcPr>
          <w:p w14:paraId="4329ADC9" w14:textId="77777777" w:rsidR="00E866D9" w:rsidRPr="00EE316A" w:rsidRDefault="00E866D9" w:rsidP="00BE544D">
            <w:pPr>
              <w:snapToGrid w:val="0"/>
              <w:ind w:firstLine="567"/>
              <w:jc w:val="both"/>
              <w:rPr>
                <w:bCs/>
                <w:sz w:val="27"/>
                <w:szCs w:val="27"/>
              </w:rPr>
            </w:pPr>
            <w:r w:rsidRPr="00EE316A">
              <w:rPr>
                <w:bCs/>
                <w:sz w:val="27"/>
                <w:szCs w:val="27"/>
              </w:rPr>
              <w:t>4. Закупівля товарів, робіт і послуг за рахунок бюджетних коштів здійснюється в установленому законом порядку.</w:t>
            </w:r>
          </w:p>
        </w:tc>
      </w:tr>
      <w:tr w:rsidR="00E866D9" w:rsidRPr="00EE316A" w14:paraId="1830A59F" w14:textId="77777777" w:rsidTr="00BE544D">
        <w:trPr>
          <w:trHeight w:val="20"/>
        </w:trPr>
        <w:tc>
          <w:tcPr>
            <w:tcW w:w="2500" w:type="pct"/>
          </w:tcPr>
          <w:p w14:paraId="6C4E2AA3" w14:textId="77777777" w:rsidR="00E866D9" w:rsidRPr="00EE316A" w:rsidRDefault="00E866D9" w:rsidP="00BE544D">
            <w:pPr>
              <w:snapToGrid w:val="0"/>
              <w:ind w:firstLine="567"/>
              <w:jc w:val="center"/>
              <w:rPr>
                <w:b/>
                <w:strike/>
                <w:sz w:val="27"/>
                <w:szCs w:val="27"/>
              </w:rPr>
            </w:pPr>
            <w:r w:rsidRPr="00EE316A">
              <w:rPr>
                <w:b/>
                <w:strike/>
                <w:sz w:val="27"/>
                <w:szCs w:val="27"/>
              </w:rPr>
              <w:t>Використання бюджетних коштів для здійснення заходів із психологічної реабілітації отримувачів послуг</w:t>
            </w:r>
          </w:p>
        </w:tc>
        <w:tc>
          <w:tcPr>
            <w:tcW w:w="2500" w:type="pct"/>
          </w:tcPr>
          <w:p w14:paraId="0DC6A18F" w14:textId="77777777" w:rsidR="00E866D9" w:rsidRPr="00EE316A" w:rsidRDefault="00E866D9" w:rsidP="00BE544D">
            <w:pPr>
              <w:snapToGrid w:val="0"/>
              <w:ind w:firstLine="567"/>
              <w:jc w:val="center"/>
              <w:rPr>
                <w:b/>
                <w:sz w:val="27"/>
                <w:szCs w:val="27"/>
              </w:rPr>
            </w:pPr>
            <w:r w:rsidRPr="00EE316A">
              <w:rPr>
                <w:b/>
                <w:sz w:val="27"/>
                <w:szCs w:val="27"/>
              </w:rPr>
              <w:t>Назву розділу виключено</w:t>
            </w:r>
          </w:p>
        </w:tc>
      </w:tr>
      <w:tr w:rsidR="00E866D9" w:rsidRPr="00EE316A" w14:paraId="375A8F32" w14:textId="77777777" w:rsidTr="00BE544D">
        <w:trPr>
          <w:trHeight w:val="20"/>
        </w:trPr>
        <w:tc>
          <w:tcPr>
            <w:tcW w:w="2500" w:type="pct"/>
          </w:tcPr>
          <w:p w14:paraId="1D4E80DB" w14:textId="77777777" w:rsidR="00E866D9" w:rsidRPr="00EE316A" w:rsidRDefault="00E866D9" w:rsidP="00BE544D">
            <w:pPr>
              <w:snapToGrid w:val="0"/>
              <w:ind w:firstLine="567"/>
              <w:jc w:val="both"/>
              <w:rPr>
                <w:bCs/>
                <w:sz w:val="27"/>
                <w:szCs w:val="27"/>
              </w:rPr>
            </w:pPr>
            <w:r w:rsidRPr="00EE316A">
              <w:rPr>
                <w:bCs/>
                <w:sz w:val="27"/>
                <w:szCs w:val="27"/>
              </w:rPr>
              <w:t xml:space="preserve">5. Одержувачами бюджетних коштів, з якими головним розпорядником бюджетних коштів укладаються договори про відшкодування вартості наданих послуг із психологічної </w:t>
            </w:r>
            <w:r w:rsidRPr="00EE316A">
              <w:rPr>
                <w:b/>
                <w:strike/>
                <w:sz w:val="27"/>
                <w:szCs w:val="27"/>
              </w:rPr>
              <w:t>реабілітації</w:t>
            </w:r>
            <w:r w:rsidRPr="00EE316A">
              <w:rPr>
                <w:bCs/>
                <w:sz w:val="27"/>
                <w:szCs w:val="27"/>
              </w:rPr>
              <w:t>, є суб'єкти надання послуг, які відповідають вимогам, визначеним Порядком та умовами надання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 затвердженими постановою Кабінету Міністрів України від 29 листопада 2022 р. № 1338.</w:t>
            </w:r>
          </w:p>
        </w:tc>
        <w:tc>
          <w:tcPr>
            <w:tcW w:w="2500" w:type="pct"/>
          </w:tcPr>
          <w:p w14:paraId="67B21EF5" w14:textId="77777777" w:rsidR="00E866D9" w:rsidRPr="00EE316A" w:rsidRDefault="00E866D9" w:rsidP="00BE544D">
            <w:pPr>
              <w:snapToGrid w:val="0"/>
              <w:ind w:firstLine="567"/>
              <w:jc w:val="both"/>
              <w:rPr>
                <w:bCs/>
                <w:sz w:val="27"/>
                <w:szCs w:val="27"/>
              </w:rPr>
            </w:pPr>
            <w:r w:rsidRPr="00EE316A">
              <w:rPr>
                <w:bCs/>
                <w:sz w:val="27"/>
                <w:szCs w:val="27"/>
              </w:rPr>
              <w:t xml:space="preserve">5. Одержувачами бюджетних коштів, з якими головним розпорядником бюджетних коштів укладаються договори про відшкодування вартості наданих послуг із психологічної </w:t>
            </w:r>
            <w:r w:rsidRPr="00EE316A">
              <w:rPr>
                <w:b/>
                <w:sz w:val="27"/>
                <w:szCs w:val="27"/>
              </w:rPr>
              <w:t>допомоги</w:t>
            </w:r>
            <w:r w:rsidRPr="00EE316A">
              <w:rPr>
                <w:bCs/>
                <w:sz w:val="27"/>
                <w:szCs w:val="27"/>
              </w:rPr>
              <w:t>, є суб’єкти надання послуг, які відповідають вимогам, визначеним Порядком та умовами надання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 затвердженими постановою Кабінету Міністрів України від 29 листопада 2022 р. № 1338.</w:t>
            </w:r>
          </w:p>
        </w:tc>
      </w:tr>
      <w:tr w:rsidR="00E866D9" w:rsidRPr="00EE316A" w14:paraId="14086B71" w14:textId="77777777" w:rsidTr="00BE544D">
        <w:trPr>
          <w:trHeight w:val="20"/>
        </w:trPr>
        <w:tc>
          <w:tcPr>
            <w:tcW w:w="2500" w:type="pct"/>
          </w:tcPr>
          <w:p w14:paraId="2834441D" w14:textId="77777777" w:rsidR="00E866D9" w:rsidRPr="00EE316A" w:rsidRDefault="00E866D9" w:rsidP="00BE544D">
            <w:pPr>
              <w:snapToGrid w:val="0"/>
              <w:ind w:firstLine="567"/>
              <w:jc w:val="both"/>
              <w:rPr>
                <w:bCs/>
                <w:sz w:val="27"/>
                <w:szCs w:val="27"/>
              </w:rPr>
            </w:pPr>
            <w:r w:rsidRPr="00EE316A">
              <w:rPr>
                <w:bCs/>
                <w:sz w:val="27"/>
                <w:szCs w:val="27"/>
              </w:rPr>
              <w:t xml:space="preserve">6. Мінветеранів у межах відповідних бюджетних асигнувань укладає із суб’єктами надання послуг, включеними до Реєстру, договори про відшкодування вартості наданих послуг із психологічної </w:t>
            </w:r>
            <w:r w:rsidRPr="00EE316A">
              <w:rPr>
                <w:b/>
                <w:strike/>
                <w:sz w:val="27"/>
                <w:szCs w:val="27"/>
              </w:rPr>
              <w:t>реабілітації</w:t>
            </w:r>
            <w:r w:rsidRPr="00EE316A">
              <w:rPr>
                <w:bCs/>
                <w:sz w:val="27"/>
                <w:szCs w:val="27"/>
              </w:rPr>
              <w:t xml:space="preserve"> з урахуванням кількості утворених суб’єктом надання послуг </w:t>
            </w:r>
            <w:proofErr w:type="spellStart"/>
            <w:r w:rsidRPr="00EE316A">
              <w:rPr>
                <w:bCs/>
                <w:sz w:val="27"/>
                <w:szCs w:val="27"/>
              </w:rPr>
              <w:t>мультидисциплінарних</w:t>
            </w:r>
            <w:proofErr w:type="spellEnd"/>
            <w:r w:rsidRPr="00EE316A">
              <w:rPr>
                <w:bCs/>
                <w:sz w:val="27"/>
                <w:szCs w:val="27"/>
              </w:rPr>
              <w:t xml:space="preserve"> команд.</w:t>
            </w:r>
          </w:p>
          <w:p w14:paraId="7825C2EE" w14:textId="77777777" w:rsidR="00E866D9" w:rsidRPr="00EE316A" w:rsidRDefault="00E866D9" w:rsidP="00BE544D">
            <w:pPr>
              <w:snapToGrid w:val="0"/>
              <w:ind w:firstLine="567"/>
              <w:jc w:val="both"/>
              <w:rPr>
                <w:bCs/>
                <w:sz w:val="27"/>
                <w:szCs w:val="27"/>
              </w:rPr>
            </w:pPr>
            <w:r w:rsidRPr="00EE316A">
              <w:rPr>
                <w:bCs/>
                <w:sz w:val="27"/>
                <w:szCs w:val="27"/>
              </w:rPr>
              <w:lastRenderedPageBreak/>
              <w:t xml:space="preserve">Суб'єкт надання послуг утворює необхідну кількість </w:t>
            </w:r>
            <w:proofErr w:type="spellStart"/>
            <w:r w:rsidRPr="00EE316A">
              <w:rPr>
                <w:bCs/>
                <w:sz w:val="27"/>
                <w:szCs w:val="27"/>
              </w:rPr>
              <w:t>мультидисциплінарних</w:t>
            </w:r>
            <w:proofErr w:type="spellEnd"/>
            <w:r w:rsidRPr="00EE316A">
              <w:rPr>
                <w:bCs/>
                <w:sz w:val="27"/>
                <w:szCs w:val="27"/>
              </w:rPr>
              <w:t xml:space="preserve"> команд з урахуванням забезпечення навантаження 50 отримувачів послуг на одну команду.</w:t>
            </w:r>
          </w:p>
        </w:tc>
        <w:tc>
          <w:tcPr>
            <w:tcW w:w="2500" w:type="pct"/>
          </w:tcPr>
          <w:p w14:paraId="5BB41FB7" w14:textId="77777777" w:rsidR="00E866D9" w:rsidRPr="00EE316A" w:rsidRDefault="00E866D9" w:rsidP="00BE544D">
            <w:pPr>
              <w:snapToGrid w:val="0"/>
              <w:ind w:firstLine="567"/>
              <w:jc w:val="both"/>
              <w:rPr>
                <w:bCs/>
                <w:sz w:val="27"/>
                <w:szCs w:val="27"/>
              </w:rPr>
            </w:pPr>
            <w:r w:rsidRPr="00EE316A">
              <w:rPr>
                <w:bCs/>
                <w:sz w:val="27"/>
                <w:szCs w:val="27"/>
              </w:rPr>
              <w:lastRenderedPageBreak/>
              <w:t xml:space="preserve">6. Мінветеранів у межах відповідних бюджетних асигнувань укладає із суб’єктами надання послуг, включеними до Реєстру, договори про відшкодування вартості наданих послуг із психологічної </w:t>
            </w:r>
            <w:r w:rsidRPr="00EE316A">
              <w:rPr>
                <w:b/>
                <w:sz w:val="27"/>
                <w:szCs w:val="27"/>
              </w:rPr>
              <w:t>допомоги</w:t>
            </w:r>
            <w:r w:rsidRPr="00EE316A">
              <w:rPr>
                <w:bCs/>
                <w:sz w:val="27"/>
                <w:szCs w:val="27"/>
              </w:rPr>
              <w:t xml:space="preserve"> з урахуванням кількості утворених суб’єктом надання послуг </w:t>
            </w:r>
            <w:proofErr w:type="spellStart"/>
            <w:r w:rsidRPr="00EE316A">
              <w:rPr>
                <w:bCs/>
                <w:sz w:val="27"/>
                <w:szCs w:val="27"/>
              </w:rPr>
              <w:t>мультидисциплінарних</w:t>
            </w:r>
            <w:proofErr w:type="spellEnd"/>
            <w:r w:rsidRPr="00EE316A">
              <w:rPr>
                <w:bCs/>
                <w:sz w:val="27"/>
                <w:szCs w:val="27"/>
              </w:rPr>
              <w:t xml:space="preserve"> команд.</w:t>
            </w:r>
          </w:p>
          <w:p w14:paraId="2831A80B" w14:textId="77777777" w:rsidR="00E866D9" w:rsidRPr="00EE316A" w:rsidRDefault="00E866D9" w:rsidP="00BE544D">
            <w:pPr>
              <w:snapToGrid w:val="0"/>
              <w:ind w:firstLine="567"/>
              <w:jc w:val="both"/>
              <w:rPr>
                <w:bCs/>
                <w:sz w:val="27"/>
                <w:szCs w:val="27"/>
              </w:rPr>
            </w:pPr>
            <w:r w:rsidRPr="00EE316A">
              <w:rPr>
                <w:bCs/>
                <w:sz w:val="27"/>
                <w:szCs w:val="27"/>
              </w:rPr>
              <w:lastRenderedPageBreak/>
              <w:t xml:space="preserve">Суб'єкт надання послуг утворює необхідну кількість </w:t>
            </w:r>
            <w:proofErr w:type="spellStart"/>
            <w:r w:rsidRPr="00EE316A">
              <w:rPr>
                <w:bCs/>
                <w:sz w:val="27"/>
                <w:szCs w:val="27"/>
              </w:rPr>
              <w:t>мультидисциплінарних</w:t>
            </w:r>
            <w:proofErr w:type="spellEnd"/>
            <w:r w:rsidRPr="00EE316A">
              <w:rPr>
                <w:bCs/>
                <w:sz w:val="27"/>
                <w:szCs w:val="27"/>
              </w:rPr>
              <w:t xml:space="preserve"> команд з урахуванням забезпечення навантаження 50 отримувачів послуг на одну команду.</w:t>
            </w:r>
          </w:p>
        </w:tc>
      </w:tr>
      <w:tr w:rsidR="00E866D9" w:rsidRPr="00EE316A" w14:paraId="1A623954" w14:textId="77777777" w:rsidTr="00BE544D">
        <w:trPr>
          <w:trHeight w:val="20"/>
        </w:trPr>
        <w:tc>
          <w:tcPr>
            <w:tcW w:w="2500" w:type="pct"/>
          </w:tcPr>
          <w:p w14:paraId="220E7F6E"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bookmarkStart w:id="1" w:name="bookmark=id.qsh70q"/>
            <w:bookmarkStart w:id="2" w:name="bookmark=id.3as4poj"/>
            <w:bookmarkEnd w:id="1"/>
            <w:bookmarkEnd w:id="2"/>
            <w:r w:rsidRPr="00EE316A">
              <w:rPr>
                <w:sz w:val="27"/>
                <w:szCs w:val="27"/>
                <w:lang w:val="uk-UA"/>
              </w:rPr>
              <w:lastRenderedPageBreak/>
              <w:t xml:space="preserve">7. Тариф на послуги із психологічної </w:t>
            </w:r>
            <w:r w:rsidRPr="00EE316A">
              <w:rPr>
                <w:b/>
                <w:bCs/>
                <w:strike/>
                <w:sz w:val="27"/>
                <w:szCs w:val="27"/>
                <w:lang w:val="uk-UA"/>
              </w:rPr>
              <w:t>реабілітації</w:t>
            </w:r>
            <w:r w:rsidRPr="00EE316A">
              <w:rPr>
                <w:sz w:val="27"/>
                <w:szCs w:val="27"/>
                <w:lang w:val="uk-UA"/>
              </w:rPr>
              <w:t xml:space="preserve">, які надаються </w:t>
            </w:r>
            <w:proofErr w:type="spellStart"/>
            <w:r w:rsidRPr="00EE316A">
              <w:rPr>
                <w:sz w:val="27"/>
                <w:szCs w:val="27"/>
                <w:lang w:val="uk-UA"/>
              </w:rPr>
              <w:t>мультидисциплінарними</w:t>
            </w:r>
            <w:proofErr w:type="spellEnd"/>
            <w:r w:rsidRPr="00EE316A">
              <w:rPr>
                <w:sz w:val="27"/>
                <w:szCs w:val="27"/>
                <w:lang w:val="uk-UA"/>
              </w:rPr>
              <w:t xml:space="preserve"> командами суб’єкта надання послуг, визначається як глобальна ставка на місяць на одну команду з чотирьох фахівців, що становить </w:t>
            </w:r>
            <w:r w:rsidRPr="00EE316A">
              <w:rPr>
                <w:b/>
                <w:bCs/>
                <w:strike/>
                <w:sz w:val="27"/>
                <w:szCs w:val="27"/>
                <w:lang w:val="uk-UA"/>
              </w:rPr>
              <w:t>153100 гривень</w:t>
            </w:r>
            <w:r w:rsidRPr="00EE316A">
              <w:rPr>
                <w:sz w:val="27"/>
                <w:szCs w:val="27"/>
                <w:lang w:val="uk-UA"/>
              </w:rPr>
              <w:t xml:space="preserve">, та застосовується </w:t>
            </w:r>
            <w:r w:rsidRPr="00EE316A">
              <w:rPr>
                <w:b/>
                <w:bCs/>
                <w:strike/>
                <w:sz w:val="27"/>
                <w:szCs w:val="27"/>
                <w:lang w:val="uk-UA"/>
              </w:rPr>
              <w:t>під час надання послуг</w:t>
            </w:r>
            <w:r w:rsidRPr="00EE316A">
              <w:rPr>
                <w:b/>
                <w:bCs/>
                <w:sz w:val="27"/>
                <w:szCs w:val="27"/>
                <w:lang w:val="uk-UA"/>
              </w:rPr>
              <w:t xml:space="preserve"> із психологічної </w:t>
            </w:r>
            <w:r w:rsidRPr="00EE316A">
              <w:rPr>
                <w:b/>
                <w:bCs/>
                <w:strike/>
                <w:sz w:val="27"/>
                <w:szCs w:val="27"/>
                <w:lang w:val="uk-UA"/>
              </w:rPr>
              <w:t>реабілітації</w:t>
            </w:r>
            <w:r w:rsidRPr="00EE316A">
              <w:rPr>
                <w:b/>
                <w:bCs/>
                <w:sz w:val="27"/>
                <w:szCs w:val="27"/>
                <w:lang w:val="uk-UA"/>
              </w:rPr>
              <w:t xml:space="preserve"> </w:t>
            </w:r>
            <w:r w:rsidRPr="00EE316A">
              <w:rPr>
                <w:b/>
                <w:bCs/>
                <w:strike/>
                <w:sz w:val="27"/>
                <w:szCs w:val="27"/>
                <w:lang w:val="uk-UA"/>
              </w:rPr>
              <w:t>щонайменше одному отримувачу послуг</w:t>
            </w:r>
            <w:r w:rsidRPr="00EE316A">
              <w:rPr>
                <w:strike/>
                <w:sz w:val="27"/>
                <w:szCs w:val="27"/>
                <w:lang w:val="uk-UA"/>
              </w:rPr>
              <w:t xml:space="preserve"> </w:t>
            </w:r>
            <w:r w:rsidRPr="00EE316A">
              <w:rPr>
                <w:sz w:val="27"/>
                <w:szCs w:val="27"/>
                <w:lang w:val="uk-UA"/>
              </w:rPr>
              <w:t>протягом місяця.</w:t>
            </w:r>
          </w:p>
          <w:p w14:paraId="213B6D57"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Запланована вартість зазначених послуг, що надаються за договором, розраховується як добуток глобальної ставки на місяць на одну </w:t>
            </w:r>
            <w:proofErr w:type="spellStart"/>
            <w:r w:rsidRPr="00EE316A">
              <w:rPr>
                <w:sz w:val="27"/>
                <w:szCs w:val="27"/>
                <w:lang w:val="uk-UA"/>
              </w:rPr>
              <w:t>мультидисциплінарну</w:t>
            </w:r>
            <w:proofErr w:type="spellEnd"/>
            <w:r w:rsidRPr="00EE316A">
              <w:rPr>
                <w:sz w:val="27"/>
                <w:szCs w:val="27"/>
                <w:lang w:val="uk-UA"/>
              </w:rPr>
              <w:t xml:space="preserve"> команду, кількості таких утворених команд та кількості місяців строку дії договору.</w:t>
            </w:r>
          </w:p>
          <w:p w14:paraId="7FDE55EE"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Фактична вартість зазначених послуг за місяць за кожним договором розраховується як добуток кількості </w:t>
            </w:r>
            <w:proofErr w:type="spellStart"/>
            <w:r w:rsidRPr="00EE316A">
              <w:rPr>
                <w:sz w:val="27"/>
                <w:szCs w:val="27"/>
                <w:lang w:val="uk-UA"/>
              </w:rPr>
              <w:t>мультидисциплінарних</w:t>
            </w:r>
            <w:proofErr w:type="spellEnd"/>
            <w:r w:rsidRPr="00EE316A">
              <w:rPr>
                <w:sz w:val="27"/>
                <w:szCs w:val="27"/>
                <w:lang w:val="uk-UA"/>
              </w:rPr>
              <w:t xml:space="preserve"> команд та глобальної ставки на місяць, до якої застосовуються коригувальні коефіцієнти, які визначаються залежно від навантаження зазначених команд та розраховуються як співвідношення кількості отримувачів послуг, які отримали послуги із психологічної </w:t>
            </w:r>
            <w:r w:rsidRPr="00EE316A">
              <w:rPr>
                <w:b/>
                <w:bCs/>
                <w:strike/>
                <w:sz w:val="27"/>
                <w:szCs w:val="27"/>
                <w:lang w:val="uk-UA"/>
              </w:rPr>
              <w:t>реабілітації</w:t>
            </w:r>
            <w:r w:rsidRPr="00EE316A">
              <w:rPr>
                <w:sz w:val="27"/>
                <w:szCs w:val="27"/>
                <w:lang w:val="uk-UA"/>
              </w:rPr>
              <w:t xml:space="preserve"> протягом місяця, до кількості </w:t>
            </w:r>
            <w:proofErr w:type="spellStart"/>
            <w:r w:rsidRPr="00EE316A">
              <w:rPr>
                <w:sz w:val="27"/>
                <w:szCs w:val="27"/>
                <w:lang w:val="uk-UA"/>
              </w:rPr>
              <w:t>мультидисциплінарних</w:t>
            </w:r>
            <w:proofErr w:type="spellEnd"/>
            <w:r w:rsidRPr="00EE316A">
              <w:rPr>
                <w:sz w:val="27"/>
                <w:szCs w:val="27"/>
                <w:lang w:val="uk-UA"/>
              </w:rPr>
              <w:t xml:space="preserve"> команд, утворених суб’єктом надання послуг, із заокругленням до цілого числа, і становлять:</w:t>
            </w:r>
          </w:p>
          <w:p w14:paraId="0F937590"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1 - за надання психологічної допомоги 50 і більше отримувачам послуг протягом місяця;</w:t>
            </w:r>
          </w:p>
          <w:p w14:paraId="2711D095"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0,75 - за надання психологічної допомоги від 35 до 49 отримувачам послуг протягом місяця;</w:t>
            </w:r>
          </w:p>
          <w:p w14:paraId="717BB19A"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lastRenderedPageBreak/>
              <w:t xml:space="preserve">0,5 - за надання психологічної допомоги від </w:t>
            </w:r>
            <w:r w:rsidRPr="00EE316A">
              <w:rPr>
                <w:b/>
                <w:bCs/>
                <w:strike/>
                <w:sz w:val="27"/>
                <w:szCs w:val="27"/>
                <w:lang w:val="uk-UA"/>
              </w:rPr>
              <w:t>20</w:t>
            </w:r>
            <w:r w:rsidRPr="00EE316A">
              <w:rPr>
                <w:sz w:val="27"/>
                <w:szCs w:val="27"/>
                <w:lang w:val="uk-UA"/>
              </w:rPr>
              <w:t xml:space="preserve"> до 34 отримувачам послуг протягом місяця;</w:t>
            </w:r>
          </w:p>
          <w:p w14:paraId="31595A1B"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0,25 - за надання психологічної допомоги від </w:t>
            </w:r>
            <w:r w:rsidRPr="00EE316A">
              <w:rPr>
                <w:b/>
                <w:bCs/>
                <w:strike/>
                <w:sz w:val="27"/>
                <w:szCs w:val="27"/>
                <w:lang w:val="uk-UA"/>
              </w:rPr>
              <w:t xml:space="preserve">1 </w:t>
            </w:r>
            <w:r w:rsidRPr="00EE316A">
              <w:rPr>
                <w:b/>
                <w:bCs/>
                <w:sz w:val="27"/>
                <w:szCs w:val="27"/>
                <w:lang w:val="uk-UA"/>
              </w:rPr>
              <w:t xml:space="preserve">до </w:t>
            </w:r>
            <w:r w:rsidRPr="00EE316A">
              <w:rPr>
                <w:b/>
                <w:bCs/>
                <w:strike/>
                <w:sz w:val="27"/>
                <w:szCs w:val="27"/>
                <w:lang w:val="uk-UA"/>
              </w:rPr>
              <w:t>19</w:t>
            </w:r>
            <w:r w:rsidRPr="00EE316A">
              <w:rPr>
                <w:sz w:val="27"/>
                <w:szCs w:val="27"/>
                <w:lang w:val="uk-UA"/>
              </w:rPr>
              <w:t xml:space="preserve"> отримувачам послуг протягом місяця.</w:t>
            </w:r>
          </w:p>
        </w:tc>
        <w:tc>
          <w:tcPr>
            <w:tcW w:w="2500" w:type="pct"/>
          </w:tcPr>
          <w:p w14:paraId="4BE28CB5"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lastRenderedPageBreak/>
              <w:t xml:space="preserve">7. Тариф на послуги із психологічної </w:t>
            </w:r>
            <w:r w:rsidRPr="00EE316A">
              <w:rPr>
                <w:b/>
                <w:bCs/>
                <w:sz w:val="27"/>
                <w:szCs w:val="27"/>
                <w:lang w:val="uk-UA"/>
              </w:rPr>
              <w:t>допомоги</w:t>
            </w:r>
            <w:r w:rsidRPr="00EE316A">
              <w:rPr>
                <w:sz w:val="27"/>
                <w:szCs w:val="27"/>
                <w:lang w:val="uk-UA"/>
              </w:rPr>
              <w:t xml:space="preserve">, які надаються </w:t>
            </w:r>
            <w:proofErr w:type="spellStart"/>
            <w:r w:rsidRPr="00EE316A">
              <w:rPr>
                <w:sz w:val="27"/>
                <w:szCs w:val="27"/>
                <w:lang w:val="uk-UA"/>
              </w:rPr>
              <w:t>мультидисциплінарними</w:t>
            </w:r>
            <w:proofErr w:type="spellEnd"/>
            <w:r w:rsidRPr="00EE316A">
              <w:rPr>
                <w:sz w:val="27"/>
                <w:szCs w:val="27"/>
                <w:lang w:val="uk-UA"/>
              </w:rPr>
              <w:t xml:space="preserve"> командами суб’єкта надання послуг, визначається як глобальна ставка на місяць на одну команду з чотирьох фахівців, що становить </w:t>
            </w:r>
            <w:r w:rsidRPr="00EE316A">
              <w:rPr>
                <w:b/>
                <w:bCs/>
                <w:sz w:val="27"/>
                <w:szCs w:val="27"/>
                <w:lang w:val="uk-UA"/>
              </w:rPr>
              <w:t>195 968</w:t>
            </w:r>
            <w:r w:rsidRPr="00EE316A">
              <w:rPr>
                <w:sz w:val="27"/>
                <w:szCs w:val="27"/>
                <w:lang w:val="uk-UA"/>
              </w:rPr>
              <w:t xml:space="preserve"> </w:t>
            </w:r>
            <w:r w:rsidRPr="00EE316A">
              <w:rPr>
                <w:b/>
                <w:bCs/>
                <w:sz w:val="27"/>
                <w:szCs w:val="27"/>
                <w:lang w:val="uk-UA"/>
              </w:rPr>
              <w:t>гривень</w:t>
            </w:r>
            <w:r w:rsidRPr="00EE316A">
              <w:rPr>
                <w:sz w:val="27"/>
                <w:szCs w:val="27"/>
                <w:lang w:val="uk-UA"/>
              </w:rPr>
              <w:t xml:space="preserve">, та застосовується </w:t>
            </w:r>
            <w:r w:rsidRPr="00EE316A">
              <w:rPr>
                <w:b/>
                <w:bCs/>
                <w:sz w:val="27"/>
                <w:szCs w:val="27"/>
                <w:lang w:val="uk-UA"/>
              </w:rPr>
              <w:t>при відшкодуванні вартості фактично наданих послуг із психологічної</w:t>
            </w:r>
            <w:r w:rsidRPr="00EE316A">
              <w:rPr>
                <w:sz w:val="27"/>
                <w:szCs w:val="27"/>
                <w:lang w:val="uk-UA"/>
              </w:rPr>
              <w:t xml:space="preserve"> </w:t>
            </w:r>
            <w:r w:rsidRPr="00EE316A">
              <w:rPr>
                <w:b/>
                <w:bCs/>
                <w:sz w:val="27"/>
                <w:szCs w:val="27"/>
                <w:lang w:val="uk-UA"/>
              </w:rPr>
              <w:t>допомоги</w:t>
            </w:r>
            <w:r w:rsidRPr="00EE316A">
              <w:rPr>
                <w:sz w:val="27"/>
                <w:szCs w:val="27"/>
                <w:lang w:val="uk-UA"/>
              </w:rPr>
              <w:t xml:space="preserve"> </w:t>
            </w:r>
            <w:r w:rsidRPr="00EE316A">
              <w:rPr>
                <w:b/>
                <w:bCs/>
                <w:sz w:val="27"/>
                <w:szCs w:val="27"/>
                <w:lang w:val="uk-UA"/>
              </w:rPr>
              <w:t>отримувачам послуг</w:t>
            </w:r>
            <w:r w:rsidRPr="00EE316A">
              <w:rPr>
                <w:sz w:val="27"/>
                <w:szCs w:val="27"/>
                <w:lang w:val="uk-UA"/>
              </w:rPr>
              <w:t xml:space="preserve"> протягом місяця.</w:t>
            </w:r>
          </w:p>
          <w:p w14:paraId="4D3CDFDC"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Запланована вартість зазначених послуг, що надаються за договором, розраховується як добуток глобальної ставки на місяць на одну </w:t>
            </w:r>
            <w:proofErr w:type="spellStart"/>
            <w:r w:rsidRPr="00EE316A">
              <w:rPr>
                <w:sz w:val="27"/>
                <w:szCs w:val="27"/>
                <w:lang w:val="uk-UA"/>
              </w:rPr>
              <w:t>мультидисциплінарну</w:t>
            </w:r>
            <w:proofErr w:type="spellEnd"/>
            <w:r w:rsidRPr="00EE316A">
              <w:rPr>
                <w:sz w:val="27"/>
                <w:szCs w:val="27"/>
                <w:lang w:val="uk-UA"/>
              </w:rPr>
              <w:t xml:space="preserve"> команду, кількості таких утворених команд та кількості місяців строку дії договору.</w:t>
            </w:r>
          </w:p>
          <w:p w14:paraId="3364C82D"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Фактична вартість зазначених послуг за місяць за кожним договором розраховується як добуток кількості </w:t>
            </w:r>
            <w:proofErr w:type="spellStart"/>
            <w:r w:rsidRPr="00EE316A">
              <w:rPr>
                <w:sz w:val="27"/>
                <w:szCs w:val="27"/>
                <w:lang w:val="uk-UA"/>
              </w:rPr>
              <w:t>мультидисциплінарних</w:t>
            </w:r>
            <w:proofErr w:type="spellEnd"/>
            <w:r w:rsidRPr="00EE316A">
              <w:rPr>
                <w:sz w:val="27"/>
                <w:szCs w:val="27"/>
                <w:lang w:val="uk-UA"/>
              </w:rPr>
              <w:t xml:space="preserve"> команд та глобальної ставки на місяць, до якої застосовуються коригувальні коефіцієнти, які визначаються залежно від навантаження зазначених команд та розраховуються як співвідношення кількості отримувачів послуг, які отримали послуги із психологічної </w:t>
            </w:r>
            <w:r w:rsidRPr="00EE316A">
              <w:rPr>
                <w:b/>
                <w:bCs/>
                <w:sz w:val="27"/>
                <w:szCs w:val="27"/>
                <w:lang w:val="uk-UA"/>
              </w:rPr>
              <w:t>допомоги</w:t>
            </w:r>
            <w:r w:rsidRPr="00EE316A">
              <w:rPr>
                <w:sz w:val="27"/>
                <w:szCs w:val="27"/>
                <w:lang w:val="uk-UA"/>
              </w:rPr>
              <w:t xml:space="preserve"> протягом місяця, до кількості </w:t>
            </w:r>
            <w:proofErr w:type="spellStart"/>
            <w:r w:rsidRPr="00EE316A">
              <w:rPr>
                <w:sz w:val="27"/>
                <w:szCs w:val="27"/>
                <w:lang w:val="uk-UA"/>
              </w:rPr>
              <w:t>мультидисциплінарних</w:t>
            </w:r>
            <w:proofErr w:type="spellEnd"/>
            <w:r w:rsidRPr="00EE316A">
              <w:rPr>
                <w:sz w:val="27"/>
                <w:szCs w:val="27"/>
                <w:lang w:val="uk-UA"/>
              </w:rPr>
              <w:t xml:space="preserve"> команд, утворених суб’єктом надання послуг, із заокругленням до цілого числа, і становлять:</w:t>
            </w:r>
          </w:p>
          <w:p w14:paraId="3C60243D"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1 - за надання психологічної допомоги 50 і більше отримувачам послуг протягом місяця;</w:t>
            </w:r>
          </w:p>
          <w:p w14:paraId="4F5B1359"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0,75 - за надання психологічної допомоги від 35 до 49 отримувачам послуг протягом місяця;</w:t>
            </w:r>
          </w:p>
          <w:p w14:paraId="74021957"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lastRenderedPageBreak/>
              <w:t xml:space="preserve">0,5 - за надання психологічної допомоги від </w:t>
            </w:r>
            <w:r w:rsidRPr="00EE316A">
              <w:rPr>
                <w:b/>
                <w:bCs/>
                <w:sz w:val="27"/>
                <w:szCs w:val="27"/>
                <w:lang w:val="uk-UA"/>
              </w:rPr>
              <w:t>25</w:t>
            </w:r>
            <w:r w:rsidRPr="00EE316A">
              <w:rPr>
                <w:sz w:val="27"/>
                <w:szCs w:val="27"/>
                <w:lang w:val="uk-UA"/>
              </w:rPr>
              <w:t xml:space="preserve"> до 34 отримувачам послуг протягом місяця;</w:t>
            </w:r>
          </w:p>
          <w:p w14:paraId="0F9320E9"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0,25 - за надання психологічної допомоги від </w:t>
            </w:r>
            <w:r w:rsidRPr="00EE316A">
              <w:rPr>
                <w:b/>
                <w:bCs/>
                <w:sz w:val="27"/>
                <w:szCs w:val="27"/>
                <w:lang w:val="uk-UA"/>
              </w:rPr>
              <w:t xml:space="preserve">10 </w:t>
            </w:r>
            <w:r w:rsidRPr="00EE316A">
              <w:rPr>
                <w:sz w:val="27"/>
                <w:szCs w:val="27"/>
                <w:lang w:val="uk-UA"/>
              </w:rPr>
              <w:t xml:space="preserve">до </w:t>
            </w:r>
            <w:r w:rsidRPr="00EE316A">
              <w:rPr>
                <w:b/>
                <w:bCs/>
                <w:sz w:val="27"/>
                <w:szCs w:val="27"/>
                <w:lang w:val="uk-UA"/>
              </w:rPr>
              <w:t xml:space="preserve">24 </w:t>
            </w:r>
            <w:r w:rsidRPr="00EE316A">
              <w:rPr>
                <w:sz w:val="27"/>
                <w:szCs w:val="27"/>
                <w:lang w:val="uk-UA"/>
              </w:rPr>
              <w:t>отримувачам послуг протягом місяця.</w:t>
            </w:r>
          </w:p>
        </w:tc>
      </w:tr>
      <w:tr w:rsidR="00E866D9" w:rsidRPr="00EE316A" w14:paraId="6F199D3A" w14:textId="77777777" w:rsidTr="00BE544D">
        <w:trPr>
          <w:trHeight w:val="20"/>
        </w:trPr>
        <w:tc>
          <w:tcPr>
            <w:tcW w:w="2500" w:type="pct"/>
          </w:tcPr>
          <w:p w14:paraId="453E0536"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lastRenderedPageBreak/>
              <w:t xml:space="preserve">8. Мінветеранів укладає договори про відшкодування вартості наданих послуг із психологічної </w:t>
            </w:r>
            <w:r w:rsidRPr="00EE316A">
              <w:rPr>
                <w:b/>
                <w:bCs/>
                <w:strike/>
                <w:sz w:val="27"/>
                <w:szCs w:val="27"/>
                <w:lang w:val="uk-UA"/>
              </w:rPr>
              <w:t>реабілітації</w:t>
            </w:r>
            <w:r w:rsidRPr="00EE316A">
              <w:rPr>
                <w:sz w:val="27"/>
                <w:szCs w:val="27"/>
                <w:lang w:val="uk-UA"/>
              </w:rPr>
              <w:t>, крім послуг, фінансування яких здійснюється за рахунок коштів інших програм державного бюджету, а також інших джерел, не заборонених законодавством.</w:t>
            </w:r>
          </w:p>
        </w:tc>
        <w:tc>
          <w:tcPr>
            <w:tcW w:w="2500" w:type="pct"/>
          </w:tcPr>
          <w:p w14:paraId="775ABD35"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8. Мінветеранів укладає договори про відшкодування вартості наданих послуг із психологічної </w:t>
            </w:r>
            <w:r w:rsidRPr="00EE316A">
              <w:rPr>
                <w:b/>
                <w:bCs/>
                <w:sz w:val="27"/>
                <w:szCs w:val="27"/>
                <w:lang w:val="uk-UA"/>
              </w:rPr>
              <w:t>допомоги</w:t>
            </w:r>
            <w:r w:rsidRPr="00EE316A">
              <w:rPr>
                <w:sz w:val="27"/>
                <w:szCs w:val="27"/>
                <w:lang w:val="uk-UA"/>
              </w:rPr>
              <w:t>, крім послуг, фінансування яких здійснюється за рахунок коштів інших програм державного бюджету, а також інших джерел, не заборонених законодавством.</w:t>
            </w:r>
          </w:p>
        </w:tc>
      </w:tr>
      <w:tr w:rsidR="00E866D9" w:rsidRPr="00EE316A" w14:paraId="301D9ACE" w14:textId="77777777" w:rsidTr="00BE544D">
        <w:trPr>
          <w:trHeight w:val="272"/>
        </w:trPr>
        <w:tc>
          <w:tcPr>
            <w:tcW w:w="2500" w:type="pct"/>
          </w:tcPr>
          <w:p w14:paraId="44B1A764"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9. Мінветеранів здійснює відшкодування вартості наданих послуг із психологічної </w:t>
            </w:r>
            <w:r w:rsidRPr="00EE316A">
              <w:rPr>
                <w:b/>
                <w:bCs/>
                <w:strike/>
                <w:sz w:val="27"/>
                <w:szCs w:val="27"/>
                <w:lang w:val="uk-UA"/>
              </w:rPr>
              <w:t>реабілітації</w:t>
            </w:r>
            <w:r w:rsidRPr="00EE316A">
              <w:rPr>
                <w:sz w:val="27"/>
                <w:szCs w:val="27"/>
                <w:lang w:val="uk-UA"/>
              </w:rPr>
              <w:t xml:space="preserve"> на підставі поданих в установленому законодавством порядку звітів про послуги, які надані у звітному періоді відповідно до укладеного договору в межах бюджетних асигнувань, передбачених на відповідний період, та актів наданих послуг на рахунки суб’єктів надання послуг, зазначені у договорі про відшкодування вартості наданих послуг із психологічної </w:t>
            </w:r>
            <w:r w:rsidRPr="00EE316A">
              <w:rPr>
                <w:b/>
                <w:bCs/>
                <w:strike/>
                <w:sz w:val="27"/>
                <w:szCs w:val="27"/>
                <w:lang w:val="uk-UA"/>
              </w:rPr>
              <w:t>реабілітації</w:t>
            </w:r>
            <w:r w:rsidRPr="00EE316A">
              <w:rPr>
                <w:sz w:val="27"/>
                <w:szCs w:val="27"/>
                <w:lang w:val="uk-UA"/>
              </w:rPr>
              <w:t>.</w:t>
            </w:r>
          </w:p>
          <w:p w14:paraId="6E6F81C4"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Мінветеранів здійснює відшкодування вартості послуг із </w:t>
            </w:r>
            <w:proofErr w:type="spellStart"/>
            <w:r w:rsidRPr="00EE316A">
              <w:rPr>
                <w:sz w:val="27"/>
                <w:szCs w:val="27"/>
                <w:lang w:val="uk-UA"/>
              </w:rPr>
              <w:t>супервізії</w:t>
            </w:r>
            <w:proofErr w:type="spellEnd"/>
            <w:r w:rsidRPr="00EE316A">
              <w:rPr>
                <w:sz w:val="27"/>
                <w:szCs w:val="27"/>
                <w:lang w:val="uk-UA"/>
              </w:rPr>
              <w:t xml:space="preserve">, наданих фахівцям суб'єкта надання послуг, на підставі договорів із фахівцями-супервізорами, включеними до Реєстру, та актів наданих послуг. Гранична вартість послуг із </w:t>
            </w:r>
            <w:proofErr w:type="spellStart"/>
            <w:r w:rsidRPr="00EE316A">
              <w:rPr>
                <w:sz w:val="27"/>
                <w:szCs w:val="27"/>
                <w:lang w:val="uk-UA"/>
              </w:rPr>
              <w:t>супервізії</w:t>
            </w:r>
            <w:proofErr w:type="spellEnd"/>
            <w:r w:rsidRPr="00EE316A">
              <w:rPr>
                <w:sz w:val="27"/>
                <w:szCs w:val="27"/>
                <w:lang w:val="uk-UA"/>
              </w:rPr>
              <w:t xml:space="preserve"> щороку затверджується Мінветеранів.</w:t>
            </w:r>
          </w:p>
        </w:tc>
        <w:tc>
          <w:tcPr>
            <w:tcW w:w="2500" w:type="pct"/>
          </w:tcPr>
          <w:p w14:paraId="46D21F42"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 xml:space="preserve">9. Мінветеранів здійснює відшкодування вартості наданих послуг із психологічної </w:t>
            </w:r>
            <w:r w:rsidRPr="00EE316A">
              <w:rPr>
                <w:b/>
                <w:bCs/>
                <w:sz w:val="27"/>
                <w:szCs w:val="27"/>
                <w:lang w:val="uk-UA"/>
              </w:rPr>
              <w:t>допомоги</w:t>
            </w:r>
            <w:r w:rsidRPr="00EE316A">
              <w:rPr>
                <w:sz w:val="27"/>
                <w:szCs w:val="27"/>
                <w:lang w:val="uk-UA"/>
              </w:rPr>
              <w:t xml:space="preserve"> на підставі поданих в установленому законодавством порядку звітів про послуги, які надані у звітному періоді відповідно до укладеного договору в межах бюджетних асигнувань, передбачених на відповідний період, та актів наданих послуг на рахунки суб’єктів надання послуг, зазначені у договорі про відшкодування вартості наданих послуг із психологічної </w:t>
            </w:r>
            <w:r w:rsidRPr="00EE316A">
              <w:rPr>
                <w:b/>
                <w:bCs/>
                <w:sz w:val="27"/>
                <w:szCs w:val="27"/>
                <w:lang w:val="uk-UA"/>
              </w:rPr>
              <w:t>допомоги</w:t>
            </w:r>
            <w:r w:rsidRPr="00EE316A">
              <w:rPr>
                <w:sz w:val="27"/>
                <w:szCs w:val="27"/>
                <w:lang w:val="uk-UA"/>
              </w:rPr>
              <w:t>.</w:t>
            </w:r>
          </w:p>
          <w:p w14:paraId="060605EA" w14:textId="77777777" w:rsidR="00E866D9" w:rsidRPr="00EE316A" w:rsidRDefault="00E866D9" w:rsidP="00BE544D">
            <w:pPr>
              <w:pStyle w:val="rvps2"/>
              <w:shd w:val="clear" w:color="auto" w:fill="FFFFFF"/>
              <w:snapToGrid w:val="0"/>
              <w:spacing w:before="0" w:beforeAutospacing="0" w:after="0" w:afterAutospacing="0"/>
              <w:ind w:firstLine="567"/>
              <w:jc w:val="both"/>
              <w:rPr>
                <w:rStyle w:val="13"/>
                <w:sz w:val="27"/>
                <w:szCs w:val="27"/>
                <w:lang w:val="uk-UA"/>
              </w:rPr>
            </w:pPr>
            <w:r w:rsidRPr="00EE316A">
              <w:rPr>
                <w:sz w:val="27"/>
                <w:szCs w:val="27"/>
                <w:lang w:val="uk-UA"/>
              </w:rPr>
              <w:t xml:space="preserve">Мінветеранів здійснює відшкодування вартості послуг із </w:t>
            </w:r>
            <w:proofErr w:type="spellStart"/>
            <w:r w:rsidRPr="00EE316A">
              <w:rPr>
                <w:sz w:val="27"/>
                <w:szCs w:val="27"/>
                <w:lang w:val="uk-UA"/>
              </w:rPr>
              <w:t>супервізії</w:t>
            </w:r>
            <w:proofErr w:type="spellEnd"/>
            <w:r w:rsidRPr="00EE316A">
              <w:rPr>
                <w:sz w:val="27"/>
                <w:szCs w:val="27"/>
                <w:lang w:val="uk-UA"/>
              </w:rPr>
              <w:t xml:space="preserve">, наданих фахівцям суб'єкта надання послуг, на підставі договорів із фахівцями-супервізорами, включеними до Реєстру, та актів наданих послуг. Гранична вартість послуг із </w:t>
            </w:r>
            <w:proofErr w:type="spellStart"/>
            <w:r w:rsidRPr="00EE316A">
              <w:rPr>
                <w:sz w:val="27"/>
                <w:szCs w:val="27"/>
                <w:lang w:val="uk-UA"/>
              </w:rPr>
              <w:t>супервізії</w:t>
            </w:r>
            <w:proofErr w:type="spellEnd"/>
            <w:r w:rsidRPr="00EE316A">
              <w:rPr>
                <w:sz w:val="27"/>
                <w:szCs w:val="27"/>
                <w:lang w:val="uk-UA"/>
              </w:rPr>
              <w:t xml:space="preserve"> щороку затверджується Мінветеранів.</w:t>
            </w:r>
          </w:p>
        </w:tc>
      </w:tr>
      <w:tr w:rsidR="00E866D9" w:rsidRPr="00EE316A" w14:paraId="52E8456B" w14:textId="77777777" w:rsidTr="00BE544D">
        <w:trPr>
          <w:trHeight w:val="20"/>
        </w:trPr>
        <w:tc>
          <w:tcPr>
            <w:tcW w:w="2500" w:type="pct"/>
          </w:tcPr>
          <w:p w14:paraId="7AC89E89" w14:textId="77777777" w:rsidR="00E866D9" w:rsidRPr="00EE316A" w:rsidRDefault="00E866D9" w:rsidP="00BE544D">
            <w:pPr>
              <w:pStyle w:val="rvps2"/>
              <w:shd w:val="clear" w:color="auto" w:fill="FFFFFF"/>
              <w:snapToGrid w:val="0"/>
              <w:spacing w:before="0" w:beforeAutospacing="0" w:after="0" w:afterAutospacing="0"/>
              <w:jc w:val="center"/>
              <w:rPr>
                <w:i/>
                <w:iCs/>
                <w:sz w:val="27"/>
                <w:szCs w:val="27"/>
                <w:lang w:val="uk-UA"/>
              </w:rPr>
            </w:pPr>
            <w:r w:rsidRPr="00EE316A">
              <w:rPr>
                <w:i/>
                <w:iCs/>
                <w:sz w:val="27"/>
                <w:szCs w:val="27"/>
                <w:lang w:val="uk-UA"/>
              </w:rPr>
              <w:t>Назву розділу виключено</w:t>
            </w:r>
          </w:p>
        </w:tc>
        <w:tc>
          <w:tcPr>
            <w:tcW w:w="2500" w:type="pct"/>
          </w:tcPr>
          <w:p w14:paraId="7D76D578" w14:textId="77777777" w:rsidR="00E866D9" w:rsidRPr="00EE316A" w:rsidRDefault="00E866D9" w:rsidP="00BE544D">
            <w:pPr>
              <w:pStyle w:val="rvps2"/>
              <w:shd w:val="clear" w:color="auto" w:fill="FFFFFF"/>
              <w:snapToGrid w:val="0"/>
              <w:spacing w:before="0" w:beforeAutospacing="0" w:after="0" w:afterAutospacing="0"/>
              <w:ind w:firstLine="567"/>
              <w:jc w:val="both"/>
              <w:rPr>
                <w:b/>
                <w:bCs/>
                <w:sz w:val="27"/>
                <w:szCs w:val="27"/>
                <w:lang w:val="uk-UA"/>
              </w:rPr>
            </w:pPr>
          </w:p>
        </w:tc>
      </w:tr>
      <w:tr w:rsidR="00E866D9" w:rsidRPr="00EE316A" w14:paraId="729F1636" w14:textId="77777777" w:rsidTr="00BE544D">
        <w:trPr>
          <w:trHeight w:val="20"/>
        </w:trPr>
        <w:tc>
          <w:tcPr>
            <w:tcW w:w="2500" w:type="pct"/>
          </w:tcPr>
          <w:p w14:paraId="33BBF835" w14:textId="77777777" w:rsidR="00E866D9" w:rsidRPr="00EE316A" w:rsidRDefault="00E866D9" w:rsidP="00BE544D">
            <w:pPr>
              <w:pStyle w:val="rvps2"/>
              <w:shd w:val="clear" w:color="auto" w:fill="FFFFFF"/>
              <w:snapToGrid w:val="0"/>
              <w:spacing w:before="0" w:beforeAutospacing="0" w:after="0" w:afterAutospacing="0"/>
              <w:ind w:firstLine="567"/>
              <w:rPr>
                <w:i/>
                <w:iCs/>
                <w:sz w:val="27"/>
                <w:szCs w:val="27"/>
                <w:lang w:val="uk-UA"/>
              </w:rPr>
            </w:pPr>
            <w:r w:rsidRPr="00EE316A">
              <w:rPr>
                <w:i/>
                <w:iCs/>
                <w:sz w:val="27"/>
                <w:szCs w:val="27"/>
                <w:lang w:val="uk-UA"/>
              </w:rPr>
              <w:t>10. Пункт 10 виключено</w:t>
            </w:r>
          </w:p>
        </w:tc>
        <w:tc>
          <w:tcPr>
            <w:tcW w:w="2500" w:type="pct"/>
          </w:tcPr>
          <w:p w14:paraId="4D2DD707" w14:textId="77777777" w:rsidR="00E866D9" w:rsidRPr="00EE316A" w:rsidRDefault="00E866D9" w:rsidP="00BE544D">
            <w:pPr>
              <w:pStyle w:val="rvps2"/>
              <w:shd w:val="clear" w:color="auto" w:fill="FFFFFF"/>
              <w:snapToGrid w:val="0"/>
              <w:spacing w:before="0" w:beforeAutospacing="0" w:after="0" w:afterAutospacing="0"/>
              <w:ind w:firstLine="567"/>
              <w:jc w:val="both"/>
              <w:rPr>
                <w:b/>
                <w:bCs/>
                <w:sz w:val="27"/>
                <w:szCs w:val="27"/>
                <w:lang w:val="uk-UA"/>
              </w:rPr>
            </w:pPr>
          </w:p>
        </w:tc>
      </w:tr>
      <w:tr w:rsidR="00E866D9" w:rsidRPr="00EE316A" w14:paraId="1D01EAE3" w14:textId="77777777" w:rsidTr="00BE544D">
        <w:trPr>
          <w:trHeight w:val="20"/>
        </w:trPr>
        <w:tc>
          <w:tcPr>
            <w:tcW w:w="2500" w:type="pct"/>
          </w:tcPr>
          <w:p w14:paraId="5C23FA52" w14:textId="77777777" w:rsidR="00E866D9" w:rsidRPr="00EE316A" w:rsidRDefault="00E866D9" w:rsidP="00BE544D">
            <w:pPr>
              <w:pStyle w:val="rvps2"/>
              <w:shd w:val="clear" w:color="auto" w:fill="FFFFFF"/>
              <w:snapToGrid w:val="0"/>
              <w:spacing w:before="0" w:beforeAutospacing="0" w:after="0" w:afterAutospacing="0"/>
              <w:ind w:firstLine="567"/>
              <w:rPr>
                <w:i/>
                <w:iCs/>
                <w:sz w:val="27"/>
                <w:szCs w:val="27"/>
                <w:lang w:val="uk-UA"/>
              </w:rPr>
            </w:pPr>
            <w:r w:rsidRPr="00EE316A">
              <w:rPr>
                <w:i/>
                <w:iCs/>
                <w:sz w:val="27"/>
                <w:szCs w:val="27"/>
                <w:lang w:val="uk-UA"/>
              </w:rPr>
              <w:t>11. Пункт 11 виключено</w:t>
            </w:r>
          </w:p>
        </w:tc>
        <w:tc>
          <w:tcPr>
            <w:tcW w:w="2500" w:type="pct"/>
          </w:tcPr>
          <w:p w14:paraId="6B46FA6C" w14:textId="77777777" w:rsidR="00E866D9" w:rsidRPr="00EE316A" w:rsidRDefault="00E866D9" w:rsidP="00BE544D">
            <w:pPr>
              <w:pStyle w:val="rvps2"/>
              <w:shd w:val="clear" w:color="auto" w:fill="FFFFFF"/>
              <w:snapToGrid w:val="0"/>
              <w:spacing w:before="0" w:beforeAutospacing="0" w:after="0" w:afterAutospacing="0"/>
              <w:ind w:firstLine="567"/>
              <w:jc w:val="both"/>
              <w:rPr>
                <w:b/>
                <w:bCs/>
                <w:sz w:val="27"/>
                <w:szCs w:val="27"/>
                <w:lang w:val="uk-UA"/>
              </w:rPr>
            </w:pPr>
          </w:p>
        </w:tc>
      </w:tr>
      <w:tr w:rsidR="00E866D9" w:rsidRPr="00EE316A" w14:paraId="637949AF" w14:textId="77777777" w:rsidTr="00BE544D">
        <w:trPr>
          <w:trHeight w:val="20"/>
        </w:trPr>
        <w:tc>
          <w:tcPr>
            <w:tcW w:w="2500" w:type="pct"/>
          </w:tcPr>
          <w:p w14:paraId="6D9CBE6F" w14:textId="77777777" w:rsidR="00E866D9" w:rsidRPr="00EE316A" w:rsidRDefault="00E866D9" w:rsidP="00BE544D">
            <w:pPr>
              <w:pStyle w:val="rvps2"/>
              <w:shd w:val="clear" w:color="auto" w:fill="FFFFFF"/>
              <w:snapToGrid w:val="0"/>
              <w:spacing w:before="0" w:beforeAutospacing="0" w:after="0" w:afterAutospacing="0"/>
              <w:ind w:firstLine="567"/>
              <w:rPr>
                <w:i/>
                <w:iCs/>
                <w:sz w:val="27"/>
                <w:szCs w:val="27"/>
                <w:lang w:val="uk-UA"/>
              </w:rPr>
            </w:pPr>
            <w:r w:rsidRPr="00EE316A">
              <w:rPr>
                <w:i/>
                <w:iCs/>
                <w:sz w:val="27"/>
                <w:szCs w:val="27"/>
                <w:lang w:val="uk-UA"/>
              </w:rPr>
              <w:t>12. Пункт 12 виключено</w:t>
            </w:r>
          </w:p>
        </w:tc>
        <w:tc>
          <w:tcPr>
            <w:tcW w:w="2500" w:type="pct"/>
          </w:tcPr>
          <w:p w14:paraId="31429C77" w14:textId="77777777" w:rsidR="00E866D9" w:rsidRPr="00EE316A" w:rsidRDefault="00E866D9" w:rsidP="00BE544D">
            <w:pPr>
              <w:pStyle w:val="rvps2"/>
              <w:shd w:val="clear" w:color="auto" w:fill="FFFFFF"/>
              <w:snapToGrid w:val="0"/>
              <w:spacing w:before="0" w:beforeAutospacing="0" w:after="0" w:afterAutospacing="0"/>
              <w:ind w:firstLine="567"/>
              <w:jc w:val="both"/>
              <w:rPr>
                <w:b/>
                <w:bCs/>
                <w:sz w:val="27"/>
                <w:szCs w:val="27"/>
                <w:lang w:val="uk-UA"/>
              </w:rPr>
            </w:pPr>
          </w:p>
        </w:tc>
      </w:tr>
      <w:tr w:rsidR="00E866D9" w:rsidRPr="00EE316A" w14:paraId="0D23C4F8" w14:textId="77777777" w:rsidTr="00BE544D">
        <w:trPr>
          <w:trHeight w:val="20"/>
        </w:trPr>
        <w:tc>
          <w:tcPr>
            <w:tcW w:w="2500" w:type="pct"/>
          </w:tcPr>
          <w:p w14:paraId="3F0CB137"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b/>
                <w:bCs/>
                <w:strike/>
                <w:sz w:val="27"/>
                <w:szCs w:val="27"/>
                <w:lang w:val="uk-UA"/>
              </w:rPr>
              <w:t>13.</w:t>
            </w:r>
            <w:r w:rsidRPr="00EE316A">
              <w:rPr>
                <w:sz w:val="27"/>
                <w:szCs w:val="27"/>
                <w:lang w:val="uk-UA"/>
              </w:rPr>
              <w:t xml:space="preserve"> Не допускається спрямування бюджетних коштів на:</w:t>
            </w:r>
          </w:p>
          <w:p w14:paraId="64F7615F" w14:textId="77777777" w:rsidR="00E866D9" w:rsidRPr="00EE316A" w:rsidRDefault="00E866D9" w:rsidP="00BE544D">
            <w:pPr>
              <w:pStyle w:val="rvps2"/>
              <w:shd w:val="clear" w:color="auto" w:fill="FFFFFF"/>
              <w:snapToGrid w:val="0"/>
              <w:spacing w:before="0" w:beforeAutospacing="0" w:after="0" w:afterAutospacing="0"/>
              <w:ind w:firstLine="567"/>
              <w:jc w:val="both"/>
              <w:rPr>
                <w:strike/>
                <w:sz w:val="27"/>
                <w:szCs w:val="27"/>
                <w:lang w:val="uk-UA"/>
              </w:rPr>
            </w:pPr>
            <w:r w:rsidRPr="00EE316A">
              <w:rPr>
                <w:sz w:val="27"/>
                <w:szCs w:val="27"/>
                <w:lang w:val="uk-UA"/>
              </w:rPr>
              <w:lastRenderedPageBreak/>
              <w:t xml:space="preserve">оплату послуг, які безпосередньо не пов’язані з наданням послуг із психологічної </w:t>
            </w:r>
            <w:r w:rsidRPr="00EE316A">
              <w:rPr>
                <w:b/>
                <w:bCs/>
                <w:strike/>
                <w:sz w:val="27"/>
                <w:szCs w:val="27"/>
                <w:lang w:val="uk-UA"/>
              </w:rPr>
              <w:t>реабілітації, крім випадків, визначених абзацом четвертим підпункту 1 пункту 3 цього Порядку</w:t>
            </w:r>
            <w:r w:rsidRPr="00EE316A">
              <w:rPr>
                <w:strike/>
                <w:sz w:val="27"/>
                <w:szCs w:val="27"/>
                <w:lang w:val="uk-UA"/>
              </w:rPr>
              <w:t>;</w:t>
            </w:r>
          </w:p>
          <w:p w14:paraId="015F63EA" w14:textId="77777777" w:rsidR="00E866D9" w:rsidRPr="00EE316A" w:rsidRDefault="00E866D9" w:rsidP="00BE544D">
            <w:pPr>
              <w:pStyle w:val="rvps2"/>
              <w:shd w:val="clear" w:color="auto" w:fill="FFFFFF"/>
              <w:snapToGrid w:val="0"/>
              <w:spacing w:before="0" w:beforeAutospacing="0" w:after="0" w:afterAutospacing="0"/>
              <w:ind w:firstLine="567"/>
              <w:jc w:val="both"/>
              <w:rPr>
                <w:i/>
                <w:iCs/>
                <w:sz w:val="27"/>
                <w:szCs w:val="27"/>
                <w:lang w:val="uk-UA"/>
              </w:rPr>
            </w:pPr>
            <w:r w:rsidRPr="00EE316A">
              <w:rPr>
                <w:i/>
                <w:iCs/>
                <w:sz w:val="27"/>
                <w:szCs w:val="27"/>
                <w:lang w:val="uk-UA"/>
              </w:rPr>
              <w:t>абзац третій пункту 13 виключено</w:t>
            </w:r>
          </w:p>
          <w:p w14:paraId="4388B8C9"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оплату посередницьких послуг;</w:t>
            </w:r>
          </w:p>
          <w:p w14:paraId="6F25DA60"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фінансування заходів, які здійснюються за рахунок видатків, передбачених іншими бюджетними програмами;</w:t>
            </w:r>
          </w:p>
          <w:p w14:paraId="1A3774A3"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здійснення заходів, метою яких є отримання прибутку.</w:t>
            </w:r>
          </w:p>
        </w:tc>
        <w:tc>
          <w:tcPr>
            <w:tcW w:w="2500" w:type="pct"/>
          </w:tcPr>
          <w:p w14:paraId="5C824A16"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b/>
                <w:bCs/>
                <w:sz w:val="27"/>
                <w:szCs w:val="27"/>
                <w:lang w:val="uk-UA"/>
              </w:rPr>
              <w:lastRenderedPageBreak/>
              <w:t>10</w:t>
            </w:r>
            <w:r w:rsidRPr="00EE316A">
              <w:rPr>
                <w:sz w:val="27"/>
                <w:szCs w:val="27"/>
                <w:lang w:val="uk-UA"/>
              </w:rPr>
              <w:t>. Не допускається спрямування бюджетних коштів на:</w:t>
            </w:r>
          </w:p>
          <w:p w14:paraId="0D6102AA"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ru-RU"/>
              </w:rPr>
            </w:pPr>
            <w:r w:rsidRPr="00EE316A">
              <w:rPr>
                <w:sz w:val="27"/>
                <w:szCs w:val="27"/>
                <w:lang w:val="uk-UA"/>
              </w:rPr>
              <w:lastRenderedPageBreak/>
              <w:t xml:space="preserve">оплату послуг, які безпосередньо не пов’язані з наданням послуг із психологічної </w:t>
            </w:r>
            <w:r w:rsidRPr="00EE316A">
              <w:rPr>
                <w:b/>
                <w:bCs/>
                <w:sz w:val="27"/>
                <w:szCs w:val="27"/>
                <w:lang w:val="uk-UA"/>
              </w:rPr>
              <w:t>допомоги</w:t>
            </w:r>
            <w:r w:rsidRPr="00EE316A">
              <w:rPr>
                <w:b/>
                <w:bCs/>
                <w:sz w:val="27"/>
                <w:szCs w:val="27"/>
                <w:lang w:val="ru-RU"/>
              </w:rPr>
              <w:t>;</w:t>
            </w:r>
          </w:p>
          <w:p w14:paraId="5DAFF0F9"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p>
          <w:p w14:paraId="41BC69A8"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p>
          <w:p w14:paraId="742E2CC4"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p>
          <w:p w14:paraId="2A785A22"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оплату посередницьких послуг;</w:t>
            </w:r>
          </w:p>
          <w:p w14:paraId="662698CD"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фінансування заходів, які здійснюються за рахунок видатків, передбачених іншими бюджетними програмами;</w:t>
            </w:r>
          </w:p>
          <w:p w14:paraId="71C0D121"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sz w:val="27"/>
                <w:szCs w:val="27"/>
                <w:lang w:val="uk-UA"/>
              </w:rPr>
              <w:t>здійснення заходів, метою яких є отримання прибутку.</w:t>
            </w:r>
          </w:p>
        </w:tc>
      </w:tr>
      <w:tr w:rsidR="00E866D9" w:rsidRPr="00EE316A" w14:paraId="4B92A27B" w14:textId="77777777" w:rsidTr="00BE544D">
        <w:trPr>
          <w:trHeight w:val="20"/>
        </w:trPr>
        <w:tc>
          <w:tcPr>
            <w:tcW w:w="2500" w:type="pct"/>
          </w:tcPr>
          <w:p w14:paraId="304819D0" w14:textId="77777777" w:rsidR="00E866D9" w:rsidRPr="00EE316A" w:rsidRDefault="00E866D9" w:rsidP="00BE544D">
            <w:pPr>
              <w:pStyle w:val="rvps2"/>
              <w:shd w:val="clear" w:color="auto" w:fill="FFFFFF"/>
              <w:snapToGrid w:val="0"/>
              <w:spacing w:before="0" w:beforeAutospacing="0" w:after="0" w:afterAutospacing="0"/>
              <w:ind w:firstLine="567"/>
              <w:jc w:val="both"/>
              <w:rPr>
                <w:sz w:val="27"/>
                <w:szCs w:val="27"/>
                <w:lang w:val="uk-UA"/>
              </w:rPr>
            </w:pPr>
            <w:r w:rsidRPr="00EE316A">
              <w:rPr>
                <w:b/>
                <w:bCs/>
                <w:strike/>
                <w:sz w:val="27"/>
                <w:szCs w:val="27"/>
                <w:lang w:val="uk-UA"/>
              </w:rPr>
              <w:lastRenderedPageBreak/>
              <w:t>14.</w:t>
            </w:r>
            <w:r w:rsidRPr="00EE316A">
              <w:rPr>
                <w:sz w:val="27"/>
                <w:szCs w:val="27"/>
                <w:lang w:val="uk-UA"/>
              </w:rPr>
              <w:t xml:space="preserve"> 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tc>
        <w:tc>
          <w:tcPr>
            <w:tcW w:w="2500" w:type="pct"/>
          </w:tcPr>
          <w:p w14:paraId="5913117C" w14:textId="77777777" w:rsidR="00E866D9" w:rsidRPr="00EE316A" w:rsidRDefault="00E866D9" w:rsidP="00BE544D">
            <w:pPr>
              <w:pStyle w:val="rvps2"/>
              <w:shd w:val="clear" w:color="auto" w:fill="FFFFFF"/>
              <w:snapToGrid w:val="0"/>
              <w:spacing w:before="0" w:beforeAutospacing="0" w:after="0" w:afterAutospacing="0"/>
              <w:ind w:firstLine="567"/>
              <w:jc w:val="both"/>
              <w:rPr>
                <w:b/>
                <w:bCs/>
                <w:sz w:val="27"/>
                <w:szCs w:val="27"/>
                <w:lang w:val="uk-UA"/>
              </w:rPr>
            </w:pPr>
            <w:r w:rsidRPr="00EE316A">
              <w:rPr>
                <w:b/>
                <w:bCs/>
                <w:sz w:val="27"/>
                <w:szCs w:val="27"/>
                <w:lang w:val="uk-UA"/>
              </w:rPr>
              <w:t>11.</w:t>
            </w:r>
            <w:r w:rsidRPr="00EE316A">
              <w:rPr>
                <w:sz w:val="27"/>
                <w:szCs w:val="27"/>
                <w:lang w:val="uk-UA"/>
              </w:rPr>
              <w:t xml:space="preserve"> 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tc>
      </w:tr>
      <w:tr w:rsidR="00E866D9" w:rsidRPr="00EE316A" w14:paraId="1C2830E1" w14:textId="77777777" w:rsidTr="00BE544D">
        <w:trPr>
          <w:trHeight w:val="20"/>
        </w:trPr>
        <w:tc>
          <w:tcPr>
            <w:tcW w:w="2500" w:type="pct"/>
          </w:tcPr>
          <w:p w14:paraId="537019C1" w14:textId="77777777" w:rsidR="00E866D9" w:rsidRPr="00EE316A" w:rsidRDefault="00E866D9" w:rsidP="00BE544D">
            <w:pPr>
              <w:pStyle w:val="rvps2"/>
              <w:shd w:val="clear" w:color="auto" w:fill="FFFFFF"/>
              <w:snapToGrid w:val="0"/>
              <w:spacing w:before="0" w:beforeAutospacing="0" w:after="0" w:afterAutospacing="0"/>
              <w:ind w:firstLine="567"/>
              <w:jc w:val="both"/>
              <w:rPr>
                <w:strike/>
                <w:sz w:val="27"/>
                <w:szCs w:val="27"/>
                <w:lang w:val="uk-UA"/>
              </w:rPr>
            </w:pPr>
            <w:r w:rsidRPr="00EE316A">
              <w:rPr>
                <w:b/>
                <w:bCs/>
                <w:strike/>
                <w:sz w:val="27"/>
                <w:szCs w:val="27"/>
                <w:lang w:val="uk-UA"/>
              </w:rPr>
              <w:t>15.</w:t>
            </w:r>
            <w:r w:rsidRPr="00EE316A">
              <w:rPr>
                <w:sz w:val="27"/>
                <w:szCs w:val="27"/>
                <w:lang w:val="uk-UA"/>
              </w:rPr>
              <w:t xml:space="preserve">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r w:rsidRPr="00EE316A">
              <w:rPr>
                <w:strike/>
                <w:sz w:val="27"/>
                <w:szCs w:val="27"/>
                <w:lang w:val="uk-UA"/>
              </w:rPr>
              <w:t>.</w:t>
            </w:r>
          </w:p>
        </w:tc>
        <w:tc>
          <w:tcPr>
            <w:tcW w:w="2500" w:type="pct"/>
          </w:tcPr>
          <w:p w14:paraId="0E98EF7C" w14:textId="77777777" w:rsidR="00E866D9" w:rsidRPr="00EE316A" w:rsidRDefault="00E866D9" w:rsidP="00BE544D">
            <w:pPr>
              <w:pStyle w:val="rvps2"/>
              <w:shd w:val="clear" w:color="auto" w:fill="FFFFFF"/>
              <w:snapToGrid w:val="0"/>
              <w:spacing w:before="0" w:beforeAutospacing="0" w:after="0" w:afterAutospacing="0"/>
              <w:ind w:firstLine="567"/>
              <w:jc w:val="both"/>
              <w:rPr>
                <w:b/>
                <w:bCs/>
                <w:sz w:val="27"/>
                <w:szCs w:val="27"/>
                <w:lang w:val="uk-UA"/>
              </w:rPr>
            </w:pPr>
            <w:r w:rsidRPr="00EE316A">
              <w:rPr>
                <w:b/>
                <w:bCs/>
                <w:sz w:val="27"/>
                <w:szCs w:val="27"/>
                <w:lang w:val="uk-UA"/>
              </w:rPr>
              <w:t>12.</w:t>
            </w:r>
            <w:r w:rsidRPr="00EE316A">
              <w:rPr>
                <w:sz w:val="27"/>
                <w:szCs w:val="27"/>
                <w:lang w:val="uk-UA"/>
              </w:rPr>
              <w:t xml:space="preserve">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r w:rsidRPr="00EE316A">
              <w:rPr>
                <w:strike/>
                <w:sz w:val="27"/>
                <w:szCs w:val="27"/>
                <w:lang w:val="uk-UA"/>
              </w:rPr>
              <w:t>.</w:t>
            </w:r>
          </w:p>
        </w:tc>
      </w:tr>
    </w:tbl>
    <w:p w14:paraId="4CE7F07E" w14:textId="77777777" w:rsidR="00E866D9" w:rsidRPr="00EE316A" w:rsidRDefault="00E866D9" w:rsidP="00E866D9">
      <w:pPr>
        <w:tabs>
          <w:tab w:val="left" w:pos="8539"/>
        </w:tabs>
        <w:rPr>
          <w:b/>
          <w:sz w:val="27"/>
          <w:szCs w:val="27"/>
        </w:rPr>
      </w:pPr>
      <w:bookmarkStart w:id="3" w:name="n140"/>
      <w:bookmarkEnd w:id="3"/>
    </w:p>
    <w:p w14:paraId="7901F9EC" w14:textId="77777777" w:rsidR="00E866D9" w:rsidRPr="00EE316A" w:rsidRDefault="00E866D9" w:rsidP="00E866D9">
      <w:pPr>
        <w:tabs>
          <w:tab w:val="left" w:pos="8539"/>
        </w:tabs>
        <w:rPr>
          <w:b/>
          <w:sz w:val="27"/>
          <w:szCs w:val="27"/>
        </w:rPr>
      </w:pPr>
      <w:r w:rsidRPr="00EE316A">
        <w:rPr>
          <w:b/>
          <w:sz w:val="27"/>
          <w:szCs w:val="27"/>
        </w:rPr>
        <w:t>Міністр у справах ветеранів України</w:t>
      </w:r>
      <w:r w:rsidRPr="00EE316A">
        <w:rPr>
          <w:b/>
          <w:sz w:val="27"/>
          <w:szCs w:val="27"/>
        </w:rPr>
        <w:tab/>
      </w:r>
      <w:r w:rsidRPr="00EE316A">
        <w:rPr>
          <w:b/>
          <w:sz w:val="27"/>
          <w:szCs w:val="27"/>
        </w:rPr>
        <w:tab/>
      </w:r>
      <w:r w:rsidRPr="00EE316A">
        <w:rPr>
          <w:b/>
          <w:sz w:val="27"/>
          <w:szCs w:val="27"/>
        </w:rPr>
        <w:tab/>
      </w:r>
      <w:r w:rsidRPr="00EE316A">
        <w:rPr>
          <w:b/>
          <w:sz w:val="27"/>
          <w:szCs w:val="27"/>
        </w:rPr>
        <w:tab/>
        <w:t>Юлія ЛАПУТІНА</w:t>
      </w:r>
    </w:p>
    <w:p w14:paraId="5BDDBF01" w14:textId="77777777" w:rsidR="00E866D9" w:rsidRPr="00EE316A" w:rsidRDefault="00E866D9" w:rsidP="00E866D9">
      <w:pPr>
        <w:tabs>
          <w:tab w:val="left" w:pos="8539"/>
        </w:tabs>
        <w:rPr>
          <w:b/>
          <w:sz w:val="27"/>
          <w:szCs w:val="27"/>
        </w:rPr>
      </w:pPr>
    </w:p>
    <w:p w14:paraId="64F57555" w14:textId="77777777" w:rsidR="00E866D9" w:rsidRPr="00EE316A" w:rsidRDefault="00E866D9" w:rsidP="00E866D9">
      <w:pPr>
        <w:tabs>
          <w:tab w:val="left" w:pos="8539"/>
        </w:tabs>
        <w:rPr>
          <w:sz w:val="27"/>
          <w:szCs w:val="27"/>
        </w:rPr>
      </w:pPr>
      <w:r w:rsidRPr="00EE316A">
        <w:rPr>
          <w:sz w:val="27"/>
          <w:szCs w:val="27"/>
        </w:rPr>
        <w:t xml:space="preserve"> ___ ___________ 2022 р.</w:t>
      </w:r>
    </w:p>
    <w:p w14:paraId="5CA097E0" w14:textId="0C382606" w:rsidR="00270409" w:rsidRPr="00E866D9" w:rsidRDefault="00270409" w:rsidP="00E866D9"/>
    <w:sectPr w:rsidR="00270409" w:rsidRPr="00E866D9" w:rsidSect="00E866D9">
      <w:headerReference w:type="default" r:id="rId7"/>
      <w:pgSz w:w="16838" w:h="11906" w:orient="landscape"/>
      <w:pgMar w:top="1134" w:right="1134" w:bottom="1418" w:left="1134" w:header="51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40A0" w14:textId="77777777" w:rsidR="00703F1D" w:rsidRDefault="00703F1D">
      <w:r>
        <w:separator/>
      </w:r>
    </w:p>
  </w:endnote>
  <w:endnote w:type="continuationSeparator" w:id="0">
    <w:p w14:paraId="73E43495" w14:textId="77777777" w:rsidR="00703F1D" w:rsidRDefault="007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a">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662D" w14:textId="77777777" w:rsidR="00703F1D" w:rsidRDefault="00703F1D">
      <w:r>
        <w:separator/>
      </w:r>
    </w:p>
  </w:footnote>
  <w:footnote w:type="continuationSeparator" w:id="0">
    <w:p w14:paraId="0B6246F9" w14:textId="77777777" w:rsidR="00703F1D" w:rsidRDefault="0070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24D8" w14:textId="518F0441" w:rsidR="00270409" w:rsidRDefault="007604A4">
    <w:pPr>
      <w:pStyle w:val="a3"/>
      <w:jc w:val="center"/>
      <w:rPr>
        <w:sz w:val="26"/>
      </w:rPr>
    </w:pPr>
    <w:r>
      <w:rPr>
        <w:sz w:val="26"/>
      </w:rPr>
      <w:fldChar w:fldCharType="begin"/>
    </w:r>
    <w:r>
      <w:rPr>
        <w:sz w:val="26"/>
      </w:rPr>
      <w:instrText>PAGE   \* MERGEFORMAT</w:instrText>
    </w:r>
    <w:r>
      <w:rPr>
        <w:sz w:val="26"/>
      </w:rPr>
      <w:fldChar w:fldCharType="separate"/>
    </w:r>
    <w:r w:rsidR="00462568" w:rsidRPr="00462568">
      <w:rPr>
        <w:noProof/>
        <w:sz w:val="26"/>
        <w:lang w:val="ru-RU"/>
      </w:rPr>
      <w:t>2</w:t>
    </w:r>
    <w:r>
      <w:rPr>
        <w:sz w:val="26"/>
      </w:rPr>
      <w:fldChar w:fldCharType="end"/>
    </w:r>
  </w:p>
  <w:p w14:paraId="10F12B91" w14:textId="77777777" w:rsidR="00270409" w:rsidRDefault="002704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A70"/>
    <w:multiLevelType w:val="multilevel"/>
    <w:tmpl w:val="63B44D0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2CCB11E7"/>
    <w:multiLevelType w:val="hybridMultilevel"/>
    <w:tmpl w:val="54EAFBA4"/>
    <w:lvl w:ilvl="0" w:tplc="18363DB4">
      <w:start w:val="1"/>
      <w:numFmt w:val="bullet"/>
      <w:lvlText w:val="-"/>
      <w:lvlJc w:val="left"/>
      <w:pPr>
        <w:ind w:hanging="248"/>
      </w:pPr>
      <w:rPr>
        <w:rFonts w:ascii="Times New Roman" w:hAnsi="Times New Roman"/>
        <w:sz w:val="28"/>
      </w:rPr>
    </w:lvl>
    <w:lvl w:ilvl="1" w:tplc="8DEC1DA6">
      <w:start w:val="1"/>
      <w:numFmt w:val="bullet"/>
      <w:lvlText w:val="•"/>
      <w:lvlJc w:val="left"/>
    </w:lvl>
    <w:lvl w:ilvl="2" w:tplc="E946AF42">
      <w:start w:val="1"/>
      <w:numFmt w:val="bullet"/>
      <w:lvlText w:val="•"/>
      <w:lvlJc w:val="left"/>
    </w:lvl>
    <w:lvl w:ilvl="3" w:tplc="16A641A2">
      <w:start w:val="1"/>
      <w:numFmt w:val="bullet"/>
      <w:lvlText w:val="•"/>
      <w:lvlJc w:val="left"/>
    </w:lvl>
    <w:lvl w:ilvl="4" w:tplc="513E23E0">
      <w:start w:val="1"/>
      <w:numFmt w:val="bullet"/>
      <w:lvlText w:val="•"/>
      <w:lvlJc w:val="left"/>
    </w:lvl>
    <w:lvl w:ilvl="5" w:tplc="B9D223F0">
      <w:start w:val="1"/>
      <w:numFmt w:val="bullet"/>
      <w:lvlText w:val="•"/>
      <w:lvlJc w:val="left"/>
    </w:lvl>
    <w:lvl w:ilvl="6" w:tplc="0AAEFAB8">
      <w:start w:val="1"/>
      <w:numFmt w:val="bullet"/>
      <w:lvlText w:val="•"/>
      <w:lvlJc w:val="left"/>
    </w:lvl>
    <w:lvl w:ilvl="7" w:tplc="0C1E4CC6">
      <w:start w:val="1"/>
      <w:numFmt w:val="bullet"/>
      <w:lvlText w:val="•"/>
      <w:lvlJc w:val="left"/>
    </w:lvl>
    <w:lvl w:ilvl="8" w:tplc="CAC45AC2">
      <w:start w:val="1"/>
      <w:numFmt w:val="bullet"/>
      <w:lvlText w:val="•"/>
      <w:lvlJc w:val="left"/>
    </w:lvl>
  </w:abstractNum>
  <w:abstractNum w:abstractNumId="2" w15:restartNumberingAfterBreak="0">
    <w:nsid w:val="4B2807DE"/>
    <w:multiLevelType w:val="multilevel"/>
    <w:tmpl w:val="7E96D3A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6277085"/>
    <w:multiLevelType w:val="hybridMultilevel"/>
    <w:tmpl w:val="A39E8EC0"/>
    <w:lvl w:ilvl="0" w:tplc="3392DF7A">
      <w:start w:val="1"/>
      <w:numFmt w:val="decimal"/>
      <w:lvlText w:val="%1)"/>
      <w:lvlJc w:val="left"/>
      <w:pPr>
        <w:ind w:left="808" w:hanging="360"/>
      </w:pPr>
    </w:lvl>
    <w:lvl w:ilvl="1" w:tplc="04220019">
      <w:start w:val="1"/>
      <w:numFmt w:val="lowerLetter"/>
      <w:lvlText w:val="%2."/>
      <w:lvlJc w:val="left"/>
      <w:pPr>
        <w:ind w:left="1528" w:hanging="360"/>
      </w:pPr>
    </w:lvl>
    <w:lvl w:ilvl="2" w:tplc="0422001B">
      <w:start w:val="1"/>
      <w:numFmt w:val="lowerRoman"/>
      <w:lvlText w:val="%3."/>
      <w:lvlJc w:val="right"/>
      <w:pPr>
        <w:ind w:left="2248" w:hanging="180"/>
      </w:pPr>
    </w:lvl>
    <w:lvl w:ilvl="3" w:tplc="0422000F">
      <w:start w:val="1"/>
      <w:numFmt w:val="decimal"/>
      <w:lvlText w:val="%4."/>
      <w:lvlJc w:val="left"/>
      <w:pPr>
        <w:ind w:left="2968" w:hanging="360"/>
      </w:pPr>
    </w:lvl>
    <w:lvl w:ilvl="4" w:tplc="04220019">
      <w:start w:val="1"/>
      <w:numFmt w:val="lowerLetter"/>
      <w:lvlText w:val="%5."/>
      <w:lvlJc w:val="left"/>
      <w:pPr>
        <w:ind w:left="3688" w:hanging="360"/>
      </w:pPr>
    </w:lvl>
    <w:lvl w:ilvl="5" w:tplc="0422001B">
      <w:start w:val="1"/>
      <w:numFmt w:val="lowerRoman"/>
      <w:lvlText w:val="%6."/>
      <w:lvlJc w:val="right"/>
      <w:pPr>
        <w:ind w:left="4408" w:hanging="180"/>
      </w:pPr>
    </w:lvl>
    <w:lvl w:ilvl="6" w:tplc="0422000F">
      <w:start w:val="1"/>
      <w:numFmt w:val="decimal"/>
      <w:lvlText w:val="%7."/>
      <w:lvlJc w:val="left"/>
      <w:pPr>
        <w:ind w:left="5128" w:hanging="360"/>
      </w:pPr>
    </w:lvl>
    <w:lvl w:ilvl="7" w:tplc="04220019">
      <w:start w:val="1"/>
      <w:numFmt w:val="lowerLetter"/>
      <w:lvlText w:val="%8."/>
      <w:lvlJc w:val="left"/>
      <w:pPr>
        <w:ind w:left="5848" w:hanging="360"/>
      </w:pPr>
    </w:lvl>
    <w:lvl w:ilvl="8" w:tplc="0422001B">
      <w:start w:val="1"/>
      <w:numFmt w:val="lowerRoman"/>
      <w:lvlText w:val="%9."/>
      <w:lvlJc w:val="right"/>
      <w:pPr>
        <w:ind w:left="6568" w:hanging="180"/>
      </w:pPr>
    </w:lvl>
  </w:abstractNum>
  <w:num w:numId="1" w16cid:durableId="1976913071">
    <w:abstractNumId w:val="1"/>
  </w:num>
  <w:num w:numId="2" w16cid:durableId="937903661">
    <w:abstractNumId w:val="2"/>
  </w:num>
  <w:num w:numId="3" w16cid:durableId="607856483">
    <w:abstractNumId w:val="0"/>
  </w:num>
  <w:num w:numId="4" w16cid:durableId="1697542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09"/>
    <w:rsid w:val="000216C7"/>
    <w:rsid w:val="00033169"/>
    <w:rsid w:val="00116558"/>
    <w:rsid w:val="001802DB"/>
    <w:rsid w:val="00191609"/>
    <w:rsid w:val="00224C8E"/>
    <w:rsid w:val="00234ED6"/>
    <w:rsid w:val="00270409"/>
    <w:rsid w:val="00295AE7"/>
    <w:rsid w:val="002C5831"/>
    <w:rsid w:val="002E3FC7"/>
    <w:rsid w:val="0030149D"/>
    <w:rsid w:val="00303AB4"/>
    <w:rsid w:val="00307E23"/>
    <w:rsid w:val="00397A24"/>
    <w:rsid w:val="00404D66"/>
    <w:rsid w:val="00462568"/>
    <w:rsid w:val="004B7A71"/>
    <w:rsid w:val="004C4A70"/>
    <w:rsid w:val="004E62FE"/>
    <w:rsid w:val="004F292E"/>
    <w:rsid w:val="004F772A"/>
    <w:rsid w:val="00597079"/>
    <w:rsid w:val="005A1D6C"/>
    <w:rsid w:val="00630F7E"/>
    <w:rsid w:val="00677204"/>
    <w:rsid w:val="006A05D3"/>
    <w:rsid w:val="00703F1D"/>
    <w:rsid w:val="007604A4"/>
    <w:rsid w:val="007C21B0"/>
    <w:rsid w:val="007F0057"/>
    <w:rsid w:val="008034FF"/>
    <w:rsid w:val="009231ED"/>
    <w:rsid w:val="00965EB4"/>
    <w:rsid w:val="009D055B"/>
    <w:rsid w:val="009D4403"/>
    <w:rsid w:val="00A02423"/>
    <w:rsid w:val="00A1350E"/>
    <w:rsid w:val="00A15426"/>
    <w:rsid w:val="00AF3417"/>
    <w:rsid w:val="00B03F74"/>
    <w:rsid w:val="00B26F56"/>
    <w:rsid w:val="00B96EAD"/>
    <w:rsid w:val="00C06075"/>
    <w:rsid w:val="00CD5143"/>
    <w:rsid w:val="00D377E0"/>
    <w:rsid w:val="00DB1A0F"/>
    <w:rsid w:val="00DB5A1C"/>
    <w:rsid w:val="00DD1E4E"/>
    <w:rsid w:val="00DF05CD"/>
    <w:rsid w:val="00E1355F"/>
    <w:rsid w:val="00E42E30"/>
    <w:rsid w:val="00E824B8"/>
    <w:rsid w:val="00E866D9"/>
    <w:rsid w:val="00ED3FEE"/>
    <w:rsid w:val="00ED7A7F"/>
    <w:rsid w:val="00F7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BFF1"/>
  <w15:docId w15:val="{65B1161C-0339-4D94-A91E-79C4F1B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240"/>
      <w:outlineLvl w:val="0"/>
    </w:pPr>
    <w:rPr>
      <w:color w:val="2F5496" w:themeColor="accent1" w:themeShade="BF"/>
      <w:sz w:val="32"/>
    </w:rPr>
  </w:style>
  <w:style w:type="paragraph" w:styleId="3">
    <w:name w:val="heading 3"/>
    <w:basedOn w:val="a"/>
    <w:link w:val="30"/>
    <w:uiPriority w:val="9"/>
    <w:semiHidden/>
    <w:unhideWhenUsed/>
    <w:qFormat/>
    <w:pPr>
      <w:spacing w:before="100" w:beforeAutospacing="1" w:after="100" w:afterAutospacing="1"/>
      <w:outlineLvl w:val="2"/>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pPr>
      <w:spacing w:before="100" w:beforeAutospacing="1" w:after="100" w:afterAutospacing="1"/>
    </w:pPr>
    <w:rPr>
      <w:sz w:val="24"/>
      <w:lang w:val="en-US"/>
    </w:rPr>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Balloon Text"/>
    <w:basedOn w:val="a"/>
    <w:link w:val="a8"/>
    <w:semiHidden/>
    <w:rPr>
      <w:rFonts w:ascii="Segoe UI" w:hAnsi="Segoe UI"/>
      <w:sz w:val="18"/>
    </w:rPr>
  </w:style>
  <w:style w:type="paragraph" w:styleId="a9">
    <w:name w:val="Normal (Web)"/>
    <w:basedOn w:val="a"/>
    <w:pPr>
      <w:spacing w:before="100" w:beforeAutospacing="1" w:after="100" w:afterAutospacing="1"/>
    </w:pPr>
    <w:rPr>
      <w:sz w:val="24"/>
    </w:rPr>
  </w:style>
  <w:style w:type="paragraph" w:customStyle="1" w:styleId="rvps7">
    <w:name w:val="rvps7"/>
    <w:basedOn w:val="a"/>
    <w:pPr>
      <w:spacing w:before="100" w:beforeAutospacing="1" w:after="100" w:afterAutospacing="1"/>
    </w:pPr>
    <w:rPr>
      <w:sz w:val="24"/>
      <w:lang w:eastAsia="uk-UA"/>
    </w:rPr>
  </w:style>
  <w:style w:type="paragraph" w:styleId="aa">
    <w:name w:val="Body Text"/>
    <w:basedOn w:val="a"/>
    <w:link w:val="ab"/>
    <w:qFormat/>
    <w:pPr>
      <w:widowControl w:val="0"/>
      <w:ind w:left="116"/>
    </w:pPr>
    <w:rPr>
      <w:lang w:val="en-US"/>
    </w:rPr>
  </w:style>
  <w:style w:type="paragraph" w:styleId="ac">
    <w:name w:val="annotation text"/>
    <w:basedOn w:val="a"/>
    <w:link w:val="ad"/>
    <w:rPr>
      <w:sz w:val="20"/>
    </w:rPr>
  </w:style>
  <w:style w:type="paragraph" w:styleId="ae">
    <w:name w:val="annotation subject"/>
    <w:basedOn w:val="ac"/>
    <w:next w:val="ac"/>
    <w:link w:val="af"/>
    <w:semiHidden/>
    <w:rPr>
      <w:b/>
    </w:rPr>
  </w:style>
  <w:style w:type="paragraph" w:customStyle="1" w:styleId="rvps4">
    <w:name w:val="rvps4"/>
    <w:basedOn w:val="a"/>
    <w:pPr>
      <w:spacing w:before="100" w:beforeAutospacing="1" w:after="100" w:afterAutospacing="1"/>
    </w:pPr>
    <w:rPr>
      <w:sz w:val="24"/>
      <w:lang w:val="ru-RU" w:eastAsia="ru-RU"/>
    </w:rPr>
  </w:style>
  <w:style w:type="paragraph" w:customStyle="1" w:styleId="rvps14">
    <w:name w:val="rvps14"/>
    <w:basedOn w:val="a"/>
    <w:pPr>
      <w:spacing w:before="100" w:beforeAutospacing="1" w:after="100" w:afterAutospacing="1"/>
    </w:pPr>
    <w:rPr>
      <w:sz w:val="24"/>
      <w:lang w:val="ru-RU" w:eastAsia="ru-RU"/>
    </w:rPr>
  </w:style>
  <w:style w:type="paragraph" w:customStyle="1" w:styleId="rvps6">
    <w:name w:val="rvps6"/>
    <w:basedOn w:val="a"/>
    <w:pPr>
      <w:spacing w:before="100" w:beforeAutospacing="1" w:after="100" w:afterAutospacing="1"/>
    </w:pPr>
    <w:rPr>
      <w:sz w:val="24"/>
      <w:lang w:val="ru-RU"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paragraph" w:customStyle="1" w:styleId="af0">
    <w:name w:val="без абзаца"/>
    <w:basedOn w:val="a"/>
    <w:pPr>
      <w:suppressAutoHyphens/>
      <w:spacing w:line="380" w:lineRule="atLeast"/>
    </w:pPr>
    <w:rPr>
      <w:lang w:eastAsia="ar-SA"/>
    </w:rPr>
  </w:style>
  <w:style w:type="paragraph" w:customStyle="1" w:styleId="ShapkaDocumentu">
    <w:name w:val="Shapka Documentu"/>
    <w:basedOn w:val="a"/>
    <w:pPr>
      <w:keepNext/>
      <w:keepLines/>
      <w:spacing w:after="240"/>
      <w:ind w:left="3969"/>
      <w:jc w:val="center"/>
    </w:pPr>
    <w:rPr>
      <w:rFonts w:ascii="Antiqua" w:hAnsi="Antiqua"/>
      <w:sz w:val="26"/>
      <w:lang w:eastAsia="ru-RU"/>
    </w:rPr>
  </w:style>
  <w:style w:type="paragraph" w:customStyle="1" w:styleId="af1">
    <w:name w:val="Нормальний текст"/>
    <w:basedOn w:val="a"/>
    <w:pPr>
      <w:spacing w:before="120"/>
      <w:ind w:firstLine="567"/>
    </w:pPr>
    <w:rPr>
      <w:rFonts w:ascii="Antiqua" w:hAnsi="Antiqua"/>
      <w:sz w:val="26"/>
      <w:lang w:eastAsia="ru-RU"/>
    </w:rPr>
  </w:style>
  <w:style w:type="paragraph" w:styleId="af2">
    <w:name w:val="No Spacing"/>
    <w:qFormat/>
    <w:pPr>
      <w:spacing w:after="0" w:line="240" w:lineRule="auto"/>
    </w:pPr>
    <w:rPr>
      <w:rFonts w:ascii="Times New Roman" w:hAnsi="Times New Roman"/>
      <w:sz w:val="28"/>
    </w:rPr>
  </w:style>
  <w:style w:type="paragraph" w:customStyle="1" w:styleId="rvps12">
    <w:name w:val="rvps12"/>
    <w:basedOn w:val="a"/>
    <w:pPr>
      <w:spacing w:before="100" w:beforeAutospacing="1" w:after="100" w:afterAutospacing="1"/>
    </w:pPr>
    <w:rPr>
      <w:sz w:val="24"/>
      <w:lang w:eastAsia="uk-UA"/>
    </w:rPr>
  </w:style>
  <w:style w:type="paragraph" w:customStyle="1" w:styleId="af3">
    <w:name w:val="Назва документа"/>
    <w:basedOn w:val="a"/>
    <w:next w:val="af1"/>
    <w:pPr>
      <w:keepNext/>
      <w:keepLines/>
      <w:spacing w:before="240" w:after="240"/>
      <w:jc w:val="center"/>
    </w:pPr>
    <w:rPr>
      <w:rFonts w:ascii="Antiqua" w:hAnsi="Antiqua"/>
      <w:b/>
      <w:sz w:val="26"/>
      <w:lang w:eastAsia="ru-RU"/>
    </w:rPr>
  </w:style>
  <w:style w:type="paragraph" w:customStyle="1" w:styleId="af4">
    <w:name w:val="Шапка документу"/>
    <w:basedOn w:val="a"/>
    <w:pPr>
      <w:keepNext/>
      <w:keepLines/>
      <w:spacing w:after="240"/>
      <w:ind w:left="4536"/>
      <w:jc w:val="center"/>
    </w:pPr>
    <w:rPr>
      <w:rFonts w:ascii="Antiqua" w:hAnsi="Antiqua"/>
      <w:sz w:val="26"/>
      <w:lang w:eastAsia="ru-RU"/>
    </w:rPr>
  </w:style>
  <w:style w:type="paragraph" w:customStyle="1" w:styleId="11">
    <w:name w:val="Обычный1"/>
    <w:pPr>
      <w:spacing w:after="200" w:line="276" w:lineRule="auto"/>
    </w:pPr>
    <w:rPr>
      <w:color w:val="000000"/>
      <w:lang w:eastAsia="uk-UA"/>
    </w:rPr>
  </w:style>
  <w:style w:type="character" w:styleId="af5">
    <w:name w:val="line number"/>
    <w:basedOn w:val="a0"/>
    <w:semiHidden/>
  </w:style>
  <w:style w:type="character" w:styleId="af6">
    <w:name w:val="Hyperlink"/>
    <w:basedOn w:val="a0"/>
    <w:rPr>
      <w:color w:val="0000FF"/>
      <w:u w:val="single"/>
    </w:rPr>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a8">
    <w:name w:val="Текст выноски Знак"/>
    <w:basedOn w:val="a0"/>
    <w:link w:val="a7"/>
    <w:semiHidden/>
    <w:rPr>
      <w:rFonts w:ascii="Segoe UI" w:hAnsi="Segoe UI"/>
      <w:sz w:val="18"/>
    </w:rPr>
  </w:style>
  <w:style w:type="character" w:customStyle="1" w:styleId="rvts96">
    <w:name w:val="rvts96"/>
    <w:basedOn w:val="a0"/>
  </w:style>
  <w:style w:type="character" w:customStyle="1" w:styleId="30">
    <w:name w:val="Заголовок 3 Знак"/>
    <w:basedOn w:val="a0"/>
    <w:link w:val="3"/>
    <w:rPr>
      <w:b/>
      <w:sz w:val="27"/>
    </w:rPr>
  </w:style>
  <w:style w:type="character" w:customStyle="1" w:styleId="10">
    <w:name w:val="Заголовок 1 Знак"/>
    <w:basedOn w:val="a0"/>
    <w:link w:val="1"/>
    <w:rPr>
      <w:color w:val="2F5496" w:themeColor="accent1" w:themeShade="BF"/>
      <w:sz w:val="32"/>
    </w:rPr>
  </w:style>
  <w:style w:type="character" w:customStyle="1" w:styleId="rvts15">
    <w:name w:val="rvts15"/>
    <w:basedOn w:val="a0"/>
  </w:style>
  <w:style w:type="character" w:customStyle="1" w:styleId="rvts46">
    <w:name w:val="rvts46"/>
    <w:basedOn w:val="a0"/>
  </w:style>
  <w:style w:type="character" w:customStyle="1" w:styleId="ab">
    <w:name w:val="Основной текст Знак"/>
    <w:basedOn w:val="a0"/>
    <w:link w:val="aa"/>
    <w:rPr>
      <w:lang w:val="en-US"/>
    </w:rPr>
  </w:style>
  <w:style w:type="character" w:styleId="af7">
    <w:name w:val="annotation reference"/>
    <w:basedOn w:val="a0"/>
    <w:semiHidden/>
    <w:rPr>
      <w:sz w:val="16"/>
    </w:rPr>
  </w:style>
  <w:style w:type="character" w:customStyle="1" w:styleId="ad">
    <w:name w:val="Текст примечания Знак"/>
    <w:basedOn w:val="a0"/>
    <w:link w:val="ac"/>
    <w:rPr>
      <w:sz w:val="20"/>
    </w:rPr>
  </w:style>
  <w:style w:type="character" w:customStyle="1" w:styleId="af">
    <w:name w:val="Тема примечания Знак"/>
    <w:basedOn w:val="ad"/>
    <w:link w:val="ae"/>
    <w:semiHidden/>
    <w:rPr>
      <w:b/>
      <w:sz w:val="20"/>
    </w:rPr>
  </w:style>
  <w:style w:type="character" w:styleId="af8">
    <w:name w:val="Strong"/>
    <w:basedOn w:val="a0"/>
    <w:qFormat/>
    <w:rPr>
      <w:b/>
    </w:rPr>
  </w:style>
  <w:style w:type="character" w:styleId="af9">
    <w:name w:val="Emphasis"/>
    <w:basedOn w:val="a0"/>
    <w:qFormat/>
    <w:rPr>
      <w:i/>
    </w:rPr>
  </w:style>
  <w:style w:type="character" w:customStyle="1" w:styleId="HTML0">
    <w:name w:val="Стандартный HTML Знак"/>
    <w:basedOn w:val="a0"/>
    <w:link w:val="HTML"/>
    <w:rPr>
      <w:rFonts w:ascii="Courier New" w:hAnsi="Courier New"/>
      <w:sz w:val="20"/>
      <w:lang w:val="ru-RU" w:eastAsia="ru-RU"/>
    </w:rPr>
  </w:style>
  <w:style w:type="character" w:customStyle="1" w:styleId="st42">
    <w:name w:val="st42"/>
    <w:rPr>
      <w:color w:val="000000"/>
    </w:rPr>
  </w:style>
  <w:style w:type="character" w:customStyle="1" w:styleId="rvts82">
    <w:name w:val="rvts82"/>
    <w:basedOn w:val="a0"/>
  </w:style>
  <w:style w:type="character" w:customStyle="1" w:styleId="afa">
    <w:name w:val="Основний текст Знак"/>
    <w:rPr>
      <w:rFonts w:ascii="Times New Roman" w:hAnsi="Times New Roman"/>
      <w:sz w:val="28"/>
      <w:lang w:val="en-US"/>
    </w:rPr>
  </w:style>
  <w:style w:type="character" w:customStyle="1" w:styleId="rvts13">
    <w:name w:val="rvts13"/>
    <w:basedOn w:val="a0"/>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630F7E"/>
  </w:style>
  <w:style w:type="paragraph" w:styleId="afc">
    <w:name w:val="List Paragraph"/>
    <w:basedOn w:val="a"/>
    <w:uiPriority w:val="34"/>
    <w:qFormat/>
    <w:rsid w:val="004B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60">
      <w:bodyDiv w:val="1"/>
      <w:marLeft w:val="0"/>
      <w:marRight w:val="0"/>
      <w:marTop w:val="0"/>
      <w:marBottom w:val="0"/>
      <w:divBdr>
        <w:top w:val="none" w:sz="0" w:space="0" w:color="auto"/>
        <w:left w:val="none" w:sz="0" w:space="0" w:color="auto"/>
        <w:bottom w:val="none" w:sz="0" w:space="0" w:color="auto"/>
        <w:right w:val="none" w:sz="0" w:space="0" w:color="auto"/>
      </w:divBdr>
    </w:div>
    <w:div w:id="73867393">
      <w:bodyDiv w:val="1"/>
      <w:marLeft w:val="0"/>
      <w:marRight w:val="0"/>
      <w:marTop w:val="0"/>
      <w:marBottom w:val="0"/>
      <w:divBdr>
        <w:top w:val="none" w:sz="0" w:space="0" w:color="auto"/>
        <w:left w:val="none" w:sz="0" w:space="0" w:color="auto"/>
        <w:bottom w:val="none" w:sz="0" w:space="0" w:color="auto"/>
        <w:right w:val="none" w:sz="0" w:space="0" w:color="auto"/>
      </w:divBdr>
    </w:div>
    <w:div w:id="527450277">
      <w:bodyDiv w:val="1"/>
      <w:marLeft w:val="0"/>
      <w:marRight w:val="0"/>
      <w:marTop w:val="0"/>
      <w:marBottom w:val="0"/>
      <w:divBdr>
        <w:top w:val="none" w:sz="0" w:space="0" w:color="auto"/>
        <w:left w:val="none" w:sz="0" w:space="0" w:color="auto"/>
        <w:bottom w:val="none" w:sz="0" w:space="0" w:color="auto"/>
        <w:right w:val="none" w:sz="0" w:space="0" w:color="auto"/>
      </w:divBdr>
    </w:div>
    <w:div w:id="885918250">
      <w:bodyDiv w:val="1"/>
      <w:marLeft w:val="0"/>
      <w:marRight w:val="0"/>
      <w:marTop w:val="0"/>
      <w:marBottom w:val="0"/>
      <w:divBdr>
        <w:top w:val="none" w:sz="0" w:space="0" w:color="auto"/>
        <w:left w:val="none" w:sz="0" w:space="0" w:color="auto"/>
        <w:bottom w:val="none" w:sz="0" w:space="0" w:color="auto"/>
        <w:right w:val="none" w:sz="0" w:space="0" w:color="auto"/>
      </w:divBdr>
      <w:divsChild>
        <w:div w:id="640698898">
          <w:marLeft w:val="0"/>
          <w:marRight w:val="0"/>
          <w:marTop w:val="0"/>
          <w:marBottom w:val="150"/>
          <w:divBdr>
            <w:top w:val="none" w:sz="0" w:space="0" w:color="auto"/>
            <w:left w:val="none" w:sz="0" w:space="0" w:color="auto"/>
            <w:bottom w:val="none" w:sz="0" w:space="0" w:color="auto"/>
            <w:right w:val="none" w:sz="0" w:space="0" w:color="auto"/>
          </w:divBdr>
        </w:div>
      </w:divsChild>
    </w:div>
    <w:div w:id="903027809">
      <w:bodyDiv w:val="1"/>
      <w:marLeft w:val="0"/>
      <w:marRight w:val="0"/>
      <w:marTop w:val="0"/>
      <w:marBottom w:val="0"/>
      <w:divBdr>
        <w:top w:val="none" w:sz="0" w:space="0" w:color="auto"/>
        <w:left w:val="none" w:sz="0" w:space="0" w:color="auto"/>
        <w:bottom w:val="none" w:sz="0" w:space="0" w:color="auto"/>
        <w:right w:val="none" w:sz="0" w:space="0" w:color="auto"/>
      </w:divBdr>
    </w:div>
    <w:div w:id="1129863742">
      <w:bodyDiv w:val="1"/>
      <w:marLeft w:val="0"/>
      <w:marRight w:val="0"/>
      <w:marTop w:val="0"/>
      <w:marBottom w:val="0"/>
      <w:divBdr>
        <w:top w:val="none" w:sz="0" w:space="0" w:color="auto"/>
        <w:left w:val="none" w:sz="0" w:space="0" w:color="auto"/>
        <w:bottom w:val="none" w:sz="0" w:space="0" w:color="auto"/>
        <w:right w:val="none" w:sz="0" w:space="0" w:color="auto"/>
      </w:divBdr>
    </w:div>
    <w:div w:id="1550217044">
      <w:bodyDiv w:val="1"/>
      <w:marLeft w:val="0"/>
      <w:marRight w:val="0"/>
      <w:marTop w:val="0"/>
      <w:marBottom w:val="0"/>
      <w:divBdr>
        <w:top w:val="none" w:sz="0" w:space="0" w:color="auto"/>
        <w:left w:val="none" w:sz="0" w:space="0" w:color="auto"/>
        <w:bottom w:val="none" w:sz="0" w:space="0" w:color="auto"/>
        <w:right w:val="none" w:sz="0" w:space="0" w:color="auto"/>
      </w:divBdr>
    </w:div>
    <w:div w:id="1833981727">
      <w:bodyDiv w:val="1"/>
      <w:marLeft w:val="0"/>
      <w:marRight w:val="0"/>
      <w:marTop w:val="0"/>
      <w:marBottom w:val="0"/>
      <w:divBdr>
        <w:top w:val="none" w:sz="0" w:space="0" w:color="auto"/>
        <w:left w:val="none" w:sz="0" w:space="0" w:color="auto"/>
        <w:bottom w:val="none" w:sz="0" w:space="0" w:color="auto"/>
        <w:right w:val="none" w:sz="0" w:space="0" w:color="auto"/>
      </w:divBdr>
    </w:div>
    <w:div w:id="213347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Соколенко</dc:creator>
  <cp:lastModifiedBy>Олександр Максимчук</cp:lastModifiedBy>
  <cp:revision>11</cp:revision>
  <cp:lastPrinted>2020-12-11T13:27:00Z</cp:lastPrinted>
  <dcterms:created xsi:type="dcterms:W3CDTF">2022-12-01T11:50:00Z</dcterms:created>
  <dcterms:modified xsi:type="dcterms:W3CDTF">2022-12-06T10:35:00Z</dcterms:modified>
</cp:coreProperties>
</file>