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2664" w14:textId="7A28938F" w:rsidR="00730DDD" w:rsidRPr="00D45E22" w:rsidRDefault="00D45E22" w:rsidP="004F3FC6">
      <w:pPr>
        <w:spacing w:after="0" w:line="276" w:lineRule="auto"/>
        <w:jc w:val="right"/>
        <w:rPr>
          <w:rFonts w:ascii="Times New Roman" w:hAnsi="Times New Roman" w:cs="Times New Roman"/>
          <w:i/>
          <w:iCs/>
          <w:sz w:val="24"/>
          <w:szCs w:val="24"/>
          <w:lang w:val="uk-UA"/>
        </w:rPr>
      </w:pPr>
      <w:r w:rsidRPr="00D45E22">
        <w:rPr>
          <w:rFonts w:ascii="Times New Roman" w:hAnsi="Times New Roman" w:cs="Times New Roman"/>
          <w:i/>
          <w:iCs/>
          <w:sz w:val="24"/>
          <w:szCs w:val="24"/>
          <w:lang w:val="uk-UA"/>
        </w:rPr>
        <w:t>Додаток 4</w:t>
      </w:r>
    </w:p>
    <w:p w14:paraId="4E1CD124" w14:textId="77777777" w:rsidR="00730DDD" w:rsidRPr="00730DDD" w:rsidRDefault="00730DDD" w:rsidP="004F3FC6">
      <w:pPr>
        <w:spacing w:after="0" w:line="276" w:lineRule="auto"/>
        <w:jc w:val="right"/>
        <w:rPr>
          <w:rFonts w:ascii="Times New Roman" w:hAnsi="Times New Roman" w:cs="Times New Roman"/>
          <w:i/>
          <w:iCs/>
          <w:sz w:val="20"/>
          <w:szCs w:val="20"/>
          <w:lang w:val="uk-UA"/>
        </w:rPr>
      </w:pPr>
    </w:p>
    <w:p w14:paraId="49072F99" w14:textId="24E00B88" w:rsidR="00763712" w:rsidRDefault="00763712" w:rsidP="004F3FC6">
      <w:pPr>
        <w:spacing w:after="0" w:line="276" w:lineRule="auto"/>
        <w:jc w:val="center"/>
        <w:rPr>
          <w:rFonts w:ascii="Times New Roman" w:hAnsi="Times New Roman" w:cs="Times New Roman"/>
          <w:b/>
          <w:bCs/>
          <w:sz w:val="28"/>
          <w:szCs w:val="28"/>
          <w:lang w:val="uk-UA"/>
        </w:rPr>
      </w:pPr>
      <w:r w:rsidRPr="00763712">
        <w:rPr>
          <w:rFonts w:ascii="Times New Roman" w:hAnsi="Times New Roman" w:cs="Times New Roman"/>
          <w:b/>
          <w:bCs/>
          <w:sz w:val="28"/>
          <w:szCs w:val="28"/>
          <w:lang w:val="uk-UA"/>
        </w:rPr>
        <w:t xml:space="preserve">Довідкова інформація щодо діяльності </w:t>
      </w:r>
    </w:p>
    <w:p w14:paraId="33B9CDD6" w14:textId="77777777" w:rsidR="002C3079" w:rsidRDefault="00763712" w:rsidP="004F3FC6">
      <w:pPr>
        <w:spacing w:after="0" w:line="276" w:lineRule="auto"/>
        <w:jc w:val="center"/>
        <w:rPr>
          <w:rFonts w:ascii="Times New Roman" w:hAnsi="Times New Roman" w:cs="Times New Roman"/>
          <w:b/>
          <w:bCs/>
          <w:sz w:val="28"/>
          <w:szCs w:val="28"/>
          <w:lang w:val="en-US"/>
        </w:rPr>
      </w:pPr>
      <w:r w:rsidRPr="00763712">
        <w:rPr>
          <w:rFonts w:ascii="Times New Roman" w:hAnsi="Times New Roman" w:cs="Times New Roman"/>
          <w:b/>
          <w:bCs/>
          <w:sz w:val="28"/>
          <w:szCs w:val="28"/>
          <w:lang w:val="uk-UA"/>
        </w:rPr>
        <w:t>Міжнародної організації з міграції</w:t>
      </w:r>
    </w:p>
    <w:p w14:paraId="7A1A48A1" w14:textId="77777777" w:rsidR="00B758C4" w:rsidRPr="00B758C4" w:rsidRDefault="00B758C4" w:rsidP="004F3FC6">
      <w:pPr>
        <w:spacing w:after="0" w:line="276" w:lineRule="auto"/>
        <w:jc w:val="center"/>
        <w:rPr>
          <w:rFonts w:ascii="Times New Roman" w:hAnsi="Times New Roman" w:cs="Times New Roman"/>
          <w:b/>
          <w:bCs/>
          <w:sz w:val="28"/>
          <w:szCs w:val="28"/>
          <w:lang w:val="en-US"/>
        </w:rPr>
      </w:pPr>
    </w:p>
    <w:p w14:paraId="5D614A0A" w14:textId="77777777" w:rsidR="00B758C4" w:rsidRPr="00D45E22" w:rsidRDefault="00B758C4" w:rsidP="004F3FC6">
      <w:pPr>
        <w:spacing w:after="0" w:line="276" w:lineRule="auto"/>
        <w:jc w:val="center"/>
        <w:rPr>
          <w:rFonts w:ascii="Times New Roman" w:hAnsi="Times New Roman" w:cs="Times New Roman"/>
          <w:b/>
          <w:bCs/>
          <w:sz w:val="28"/>
          <w:szCs w:val="28"/>
        </w:rPr>
      </w:pPr>
      <w:r w:rsidRPr="00B758C4">
        <w:rPr>
          <w:rFonts w:ascii="Times New Roman" w:hAnsi="Times New Roman" w:cs="Times New Roman"/>
          <w:b/>
          <w:bCs/>
          <w:sz w:val="28"/>
          <w:szCs w:val="28"/>
          <w:lang w:val="en-US"/>
        </w:rPr>
        <w:t>http</w:t>
      </w:r>
      <w:r w:rsidRPr="00D45E22">
        <w:rPr>
          <w:rFonts w:ascii="Times New Roman" w:hAnsi="Times New Roman" w:cs="Times New Roman"/>
          <w:b/>
          <w:bCs/>
          <w:sz w:val="28"/>
          <w:szCs w:val="28"/>
        </w:rPr>
        <w:t>://</w:t>
      </w:r>
      <w:r w:rsidRPr="00B758C4">
        <w:rPr>
          <w:rFonts w:ascii="Times New Roman" w:hAnsi="Times New Roman" w:cs="Times New Roman"/>
          <w:b/>
          <w:bCs/>
          <w:sz w:val="28"/>
          <w:szCs w:val="28"/>
          <w:lang w:val="en-US"/>
        </w:rPr>
        <w:t>iom</w:t>
      </w:r>
      <w:r w:rsidRPr="00D45E22">
        <w:rPr>
          <w:rFonts w:ascii="Times New Roman" w:hAnsi="Times New Roman" w:cs="Times New Roman"/>
          <w:b/>
          <w:bCs/>
          <w:sz w:val="28"/>
          <w:szCs w:val="28"/>
        </w:rPr>
        <w:t>.</w:t>
      </w:r>
      <w:r w:rsidRPr="00B758C4">
        <w:rPr>
          <w:rFonts w:ascii="Times New Roman" w:hAnsi="Times New Roman" w:cs="Times New Roman"/>
          <w:b/>
          <w:bCs/>
          <w:sz w:val="28"/>
          <w:szCs w:val="28"/>
          <w:lang w:val="en-US"/>
        </w:rPr>
        <w:t>org</w:t>
      </w:r>
      <w:r w:rsidRPr="00D45E22">
        <w:rPr>
          <w:rFonts w:ascii="Times New Roman" w:hAnsi="Times New Roman" w:cs="Times New Roman"/>
          <w:b/>
          <w:bCs/>
          <w:sz w:val="28"/>
          <w:szCs w:val="28"/>
        </w:rPr>
        <w:t>.</w:t>
      </w:r>
      <w:r w:rsidRPr="00B758C4">
        <w:rPr>
          <w:rFonts w:ascii="Times New Roman" w:hAnsi="Times New Roman" w:cs="Times New Roman"/>
          <w:b/>
          <w:bCs/>
          <w:sz w:val="28"/>
          <w:szCs w:val="28"/>
          <w:lang w:val="en-US"/>
        </w:rPr>
        <w:t>ua</w:t>
      </w:r>
      <w:r w:rsidRPr="00D45E22">
        <w:rPr>
          <w:rFonts w:ascii="Times New Roman" w:hAnsi="Times New Roman" w:cs="Times New Roman"/>
          <w:b/>
          <w:bCs/>
          <w:sz w:val="28"/>
          <w:szCs w:val="28"/>
        </w:rPr>
        <w:t>/</w:t>
      </w:r>
      <w:r w:rsidRPr="00B758C4">
        <w:rPr>
          <w:rFonts w:ascii="Times New Roman" w:hAnsi="Times New Roman" w:cs="Times New Roman"/>
          <w:b/>
          <w:bCs/>
          <w:sz w:val="28"/>
          <w:szCs w:val="28"/>
          <w:lang w:val="en-US"/>
        </w:rPr>
        <w:t>ua</w:t>
      </w:r>
    </w:p>
    <w:p w14:paraId="78623DB7" w14:textId="77777777" w:rsidR="00763712" w:rsidRDefault="00763712" w:rsidP="004F3FC6">
      <w:pPr>
        <w:spacing w:line="276" w:lineRule="auto"/>
        <w:jc w:val="both"/>
        <w:rPr>
          <w:rFonts w:ascii="Times New Roman" w:hAnsi="Times New Roman" w:cs="Times New Roman"/>
          <w:sz w:val="28"/>
          <w:szCs w:val="28"/>
          <w:lang w:val="uk-UA"/>
        </w:rPr>
      </w:pPr>
    </w:p>
    <w:p w14:paraId="6BE69EBF" w14:textId="77777777" w:rsidR="00763712" w:rsidRPr="00A47C87" w:rsidRDefault="009E0966" w:rsidP="004F3FC6">
      <w:pPr>
        <w:spacing w:line="276"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Загальна інформація про </w:t>
      </w:r>
      <w:r w:rsidR="00763712" w:rsidRPr="00A47C87">
        <w:rPr>
          <w:rFonts w:ascii="Times New Roman" w:hAnsi="Times New Roman" w:cs="Times New Roman"/>
          <w:b/>
          <w:bCs/>
          <w:i/>
          <w:iCs/>
          <w:sz w:val="28"/>
          <w:szCs w:val="28"/>
          <w:lang w:val="uk-UA"/>
        </w:rPr>
        <w:t>Міжнародн</w:t>
      </w:r>
      <w:r>
        <w:rPr>
          <w:rFonts w:ascii="Times New Roman" w:hAnsi="Times New Roman" w:cs="Times New Roman"/>
          <w:b/>
          <w:bCs/>
          <w:i/>
          <w:iCs/>
          <w:sz w:val="28"/>
          <w:szCs w:val="28"/>
          <w:lang w:val="uk-UA"/>
        </w:rPr>
        <w:t>у</w:t>
      </w:r>
      <w:r w:rsidR="00763712" w:rsidRPr="00A47C87">
        <w:rPr>
          <w:rFonts w:ascii="Times New Roman" w:hAnsi="Times New Roman" w:cs="Times New Roman"/>
          <w:b/>
          <w:bCs/>
          <w:i/>
          <w:iCs/>
          <w:sz w:val="28"/>
          <w:szCs w:val="28"/>
          <w:lang w:val="uk-UA"/>
        </w:rPr>
        <w:t xml:space="preserve"> організаці</w:t>
      </w:r>
      <w:r>
        <w:rPr>
          <w:rFonts w:ascii="Times New Roman" w:hAnsi="Times New Roman" w:cs="Times New Roman"/>
          <w:b/>
          <w:bCs/>
          <w:i/>
          <w:iCs/>
          <w:sz w:val="28"/>
          <w:szCs w:val="28"/>
          <w:lang w:val="uk-UA"/>
        </w:rPr>
        <w:t>ю</w:t>
      </w:r>
      <w:r w:rsidR="00763712" w:rsidRPr="00A47C87">
        <w:rPr>
          <w:rFonts w:ascii="Times New Roman" w:hAnsi="Times New Roman" w:cs="Times New Roman"/>
          <w:b/>
          <w:bCs/>
          <w:i/>
          <w:iCs/>
          <w:sz w:val="28"/>
          <w:szCs w:val="28"/>
          <w:lang w:val="uk-UA"/>
        </w:rPr>
        <w:t xml:space="preserve"> з міграції</w:t>
      </w:r>
    </w:p>
    <w:p w14:paraId="0964FC9A" w14:textId="15C75AE8" w:rsidR="00763712" w:rsidRPr="00763712" w:rsidRDefault="00A47C87" w:rsidP="004F3FC6">
      <w:pPr>
        <w:spacing w:line="276" w:lineRule="auto"/>
        <w:ind w:firstLine="720"/>
        <w:jc w:val="both"/>
        <w:rPr>
          <w:rFonts w:ascii="Times New Roman" w:hAnsi="Times New Roman" w:cs="Times New Roman"/>
          <w:sz w:val="28"/>
          <w:szCs w:val="28"/>
          <w:lang w:val="uk-UA"/>
        </w:rPr>
      </w:pPr>
      <w:r w:rsidRPr="00A47C87">
        <w:rPr>
          <w:rFonts w:ascii="Times New Roman" w:hAnsi="Times New Roman" w:cs="Times New Roman"/>
          <w:sz w:val="28"/>
          <w:szCs w:val="28"/>
          <w:lang w:val="uk-UA"/>
        </w:rPr>
        <w:t xml:space="preserve">Міжнародна організація з міграції </w:t>
      </w:r>
      <w:r w:rsidR="0077146C">
        <w:rPr>
          <w:rFonts w:ascii="Times New Roman" w:hAnsi="Times New Roman" w:cs="Times New Roman"/>
          <w:sz w:val="28"/>
          <w:szCs w:val="28"/>
          <w:lang w:val="uk-UA"/>
        </w:rPr>
        <w:t>(</w:t>
      </w:r>
      <w:r>
        <w:rPr>
          <w:rFonts w:ascii="Times New Roman" w:hAnsi="Times New Roman" w:cs="Times New Roman"/>
          <w:sz w:val="28"/>
          <w:szCs w:val="28"/>
          <w:lang w:val="uk-UA"/>
        </w:rPr>
        <w:t xml:space="preserve">МОМ) </w:t>
      </w:r>
      <w:r w:rsidR="00EA78E6">
        <w:rPr>
          <w:rFonts w:ascii="Times New Roman" w:hAnsi="Times New Roman" w:cs="Times New Roman"/>
          <w:sz w:val="28"/>
          <w:szCs w:val="28"/>
          <w:lang w:val="uk-UA"/>
        </w:rPr>
        <w:t>була з</w:t>
      </w:r>
      <w:r w:rsidR="00763712" w:rsidRPr="00763712">
        <w:rPr>
          <w:rFonts w:ascii="Times New Roman" w:hAnsi="Times New Roman" w:cs="Times New Roman"/>
          <w:sz w:val="28"/>
          <w:szCs w:val="28"/>
          <w:lang w:val="uk-UA"/>
        </w:rPr>
        <w:t xml:space="preserve">аснована </w:t>
      </w:r>
      <w:r w:rsidR="004812D9">
        <w:rPr>
          <w:rFonts w:ascii="Times New Roman" w:hAnsi="Times New Roman" w:cs="Times New Roman"/>
          <w:sz w:val="28"/>
          <w:szCs w:val="28"/>
          <w:lang w:val="uk-UA"/>
        </w:rPr>
        <w:t>у</w:t>
      </w:r>
      <w:r w:rsidR="00763712" w:rsidRPr="00763712">
        <w:rPr>
          <w:rFonts w:ascii="Times New Roman" w:hAnsi="Times New Roman" w:cs="Times New Roman"/>
          <w:sz w:val="28"/>
          <w:szCs w:val="28"/>
          <w:lang w:val="uk-UA"/>
        </w:rPr>
        <w:t xml:space="preserve"> 1951 році</w:t>
      </w:r>
      <w:r w:rsidR="00EA78E6">
        <w:rPr>
          <w:rFonts w:ascii="Times New Roman" w:hAnsi="Times New Roman" w:cs="Times New Roman"/>
          <w:sz w:val="28"/>
          <w:szCs w:val="28"/>
          <w:lang w:val="uk-UA"/>
        </w:rPr>
        <w:t>.</w:t>
      </w:r>
      <w:r w:rsidR="00763712" w:rsidRPr="00763712">
        <w:rPr>
          <w:rFonts w:ascii="Times New Roman" w:hAnsi="Times New Roman" w:cs="Times New Roman"/>
          <w:sz w:val="28"/>
          <w:szCs w:val="28"/>
          <w:lang w:val="uk-UA"/>
        </w:rPr>
        <w:t xml:space="preserve"> МОМ є провідною міжурядовою організацією в галузі міграції, що тісно співпрацює з урядовими, міжурядовими та неурядовими партнерами. </w:t>
      </w:r>
      <w:r w:rsidR="004812D9">
        <w:rPr>
          <w:rFonts w:ascii="Times New Roman" w:hAnsi="Times New Roman" w:cs="Times New Roman"/>
          <w:sz w:val="28"/>
          <w:szCs w:val="28"/>
          <w:lang w:val="uk-UA"/>
        </w:rPr>
        <w:t xml:space="preserve">У </w:t>
      </w:r>
      <w:r w:rsidR="00763712" w:rsidRPr="00763712">
        <w:rPr>
          <w:rFonts w:ascii="Times New Roman" w:hAnsi="Times New Roman" w:cs="Times New Roman"/>
          <w:sz w:val="28"/>
          <w:szCs w:val="28"/>
          <w:lang w:val="uk-UA"/>
        </w:rPr>
        <w:t>2016 ро</w:t>
      </w:r>
      <w:r w:rsidR="004812D9">
        <w:rPr>
          <w:rFonts w:ascii="Times New Roman" w:hAnsi="Times New Roman" w:cs="Times New Roman"/>
          <w:sz w:val="28"/>
          <w:szCs w:val="28"/>
          <w:lang w:val="uk-UA"/>
        </w:rPr>
        <w:t>ці</w:t>
      </w:r>
      <w:r w:rsidR="00763712" w:rsidRPr="00763712">
        <w:rPr>
          <w:rFonts w:ascii="Times New Roman" w:hAnsi="Times New Roman" w:cs="Times New Roman"/>
          <w:sz w:val="28"/>
          <w:szCs w:val="28"/>
          <w:lang w:val="uk-UA"/>
        </w:rPr>
        <w:t xml:space="preserve"> МОМ долучилася до системи ООН в якості Агентства ООН із питань міграції.</w:t>
      </w:r>
    </w:p>
    <w:p w14:paraId="023B5320" w14:textId="77777777" w:rsidR="00763712" w:rsidRDefault="00763712" w:rsidP="004F3FC6">
      <w:pPr>
        <w:spacing w:line="276" w:lineRule="auto"/>
        <w:ind w:firstLine="720"/>
        <w:jc w:val="both"/>
        <w:rPr>
          <w:rFonts w:ascii="Times New Roman" w:hAnsi="Times New Roman" w:cs="Times New Roman"/>
          <w:sz w:val="28"/>
          <w:szCs w:val="28"/>
          <w:lang w:val="uk-UA"/>
        </w:rPr>
      </w:pPr>
      <w:r w:rsidRPr="00763712">
        <w:rPr>
          <w:rFonts w:ascii="Times New Roman" w:hAnsi="Times New Roman" w:cs="Times New Roman"/>
          <w:sz w:val="28"/>
          <w:szCs w:val="28"/>
          <w:lang w:val="uk-UA"/>
        </w:rPr>
        <w:t xml:space="preserve">Сьогодні до складу </w:t>
      </w:r>
      <w:r w:rsidR="00EA78E6">
        <w:rPr>
          <w:rFonts w:ascii="Times New Roman" w:hAnsi="Times New Roman" w:cs="Times New Roman"/>
          <w:sz w:val="28"/>
          <w:szCs w:val="28"/>
          <w:lang w:val="uk-UA"/>
        </w:rPr>
        <w:t xml:space="preserve">організації </w:t>
      </w:r>
      <w:r w:rsidRPr="00763712">
        <w:rPr>
          <w:rFonts w:ascii="Times New Roman" w:hAnsi="Times New Roman" w:cs="Times New Roman"/>
          <w:sz w:val="28"/>
          <w:szCs w:val="28"/>
          <w:lang w:val="uk-UA"/>
        </w:rPr>
        <w:t>входить 169 країн та 8 країн мають статус спостерігачів</w:t>
      </w:r>
      <w:r w:rsidR="00EA78E6">
        <w:rPr>
          <w:rFonts w:ascii="Times New Roman" w:hAnsi="Times New Roman" w:cs="Times New Roman"/>
          <w:sz w:val="28"/>
          <w:szCs w:val="28"/>
          <w:lang w:val="uk-UA"/>
        </w:rPr>
        <w:t>.</w:t>
      </w:r>
      <w:r w:rsidR="00F22069">
        <w:rPr>
          <w:rFonts w:ascii="Times New Roman" w:hAnsi="Times New Roman" w:cs="Times New Roman"/>
          <w:sz w:val="28"/>
          <w:szCs w:val="28"/>
          <w:lang w:val="uk-UA"/>
        </w:rPr>
        <w:t xml:space="preserve"> </w:t>
      </w:r>
      <w:r w:rsidR="00EA78E6">
        <w:rPr>
          <w:rFonts w:ascii="Times New Roman" w:hAnsi="Times New Roman" w:cs="Times New Roman"/>
          <w:sz w:val="28"/>
          <w:szCs w:val="28"/>
          <w:lang w:val="uk-UA"/>
        </w:rPr>
        <w:t>В</w:t>
      </w:r>
      <w:r w:rsidRPr="00763712">
        <w:rPr>
          <w:rFonts w:ascii="Times New Roman" w:hAnsi="Times New Roman" w:cs="Times New Roman"/>
          <w:sz w:val="28"/>
          <w:szCs w:val="28"/>
          <w:lang w:val="uk-UA"/>
        </w:rPr>
        <w:t>она має представництва у понад 100 країнах світу. МОМ сприяє гуманній та впорядкованій міграції для загального блага, надаючи послуги, підтримку та рекомендації урядам та мігрантам.</w:t>
      </w:r>
    </w:p>
    <w:p w14:paraId="38F0A86D" w14:textId="77777777" w:rsidR="00EA78E6" w:rsidRDefault="00763712" w:rsidP="004F3FC6">
      <w:pPr>
        <w:spacing w:line="276" w:lineRule="auto"/>
        <w:ind w:firstLine="720"/>
        <w:jc w:val="both"/>
        <w:rPr>
          <w:rFonts w:ascii="Times New Roman" w:hAnsi="Times New Roman" w:cs="Times New Roman"/>
          <w:sz w:val="28"/>
          <w:szCs w:val="28"/>
          <w:lang w:val="uk-UA"/>
        </w:rPr>
      </w:pPr>
      <w:r w:rsidRPr="00763712">
        <w:rPr>
          <w:rFonts w:ascii="Times New Roman" w:hAnsi="Times New Roman" w:cs="Times New Roman"/>
          <w:sz w:val="28"/>
          <w:szCs w:val="28"/>
          <w:lang w:val="uk-UA"/>
        </w:rPr>
        <w:t>Діяльність МОМ спрямована на</w:t>
      </w:r>
      <w:r w:rsidR="00EA78E6">
        <w:rPr>
          <w:rFonts w:ascii="Times New Roman" w:hAnsi="Times New Roman" w:cs="Times New Roman"/>
          <w:sz w:val="28"/>
          <w:szCs w:val="28"/>
          <w:lang w:val="uk-UA"/>
        </w:rPr>
        <w:t>:</w:t>
      </w:r>
    </w:p>
    <w:p w14:paraId="037A211D" w14:textId="1BF721E4" w:rsidR="00EA78E6" w:rsidRDefault="00763712" w:rsidP="004F3FC6">
      <w:pPr>
        <w:pStyle w:val="a3"/>
        <w:numPr>
          <w:ilvl w:val="0"/>
          <w:numId w:val="1"/>
        </w:numPr>
        <w:spacing w:line="276" w:lineRule="auto"/>
        <w:jc w:val="both"/>
        <w:rPr>
          <w:rFonts w:ascii="Times New Roman" w:hAnsi="Times New Roman" w:cs="Times New Roman"/>
          <w:sz w:val="28"/>
          <w:szCs w:val="28"/>
          <w:lang w:val="uk-UA"/>
        </w:rPr>
      </w:pPr>
      <w:r w:rsidRPr="00EA78E6">
        <w:rPr>
          <w:rFonts w:ascii="Times New Roman" w:hAnsi="Times New Roman" w:cs="Times New Roman"/>
          <w:sz w:val="28"/>
          <w:szCs w:val="28"/>
          <w:lang w:val="uk-UA"/>
        </w:rPr>
        <w:t>забезпечення врегульованого та гуманного управління міграцією</w:t>
      </w:r>
      <w:r w:rsidR="00EA78E6">
        <w:rPr>
          <w:rFonts w:ascii="Times New Roman" w:hAnsi="Times New Roman" w:cs="Times New Roman"/>
          <w:sz w:val="28"/>
          <w:szCs w:val="28"/>
          <w:lang w:val="uk-UA"/>
        </w:rPr>
        <w:t>;</w:t>
      </w:r>
    </w:p>
    <w:p w14:paraId="7F5512E6" w14:textId="77777777" w:rsidR="00EA78E6" w:rsidRDefault="00763712" w:rsidP="004F3FC6">
      <w:pPr>
        <w:pStyle w:val="a3"/>
        <w:numPr>
          <w:ilvl w:val="0"/>
          <w:numId w:val="1"/>
        </w:numPr>
        <w:spacing w:line="276" w:lineRule="auto"/>
        <w:jc w:val="both"/>
        <w:rPr>
          <w:rFonts w:ascii="Times New Roman" w:hAnsi="Times New Roman" w:cs="Times New Roman"/>
          <w:sz w:val="28"/>
          <w:szCs w:val="28"/>
          <w:lang w:val="uk-UA"/>
        </w:rPr>
      </w:pPr>
      <w:r w:rsidRPr="00EA78E6">
        <w:rPr>
          <w:rFonts w:ascii="Times New Roman" w:hAnsi="Times New Roman" w:cs="Times New Roman"/>
          <w:sz w:val="28"/>
          <w:szCs w:val="28"/>
          <w:lang w:val="uk-UA"/>
        </w:rPr>
        <w:t>міжнародн</w:t>
      </w:r>
      <w:r w:rsidR="00EA78E6">
        <w:rPr>
          <w:rFonts w:ascii="Times New Roman" w:hAnsi="Times New Roman" w:cs="Times New Roman"/>
          <w:sz w:val="28"/>
          <w:szCs w:val="28"/>
          <w:lang w:val="uk-UA"/>
        </w:rPr>
        <w:t>е</w:t>
      </w:r>
      <w:r w:rsidRPr="00EA78E6">
        <w:rPr>
          <w:rFonts w:ascii="Times New Roman" w:hAnsi="Times New Roman" w:cs="Times New Roman"/>
          <w:sz w:val="28"/>
          <w:szCs w:val="28"/>
          <w:lang w:val="uk-UA"/>
        </w:rPr>
        <w:t xml:space="preserve"> партнерств</w:t>
      </w:r>
      <w:r w:rsidR="00EA78E6">
        <w:rPr>
          <w:rFonts w:ascii="Times New Roman" w:hAnsi="Times New Roman" w:cs="Times New Roman"/>
          <w:sz w:val="28"/>
          <w:szCs w:val="28"/>
          <w:lang w:val="uk-UA"/>
        </w:rPr>
        <w:t>о</w:t>
      </w:r>
      <w:r w:rsidRPr="00EA78E6">
        <w:rPr>
          <w:rFonts w:ascii="Times New Roman" w:hAnsi="Times New Roman" w:cs="Times New Roman"/>
          <w:sz w:val="28"/>
          <w:szCs w:val="28"/>
          <w:lang w:val="uk-UA"/>
        </w:rPr>
        <w:t xml:space="preserve"> у вирішенні міграційних питань</w:t>
      </w:r>
      <w:r w:rsidR="00EA78E6">
        <w:rPr>
          <w:rFonts w:ascii="Times New Roman" w:hAnsi="Times New Roman" w:cs="Times New Roman"/>
          <w:sz w:val="28"/>
          <w:szCs w:val="28"/>
          <w:lang w:val="uk-UA"/>
        </w:rPr>
        <w:t>;</w:t>
      </w:r>
    </w:p>
    <w:p w14:paraId="7DC2F8B0" w14:textId="77777777" w:rsidR="00EA78E6" w:rsidRDefault="00763712" w:rsidP="004F3FC6">
      <w:pPr>
        <w:pStyle w:val="a3"/>
        <w:numPr>
          <w:ilvl w:val="0"/>
          <w:numId w:val="1"/>
        </w:numPr>
        <w:spacing w:line="276" w:lineRule="auto"/>
        <w:jc w:val="both"/>
        <w:rPr>
          <w:rFonts w:ascii="Times New Roman" w:hAnsi="Times New Roman" w:cs="Times New Roman"/>
          <w:sz w:val="28"/>
          <w:szCs w:val="28"/>
          <w:lang w:val="uk-UA"/>
        </w:rPr>
      </w:pPr>
      <w:r w:rsidRPr="00EA78E6">
        <w:rPr>
          <w:rFonts w:ascii="Times New Roman" w:hAnsi="Times New Roman" w:cs="Times New Roman"/>
          <w:sz w:val="28"/>
          <w:szCs w:val="28"/>
          <w:lang w:val="uk-UA"/>
        </w:rPr>
        <w:t>допомогу в пошуку практичних рішень міграційних проблем</w:t>
      </w:r>
      <w:r w:rsidR="00EA78E6">
        <w:rPr>
          <w:rFonts w:ascii="Times New Roman" w:hAnsi="Times New Roman" w:cs="Times New Roman"/>
          <w:sz w:val="28"/>
          <w:szCs w:val="28"/>
          <w:lang w:val="uk-UA"/>
        </w:rPr>
        <w:t>;</w:t>
      </w:r>
    </w:p>
    <w:p w14:paraId="3BCB70F3" w14:textId="77777777" w:rsidR="00763712" w:rsidRDefault="00763712" w:rsidP="004F3FC6">
      <w:pPr>
        <w:pStyle w:val="a3"/>
        <w:numPr>
          <w:ilvl w:val="0"/>
          <w:numId w:val="1"/>
        </w:numPr>
        <w:spacing w:line="276" w:lineRule="auto"/>
        <w:jc w:val="both"/>
        <w:rPr>
          <w:rFonts w:ascii="Times New Roman" w:hAnsi="Times New Roman" w:cs="Times New Roman"/>
          <w:sz w:val="28"/>
          <w:szCs w:val="28"/>
          <w:lang w:val="uk-UA"/>
        </w:rPr>
      </w:pPr>
      <w:r w:rsidRPr="00EA78E6">
        <w:rPr>
          <w:rFonts w:ascii="Times New Roman" w:hAnsi="Times New Roman" w:cs="Times New Roman"/>
          <w:sz w:val="28"/>
          <w:szCs w:val="28"/>
          <w:lang w:val="uk-UA"/>
        </w:rPr>
        <w:t>надання гуманітарної підтримки мігрантам, які її потребують, включно з біженцями та внутрішньо переміщеними особами.</w:t>
      </w:r>
    </w:p>
    <w:p w14:paraId="06B8DB3E" w14:textId="77777777" w:rsidR="00835547" w:rsidRDefault="00835547" w:rsidP="004F3FC6">
      <w:pPr>
        <w:pStyle w:val="a3"/>
        <w:spacing w:line="276" w:lineRule="auto"/>
        <w:ind w:left="1080"/>
        <w:jc w:val="both"/>
        <w:rPr>
          <w:rFonts w:ascii="Times New Roman" w:hAnsi="Times New Roman" w:cs="Times New Roman"/>
          <w:sz w:val="28"/>
          <w:szCs w:val="28"/>
          <w:lang w:val="uk-UA"/>
        </w:rPr>
      </w:pPr>
    </w:p>
    <w:p w14:paraId="7CBF9F81" w14:textId="77777777" w:rsidR="00F72404" w:rsidRDefault="00835547" w:rsidP="004F3FC6">
      <w:pPr>
        <w:spacing w:line="276"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Представництво </w:t>
      </w:r>
      <w:r w:rsidR="00F72404" w:rsidRPr="00F72404">
        <w:rPr>
          <w:rFonts w:ascii="Times New Roman" w:hAnsi="Times New Roman" w:cs="Times New Roman"/>
          <w:b/>
          <w:bCs/>
          <w:i/>
          <w:iCs/>
          <w:sz w:val="28"/>
          <w:szCs w:val="28"/>
          <w:lang w:val="uk-UA"/>
        </w:rPr>
        <w:t>Міжнародн</w:t>
      </w:r>
      <w:r>
        <w:rPr>
          <w:rFonts w:ascii="Times New Roman" w:hAnsi="Times New Roman" w:cs="Times New Roman"/>
          <w:b/>
          <w:bCs/>
          <w:i/>
          <w:iCs/>
          <w:sz w:val="28"/>
          <w:szCs w:val="28"/>
          <w:lang w:val="uk-UA"/>
        </w:rPr>
        <w:t>ої</w:t>
      </w:r>
      <w:r w:rsidR="00F72404" w:rsidRPr="00F72404">
        <w:rPr>
          <w:rFonts w:ascii="Times New Roman" w:hAnsi="Times New Roman" w:cs="Times New Roman"/>
          <w:b/>
          <w:bCs/>
          <w:i/>
          <w:iCs/>
          <w:sz w:val="28"/>
          <w:szCs w:val="28"/>
          <w:lang w:val="uk-UA"/>
        </w:rPr>
        <w:t xml:space="preserve"> організаці</w:t>
      </w:r>
      <w:r>
        <w:rPr>
          <w:rFonts w:ascii="Times New Roman" w:hAnsi="Times New Roman" w:cs="Times New Roman"/>
          <w:b/>
          <w:bCs/>
          <w:i/>
          <w:iCs/>
          <w:sz w:val="28"/>
          <w:szCs w:val="28"/>
          <w:lang w:val="uk-UA"/>
        </w:rPr>
        <w:t>ї</w:t>
      </w:r>
      <w:r w:rsidR="00F72404" w:rsidRPr="00F72404">
        <w:rPr>
          <w:rFonts w:ascii="Times New Roman" w:hAnsi="Times New Roman" w:cs="Times New Roman"/>
          <w:b/>
          <w:bCs/>
          <w:i/>
          <w:iCs/>
          <w:sz w:val="28"/>
          <w:szCs w:val="28"/>
          <w:lang w:val="uk-UA"/>
        </w:rPr>
        <w:t xml:space="preserve"> з міграції в Україні</w:t>
      </w:r>
    </w:p>
    <w:p w14:paraId="5E570ABA" w14:textId="28FC52D9" w:rsidR="006A173D" w:rsidRDefault="004812D9" w:rsidP="004F3FC6">
      <w:pPr>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Представництво</w:t>
      </w:r>
      <w:r w:rsidR="00F72404" w:rsidRPr="00F72404">
        <w:rPr>
          <w:rFonts w:ascii="Times New Roman" w:hAnsi="Times New Roman" w:cs="Times New Roman"/>
          <w:sz w:val="28"/>
          <w:szCs w:val="28"/>
          <w:lang w:val="uk-UA"/>
        </w:rPr>
        <w:t xml:space="preserve"> МОМ в Україні почало працювати в Києві у 1996 році, коли Україна отримала статус країни-спостерігача при МОМ. </w:t>
      </w:r>
    </w:p>
    <w:p w14:paraId="4C436CF1" w14:textId="77777777" w:rsidR="00F72404" w:rsidRPr="00F72404" w:rsidRDefault="00F72404" w:rsidP="004F3FC6">
      <w:pPr>
        <w:spacing w:line="276" w:lineRule="auto"/>
        <w:ind w:firstLine="720"/>
        <w:jc w:val="both"/>
        <w:rPr>
          <w:rFonts w:ascii="Times New Roman" w:hAnsi="Times New Roman" w:cs="Times New Roman"/>
          <w:sz w:val="28"/>
          <w:szCs w:val="28"/>
          <w:lang w:val="uk-UA"/>
        </w:rPr>
      </w:pPr>
      <w:r w:rsidRPr="00F72404">
        <w:rPr>
          <w:rFonts w:ascii="Times New Roman" w:hAnsi="Times New Roman" w:cs="Times New Roman"/>
          <w:sz w:val="28"/>
          <w:szCs w:val="28"/>
          <w:lang w:val="uk-UA"/>
        </w:rPr>
        <w:t>У 2001 році Україна звернулась із запитом про надання їй статусу країни-члена МОМ, і у 2002 році Парламент України ратифікував статут організації.</w:t>
      </w:r>
    </w:p>
    <w:p w14:paraId="51B73E8E" w14:textId="77777777" w:rsidR="00F72404" w:rsidRPr="00F72404" w:rsidRDefault="00F72404" w:rsidP="004F3FC6">
      <w:pPr>
        <w:spacing w:line="276" w:lineRule="auto"/>
        <w:ind w:firstLine="720"/>
        <w:jc w:val="both"/>
        <w:rPr>
          <w:rFonts w:ascii="Times New Roman" w:hAnsi="Times New Roman" w:cs="Times New Roman"/>
          <w:sz w:val="28"/>
          <w:szCs w:val="28"/>
          <w:lang w:val="uk-UA"/>
        </w:rPr>
      </w:pPr>
      <w:r w:rsidRPr="00F72404">
        <w:rPr>
          <w:rFonts w:ascii="Times New Roman" w:hAnsi="Times New Roman" w:cs="Times New Roman"/>
          <w:sz w:val="28"/>
          <w:szCs w:val="28"/>
          <w:lang w:val="uk-UA"/>
        </w:rPr>
        <w:t>Відповідно до загальної стратегії МОМ, діяльність Представництва МОМ в Україні спрямована на сприяння усвідомленню можливостей і проблем міграції в українському контексті. Максимізація цих можливостей й зведення до мінімуму проблем, викликаних міграційними переміщеннями, — це керівні принципи всіх заходів і програм, які реалізує Представництво.</w:t>
      </w:r>
    </w:p>
    <w:p w14:paraId="7DE7A1BA" w14:textId="77777777" w:rsidR="00F72404" w:rsidRDefault="00F72404" w:rsidP="004F3FC6">
      <w:pPr>
        <w:spacing w:line="276" w:lineRule="auto"/>
        <w:ind w:firstLine="720"/>
        <w:jc w:val="both"/>
        <w:rPr>
          <w:rFonts w:ascii="Times New Roman" w:hAnsi="Times New Roman" w:cs="Times New Roman"/>
          <w:sz w:val="28"/>
          <w:szCs w:val="28"/>
          <w:lang w:val="uk-UA"/>
        </w:rPr>
      </w:pPr>
      <w:r w:rsidRPr="00F72404">
        <w:rPr>
          <w:rFonts w:ascii="Times New Roman" w:hAnsi="Times New Roman" w:cs="Times New Roman"/>
          <w:sz w:val="28"/>
          <w:szCs w:val="28"/>
          <w:lang w:val="uk-UA"/>
        </w:rPr>
        <w:lastRenderedPageBreak/>
        <w:t>За 22 роки діяльності в Україні МОМ, працюючи напряму або через своїх партнерів у проектах, надала допомогу близько 500 тис. мігрантів (українців та представників інших національностей), переміщених осіб, потенційних мігрантів, постраждалих від торгівлі людьми та представників інших уразливих груп.</w:t>
      </w:r>
    </w:p>
    <w:p w14:paraId="3A345C19" w14:textId="77777777" w:rsidR="006A173D" w:rsidRDefault="006A173D" w:rsidP="004F3FC6">
      <w:pPr>
        <w:spacing w:line="276" w:lineRule="auto"/>
        <w:ind w:firstLine="720"/>
        <w:jc w:val="both"/>
        <w:rPr>
          <w:rFonts w:ascii="Times New Roman" w:hAnsi="Times New Roman" w:cs="Times New Roman"/>
          <w:sz w:val="28"/>
          <w:szCs w:val="28"/>
          <w:lang w:val="uk-UA"/>
        </w:rPr>
      </w:pPr>
    </w:p>
    <w:p w14:paraId="05BE0AEB" w14:textId="77777777" w:rsidR="00884408" w:rsidRDefault="00884408" w:rsidP="004F3FC6">
      <w:pPr>
        <w:spacing w:line="276" w:lineRule="auto"/>
        <w:ind w:firstLine="720"/>
        <w:jc w:val="center"/>
        <w:rPr>
          <w:rFonts w:ascii="Times New Roman" w:hAnsi="Times New Roman" w:cs="Times New Roman"/>
          <w:b/>
          <w:bCs/>
          <w:i/>
          <w:iCs/>
          <w:sz w:val="28"/>
          <w:szCs w:val="28"/>
          <w:lang w:val="uk-UA"/>
        </w:rPr>
      </w:pPr>
      <w:r>
        <w:rPr>
          <w:rFonts w:ascii="Times New Roman" w:hAnsi="Times New Roman" w:cs="Times New Roman"/>
          <w:b/>
          <w:bCs/>
          <w:i/>
          <w:iCs/>
          <w:noProof/>
          <w:sz w:val="28"/>
          <w:szCs w:val="28"/>
          <w:lang w:eastAsia="ru-RU"/>
        </w:rPr>
        <w:drawing>
          <wp:anchor distT="0" distB="0" distL="114300" distR="114300" simplePos="0" relativeHeight="251655680" behindDoc="1" locked="0" layoutInCell="1" allowOverlap="1" wp14:anchorId="1D077235" wp14:editId="41B51D44">
            <wp:simplePos x="0" y="0"/>
            <wp:positionH relativeFrom="column">
              <wp:posOffset>-127635</wp:posOffset>
            </wp:positionH>
            <wp:positionV relativeFrom="paragraph">
              <wp:posOffset>318135</wp:posOffset>
            </wp:positionV>
            <wp:extent cx="3425825" cy="2828925"/>
            <wp:effectExtent l="19050" t="0" r="3175" b="0"/>
            <wp:wrapTight wrapText="bothSides">
              <wp:wrapPolygon edited="0">
                <wp:start x="-120" y="0"/>
                <wp:lineTo x="-120" y="21527"/>
                <wp:lineTo x="21620" y="21527"/>
                <wp:lineTo x="21620" y="0"/>
                <wp:lineTo x="-120" y="0"/>
              </wp:wrapPolygon>
            </wp:wrapTight>
            <wp:docPr id="1" name="Рисунок 1" descr="C:\Users\Алина\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esktop\unnamed.jpg"/>
                    <pic:cNvPicPr>
                      <a:picLocks noChangeAspect="1" noChangeArrowheads="1"/>
                    </pic:cNvPicPr>
                  </pic:nvPicPr>
                  <pic:blipFill>
                    <a:blip r:embed="rId6" cstate="print"/>
                    <a:srcRect/>
                    <a:stretch>
                      <a:fillRect/>
                    </a:stretch>
                  </pic:blipFill>
                  <pic:spPr bwMode="auto">
                    <a:xfrm>
                      <a:off x="0" y="0"/>
                      <a:ext cx="3425825" cy="2828925"/>
                    </a:xfrm>
                    <a:prstGeom prst="rect">
                      <a:avLst/>
                    </a:prstGeom>
                    <a:noFill/>
                    <a:ln w="9525">
                      <a:noFill/>
                      <a:miter lim="800000"/>
                      <a:headEnd/>
                      <a:tailEnd/>
                    </a:ln>
                  </pic:spPr>
                </pic:pic>
              </a:graphicData>
            </a:graphic>
          </wp:anchor>
        </w:drawing>
      </w:r>
      <w:r w:rsidR="006A173D" w:rsidRPr="00F72404">
        <w:rPr>
          <w:rFonts w:ascii="Times New Roman" w:hAnsi="Times New Roman" w:cs="Times New Roman"/>
          <w:b/>
          <w:bCs/>
          <w:i/>
          <w:iCs/>
          <w:sz w:val="28"/>
          <w:szCs w:val="28"/>
          <w:lang w:val="uk-UA"/>
        </w:rPr>
        <w:t>Голова представництва МОМ в Україні</w:t>
      </w:r>
    </w:p>
    <w:p w14:paraId="66B5990F" w14:textId="77777777" w:rsidR="006A173D" w:rsidRDefault="006A173D" w:rsidP="004F3FC6">
      <w:pPr>
        <w:spacing w:line="276" w:lineRule="auto"/>
        <w:ind w:firstLine="720"/>
        <w:jc w:val="both"/>
        <w:rPr>
          <w:rFonts w:ascii="Times New Roman" w:hAnsi="Times New Roman" w:cs="Times New Roman"/>
          <w:sz w:val="28"/>
          <w:szCs w:val="28"/>
          <w:lang w:val="uk-UA"/>
        </w:rPr>
      </w:pPr>
      <w:r w:rsidRPr="00F72404">
        <w:rPr>
          <w:rFonts w:ascii="Times New Roman" w:hAnsi="Times New Roman" w:cs="Times New Roman"/>
          <w:sz w:val="28"/>
          <w:szCs w:val="28"/>
          <w:lang w:val="uk-UA"/>
        </w:rPr>
        <w:t>Голово</w:t>
      </w:r>
      <w:r>
        <w:rPr>
          <w:rFonts w:ascii="Times New Roman" w:hAnsi="Times New Roman" w:cs="Times New Roman"/>
          <w:sz w:val="28"/>
          <w:szCs w:val="28"/>
          <w:lang w:val="uk-UA"/>
        </w:rPr>
        <w:t>ю</w:t>
      </w:r>
      <w:r w:rsidRPr="00F72404">
        <w:rPr>
          <w:rFonts w:ascii="Times New Roman" w:hAnsi="Times New Roman" w:cs="Times New Roman"/>
          <w:sz w:val="28"/>
          <w:szCs w:val="28"/>
          <w:lang w:val="uk-UA"/>
        </w:rPr>
        <w:t xml:space="preserve"> Представництва МОМ в Україні з 2019 року</w:t>
      </w:r>
      <w:r>
        <w:rPr>
          <w:rFonts w:ascii="Times New Roman" w:hAnsi="Times New Roman" w:cs="Times New Roman"/>
          <w:sz w:val="28"/>
          <w:szCs w:val="28"/>
          <w:lang w:val="uk-UA"/>
        </w:rPr>
        <w:t xml:space="preserve"> призначено пана </w:t>
      </w:r>
      <w:r w:rsidRPr="00F72404">
        <w:rPr>
          <w:rFonts w:ascii="Times New Roman" w:hAnsi="Times New Roman" w:cs="Times New Roman"/>
          <w:sz w:val="28"/>
          <w:szCs w:val="28"/>
          <w:lang w:val="uk-UA"/>
        </w:rPr>
        <w:t>Ан</w:t>
      </w:r>
      <w:r w:rsidR="00AD7F0E">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F72404">
        <w:rPr>
          <w:rFonts w:ascii="Times New Roman" w:hAnsi="Times New Roman" w:cs="Times New Roman"/>
          <w:sz w:val="28"/>
          <w:szCs w:val="28"/>
          <w:lang w:val="uk-UA"/>
        </w:rPr>
        <w:t>Нгуєн</w:t>
      </w:r>
      <w:r>
        <w:rPr>
          <w:rFonts w:ascii="Times New Roman" w:hAnsi="Times New Roman" w:cs="Times New Roman"/>
          <w:sz w:val="28"/>
          <w:szCs w:val="28"/>
          <w:lang w:val="uk-UA"/>
        </w:rPr>
        <w:t>а</w:t>
      </w:r>
      <w:r w:rsidRPr="00F72404">
        <w:rPr>
          <w:rFonts w:ascii="Times New Roman" w:hAnsi="Times New Roman" w:cs="Times New Roman"/>
          <w:sz w:val="28"/>
          <w:szCs w:val="28"/>
          <w:lang w:val="uk-UA"/>
        </w:rPr>
        <w:t>.</w:t>
      </w:r>
    </w:p>
    <w:p w14:paraId="5FBDBD6C" w14:textId="77777777" w:rsidR="006A173D" w:rsidRPr="00F72404" w:rsidRDefault="006A173D" w:rsidP="004F3FC6">
      <w:pPr>
        <w:spacing w:line="276" w:lineRule="auto"/>
        <w:ind w:firstLine="720"/>
        <w:jc w:val="both"/>
        <w:rPr>
          <w:rFonts w:ascii="Times New Roman" w:hAnsi="Times New Roman" w:cs="Times New Roman"/>
          <w:sz w:val="28"/>
          <w:szCs w:val="28"/>
          <w:lang w:val="uk-UA"/>
        </w:rPr>
      </w:pPr>
      <w:r w:rsidRPr="005F78D8">
        <w:rPr>
          <w:rFonts w:ascii="Times New Roman" w:hAnsi="Times New Roman" w:cs="Times New Roman"/>
          <w:sz w:val="28"/>
          <w:szCs w:val="28"/>
          <w:lang w:val="uk-UA"/>
        </w:rPr>
        <w:t>Загалом</w:t>
      </w:r>
      <w:r w:rsidR="00AD7F0E">
        <w:rPr>
          <w:rFonts w:ascii="Times New Roman" w:hAnsi="Times New Roman" w:cs="Times New Roman"/>
          <w:sz w:val="28"/>
          <w:szCs w:val="28"/>
          <w:lang w:val="uk-UA"/>
        </w:rPr>
        <w:t>,</w:t>
      </w:r>
      <w:r w:rsidRPr="005F78D8">
        <w:rPr>
          <w:rFonts w:ascii="Times New Roman" w:hAnsi="Times New Roman" w:cs="Times New Roman"/>
          <w:sz w:val="28"/>
          <w:szCs w:val="28"/>
          <w:lang w:val="uk-UA"/>
        </w:rPr>
        <w:t xml:space="preserve"> Ан</w:t>
      </w:r>
      <w:r>
        <w:rPr>
          <w:rFonts w:ascii="Times New Roman" w:hAnsi="Times New Roman" w:cs="Times New Roman"/>
          <w:sz w:val="28"/>
          <w:szCs w:val="28"/>
          <w:lang w:val="uk-UA"/>
        </w:rPr>
        <w:t xml:space="preserve"> </w:t>
      </w:r>
      <w:r w:rsidRPr="005F78D8">
        <w:rPr>
          <w:rFonts w:ascii="Times New Roman" w:hAnsi="Times New Roman" w:cs="Times New Roman"/>
          <w:sz w:val="28"/>
          <w:szCs w:val="28"/>
          <w:lang w:val="uk-UA"/>
        </w:rPr>
        <w:t>Нгуєн працює в МОМ з 2005 року. До 2011 року він був заступником Голови Представництва та Старшим програмним координатором. Керуючи програмою МОМ із протидії торгівлі людьми в Україні, Ан відіграв важливу роль у формуванні сучасного підходу організації до боротьби з сучасним рабством.</w:t>
      </w:r>
    </w:p>
    <w:p w14:paraId="0D18C46F" w14:textId="72DBF6BA" w:rsidR="006A173D" w:rsidRPr="00F72404" w:rsidRDefault="006A173D" w:rsidP="004F3FC6">
      <w:pPr>
        <w:spacing w:line="276" w:lineRule="auto"/>
        <w:ind w:firstLine="720"/>
        <w:jc w:val="both"/>
        <w:rPr>
          <w:rFonts w:ascii="Times New Roman" w:hAnsi="Times New Roman" w:cs="Times New Roman"/>
          <w:sz w:val="28"/>
          <w:szCs w:val="28"/>
          <w:lang w:val="uk-UA"/>
        </w:rPr>
      </w:pPr>
      <w:r w:rsidRPr="00F72404">
        <w:rPr>
          <w:rFonts w:ascii="Times New Roman" w:hAnsi="Times New Roman" w:cs="Times New Roman"/>
          <w:sz w:val="28"/>
          <w:szCs w:val="28"/>
          <w:lang w:val="uk-UA"/>
        </w:rPr>
        <w:t>Перед тим</w:t>
      </w:r>
      <w:r w:rsidR="004812D9">
        <w:rPr>
          <w:rFonts w:ascii="Times New Roman" w:hAnsi="Times New Roman" w:cs="Times New Roman"/>
          <w:sz w:val="28"/>
          <w:szCs w:val="28"/>
          <w:lang w:val="uk-UA"/>
        </w:rPr>
        <w:t>,</w:t>
      </w:r>
      <w:r w:rsidRPr="00F72404">
        <w:rPr>
          <w:rFonts w:ascii="Times New Roman" w:hAnsi="Times New Roman" w:cs="Times New Roman"/>
          <w:sz w:val="28"/>
          <w:szCs w:val="28"/>
          <w:lang w:val="uk-UA"/>
        </w:rPr>
        <w:t xml:space="preserve"> як очолити Представництво МОМ в Україні, </w:t>
      </w:r>
      <w:r>
        <w:rPr>
          <w:rFonts w:ascii="Times New Roman" w:hAnsi="Times New Roman" w:cs="Times New Roman"/>
          <w:sz w:val="28"/>
          <w:szCs w:val="28"/>
          <w:lang w:val="uk-UA"/>
        </w:rPr>
        <w:t xml:space="preserve">Ан Нгуєн </w:t>
      </w:r>
      <w:r w:rsidRPr="00F72404">
        <w:rPr>
          <w:rFonts w:ascii="Times New Roman" w:hAnsi="Times New Roman" w:cs="Times New Roman"/>
          <w:sz w:val="28"/>
          <w:szCs w:val="28"/>
          <w:lang w:val="uk-UA"/>
        </w:rPr>
        <w:t>керував Відділом захисту та допомоги мігрантам у штаб-квартирі МОМ у Женеві, де відповідав за глобальний підхід до захисту мігрантів та надання допомоги, зокрема за програми, які сприяють добровільному поверненню та реінтеграції (AVRR), та програми допомоги вразливим мігрантам (AVM).</w:t>
      </w:r>
    </w:p>
    <w:p w14:paraId="0A3494E5" w14:textId="77777777" w:rsidR="006A173D" w:rsidRPr="00F72404" w:rsidRDefault="006A173D" w:rsidP="004F3FC6">
      <w:pPr>
        <w:spacing w:line="276" w:lineRule="auto"/>
        <w:ind w:firstLine="720"/>
        <w:jc w:val="both"/>
        <w:rPr>
          <w:rFonts w:ascii="Times New Roman" w:hAnsi="Times New Roman" w:cs="Times New Roman"/>
          <w:sz w:val="28"/>
          <w:szCs w:val="28"/>
          <w:lang w:val="uk-UA"/>
        </w:rPr>
      </w:pPr>
      <w:r w:rsidRPr="00F72404">
        <w:rPr>
          <w:rFonts w:ascii="Times New Roman" w:hAnsi="Times New Roman" w:cs="Times New Roman"/>
          <w:sz w:val="28"/>
          <w:szCs w:val="28"/>
          <w:lang w:val="uk-UA"/>
        </w:rPr>
        <w:t>Перед цим Ан був старшим регіональним спеціалістом із допомоги мігрантам у Регіональному офісі для Південно-Східної, Східної Європи та Центральної Азії, здійснюючи загальне керівництво відповідною програмною діяльністю МОМ.</w:t>
      </w:r>
    </w:p>
    <w:p w14:paraId="1E40BC02" w14:textId="77777777" w:rsidR="006A173D" w:rsidRDefault="006A173D" w:rsidP="004F3FC6">
      <w:pPr>
        <w:spacing w:line="276" w:lineRule="auto"/>
        <w:ind w:firstLine="720"/>
        <w:jc w:val="both"/>
        <w:rPr>
          <w:rFonts w:ascii="Times New Roman" w:hAnsi="Times New Roman" w:cs="Times New Roman"/>
          <w:sz w:val="28"/>
          <w:szCs w:val="28"/>
          <w:lang w:val="uk-UA"/>
        </w:rPr>
      </w:pPr>
      <w:r w:rsidRPr="00F72404">
        <w:rPr>
          <w:rFonts w:ascii="Times New Roman" w:hAnsi="Times New Roman" w:cs="Times New Roman"/>
          <w:sz w:val="28"/>
          <w:szCs w:val="28"/>
          <w:lang w:val="uk-UA"/>
        </w:rPr>
        <w:t>До того як приєднатися до Міжнародної організації з міграції, Ан</w:t>
      </w:r>
      <w:r>
        <w:rPr>
          <w:rFonts w:ascii="Times New Roman" w:hAnsi="Times New Roman" w:cs="Times New Roman"/>
          <w:sz w:val="28"/>
          <w:szCs w:val="28"/>
          <w:lang w:val="uk-UA"/>
        </w:rPr>
        <w:t xml:space="preserve"> </w:t>
      </w:r>
      <w:r w:rsidRPr="00F72404">
        <w:rPr>
          <w:rFonts w:ascii="Times New Roman" w:hAnsi="Times New Roman" w:cs="Times New Roman"/>
          <w:sz w:val="28"/>
          <w:szCs w:val="28"/>
          <w:lang w:val="uk-UA"/>
        </w:rPr>
        <w:t>Нгуєн працював у приватному секторі, обіймаючи керівні посади в Pacific</w:t>
      </w:r>
      <w:r>
        <w:rPr>
          <w:rFonts w:ascii="Times New Roman" w:hAnsi="Times New Roman" w:cs="Times New Roman"/>
          <w:sz w:val="28"/>
          <w:szCs w:val="28"/>
          <w:lang w:val="uk-UA"/>
        </w:rPr>
        <w:t xml:space="preserve"> </w:t>
      </w:r>
      <w:r w:rsidRPr="00F72404">
        <w:rPr>
          <w:rFonts w:ascii="Times New Roman" w:hAnsi="Times New Roman" w:cs="Times New Roman"/>
          <w:sz w:val="28"/>
          <w:szCs w:val="28"/>
          <w:lang w:val="uk-UA"/>
        </w:rPr>
        <w:t>Gasand</w:t>
      </w:r>
      <w:r>
        <w:rPr>
          <w:rFonts w:ascii="Times New Roman" w:hAnsi="Times New Roman" w:cs="Times New Roman"/>
          <w:sz w:val="28"/>
          <w:szCs w:val="28"/>
          <w:lang w:val="uk-UA"/>
        </w:rPr>
        <w:t xml:space="preserve"> </w:t>
      </w:r>
      <w:r w:rsidRPr="00F72404">
        <w:rPr>
          <w:rFonts w:ascii="Times New Roman" w:hAnsi="Times New Roman" w:cs="Times New Roman"/>
          <w:sz w:val="28"/>
          <w:szCs w:val="28"/>
          <w:lang w:val="uk-UA"/>
        </w:rPr>
        <w:t>Electric</w:t>
      </w:r>
      <w:r>
        <w:rPr>
          <w:rFonts w:ascii="Times New Roman" w:hAnsi="Times New Roman" w:cs="Times New Roman"/>
          <w:sz w:val="28"/>
          <w:szCs w:val="28"/>
          <w:lang w:val="uk-UA"/>
        </w:rPr>
        <w:t xml:space="preserve"> </w:t>
      </w:r>
      <w:r w:rsidRPr="00F72404">
        <w:rPr>
          <w:rFonts w:ascii="Times New Roman" w:hAnsi="Times New Roman" w:cs="Times New Roman"/>
          <w:sz w:val="28"/>
          <w:szCs w:val="28"/>
          <w:lang w:val="uk-UA"/>
        </w:rPr>
        <w:t>Company (Тихоокеанській газовій та електричній компанії, штаб-квартира котрої знаходиться в Каліфорнії, США) та Altitude</w:t>
      </w:r>
      <w:r>
        <w:rPr>
          <w:rFonts w:ascii="Times New Roman" w:hAnsi="Times New Roman" w:cs="Times New Roman"/>
          <w:sz w:val="28"/>
          <w:szCs w:val="28"/>
          <w:lang w:val="uk-UA"/>
        </w:rPr>
        <w:t xml:space="preserve"> </w:t>
      </w:r>
      <w:r w:rsidRPr="00F72404">
        <w:rPr>
          <w:rFonts w:ascii="Times New Roman" w:hAnsi="Times New Roman" w:cs="Times New Roman"/>
          <w:sz w:val="28"/>
          <w:szCs w:val="28"/>
          <w:lang w:val="uk-UA"/>
        </w:rPr>
        <w:t>Software в Лісабоні, Португалія.</w:t>
      </w:r>
    </w:p>
    <w:p w14:paraId="4A1CA6F2" w14:textId="77777777" w:rsidR="004F3FC6" w:rsidRDefault="004F3FC6" w:rsidP="004F3FC6">
      <w:pPr>
        <w:spacing w:line="276" w:lineRule="auto"/>
        <w:ind w:firstLine="720"/>
        <w:jc w:val="center"/>
        <w:rPr>
          <w:rFonts w:ascii="Times New Roman" w:hAnsi="Times New Roman" w:cs="Times New Roman"/>
          <w:b/>
          <w:bCs/>
          <w:i/>
          <w:iCs/>
          <w:sz w:val="28"/>
          <w:szCs w:val="28"/>
          <w:lang w:val="uk-UA"/>
        </w:rPr>
      </w:pPr>
    </w:p>
    <w:p w14:paraId="34794FA6" w14:textId="48E31154" w:rsidR="006D2C02" w:rsidRDefault="00835547" w:rsidP="004F3FC6">
      <w:pPr>
        <w:spacing w:line="276" w:lineRule="auto"/>
        <w:ind w:firstLine="720"/>
        <w:jc w:val="center"/>
        <w:rPr>
          <w:rFonts w:ascii="Times New Roman" w:hAnsi="Times New Roman" w:cs="Times New Roman"/>
          <w:b/>
          <w:bCs/>
          <w:i/>
          <w:iCs/>
          <w:sz w:val="28"/>
          <w:szCs w:val="28"/>
          <w:lang w:val="uk-UA"/>
        </w:rPr>
      </w:pPr>
      <w:r w:rsidRPr="00835547">
        <w:rPr>
          <w:rFonts w:ascii="Times New Roman" w:hAnsi="Times New Roman" w:cs="Times New Roman"/>
          <w:b/>
          <w:bCs/>
          <w:i/>
          <w:iCs/>
          <w:sz w:val="28"/>
          <w:szCs w:val="28"/>
          <w:lang w:val="uk-UA"/>
        </w:rPr>
        <w:lastRenderedPageBreak/>
        <w:t>Напрямки роботи Представництва МОМ в Україні</w:t>
      </w:r>
    </w:p>
    <w:p w14:paraId="2CF1729D" w14:textId="77777777" w:rsidR="006A173D" w:rsidRDefault="00835547" w:rsidP="004F3FC6">
      <w:pPr>
        <w:pStyle w:val="a3"/>
        <w:numPr>
          <w:ilvl w:val="0"/>
          <w:numId w:val="3"/>
        </w:numPr>
        <w:spacing w:line="276" w:lineRule="auto"/>
        <w:jc w:val="both"/>
        <w:rPr>
          <w:rFonts w:ascii="Times New Roman" w:hAnsi="Times New Roman" w:cs="Times New Roman"/>
          <w:b/>
          <w:bCs/>
          <w:sz w:val="28"/>
          <w:szCs w:val="28"/>
          <w:lang w:val="uk-UA"/>
        </w:rPr>
      </w:pPr>
      <w:r w:rsidRPr="006A173D">
        <w:rPr>
          <w:rFonts w:ascii="Times New Roman" w:hAnsi="Times New Roman" w:cs="Times New Roman"/>
          <w:b/>
          <w:bCs/>
          <w:sz w:val="28"/>
          <w:szCs w:val="28"/>
          <w:lang w:val="uk-UA"/>
        </w:rPr>
        <w:t>Протидія торгівлі людьми.</w:t>
      </w:r>
    </w:p>
    <w:p w14:paraId="45C6CCAC" w14:textId="77777777" w:rsidR="00884408" w:rsidRPr="006A173D" w:rsidRDefault="00884408" w:rsidP="004F3FC6">
      <w:pPr>
        <w:pStyle w:val="a3"/>
        <w:spacing w:line="276" w:lineRule="auto"/>
        <w:ind w:left="1080"/>
        <w:jc w:val="both"/>
        <w:rPr>
          <w:rFonts w:ascii="Times New Roman" w:hAnsi="Times New Roman" w:cs="Times New Roman"/>
          <w:b/>
          <w:bCs/>
          <w:sz w:val="28"/>
          <w:szCs w:val="28"/>
          <w:lang w:val="uk-UA"/>
        </w:rPr>
      </w:pPr>
    </w:p>
    <w:p w14:paraId="76A6C1F1" w14:textId="77777777" w:rsidR="006A173D" w:rsidRDefault="006A173D" w:rsidP="004F3FC6">
      <w:pPr>
        <w:pStyle w:val="a3"/>
        <w:numPr>
          <w:ilvl w:val="1"/>
          <w:numId w:val="3"/>
        </w:numPr>
        <w:spacing w:line="276" w:lineRule="auto"/>
        <w:ind w:left="142" w:firstLine="0"/>
        <w:jc w:val="both"/>
        <w:rPr>
          <w:rFonts w:ascii="Times New Roman" w:hAnsi="Times New Roman" w:cs="Times New Roman"/>
          <w:sz w:val="28"/>
          <w:szCs w:val="28"/>
          <w:lang w:val="uk-UA"/>
        </w:rPr>
      </w:pPr>
      <w:r w:rsidRPr="006A173D">
        <w:rPr>
          <w:rFonts w:ascii="Times New Roman" w:hAnsi="Times New Roman" w:cs="Times New Roman"/>
          <w:sz w:val="28"/>
          <w:szCs w:val="28"/>
          <w:lang w:val="uk-UA"/>
        </w:rPr>
        <w:t>Д</w:t>
      </w:r>
      <w:r w:rsidR="00A72F44" w:rsidRPr="006A173D">
        <w:rPr>
          <w:rFonts w:ascii="Times New Roman" w:hAnsi="Times New Roman" w:cs="Times New Roman"/>
          <w:sz w:val="28"/>
          <w:szCs w:val="28"/>
          <w:lang w:val="uk-UA"/>
        </w:rPr>
        <w:t xml:space="preserve">іяльність </w:t>
      </w:r>
      <w:r w:rsidR="00884408">
        <w:rPr>
          <w:rFonts w:ascii="Times New Roman" w:hAnsi="Times New Roman" w:cs="Times New Roman"/>
          <w:sz w:val="28"/>
          <w:szCs w:val="28"/>
          <w:lang w:val="uk-UA"/>
        </w:rPr>
        <w:t>МОМ</w:t>
      </w:r>
      <w:r w:rsidRPr="006A173D">
        <w:rPr>
          <w:rFonts w:ascii="Times New Roman" w:hAnsi="Times New Roman" w:cs="Times New Roman"/>
          <w:sz w:val="28"/>
          <w:szCs w:val="28"/>
          <w:lang w:val="uk-UA"/>
        </w:rPr>
        <w:t xml:space="preserve"> з </w:t>
      </w:r>
      <w:r w:rsidRPr="006A173D">
        <w:rPr>
          <w:rFonts w:ascii="Times New Roman" w:hAnsi="Times New Roman" w:cs="Times New Roman"/>
          <w:sz w:val="28"/>
          <w:szCs w:val="28"/>
          <w:u w:val="single"/>
          <w:lang w:val="uk-UA"/>
        </w:rPr>
        <w:t xml:space="preserve">протидії та запобігання торгівлі людьми </w:t>
      </w:r>
      <w:r w:rsidR="00A72F44" w:rsidRPr="006A173D">
        <w:rPr>
          <w:rFonts w:ascii="Times New Roman" w:hAnsi="Times New Roman" w:cs="Times New Roman"/>
          <w:sz w:val="28"/>
          <w:szCs w:val="28"/>
          <w:lang w:val="uk-UA"/>
        </w:rPr>
        <w:t>включає проведення цілеспрямованих інформаційних кампаній, роботу Національної гарячої лінії з протидії торгівлі людьми і к</w:t>
      </w:r>
      <w:r w:rsidRPr="006A173D">
        <w:rPr>
          <w:rFonts w:ascii="Times New Roman" w:hAnsi="Times New Roman" w:cs="Times New Roman"/>
          <w:sz w:val="28"/>
          <w:szCs w:val="28"/>
          <w:lang w:val="uk-UA"/>
        </w:rPr>
        <w:t>онсультації мігрантів 527</w:t>
      </w:r>
      <w:r w:rsidR="00A72F44" w:rsidRPr="006A173D">
        <w:rPr>
          <w:rFonts w:ascii="Times New Roman" w:hAnsi="Times New Roman" w:cs="Times New Roman"/>
          <w:sz w:val="28"/>
          <w:szCs w:val="28"/>
          <w:lang w:val="uk-UA"/>
        </w:rPr>
        <w:t>, правозахисних тренінгів для НУО та журналістів, розробки навчальних матеріалів для середньої школи та вищих навчальних закладів та інших різноманітних інноваційних методів.</w:t>
      </w:r>
    </w:p>
    <w:p w14:paraId="766B241F" w14:textId="77777777" w:rsidR="006A173D" w:rsidRDefault="00884408" w:rsidP="004F3FC6">
      <w:pPr>
        <w:pStyle w:val="a3"/>
        <w:numPr>
          <w:ilvl w:val="1"/>
          <w:numId w:val="3"/>
        </w:numPr>
        <w:spacing w:line="276" w:lineRule="auto"/>
        <w:ind w:left="142" w:firstLine="0"/>
        <w:jc w:val="both"/>
        <w:rPr>
          <w:rFonts w:ascii="Times New Roman" w:hAnsi="Times New Roman" w:cs="Times New Roman"/>
          <w:sz w:val="28"/>
          <w:szCs w:val="28"/>
          <w:lang w:val="uk-UA"/>
        </w:rPr>
      </w:pPr>
      <w:r w:rsidRPr="00884408">
        <w:rPr>
          <w:rFonts w:ascii="Times New Roman" w:hAnsi="Times New Roman" w:cs="Times New Roman"/>
          <w:bCs/>
          <w:sz w:val="28"/>
          <w:szCs w:val="28"/>
          <w:lang w:val="uk-UA"/>
        </w:rPr>
        <w:t xml:space="preserve">МОМ також </w:t>
      </w:r>
      <w:r>
        <w:rPr>
          <w:rFonts w:ascii="Times New Roman" w:hAnsi="Times New Roman" w:cs="Times New Roman"/>
          <w:bCs/>
          <w:sz w:val="28"/>
          <w:szCs w:val="28"/>
          <w:u w:val="single"/>
          <w:lang w:val="uk-UA"/>
        </w:rPr>
        <w:t>надає підтримку</w:t>
      </w:r>
      <w:r w:rsidR="00A72F44" w:rsidRPr="006A173D">
        <w:rPr>
          <w:rFonts w:ascii="Times New Roman" w:hAnsi="Times New Roman" w:cs="Times New Roman"/>
          <w:bCs/>
          <w:sz w:val="28"/>
          <w:szCs w:val="28"/>
          <w:u w:val="single"/>
          <w:lang w:val="uk-UA"/>
        </w:rPr>
        <w:t xml:space="preserve"> правоохоронним органам</w:t>
      </w:r>
      <w:r w:rsidR="006A173D" w:rsidRPr="006A173D">
        <w:rPr>
          <w:rFonts w:ascii="Times New Roman" w:hAnsi="Times New Roman" w:cs="Times New Roman"/>
          <w:bCs/>
          <w:sz w:val="28"/>
          <w:szCs w:val="28"/>
          <w:lang w:val="uk-UA"/>
        </w:rPr>
        <w:t xml:space="preserve"> </w:t>
      </w:r>
      <w:r w:rsidR="006A173D">
        <w:rPr>
          <w:rFonts w:ascii="Times New Roman" w:hAnsi="Times New Roman" w:cs="Times New Roman"/>
          <w:sz w:val="28"/>
          <w:szCs w:val="28"/>
          <w:lang w:val="uk-UA"/>
        </w:rPr>
        <w:t>з</w:t>
      </w:r>
      <w:r w:rsidR="00A72F44" w:rsidRPr="006A173D">
        <w:rPr>
          <w:rFonts w:ascii="Times New Roman" w:hAnsi="Times New Roman" w:cs="Times New Roman"/>
          <w:sz w:val="28"/>
          <w:szCs w:val="28"/>
          <w:lang w:val="uk-UA"/>
        </w:rPr>
        <w:t xml:space="preserve"> метою підвищення доступу постраждалих від торгівлі людьми до правосуддя, </w:t>
      </w:r>
      <w:r w:rsidR="006A173D">
        <w:rPr>
          <w:rFonts w:ascii="Times New Roman" w:hAnsi="Times New Roman" w:cs="Times New Roman"/>
          <w:sz w:val="28"/>
          <w:szCs w:val="28"/>
          <w:lang w:val="uk-UA"/>
        </w:rPr>
        <w:t>що включає</w:t>
      </w:r>
      <w:r w:rsidR="00A72F44" w:rsidRPr="006A173D">
        <w:rPr>
          <w:rFonts w:ascii="Times New Roman" w:hAnsi="Times New Roman" w:cs="Times New Roman"/>
          <w:sz w:val="28"/>
          <w:szCs w:val="28"/>
          <w:lang w:val="uk-UA"/>
        </w:rPr>
        <w:t xml:space="preserve"> в себе тематичні тренінги, технічну допомогу, встановлення робочих контактів з країнами транзиту та призначення, сприяння взаємній правовій допомозі, управління ресурсами, надання обладнання, зміцнення механізмів захисту постраждалих/свідків тощо. </w:t>
      </w:r>
    </w:p>
    <w:p w14:paraId="0755B6EC" w14:textId="77777777" w:rsidR="006A173D" w:rsidRDefault="00884408" w:rsidP="004F3FC6">
      <w:pPr>
        <w:pStyle w:val="a3"/>
        <w:numPr>
          <w:ilvl w:val="1"/>
          <w:numId w:val="3"/>
        </w:numPr>
        <w:spacing w:line="276" w:lineRule="auto"/>
        <w:ind w:left="142" w:firstLine="0"/>
        <w:jc w:val="both"/>
        <w:rPr>
          <w:rFonts w:ascii="Times New Roman" w:hAnsi="Times New Roman" w:cs="Times New Roman"/>
          <w:sz w:val="28"/>
          <w:szCs w:val="28"/>
          <w:lang w:val="uk-UA"/>
        </w:rPr>
      </w:pPr>
      <w:r w:rsidRPr="00884408">
        <w:rPr>
          <w:rFonts w:ascii="Times New Roman" w:hAnsi="Times New Roman" w:cs="Times New Roman"/>
          <w:bCs/>
          <w:sz w:val="28"/>
          <w:szCs w:val="28"/>
          <w:lang w:val="uk-UA"/>
        </w:rPr>
        <w:t xml:space="preserve">Організація здійснює діяльність направлену на </w:t>
      </w:r>
      <w:r>
        <w:rPr>
          <w:rFonts w:ascii="Times New Roman" w:hAnsi="Times New Roman" w:cs="Times New Roman"/>
          <w:bCs/>
          <w:sz w:val="28"/>
          <w:szCs w:val="28"/>
          <w:u w:val="single"/>
          <w:lang w:val="uk-UA"/>
        </w:rPr>
        <w:t>з</w:t>
      </w:r>
      <w:r w:rsidR="00A72F44" w:rsidRPr="006A173D">
        <w:rPr>
          <w:rFonts w:ascii="Times New Roman" w:hAnsi="Times New Roman" w:cs="Times New Roman"/>
          <w:bCs/>
          <w:sz w:val="28"/>
          <w:szCs w:val="28"/>
          <w:u w:val="single"/>
          <w:lang w:val="uk-UA"/>
        </w:rPr>
        <w:t>ахист та реінтеграці</w:t>
      </w:r>
      <w:r>
        <w:rPr>
          <w:rFonts w:ascii="Times New Roman" w:hAnsi="Times New Roman" w:cs="Times New Roman"/>
          <w:bCs/>
          <w:sz w:val="28"/>
          <w:szCs w:val="28"/>
          <w:u w:val="single"/>
          <w:lang w:val="uk-UA"/>
        </w:rPr>
        <w:t>ю</w:t>
      </w:r>
      <w:r w:rsidR="006A173D">
        <w:rPr>
          <w:rFonts w:ascii="Times New Roman" w:hAnsi="Times New Roman" w:cs="Times New Roman"/>
          <w:b/>
          <w:bCs/>
          <w:sz w:val="28"/>
          <w:szCs w:val="28"/>
          <w:lang w:val="uk-UA"/>
        </w:rPr>
        <w:t xml:space="preserve"> </w:t>
      </w:r>
      <w:r w:rsidR="00A72F44" w:rsidRPr="006A173D">
        <w:rPr>
          <w:rFonts w:ascii="Times New Roman" w:hAnsi="Times New Roman" w:cs="Times New Roman"/>
          <w:sz w:val="28"/>
          <w:szCs w:val="28"/>
          <w:lang w:val="uk-UA"/>
        </w:rPr>
        <w:t xml:space="preserve">постраждалих від торгівлі людьми, </w:t>
      </w:r>
      <w:r w:rsidR="006A173D">
        <w:rPr>
          <w:rFonts w:ascii="Times New Roman" w:hAnsi="Times New Roman" w:cs="Times New Roman"/>
          <w:sz w:val="28"/>
          <w:szCs w:val="28"/>
          <w:lang w:val="uk-UA"/>
        </w:rPr>
        <w:t>що включає</w:t>
      </w:r>
      <w:r w:rsidR="00A72F44" w:rsidRPr="006A173D">
        <w:rPr>
          <w:rFonts w:ascii="Times New Roman" w:hAnsi="Times New Roman" w:cs="Times New Roman"/>
          <w:sz w:val="28"/>
          <w:szCs w:val="28"/>
          <w:lang w:val="uk-UA"/>
        </w:rPr>
        <w:t xml:space="preserve"> юридичні консультації та  представництво у кримінальному та цивільному суді; медичну та психологічну допомогу, забезпечення притулку, професійну підготовку,  надання невеликих грантів для підтримки тих постраждалих від торгівлі людьми, які прагнуть започаткувати власний бізнес, та інші форми допомоги.</w:t>
      </w:r>
    </w:p>
    <w:p w14:paraId="7E57205F" w14:textId="77777777" w:rsidR="00A72F44" w:rsidRDefault="00A72F44" w:rsidP="004F3FC6">
      <w:pPr>
        <w:pStyle w:val="a3"/>
        <w:numPr>
          <w:ilvl w:val="1"/>
          <w:numId w:val="3"/>
        </w:numPr>
        <w:spacing w:line="276" w:lineRule="auto"/>
        <w:ind w:left="142" w:firstLine="0"/>
        <w:jc w:val="both"/>
        <w:rPr>
          <w:rFonts w:ascii="Times New Roman" w:hAnsi="Times New Roman" w:cs="Times New Roman"/>
          <w:sz w:val="28"/>
          <w:szCs w:val="28"/>
          <w:lang w:val="uk-UA"/>
        </w:rPr>
      </w:pPr>
      <w:r w:rsidRPr="006A173D">
        <w:rPr>
          <w:rFonts w:ascii="Times New Roman" w:hAnsi="Times New Roman" w:cs="Times New Roman"/>
          <w:bCs/>
          <w:sz w:val="28"/>
          <w:szCs w:val="28"/>
          <w:u w:val="single"/>
          <w:lang w:val="uk-UA"/>
        </w:rPr>
        <w:t>Партнерство</w:t>
      </w:r>
      <w:r w:rsidR="006A173D">
        <w:rPr>
          <w:rFonts w:ascii="Times New Roman" w:hAnsi="Times New Roman" w:cs="Times New Roman"/>
          <w:sz w:val="28"/>
          <w:szCs w:val="28"/>
          <w:lang w:val="uk-UA"/>
        </w:rPr>
        <w:t xml:space="preserve"> МОМ з</w:t>
      </w:r>
      <w:r w:rsidRPr="006A173D">
        <w:rPr>
          <w:rFonts w:ascii="Times New Roman" w:hAnsi="Times New Roman" w:cs="Times New Roman"/>
          <w:sz w:val="28"/>
          <w:szCs w:val="28"/>
          <w:lang w:val="uk-UA"/>
        </w:rPr>
        <w:t xml:space="preserve"> різними державними установами, міжнародними організаціями, громадянським суспільством, приватними компаніями та фізичними особами та пожвавлення співробітництва</w:t>
      </w:r>
      <w:r w:rsidR="006A173D">
        <w:rPr>
          <w:rFonts w:ascii="Times New Roman" w:hAnsi="Times New Roman" w:cs="Times New Roman"/>
          <w:sz w:val="28"/>
          <w:szCs w:val="28"/>
          <w:lang w:val="uk-UA"/>
        </w:rPr>
        <w:t xml:space="preserve"> </w:t>
      </w:r>
      <w:r w:rsidRPr="006A173D">
        <w:rPr>
          <w:rFonts w:ascii="Times New Roman" w:hAnsi="Times New Roman" w:cs="Times New Roman"/>
          <w:sz w:val="28"/>
          <w:szCs w:val="28"/>
          <w:lang w:val="uk-UA"/>
        </w:rPr>
        <w:t>між ними спрямоване на протидію торгівлі людьми в Україні та зміцнення національного внеску та відповідальності у цій сфері</w:t>
      </w:r>
      <w:r w:rsidR="00884408">
        <w:rPr>
          <w:rFonts w:ascii="Times New Roman" w:hAnsi="Times New Roman" w:cs="Times New Roman"/>
          <w:sz w:val="28"/>
          <w:szCs w:val="28"/>
          <w:lang w:val="uk-UA"/>
        </w:rPr>
        <w:t xml:space="preserve"> є одним з ключових пріоритетів організації</w:t>
      </w:r>
      <w:r w:rsidRPr="006A173D">
        <w:rPr>
          <w:rFonts w:ascii="Times New Roman" w:hAnsi="Times New Roman" w:cs="Times New Roman"/>
          <w:sz w:val="28"/>
          <w:szCs w:val="28"/>
          <w:lang w:val="uk-UA"/>
        </w:rPr>
        <w:t>.</w:t>
      </w:r>
    </w:p>
    <w:p w14:paraId="6F81D5E5" w14:textId="77777777" w:rsidR="00884408" w:rsidRPr="006A173D" w:rsidRDefault="00884408" w:rsidP="004F3FC6">
      <w:pPr>
        <w:pStyle w:val="a3"/>
        <w:spacing w:line="276" w:lineRule="auto"/>
        <w:ind w:left="142"/>
        <w:jc w:val="both"/>
        <w:rPr>
          <w:rFonts w:ascii="Times New Roman" w:hAnsi="Times New Roman" w:cs="Times New Roman"/>
          <w:sz w:val="28"/>
          <w:szCs w:val="28"/>
          <w:lang w:val="uk-UA"/>
        </w:rPr>
      </w:pPr>
    </w:p>
    <w:p w14:paraId="62F795EB" w14:textId="77777777" w:rsidR="00884408" w:rsidRPr="00884408" w:rsidRDefault="00A72F44" w:rsidP="004F3FC6">
      <w:pPr>
        <w:pStyle w:val="a3"/>
        <w:numPr>
          <w:ilvl w:val="0"/>
          <w:numId w:val="3"/>
        </w:numPr>
        <w:spacing w:line="276" w:lineRule="auto"/>
        <w:jc w:val="both"/>
        <w:rPr>
          <w:rFonts w:ascii="Times New Roman" w:hAnsi="Times New Roman" w:cs="Times New Roman"/>
          <w:b/>
          <w:bCs/>
          <w:sz w:val="28"/>
          <w:szCs w:val="28"/>
          <w:lang w:val="uk-UA"/>
        </w:rPr>
      </w:pPr>
      <w:r w:rsidRPr="006A173D">
        <w:rPr>
          <w:rFonts w:ascii="Times New Roman" w:hAnsi="Times New Roman" w:cs="Times New Roman"/>
          <w:b/>
          <w:bCs/>
          <w:sz w:val="28"/>
          <w:szCs w:val="28"/>
          <w:lang w:val="uk-UA"/>
        </w:rPr>
        <w:t xml:space="preserve">Управління міграцією та кордонами. </w:t>
      </w:r>
    </w:p>
    <w:p w14:paraId="4F3F4F95" w14:textId="773D21F5" w:rsidR="00A72F44" w:rsidRDefault="00940E0F" w:rsidP="004F3FC6">
      <w:pPr>
        <w:spacing w:line="276" w:lineRule="auto"/>
        <w:ind w:firstLine="720"/>
        <w:jc w:val="both"/>
        <w:rPr>
          <w:rFonts w:ascii="Times New Roman" w:hAnsi="Times New Roman" w:cs="Times New Roman"/>
          <w:sz w:val="28"/>
          <w:szCs w:val="28"/>
          <w:lang w:val="uk-UA"/>
        </w:rPr>
      </w:pPr>
      <w:r w:rsidRPr="00940E0F">
        <w:rPr>
          <w:rFonts w:ascii="Times New Roman" w:hAnsi="Times New Roman" w:cs="Times New Roman"/>
          <w:sz w:val="28"/>
          <w:szCs w:val="28"/>
          <w:lang w:val="uk-UA"/>
        </w:rPr>
        <w:t>МОМ допомагає Уряду України розробити комплексну систему управління міграційними процесами та кордонами шляхом зміцнення інституційних, організаційних, операційних та кадрових можливостей. МОМ співпрацює з органами української влади, які займаються питаннями міграції та управління кордонами, такими як Міністерство закордонних справ, Державна міграційна служба, Державна прикордонна служба, Секретаріат Уповноваженого Верховної Ради України з прав людини, Міністерство внутрішніх справ, а також із громадянським суспільством з метою впровадження найкращого досвіду у сфері управління міграційними процесами.</w:t>
      </w:r>
      <w:r w:rsidR="006A173D">
        <w:rPr>
          <w:rFonts w:ascii="Times New Roman" w:hAnsi="Times New Roman" w:cs="Times New Roman"/>
          <w:sz w:val="28"/>
          <w:szCs w:val="28"/>
          <w:lang w:val="uk-UA"/>
        </w:rPr>
        <w:t xml:space="preserve"> </w:t>
      </w:r>
      <w:r w:rsidR="00335F24" w:rsidRPr="00335F24">
        <w:rPr>
          <w:rFonts w:ascii="Times New Roman" w:hAnsi="Times New Roman" w:cs="Times New Roman"/>
          <w:sz w:val="28"/>
          <w:szCs w:val="28"/>
          <w:lang w:val="uk-UA"/>
        </w:rPr>
        <w:t>Також,</w:t>
      </w:r>
      <w:r w:rsidR="006A173D">
        <w:rPr>
          <w:rFonts w:ascii="Times New Roman" w:hAnsi="Times New Roman" w:cs="Times New Roman"/>
          <w:sz w:val="28"/>
          <w:szCs w:val="28"/>
          <w:lang w:val="uk-UA"/>
        </w:rPr>
        <w:t xml:space="preserve"> </w:t>
      </w:r>
      <w:r w:rsidR="00335F24" w:rsidRPr="00335F24">
        <w:rPr>
          <w:rFonts w:ascii="Times New Roman" w:hAnsi="Times New Roman" w:cs="Times New Roman"/>
          <w:sz w:val="28"/>
          <w:szCs w:val="28"/>
          <w:lang w:val="uk-UA"/>
        </w:rPr>
        <w:t xml:space="preserve">МОМ допомагає удосконалювати правову та нормативну </w:t>
      </w:r>
      <w:r w:rsidR="00335F24" w:rsidRPr="00335F24">
        <w:rPr>
          <w:rFonts w:ascii="Times New Roman" w:hAnsi="Times New Roman" w:cs="Times New Roman"/>
          <w:sz w:val="28"/>
          <w:szCs w:val="28"/>
          <w:lang w:val="uk-UA"/>
        </w:rPr>
        <w:lastRenderedPageBreak/>
        <w:t>бази, інституційні умови, управління людськими ресурсами і тренінгові потужності цих органів, а також покращувати їх інфраструктуру та обладнання.</w:t>
      </w:r>
    </w:p>
    <w:p w14:paraId="4ADCE098" w14:textId="77777777" w:rsidR="00335F24" w:rsidRPr="006A173D" w:rsidRDefault="00335F24" w:rsidP="004F3FC6">
      <w:pPr>
        <w:pStyle w:val="a3"/>
        <w:numPr>
          <w:ilvl w:val="0"/>
          <w:numId w:val="3"/>
        </w:numPr>
        <w:spacing w:line="276" w:lineRule="auto"/>
        <w:jc w:val="both"/>
        <w:rPr>
          <w:rFonts w:ascii="Times New Roman" w:hAnsi="Times New Roman" w:cs="Times New Roman"/>
          <w:b/>
          <w:bCs/>
          <w:sz w:val="28"/>
          <w:szCs w:val="28"/>
          <w:lang w:val="uk-UA"/>
        </w:rPr>
      </w:pPr>
      <w:r w:rsidRPr="006A173D">
        <w:rPr>
          <w:rFonts w:ascii="Times New Roman" w:hAnsi="Times New Roman" w:cs="Times New Roman"/>
          <w:b/>
          <w:bCs/>
          <w:sz w:val="28"/>
          <w:szCs w:val="28"/>
          <w:lang w:val="uk-UA"/>
        </w:rPr>
        <w:t>Міграція та розвиток.</w:t>
      </w:r>
    </w:p>
    <w:p w14:paraId="16A0FC6A" w14:textId="77777777" w:rsidR="00335F24" w:rsidRDefault="00DB68DB" w:rsidP="004F3FC6">
      <w:pPr>
        <w:spacing w:line="276" w:lineRule="auto"/>
        <w:ind w:firstLine="720"/>
        <w:jc w:val="both"/>
        <w:rPr>
          <w:rFonts w:ascii="Times New Roman" w:hAnsi="Times New Roman" w:cs="Times New Roman"/>
          <w:sz w:val="28"/>
          <w:szCs w:val="28"/>
          <w:lang w:val="uk-UA"/>
        </w:rPr>
      </w:pPr>
      <w:r w:rsidRPr="00DB68DB">
        <w:rPr>
          <w:rFonts w:ascii="Times New Roman" w:hAnsi="Times New Roman" w:cs="Times New Roman"/>
          <w:sz w:val="28"/>
          <w:szCs w:val="28"/>
          <w:lang w:val="uk-UA"/>
        </w:rPr>
        <w:t xml:space="preserve">МОМ підтримує Уряд </w:t>
      </w:r>
      <w:r>
        <w:rPr>
          <w:rFonts w:ascii="Times New Roman" w:hAnsi="Times New Roman" w:cs="Times New Roman"/>
          <w:sz w:val="28"/>
          <w:szCs w:val="28"/>
          <w:lang w:val="uk-UA"/>
        </w:rPr>
        <w:t xml:space="preserve">України </w:t>
      </w:r>
      <w:r w:rsidRPr="00DB68DB">
        <w:rPr>
          <w:rFonts w:ascii="Times New Roman" w:hAnsi="Times New Roman" w:cs="Times New Roman"/>
          <w:sz w:val="28"/>
          <w:szCs w:val="28"/>
          <w:lang w:val="uk-UA"/>
        </w:rPr>
        <w:t>у використанні потенціалу міграції для розвитку, зокрема через дослідження щодо інвестування грошових переказів й розробку практичних рекомендацій із поліпшення управління міграцією.</w:t>
      </w:r>
    </w:p>
    <w:p w14:paraId="39003624" w14:textId="77777777" w:rsidR="008E6181" w:rsidRPr="006A173D" w:rsidRDefault="00DB68DB" w:rsidP="004F3FC6">
      <w:pPr>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цим напря</w:t>
      </w:r>
      <w:r w:rsidR="006A173D">
        <w:rPr>
          <w:rFonts w:ascii="Times New Roman" w:hAnsi="Times New Roman" w:cs="Times New Roman"/>
          <w:sz w:val="28"/>
          <w:szCs w:val="28"/>
          <w:lang w:val="uk-UA"/>
        </w:rPr>
        <w:t>мком МОМ було запроваджено декілька проектів та ініціатив, що передбачали підтримку</w:t>
      </w:r>
      <w:r w:rsidRPr="00DB68DB">
        <w:rPr>
          <w:rFonts w:ascii="Times New Roman" w:hAnsi="Times New Roman" w:cs="Times New Roman"/>
          <w:sz w:val="28"/>
          <w:szCs w:val="28"/>
          <w:lang w:val="uk-UA"/>
        </w:rPr>
        <w:t xml:space="preserve"> зусиль Уряду України щодо посилення економічного розвитку шляхом залучення українських трудових мігрантів та членів діаспори до інвестування у місцевий бізнес</w:t>
      </w:r>
      <w:r w:rsidR="006A173D">
        <w:rPr>
          <w:rFonts w:ascii="Times New Roman" w:hAnsi="Times New Roman" w:cs="Times New Roman"/>
          <w:sz w:val="28"/>
          <w:szCs w:val="28"/>
          <w:lang w:val="uk-UA"/>
        </w:rPr>
        <w:t xml:space="preserve">; </w:t>
      </w:r>
      <w:r w:rsidR="001E389F" w:rsidRPr="001E389F">
        <w:rPr>
          <w:rFonts w:ascii="Times New Roman" w:hAnsi="Times New Roman" w:cs="Times New Roman"/>
          <w:sz w:val="28"/>
          <w:szCs w:val="28"/>
          <w:lang w:val="uk-UA"/>
        </w:rPr>
        <w:t>підтримку громад з високим рівнем економічно спричиненої зовнішньої міграції, а також працівників-мігрантів та членів їхніх сімей шляхом співфінансування проекті</w:t>
      </w:r>
      <w:r w:rsidR="007836F9">
        <w:rPr>
          <w:rFonts w:ascii="Times New Roman" w:hAnsi="Times New Roman" w:cs="Times New Roman"/>
          <w:sz w:val="28"/>
          <w:szCs w:val="28"/>
          <w:lang w:val="uk-UA"/>
        </w:rPr>
        <w:t>в створення та розвитку бізнесу,</w:t>
      </w:r>
      <w:r w:rsidR="001E389F" w:rsidRPr="001E389F">
        <w:rPr>
          <w:rFonts w:ascii="Times New Roman" w:hAnsi="Times New Roman" w:cs="Times New Roman"/>
          <w:sz w:val="28"/>
          <w:szCs w:val="28"/>
          <w:lang w:val="uk-UA"/>
        </w:rPr>
        <w:t xml:space="preserve"> можливостей, поліпшення соціальних послуг та стимулювання створення робочих місць.</w:t>
      </w:r>
    </w:p>
    <w:p w14:paraId="5829CF6E" w14:textId="77777777" w:rsidR="001E389F" w:rsidRPr="001E389F" w:rsidRDefault="001E389F" w:rsidP="004F3FC6">
      <w:pPr>
        <w:pStyle w:val="a3"/>
        <w:numPr>
          <w:ilvl w:val="0"/>
          <w:numId w:val="3"/>
        </w:numPr>
        <w:spacing w:line="276" w:lineRule="auto"/>
        <w:jc w:val="both"/>
        <w:rPr>
          <w:rFonts w:ascii="Times New Roman" w:hAnsi="Times New Roman" w:cs="Times New Roman"/>
          <w:b/>
          <w:bCs/>
          <w:sz w:val="28"/>
          <w:szCs w:val="28"/>
          <w:u w:val="single"/>
          <w:lang w:val="uk-UA"/>
        </w:rPr>
      </w:pPr>
      <w:r w:rsidRPr="006A173D">
        <w:rPr>
          <w:rFonts w:ascii="Times New Roman" w:hAnsi="Times New Roman" w:cs="Times New Roman"/>
          <w:b/>
          <w:bCs/>
          <w:sz w:val="28"/>
          <w:szCs w:val="28"/>
          <w:lang w:val="uk-UA"/>
        </w:rPr>
        <w:t>Сприяння культурному розмаїттю та інтеграції мігрантів.</w:t>
      </w:r>
    </w:p>
    <w:p w14:paraId="57078C52" w14:textId="61BC7269" w:rsidR="001E389F" w:rsidRDefault="001E389F" w:rsidP="004F3FC6">
      <w:pPr>
        <w:spacing w:line="276" w:lineRule="auto"/>
        <w:ind w:firstLine="720"/>
        <w:jc w:val="both"/>
        <w:rPr>
          <w:rFonts w:ascii="Times New Roman" w:hAnsi="Times New Roman" w:cs="Times New Roman"/>
          <w:sz w:val="28"/>
          <w:szCs w:val="28"/>
          <w:lang w:val="uk-UA"/>
        </w:rPr>
      </w:pPr>
      <w:r w:rsidRPr="001E389F">
        <w:rPr>
          <w:rFonts w:ascii="Times New Roman" w:hAnsi="Times New Roman" w:cs="Times New Roman"/>
          <w:sz w:val="28"/>
          <w:szCs w:val="28"/>
          <w:lang w:val="uk-UA"/>
        </w:rPr>
        <w:t>МОМ бере активну участь у популяризації культурного розмаїття в Україні, адже лише через прийняття мігранти здатні привносити свої цінні знання, ідеї та досвід у суспільство. МОМ досягає цього шляхом впровадження динамічних програм, створених для молоді, використовуючи усі ресурси, що можуть запропонувати сучасні засоби масової комунікації.</w:t>
      </w:r>
    </w:p>
    <w:p w14:paraId="579F0C11" w14:textId="77777777" w:rsidR="001E389F" w:rsidRDefault="001E389F" w:rsidP="004F3FC6">
      <w:pPr>
        <w:spacing w:line="276" w:lineRule="auto"/>
        <w:ind w:firstLine="720"/>
        <w:jc w:val="both"/>
        <w:rPr>
          <w:rFonts w:ascii="Times New Roman" w:hAnsi="Times New Roman" w:cs="Times New Roman"/>
          <w:sz w:val="28"/>
          <w:szCs w:val="28"/>
          <w:lang w:val="uk-UA"/>
        </w:rPr>
      </w:pPr>
      <w:r w:rsidRPr="001E389F">
        <w:rPr>
          <w:rFonts w:ascii="Times New Roman" w:hAnsi="Times New Roman" w:cs="Times New Roman"/>
          <w:sz w:val="28"/>
          <w:szCs w:val="28"/>
          <w:lang w:val="uk-UA"/>
        </w:rPr>
        <w:t>Така діяльність включає виготовлення аудіо- та відео-роликів соціальної реклами та розміщення зовнішньої соціальної реклами, створення веб-сайтів з вікторинами та проведення фото-конкурсів у соціальних мережах (Facebook, Twi</w:t>
      </w:r>
      <w:r w:rsidR="00884408">
        <w:rPr>
          <w:rFonts w:ascii="Times New Roman" w:hAnsi="Times New Roman" w:cs="Times New Roman"/>
          <w:sz w:val="28"/>
          <w:szCs w:val="28"/>
          <w:lang w:val="uk-UA"/>
        </w:rPr>
        <w:t>tter, Вконтакте), зйомки документальних фільмів</w:t>
      </w:r>
      <w:r w:rsidRPr="001E389F">
        <w:rPr>
          <w:rFonts w:ascii="Times New Roman" w:hAnsi="Times New Roman" w:cs="Times New Roman"/>
          <w:sz w:val="28"/>
          <w:szCs w:val="28"/>
          <w:lang w:val="uk-UA"/>
        </w:rPr>
        <w:t>.</w:t>
      </w:r>
    </w:p>
    <w:p w14:paraId="0B9EBFB2" w14:textId="77777777" w:rsidR="001E389F" w:rsidRPr="006A173D" w:rsidRDefault="001E389F" w:rsidP="004F3FC6">
      <w:pPr>
        <w:pStyle w:val="a3"/>
        <w:numPr>
          <w:ilvl w:val="0"/>
          <w:numId w:val="3"/>
        </w:numPr>
        <w:spacing w:line="276" w:lineRule="auto"/>
        <w:jc w:val="both"/>
        <w:rPr>
          <w:rFonts w:ascii="Times New Roman" w:hAnsi="Times New Roman" w:cs="Times New Roman"/>
          <w:b/>
          <w:bCs/>
          <w:sz w:val="28"/>
          <w:szCs w:val="28"/>
          <w:lang w:val="uk-UA"/>
        </w:rPr>
      </w:pPr>
      <w:r w:rsidRPr="006A173D">
        <w:rPr>
          <w:rFonts w:ascii="Times New Roman" w:hAnsi="Times New Roman" w:cs="Times New Roman"/>
          <w:b/>
          <w:bCs/>
          <w:sz w:val="28"/>
          <w:szCs w:val="28"/>
          <w:lang w:val="uk-UA"/>
        </w:rPr>
        <w:t>Подорожня та реінтеграційна допомога.</w:t>
      </w:r>
    </w:p>
    <w:p w14:paraId="642CC922" w14:textId="77777777" w:rsidR="001E389F" w:rsidRDefault="00D54D7E" w:rsidP="004F3FC6">
      <w:pPr>
        <w:spacing w:line="276" w:lineRule="auto"/>
        <w:ind w:firstLine="720"/>
        <w:jc w:val="both"/>
        <w:rPr>
          <w:rFonts w:ascii="Times New Roman" w:hAnsi="Times New Roman" w:cs="Times New Roman"/>
          <w:sz w:val="28"/>
          <w:szCs w:val="28"/>
          <w:lang w:val="uk-UA"/>
        </w:rPr>
      </w:pPr>
      <w:r w:rsidRPr="00D54D7E">
        <w:rPr>
          <w:rFonts w:ascii="Times New Roman" w:hAnsi="Times New Roman" w:cs="Times New Roman"/>
          <w:sz w:val="28"/>
          <w:szCs w:val="28"/>
          <w:lang w:val="uk-UA"/>
        </w:rPr>
        <w:t>Представництво МОМ в Україні надає допомогу мігрантам, яких зараховано до програм  переселення, допомагає в евакуації українців із конфліктних зон та сприяє реінтеграції українських громадян, які добровільно повертаються з Канади та країн Європи.</w:t>
      </w:r>
    </w:p>
    <w:p w14:paraId="252D0368" w14:textId="77777777" w:rsidR="00D54D7E" w:rsidRPr="006A173D" w:rsidRDefault="00D54D7E" w:rsidP="004F3FC6">
      <w:pPr>
        <w:pStyle w:val="a3"/>
        <w:numPr>
          <w:ilvl w:val="0"/>
          <w:numId w:val="3"/>
        </w:numPr>
        <w:spacing w:line="276" w:lineRule="auto"/>
        <w:jc w:val="both"/>
        <w:rPr>
          <w:rFonts w:ascii="Times New Roman" w:hAnsi="Times New Roman" w:cs="Times New Roman"/>
          <w:b/>
          <w:bCs/>
          <w:sz w:val="28"/>
          <w:szCs w:val="28"/>
          <w:lang w:val="uk-UA"/>
        </w:rPr>
      </w:pPr>
      <w:r w:rsidRPr="006A173D">
        <w:rPr>
          <w:rFonts w:ascii="Times New Roman" w:hAnsi="Times New Roman" w:cs="Times New Roman"/>
          <w:b/>
          <w:bCs/>
          <w:sz w:val="28"/>
          <w:szCs w:val="28"/>
          <w:lang w:val="uk-UA"/>
        </w:rPr>
        <w:t xml:space="preserve">Допомога ВПО і громадам, які зазнали наслідків конфлікту. </w:t>
      </w:r>
    </w:p>
    <w:p w14:paraId="4AE86F64" w14:textId="77777777" w:rsidR="00D54D7E" w:rsidRDefault="00D54D7E" w:rsidP="004F3FC6">
      <w:pPr>
        <w:spacing w:line="276" w:lineRule="auto"/>
        <w:ind w:firstLine="720"/>
        <w:jc w:val="both"/>
        <w:rPr>
          <w:rFonts w:ascii="Times New Roman" w:hAnsi="Times New Roman" w:cs="Times New Roman"/>
          <w:sz w:val="28"/>
          <w:szCs w:val="28"/>
          <w:lang w:val="uk-UA"/>
        </w:rPr>
      </w:pPr>
      <w:r w:rsidRPr="00D54D7E">
        <w:rPr>
          <w:rFonts w:ascii="Times New Roman" w:hAnsi="Times New Roman" w:cs="Times New Roman"/>
          <w:sz w:val="28"/>
          <w:szCs w:val="28"/>
          <w:lang w:val="uk-UA"/>
        </w:rPr>
        <w:t>МОМ продовжує свої зусилля зі створення можливостей для заробітку ВПО та членів громад, що їх приймають.</w:t>
      </w:r>
      <w:r w:rsidR="006A173D">
        <w:rPr>
          <w:rFonts w:ascii="Times New Roman" w:hAnsi="Times New Roman" w:cs="Times New Roman"/>
          <w:sz w:val="28"/>
          <w:szCs w:val="28"/>
          <w:lang w:val="uk-UA"/>
        </w:rPr>
        <w:t xml:space="preserve"> Діяльність МОМ в цьому напрямку включає п</w:t>
      </w:r>
      <w:r w:rsidRPr="00D54D7E">
        <w:rPr>
          <w:rFonts w:ascii="Times New Roman" w:hAnsi="Times New Roman" w:cs="Times New Roman"/>
          <w:sz w:val="28"/>
          <w:szCs w:val="28"/>
          <w:lang w:val="uk-UA"/>
        </w:rPr>
        <w:t>роект</w:t>
      </w:r>
      <w:r w:rsidR="006A173D">
        <w:rPr>
          <w:rFonts w:ascii="Times New Roman" w:hAnsi="Times New Roman" w:cs="Times New Roman"/>
          <w:sz w:val="28"/>
          <w:szCs w:val="28"/>
          <w:lang w:val="uk-UA"/>
        </w:rPr>
        <w:t>и, що мають на меті</w:t>
      </w:r>
      <w:r w:rsidRPr="00D54D7E">
        <w:rPr>
          <w:rFonts w:ascii="Times New Roman" w:hAnsi="Times New Roman" w:cs="Times New Roman"/>
          <w:sz w:val="28"/>
          <w:szCs w:val="28"/>
          <w:lang w:val="uk-UA"/>
        </w:rPr>
        <w:t xml:space="preserve"> покращити можливості для самозабезпечення та самозайнятості внутрішньо переміщених осіб та </w:t>
      </w:r>
      <w:r w:rsidRPr="00D54D7E">
        <w:rPr>
          <w:rFonts w:ascii="Times New Roman" w:hAnsi="Times New Roman" w:cs="Times New Roman"/>
          <w:sz w:val="28"/>
          <w:szCs w:val="28"/>
          <w:lang w:val="uk-UA"/>
        </w:rPr>
        <w:lastRenderedPageBreak/>
        <w:t xml:space="preserve">мешканців регіонів, </w:t>
      </w:r>
      <w:r w:rsidR="006A173D">
        <w:rPr>
          <w:rFonts w:ascii="Times New Roman" w:hAnsi="Times New Roman" w:cs="Times New Roman"/>
          <w:sz w:val="28"/>
          <w:szCs w:val="28"/>
          <w:lang w:val="uk-UA"/>
        </w:rPr>
        <w:t xml:space="preserve">які зазнали наслідків конфлікту; </w:t>
      </w:r>
      <w:r w:rsidRPr="00D54D7E">
        <w:rPr>
          <w:rFonts w:ascii="Times New Roman" w:hAnsi="Times New Roman" w:cs="Times New Roman"/>
          <w:sz w:val="28"/>
          <w:szCs w:val="28"/>
          <w:lang w:val="uk-UA"/>
        </w:rPr>
        <w:t>сприяти співпраці між ВПО та членами місцевих громад</w:t>
      </w:r>
      <w:r w:rsidR="006A173D">
        <w:rPr>
          <w:rFonts w:ascii="Times New Roman" w:hAnsi="Times New Roman" w:cs="Times New Roman"/>
          <w:sz w:val="28"/>
          <w:szCs w:val="28"/>
          <w:lang w:val="uk-UA"/>
        </w:rPr>
        <w:t xml:space="preserve"> </w:t>
      </w:r>
      <w:r w:rsidRPr="00D54D7E">
        <w:rPr>
          <w:rFonts w:ascii="Times New Roman" w:hAnsi="Times New Roman" w:cs="Times New Roman"/>
          <w:sz w:val="28"/>
          <w:szCs w:val="28"/>
          <w:lang w:val="uk-UA"/>
        </w:rPr>
        <w:t>задля розбудови бізнесу, створенню нових робочих місць та, у довгостроковій перспективі, покращен</w:t>
      </w:r>
      <w:r w:rsidR="006A173D">
        <w:rPr>
          <w:rFonts w:ascii="Times New Roman" w:hAnsi="Times New Roman" w:cs="Times New Roman"/>
          <w:sz w:val="28"/>
          <w:szCs w:val="28"/>
          <w:lang w:val="uk-UA"/>
        </w:rPr>
        <w:t>ня бізнес середовища в Україні; покращити</w:t>
      </w:r>
      <w:r w:rsidRPr="00D54D7E">
        <w:rPr>
          <w:rFonts w:ascii="Times New Roman" w:hAnsi="Times New Roman" w:cs="Times New Roman"/>
          <w:sz w:val="28"/>
          <w:szCs w:val="28"/>
          <w:lang w:val="uk-UA"/>
        </w:rPr>
        <w:t xml:space="preserve"> со</w:t>
      </w:r>
      <w:r w:rsidR="006A173D">
        <w:rPr>
          <w:rFonts w:ascii="Times New Roman" w:hAnsi="Times New Roman" w:cs="Times New Roman"/>
          <w:sz w:val="28"/>
          <w:szCs w:val="28"/>
          <w:lang w:val="uk-UA"/>
        </w:rPr>
        <w:t>ціальну інфраструктуру (</w:t>
      </w:r>
      <w:r w:rsidRPr="00D54D7E">
        <w:rPr>
          <w:rFonts w:ascii="Times New Roman" w:hAnsi="Times New Roman" w:cs="Times New Roman"/>
          <w:sz w:val="28"/>
          <w:szCs w:val="28"/>
          <w:lang w:val="uk-UA"/>
        </w:rPr>
        <w:t>розширення шкіл та дитячих садочків або</w:t>
      </w:r>
      <w:r w:rsidR="007836F9">
        <w:rPr>
          <w:rFonts w:ascii="Times New Roman" w:hAnsi="Times New Roman" w:cs="Times New Roman"/>
          <w:sz w:val="28"/>
          <w:szCs w:val="28"/>
          <w:lang w:val="uk-UA"/>
        </w:rPr>
        <w:t xml:space="preserve"> ігрових майданчиків; покращення медичних закладів</w:t>
      </w:r>
      <w:r w:rsidRPr="00D54D7E">
        <w:rPr>
          <w:rFonts w:ascii="Times New Roman" w:hAnsi="Times New Roman" w:cs="Times New Roman"/>
          <w:sz w:val="28"/>
          <w:szCs w:val="28"/>
          <w:lang w:val="uk-UA"/>
        </w:rPr>
        <w:t xml:space="preserve"> первинної ланки та акушерських пунктів; розвиток та вдосконалення інфрас</w:t>
      </w:r>
      <w:r w:rsidR="006A173D">
        <w:rPr>
          <w:rFonts w:ascii="Times New Roman" w:hAnsi="Times New Roman" w:cs="Times New Roman"/>
          <w:sz w:val="28"/>
          <w:szCs w:val="28"/>
          <w:lang w:val="uk-UA"/>
        </w:rPr>
        <w:t>труктури культури та відпочинку тощо)</w:t>
      </w:r>
      <w:r w:rsidRPr="00D54D7E">
        <w:rPr>
          <w:rFonts w:ascii="Times New Roman" w:hAnsi="Times New Roman" w:cs="Times New Roman"/>
          <w:sz w:val="28"/>
          <w:szCs w:val="28"/>
          <w:lang w:val="uk-UA"/>
        </w:rPr>
        <w:t>.</w:t>
      </w:r>
    </w:p>
    <w:p w14:paraId="52063B86" w14:textId="77777777" w:rsidR="006A173D" w:rsidRDefault="006A173D" w:rsidP="004F3FC6">
      <w:pPr>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МОМ надає гуманітарну допомогу на Сході України та підтримує функціонування Національної гарячої лінії для ВПО.</w:t>
      </w:r>
    </w:p>
    <w:p w14:paraId="5426689B" w14:textId="77777777" w:rsidR="00F22069" w:rsidRDefault="00F22069" w:rsidP="004F3FC6">
      <w:pPr>
        <w:spacing w:line="276" w:lineRule="auto"/>
        <w:jc w:val="center"/>
        <w:rPr>
          <w:rFonts w:ascii="Times New Roman" w:hAnsi="Times New Roman" w:cs="Times New Roman"/>
          <w:b/>
          <w:sz w:val="28"/>
          <w:szCs w:val="28"/>
          <w:shd w:val="clear" w:color="auto" w:fill="FFFFFF"/>
          <w:lang w:val="uk-UA"/>
        </w:rPr>
      </w:pPr>
      <w:r w:rsidRPr="00F22069">
        <w:rPr>
          <w:rFonts w:ascii="Times New Roman" w:hAnsi="Times New Roman" w:cs="Times New Roman"/>
          <w:b/>
          <w:sz w:val="28"/>
          <w:szCs w:val="28"/>
          <w:lang w:val="uk-UA"/>
        </w:rPr>
        <w:t xml:space="preserve">Співробітництво МОМ з </w:t>
      </w:r>
      <w:r w:rsidRPr="00F22069">
        <w:rPr>
          <w:rFonts w:ascii="Times New Roman" w:hAnsi="Times New Roman" w:cs="Times New Roman"/>
          <w:b/>
          <w:sz w:val="28"/>
          <w:szCs w:val="28"/>
          <w:shd w:val="clear" w:color="auto" w:fill="FFFFFF"/>
        </w:rPr>
        <w:t>Мін</w:t>
      </w:r>
      <w:r>
        <w:rPr>
          <w:rFonts w:ascii="Times New Roman" w:hAnsi="Times New Roman" w:cs="Times New Roman"/>
          <w:b/>
          <w:sz w:val="28"/>
          <w:szCs w:val="28"/>
          <w:shd w:val="clear" w:color="auto" w:fill="FFFFFF"/>
        </w:rPr>
        <w:t>істерством у справах ветеранів</w:t>
      </w:r>
      <w:r>
        <w:rPr>
          <w:rFonts w:ascii="Times New Roman" w:hAnsi="Times New Roman" w:cs="Times New Roman"/>
          <w:b/>
          <w:sz w:val="28"/>
          <w:szCs w:val="28"/>
          <w:shd w:val="clear" w:color="auto" w:fill="FFFFFF"/>
          <w:lang w:val="uk-UA"/>
        </w:rPr>
        <w:t xml:space="preserve"> </w:t>
      </w:r>
      <w:r w:rsidRPr="00F22069">
        <w:rPr>
          <w:rFonts w:ascii="Times New Roman" w:hAnsi="Times New Roman" w:cs="Times New Roman"/>
          <w:b/>
          <w:sz w:val="28"/>
          <w:szCs w:val="28"/>
          <w:shd w:val="clear" w:color="auto" w:fill="FFFFFF"/>
          <w:lang w:val="uk-UA"/>
        </w:rPr>
        <w:t>України</w:t>
      </w:r>
    </w:p>
    <w:p w14:paraId="6087F5D9" w14:textId="77777777" w:rsidR="00F22069" w:rsidRPr="001836B2" w:rsidRDefault="00564695" w:rsidP="004F3FC6">
      <w:pPr>
        <w:spacing w:line="276" w:lineRule="auto"/>
        <w:jc w:val="both"/>
        <w:rPr>
          <w:rStyle w:val="a4"/>
          <w:rFonts w:ascii="Times New Roman" w:hAnsi="Times New Roman" w:cs="Times New Roman"/>
          <w:iCs w:val="0"/>
          <w:sz w:val="28"/>
          <w:szCs w:val="28"/>
          <w:shd w:val="clear" w:color="auto" w:fill="FFFFFF"/>
          <w:lang w:val="uk-UA"/>
        </w:rPr>
      </w:pPr>
      <w:r>
        <w:rPr>
          <w:rFonts w:ascii="Times New Roman" w:hAnsi="Times New Roman" w:cs="Times New Roman"/>
          <w:sz w:val="28"/>
          <w:szCs w:val="28"/>
          <w:shd w:val="clear" w:color="auto" w:fill="FFFFFF"/>
          <w:lang w:val="uk-UA"/>
        </w:rPr>
        <w:tab/>
      </w:r>
      <w:r>
        <w:rPr>
          <w:rStyle w:val="a4"/>
          <w:rFonts w:ascii="Times New Roman" w:hAnsi="Times New Roman" w:cs="Times New Roman"/>
          <w:i w:val="0"/>
          <w:sz w:val="28"/>
          <w:szCs w:val="28"/>
          <w:bdr w:val="none" w:sz="0" w:space="0" w:color="auto" w:frame="1"/>
          <w:shd w:val="clear" w:color="auto" w:fill="FFFFFF"/>
          <w:lang w:val="uk-UA"/>
        </w:rPr>
        <w:t xml:space="preserve">МОМ прагне </w:t>
      </w:r>
      <w:r w:rsidRPr="00564695">
        <w:rPr>
          <w:rStyle w:val="a4"/>
          <w:rFonts w:ascii="Times New Roman" w:hAnsi="Times New Roman" w:cs="Times New Roman"/>
          <w:i w:val="0"/>
          <w:sz w:val="28"/>
          <w:szCs w:val="28"/>
          <w:bdr w:val="none" w:sz="0" w:space="0" w:color="auto" w:frame="1"/>
          <w:shd w:val="clear" w:color="auto" w:fill="FFFFFF"/>
          <w:lang w:val="uk-UA"/>
        </w:rPr>
        <w:t>підтримувати реінтеграцію ветеранів та добробут їхніх громад через соціально-економічне відновлення та психосоціальну підтримку, сприяючи відновленню довіри, соціальної згуртованості та стабільності</w:t>
      </w:r>
      <w:r>
        <w:rPr>
          <w:rFonts w:ascii="Times New Roman" w:hAnsi="Times New Roman" w:cs="Times New Roman"/>
          <w:i/>
          <w:sz w:val="28"/>
          <w:szCs w:val="28"/>
          <w:shd w:val="clear" w:color="auto" w:fill="FFFFFF"/>
          <w:lang w:val="uk-UA"/>
        </w:rPr>
        <w:t xml:space="preserve">. </w:t>
      </w:r>
    </w:p>
    <w:p w14:paraId="5AEF631E" w14:textId="77777777" w:rsidR="00BD5DD9" w:rsidRPr="007836F9" w:rsidRDefault="00564695" w:rsidP="004F3FC6">
      <w:pPr>
        <w:spacing w:line="276" w:lineRule="auto"/>
        <w:jc w:val="both"/>
        <w:rPr>
          <w:rFonts w:ascii="Times New Roman" w:hAnsi="Times New Roman" w:cs="Times New Roman"/>
          <w:sz w:val="28"/>
          <w:szCs w:val="28"/>
          <w:shd w:val="clear" w:color="auto" w:fill="FFFFFF"/>
          <w:lang w:val="uk-UA"/>
        </w:rPr>
      </w:pPr>
      <w:r>
        <w:rPr>
          <w:rStyle w:val="a4"/>
          <w:rFonts w:ascii="Times New Roman" w:hAnsi="Times New Roman" w:cs="Times New Roman"/>
          <w:i w:val="0"/>
          <w:sz w:val="28"/>
          <w:szCs w:val="28"/>
          <w:bdr w:val="none" w:sz="0" w:space="0" w:color="auto" w:frame="1"/>
          <w:shd w:val="clear" w:color="auto" w:fill="FFFFFF"/>
          <w:lang w:val="uk-UA"/>
        </w:rPr>
        <w:tab/>
      </w:r>
      <w:r w:rsidR="001836B2">
        <w:rPr>
          <w:rFonts w:ascii="Times New Roman" w:hAnsi="Times New Roman" w:cs="Times New Roman"/>
          <w:sz w:val="28"/>
          <w:szCs w:val="28"/>
          <w:shd w:val="clear" w:color="auto" w:fill="FFFFFF"/>
          <w:lang w:val="uk-UA"/>
        </w:rPr>
        <w:t xml:space="preserve">З січня 2019 </w:t>
      </w:r>
      <w:r w:rsidR="001836B2" w:rsidRPr="001836B2">
        <w:rPr>
          <w:rFonts w:ascii="Times New Roman" w:hAnsi="Times New Roman" w:cs="Times New Roman"/>
          <w:sz w:val="28"/>
          <w:szCs w:val="28"/>
          <w:shd w:val="clear" w:color="auto" w:fill="FFFFFF"/>
          <w:lang w:val="uk-UA"/>
        </w:rPr>
        <w:t>у трьох пілотних областях: Київській, Дніпропетровській та Львівській</w:t>
      </w:r>
      <w:r w:rsidR="001836B2">
        <w:rPr>
          <w:rFonts w:ascii="Times New Roman" w:hAnsi="Times New Roman" w:cs="Times New Roman"/>
          <w:sz w:val="28"/>
          <w:szCs w:val="28"/>
          <w:shd w:val="clear" w:color="auto" w:fill="FFFFFF"/>
          <w:lang w:val="uk-UA"/>
        </w:rPr>
        <w:t xml:space="preserve"> було розпочато впровадження </w:t>
      </w:r>
      <w:r w:rsidRPr="001836B2">
        <w:rPr>
          <w:rFonts w:ascii="Times New Roman" w:hAnsi="Times New Roman" w:cs="Times New Roman"/>
          <w:sz w:val="28"/>
          <w:szCs w:val="28"/>
          <w:shd w:val="clear" w:color="auto" w:fill="FFFFFF"/>
          <w:lang w:val="uk-UA"/>
        </w:rPr>
        <w:t>проект</w:t>
      </w:r>
      <w:r w:rsidR="001836B2">
        <w:rPr>
          <w:rFonts w:ascii="Times New Roman" w:hAnsi="Times New Roman" w:cs="Times New Roman"/>
          <w:sz w:val="28"/>
          <w:szCs w:val="28"/>
          <w:shd w:val="clear" w:color="auto" w:fill="FFFFFF"/>
          <w:lang w:val="uk-UA"/>
        </w:rPr>
        <w:t>у</w:t>
      </w:r>
      <w:r w:rsidRPr="001836B2">
        <w:rPr>
          <w:rFonts w:ascii="Times New Roman" w:hAnsi="Times New Roman" w:cs="Times New Roman"/>
          <w:sz w:val="28"/>
          <w:szCs w:val="28"/>
          <w:shd w:val="clear" w:color="auto" w:fill="FFFFFF"/>
          <w:lang w:val="uk-UA"/>
        </w:rPr>
        <w:t xml:space="preserve"> «Підтримка реінтеграції ветеранів конфлікту на сході України та їхніх сімей»</w:t>
      </w:r>
      <w:r w:rsidR="001836B2">
        <w:rPr>
          <w:rFonts w:ascii="Times New Roman" w:hAnsi="Times New Roman" w:cs="Times New Roman"/>
          <w:sz w:val="28"/>
          <w:szCs w:val="28"/>
          <w:shd w:val="clear" w:color="auto" w:fill="FFFFFF"/>
          <w:lang w:val="uk-UA"/>
        </w:rPr>
        <w:t xml:space="preserve">. Проект фінансується Європейським Союзом та триватиме </w:t>
      </w:r>
      <w:r w:rsidRPr="001836B2">
        <w:rPr>
          <w:rFonts w:ascii="Times New Roman" w:hAnsi="Times New Roman" w:cs="Times New Roman"/>
          <w:sz w:val="28"/>
          <w:szCs w:val="28"/>
          <w:shd w:val="clear" w:color="auto" w:fill="FFFFFF"/>
          <w:lang w:val="uk-UA"/>
        </w:rPr>
        <w:t xml:space="preserve"> </w:t>
      </w:r>
      <w:r w:rsidR="001836B2">
        <w:rPr>
          <w:rFonts w:ascii="Times New Roman" w:hAnsi="Times New Roman" w:cs="Times New Roman"/>
          <w:sz w:val="28"/>
          <w:szCs w:val="28"/>
          <w:shd w:val="clear" w:color="auto" w:fill="FFFFFF"/>
          <w:lang w:val="uk-UA"/>
        </w:rPr>
        <w:t xml:space="preserve">до </w:t>
      </w:r>
      <w:r w:rsidR="001836B2" w:rsidRPr="001836B2">
        <w:rPr>
          <w:rFonts w:ascii="Times New Roman" w:hAnsi="Times New Roman" w:cs="Times New Roman"/>
          <w:sz w:val="28"/>
          <w:szCs w:val="28"/>
          <w:shd w:val="clear" w:color="auto" w:fill="FFFFFF"/>
          <w:lang w:val="uk-UA"/>
        </w:rPr>
        <w:t xml:space="preserve">червня 2020 року. </w:t>
      </w:r>
      <w:r w:rsidRPr="001836B2">
        <w:rPr>
          <w:rFonts w:ascii="Times New Roman" w:hAnsi="Times New Roman" w:cs="Times New Roman"/>
          <w:sz w:val="28"/>
          <w:szCs w:val="28"/>
          <w:shd w:val="clear" w:color="auto" w:fill="FFFFFF"/>
          <w:lang w:val="uk-UA"/>
        </w:rPr>
        <w:t xml:space="preserve"> </w:t>
      </w:r>
      <w:r w:rsidR="007836F9">
        <w:rPr>
          <w:rFonts w:ascii="Times New Roman" w:hAnsi="Times New Roman" w:cs="Times New Roman"/>
          <w:sz w:val="28"/>
          <w:szCs w:val="28"/>
          <w:shd w:val="clear" w:color="auto" w:fill="FFFFFF"/>
          <w:lang w:val="uk-UA"/>
        </w:rPr>
        <w:t xml:space="preserve">Бенефіціаром проекту виступило </w:t>
      </w:r>
      <w:r w:rsidR="007836F9" w:rsidRPr="007836F9">
        <w:rPr>
          <w:rFonts w:ascii="Times New Roman" w:hAnsi="Times New Roman"/>
          <w:color w:val="000000"/>
          <w:sz w:val="28"/>
          <w:szCs w:val="28"/>
        </w:rPr>
        <w:t>Міністерство у справах ветеранів, тимчасово окупованих територій та внутрішньо переміщених осіб Україн</w:t>
      </w:r>
      <w:r w:rsidR="007836F9">
        <w:rPr>
          <w:rFonts w:ascii="Times New Roman" w:hAnsi="Times New Roman"/>
          <w:color w:val="000000"/>
          <w:sz w:val="28"/>
          <w:szCs w:val="28"/>
          <w:lang w:val="uk-UA"/>
        </w:rPr>
        <w:t>и.</w:t>
      </w:r>
    </w:p>
    <w:p w14:paraId="2CBA5535" w14:textId="77777777" w:rsidR="00C64553" w:rsidRDefault="00C64553" w:rsidP="004F3FC6">
      <w:pPr>
        <w:spacing w:line="276" w:lineRule="auto"/>
        <w:ind w:firstLine="720"/>
        <w:jc w:val="both"/>
        <w:rPr>
          <w:rFonts w:ascii="Times New Roman" w:hAnsi="Times New Roman" w:cs="Times New Roman"/>
          <w:sz w:val="28"/>
          <w:szCs w:val="28"/>
          <w:shd w:val="clear" w:color="auto" w:fill="FFFFFF"/>
          <w:lang w:val="uk-UA"/>
        </w:rPr>
      </w:pPr>
      <w:r w:rsidRPr="00C64553">
        <w:rPr>
          <w:rStyle w:val="a5"/>
          <w:rFonts w:ascii="Times New Roman" w:hAnsi="Times New Roman" w:cs="Times New Roman"/>
          <w:b w:val="0"/>
          <w:sz w:val="28"/>
          <w:szCs w:val="28"/>
          <w:bdr w:val="none" w:sz="0" w:space="0" w:color="auto" w:frame="1"/>
          <w:shd w:val="clear" w:color="auto" w:fill="FFFFFF"/>
          <w:lang w:val="uk-UA"/>
        </w:rPr>
        <w:t>Мет</w:t>
      </w:r>
      <w:r>
        <w:rPr>
          <w:rStyle w:val="a5"/>
          <w:rFonts w:ascii="Times New Roman" w:hAnsi="Times New Roman" w:cs="Times New Roman"/>
          <w:b w:val="0"/>
          <w:sz w:val="28"/>
          <w:szCs w:val="28"/>
          <w:bdr w:val="none" w:sz="0" w:space="0" w:color="auto" w:frame="1"/>
          <w:shd w:val="clear" w:color="auto" w:fill="FFFFFF"/>
          <w:lang w:val="uk-UA"/>
        </w:rPr>
        <w:t>ою</w:t>
      </w:r>
      <w:r w:rsidRPr="00C64553">
        <w:rPr>
          <w:rStyle w:val="a5"/>
          <w:rFonts w:ascii="Times New Roman" w:hAnsi="Times New Roman" w:cs="Times New Roman"/>
          <w:b w:val="0"/>
          <w:sz w:val="28"/>
          <w:szCs w:val="28"/>
          <w:bdr w:val="none" w:sz="0" w:space="0" w:color="auto" w:frame="1"/>
          <w:shd w:val="clear" w:color="auto" w:fill="FFFFFF"/>
          <w:lang w:val="uk-UA"/>
        </w:rPr>
        <w:t xml:space="preserve"> проекту</w:t>
      </w:r>
      <w:r>
        <w:rPr>
          <w:rStyle w:val="a5"/>
          <w:rFonts w:ascii="Times New Roman" w:hAnsi="Times New Roman" w:cs="Times New Roman"/>
          <w:b w:val="0"/>
          <w:sz w:val="28"/>
          <w:szCs w:val="28"/>
          <w:bdr w:val="none" w:sz="0" w:space="0" w:color="auto" w:frame="1"/>
          <w:shd w:val="clear" w:color="auto" w:fill="FFFFFF"/>
          <w:lang w:val="uk-UA"/>
        </w:rPr>
        <w:t xml:space="preserve"> є</w:t>
      </w:r>
      <w:r w:rsidRPr="00C64553">
        <w:rPr>
          <w:rStyle w:val="a5"/>
          <w:rFonts w:ascii="Times New Roman" w:hAnsi="Times New Roman" w:cs="Times New Roman"/>
          <w:b w:val="0"/>
          <w:sz w:val="28"/>
          <w:szCs w:val="28"/>
          <w:bdr w:val="none" w:sz="0" w:space="0" w:color="auto" w:frame="1"/>
          <w:shd w:val="clear" w:color="auto" w:fill="FFFFFF"/>
        </w:rPr>
        <w:t> </w:t>
      </w:r>
      <w:r w:rsidRPr="00C64553">
        <w:rPr>
          <w:rFonts w:ascii="Times New Roman" w:hAnsi="Times New Roman" w:cs="Times New Roman"/>
          <w:sz w:val="28"/>
          <w:szCs w:val="28"/>
          <w:shd w:val="clear" w:color="auto" w:fill="FFFFFF"/>
          <w:lang w:val="uk-UA"/>
        </w:rPr>
        <w:t>сприя</w:t>
      </w:r>
      <w:r>
        <w:rPr>
          <w:rFonts w:ascii="Times New Roman" w:hAnsi="Times New Roman" w:cs="Times New Roman"/>
          <w:sz w:val="28"/>
          <w:szCs w:val="28"/>
          <w:shd w:val="clear" w:color="auto" w:fill="FFFFFF"/>
          <w:lang w:val="uk-UA"/>
        </w:rPr>
        <w:t>ння</w:t>
      </w:r>
      <w:r w:rsidRPr="00C64553">
        <w:rPr>
          <w:rFonts w:ascii="Times New Roman" w:hAnsi="Times New Roman" w:cs="Times New Roman"/>
          <w:sz w:val="28"/>
          <w:szCs w:val="28"/>
          <w:shd w:val="clear" w:color="auto" w:fill="FFFFFF"/>
          <w:lang w:val="uk-UA"/>
        </w:rPr>
        <w:t xml:space="preserve"> Уряду України у наданні допомоги ветеранам конфлікту на сході України та їхнім родинам задля ефективної реінтеграції до цивільного життя, а також активної</w:t>
      </w:r>
      <w:r>
        <w:rPr>
          <w:rFonts w:ascii="Times New Roman" w:hAnsi="Times New Roman" w:cs="Times New Roman"/>
          <w:sz w:val="28"/>
          <w:szCs w:val="28"/>
          <w:shd w:val="clear" w:color="auto" w:fill="FFFFFF"/>
          <w:lang w:val="uk-UA"/>
        </w:rPr>
        <w:t xml:space="preserve"> участі в соціально-економічному</w:t>
      </w:r>
      <w:r w:rsidRPr="00C64553">
        <w:rPr>
          <w:rFonts w:ascii="Times New Roman" w:hAnsi="Times New Roman" w:cs="Times New Roman"/>
          <w:sz w:val="28"/>
          <w:szCs w:val="28"/>
          <w:shd w:val="clear" w:color="auto" w:fill="FFFFFF"/>
          <w:lang w:val="uk-UA"/>
        </w:rPr>
        <w:t xml:space="preserve"> розвитку</w:t>
      </w:r>
      <w:r w:rsidRPr="00C64553">
        <w:rPr>
          <w:rFonts w:ascii="Times New Roman" w:hAnsi="Times New Roman" w:cs="Times New Roman"/>
          <w:sz w:val="28"/>
          <w:szCs w:val="28"/>
          <w:shd w:val="clear" w:color="auto" w:fill="FFFFFF"/>
        </w:rPr>
        <w:t> </w:t>
      </w:r>
      <w:r w:rsidRPr="00C64553">
        <w:rPr>
          <w:rFonts w:ascii="Times New Roman" w:hAnsi="Times New Roman" w:cs="Times New Roman"/>
          <w:sz w:val="28"/>
          <w:szCs w:val="28"/>
          <w:shd w:val="clear" w:color="auto" w:fill="FFFFFF"/>
          <w:lang w:val="uk-UA"/>
        </w:rPr>
        <w:t>громад.</w:t>
      </w:r>
    </w:p>
    <w:p w14:paraId="0363ADE5" w14:textId="77777777" w:rsidR="001836B2" w:rsidRPr="00BD5DD9" w:rsidRDefault="00564695" w:rsidP="004F3FC6">
      <w:pPr>
        <w:spacing w:line="276" w:lineRule="auto"/>
        <w:ind w:firstLine="720"/>
        <w:jc w:val="both"/>
        <w:rPr>
          <w:rFonts w:ascii="Times New Roman" w:hAnsi="Times New Roman" w:cs="Times New Roman"/>
          <w:sz w:val="28"/>
          <w:szCs w:val="28"/>
          <w:shd w:val="clear" w:color="auto" w:fill="FFFFFF"/>
          <w:lang w:val="uk-UA"/>
        </w:rPr>
      </w:pPr>
      <w:r w:rsidRPr="001836B2">
        <w:rPr>
          <w:rFonts w:ascii="Times New Roman" w:hAnsi="Times New Roman" w:cs="Times New Roman"/>
          <w:sz w:val="28"/>
          <w:szCs w:val="28"/>
          <w:shd w:val="clear" w:color="auto" w:fill="FFFFFF"/>
          <w:lang w:val="uk-UA"/>
        </w:rPr>
        <w:t xml:space="preserve">У рамках проекту передбачено підтримку заходів соціального згуртування: спортивних змагань, майстер-класів, круглих столів із представниками місцевої влади. </w:t>
      </w:r>
      <w:r w:rsidRPr="001836B2">
        <w:rPr>
          <w:rFonts w:ascii="Times New Roman" w:hAnsi="Times New Roman" w:cs="Times New Roman"/>
          <w:sz w:val="28"/>
          <w:szCs w:val="28"/>
          <w:shd w:val="clear" w:color="auto" w:fill="FFFFFF"/>
        </w:rPr>
        <w:t>Кваліфіковану психологічну допомогу в рамках проекту надають фахівці, які пройшли</w:t>
      </w:r>
      <w:r w:rsidR="001836B2" w:rsidRPr="001836B2">
        <w:rPr>
          <w:rFonts w:ascii="Times New Roman" w:hAnsi="Times New Roman" w:cs="Times New Roman"/>
          <w:sz w:val="28"/>
          <w:szCs w:val="28"/>
          <w:shd w:val="clear" w:color="auto" w:fill="FFFFFF"/>
          <w:lang w:val="uk-UA"/>
        </w:rPr>
        <w:t xml:space="preserve"> </w:t>
      </w:r>
      <w:r w:rsidR="001836B2" w:rsidRPr="001836B2">
        <w:rPr>
          <w:rFonts w:ascii="Times New Roman" w:hAnsi="Times New Roman" w:cs="Times New Roman"/>
          <w:sz w:val="28"/>
          <w:szCs w:val="28"/>
          <w:shd w:val="clear" w:color="auto" w:fill="FFFFFF"/>
        </w:rPr>
        <w:t xml:space="preserve">підготовку з роботи з ветеранами та членами їхніх родин. Ще одним компонентом проекту є тренінги для ветеранів на підтримку кар’єрного розвитку та розвитку власної справи, а також гранти розміром до 1 тис. євро на обладнання. </w:t>
      </w:r>
    </w:p>
    <w:p w14:paraId="2212E34A" w14:textId="7B072078" w:rsidR="001836B2" w:rsidRPr="001836B2" w:rsidRDefault="001836B2" w:rsidP="004F3FC6">
      <w:pPr>
        <w:spacing w:line="276" w:lineRule="auto"/>
        <w:ind w:firstLine="720"/>
        <w:jc w:val="both"/>
        <w:rPr>
          <w:rFonts w:ascii="Times New Roman" w:hAnsi="Times New Roman" w:cs="Times New Roman"/>
          <w:sz w:val="28"/>
          <w:szCs w:val="28"/>
          <w:shd w:val="clear" w:color="auto" w:fill="FFFFFF"/>
          <w:lang w:val="uk-UA"/>
        </w:rPr>
      </w:pPr>
      <w:r w:rsidRPr="00564695">
        <w:rPr>
          <w:rFonts w:ascii="Times New Roman" w:hAnsi="Times New Roman" w:cs="Times New Roman"/>
          <w:sz w:val="28"/>
          <w:szCs w:val="28"/>
          <w:shd w:val="clear" w:color="auto" w:fill="FFFFFF"/>
          <w:lang w:val="uk-UA"/>
        </w:rPr>
        <w:t xml:space="preserve">Наразі, </w:t>
      </w:r>
      <w:r w:rsidRPr="00564695">
        <w:rPr>
          <w:rFonts w:ascii="Times New Roman" w:hAnsi="Times New Roman" w:cs="Times New Roman"/>
          <w:sz w:val="28"/>
          <w:szCs w:val="28"/>
          <w:shd w:val="clear" w:color="auto" w:fill="FFFFFF"/>
        </w:rPr>
        <w:t> </w:t>
      </w:r>
      <w:r w:rsidRPr="00564695">
        <w:rPr>
          <w:rStyle w:val="a4"/>
          <w:rFonts w:ascii="Times New Roman" w:hAnsi="Times New Roman" w:cs="Times New Roman"/>
          <w:i w:val="0"/>
          <w:sz w:val="28"/>
          <w:szCs w:val="28"/>
          <w:bdr w:val="none" w:sz="0" w:space="0" w:color="auto" w:frame="1"/>
          <w:shd w:val="clear" w:color="auto" w:fill="FFFFFF"/>
          <w:lang w:val="uk-UA"/>
        </w:rPr>
        <w:t xml:space="preserve">завдяки фінансуванню </w:t>
      </w:r>
      <w:r>
        <w:rPr>
          <w:rStyle w:val="a4"/>
          <w:rFonts w:ascii="Times New Roman" w:hAnsi="Times New Roman" w:cs="Times New Roman"/>
          <w:i w:val="0"/>
          <w:sz w:val="28"/>
          <w:szCs w:val="28"/>
          <w:bdr w:val="none" w:sz="0" w:space="0" w:color="auto" w:frame="1"/>
          <w:shd w:val="clear" w:color="auto" w:fill="FFFFFF"/>
        </w:rPr>
        <w:t>Європейського Союзу</w:t>
      </w:r>
      <w:r w:rsidR="00F51F98">
        <w:rPr>
          <w:rStyle w:val="a4"/>
          <w:rFonts w:ascii="Times New Roman" w:hAnsi="Times New Roman" w:cs="Times New Roman"/>
          <w:i w:val="0"/>
          <w:sz w:val="28"/>
          <w:szCs w:val="28"/>
          <w:bdr w:val="none" w:sz="0" w:space="0" w:color="auto" w:frame="1"/>
          <w:shd w:val="clear" w:color="auto" w:fill="FFFFFF"/>
          <w:lang w:val="uk-UA"/>
        </w:rPr>
        <w:t>,</w:t>
      </w:r>
      <w:r>
        <w:rPr>
          <w:rStyle w:val="a4"/>
          <w:rFonts w:ascii="Times New Roman" w:hAnsi="Times New Roman" w:cs="Times New Roman"/>
          <w:i w:val="0"/>
          <w:sz w:val="28"/>
          <w:szCs w:val="28"/>
          <w:bdr w:val="none" w:sz="0" w:space="0" w:color="auto" w:frame="1"/>
          <w:shd w:val="clear" w:color="auto" w:fill="FFFFFF"/>
        </w:rPr>
        <w:t xml:space="preserve"> </w:t>
      </w:r>
      <w:r>
        <w:rPr>
          <w:rStyle w:val="a4"/>
          <w:rFonts w:ascii="Times New Roman" w:hAnsi="Times New Roman" w:cs="Times New Roman"/>
          <w:i w:val="0"/>
          <w:sz w:val="28"/>
          <w:szCs w:val="28"/>
          <w:bdr w:val="none" w:sz="0" w:space="0" w:color="auto" w:frame="1"/>
          <w:shd w:val="clear" w:color="auto" w:fill="FFFFFF"/>
          <w:lang w:val="uk-UA"/>
        </w:rPr>
        <w:t>МОМ</w:t>
      </w:r>
      <w:r>
        <w:rPr>
          <w:rStyle w:val="a4"/>
          <w:rFonts w:ascii="Times New Roman" w:hAnsi="Times New Roman" w:cs="Times New Roman"/>
          <w:i w:val="0"/>
          <w:sz w:val="28"/>
          <w:szCs w:val="28"/>
          <w:bdr w:val="none" w:sz="0" w:space="0" w:color="auto" w:frame="1"/>
          <w:shd w:val="clear" w:color="auto" w:fill="FFFFFF"/>
        </w:rPr>
        <w:t xml:space="preserve"> підтрима</w:t>
      </w:r>
      <w:r>
        <w:rPr>
          <w:rStyle w:val="a4"/>
          <w:rFonts w:ascii="Times New Roman" w:hAnsi="Times New Roman" w:cs="Times New Roman"/>
          <w:i w:val="0"/>
          <w:sz w:val="28"/>
          <w:szCs w:val="28"/>
          <w:bdr w:val="none" w:sz="0" w:space="0" w:color="auto" w:frame="1"/>
          <w:shd w:val="clear" w:color="auto" w:fill="FFFFFF"/>
          <w:lang w:val="uk-UA"/>
        </w:rPr>
        <w:t>л</w:t>
      </w:r>
      <w:r w:rsidR="00F51F98">
        <w:rPr>
          <w:rStyle w:val="a4"/>
          <w:rFonts w:ascii="Times New Roman" w:hAnsi="Times New Roman" w:cs="Times New Roman"/>
          <w:i w:val="0"/>
          <w:sz w:val="28"/>
          <w:szCs w:val="28"/>
          <w:bdr w:val="none" w:sz="0" w:space="0" w:color="auto" w:frame="1"/>
          <w:shd w:val="clear" w:color="auto" w:fill="FFFFFF"/>
          <w:lang w:val="uk-UA"/>
        </w:rPr>
        <w:t>а</w:t>
      </w:r>
      <w:r w:rsidRPr="00564695">
        <w:rPr>
          <w:rStyle w:val="a4"/>
          <w:rFonts w:ascii="Times New Roman" w:hAnsi="Times New Roman" w:cs="Times New Roman"/>
          <w:i w:val="0"/>
          <w:sz w:val="28"/>
          <w:szCs w:val="28"/>
          <w:bdr w:val="none" w:sz="0" w:space="0" w:color="auto" w:frame="1"/>
          <w:shd w:val="clear" w:color="auto" w:fill="FFFFFF"/>
        </w:rPr>
        <w:t xml:space="preserve"> майже 800 ветеранів навчанням та обладнанням для опанування нової професії, створення або розвитку власного малого бізнесу</w:t>
      </w:r>
      <w:r>
        <w:rPr>
          <w:rStyle w:val="a4"/>
          <w:rFonts w:ascii="Times New Roman" w:hAnsi="Times New Roman" w:cs="Times New Roman"/>
          <w:i w:val="0"/>
          <w:sz w:val="28"/>
          <w:szCs w:val="28"/>
          <w:bdr w:val="none" w:sz="0" w:space="0" w:color="auto" w:frame="1"/>
          <w:shd w:val="clear" w:color="auto" w:fill="FFFFFF"/>
          <w:lang w:val="uk-UA"/>
        </w:rPr>
        <w:t>.</w:t>
      </w:r>
    </w:p>
    <w:p w14:paraId="49A65118" w14:textId="4C4053AF" w:rsidR="006A173D" w:rsidRDefault="009C29BA" w:rsidP="004F3FC6">
      <w:pPr>
        <w:spacing w:line="276" w:lineRule="auto"/>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w:t>
      </w:r>
      <w:r w:rsidRPr="009C29BA">
        <w:rPr>
          <w:rFonts w:ascii="Times New Roman" w:hAnsi="Times New Roman" w:cs="Times New Roman"/>
          <w:sz w:val="28"/>
          <w:szCs w:val="28"/>
          <w:shd w:val="clear" w:color="auto" w:fill="FFFFFF"/>
          <w:lang w:val="uk-UA"/>
        </w:rPr>
        <w:t xml:space="preserve"> співпраці з Міністерством у справах ветеранів, тимчасово окупованих територій та внутрішньо переміщених осіб у рамках проекту «Підтримка реінтеграції ветеранів конфлікту на сході України та їхніх сімей»</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lastRenderedPageBreak/>
        <w:t>Представництвом міжнародної організації з міграції було проведено дослідження</w:t>
      </w:r>
      <w:r w:rsidR="00F51F9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фінансоване Європейським Союзом</w:t>
      </w:r>
      <w:r w:rsidRPr="009C29BA">
        <w:rPr>
          <w:rFonts w:ascii="Times New Roman" w:hAnsi="Times New Roman" w:cs="Times New Roman"/>
          <w:sz w:val="28"/>
          <w:szCs w:val="28"/>
          <w:shd w:val="clear" w:color="auto" w:fill="FFFFFF"/>
          <w:lang w:val="uk-UA"/>
        </w:rPr>
        <w:t xml:space="preserve">. Воно висвітлило проблеми, з якими стикаються ветерани конфлікту на сході України та їхні сім’ї під час реінтеграції до цивільного життя. </w:t>
      </w:r>
    </w:p>
    <w:p w14:paraId="0C81DCF0" w14:textId="77777777" w:rsidR="00BD5DD9" w:rsidRDefault="009C29BA" w:rsidP="004F3FC6">
      <w:pPr>
        <w:spacing w:line="276" w:lineRule="auto"/>
        <w:ind w:firstLine="720"/>
        <w:jc w:val="both"/>
        <w:rPr>
          <w:rFonts w:ascii="Times New Roman" w:hAnsi="Times New Roman" w:cs="Times New Roman"/>
          <w:sz w:val="28"/>
          <w:szCs w:val="28"/>
          <w:shd w:val="clear" w:color="auto" w:fill="FFFFFF"/>
          <w:lang w:val="uk-UA"/>
        </w:rPr>
      </w:pPr>
      <w:r w:rsidRPr="009C29BA">
        <w:rPr>
          <w:rFonts w:ascii="Times New Roman" w:hAnsi="Times New Roman" w:cs="Times New Roman"/>
          <w:sz w:val="28"/>
          <w:szCs w:val="28"/>
          <w:shd w:val="clear" w:color="auto" w:fill="FFFFFF"/>
        </w:rPr>
        <w:t>Упродовж липня – жовтня 2019 року було опитано 2 530 респондентів у Києві та Київській області, а також Дніпропетровській і Львівській областях.</w:t>
      </w:r>
      <w:r w:rsidR="006A173D">
        <w:rPr>
          <w:rFonts w:ascii="Times New Roman" w:hAnsi="Times New Roman" w:cs="Times New Roman"/>
          <w:sz w:val="28"/>
          <w:szCs w:val="28"/>
          <w:shd w:val="clear" w:color="auto" w:fill="FFFFFF"/>
          <w:lang w:val="uk-UA"/>
        </w:rPr>
        <w:t xml:space="preserve"> </w:t>
      </w:r>
      <w:r w:rsidR="00BD5DD9">
        <w:rPr>
          <w:rFonts w:ascii="Times New Roman" w:hAnsi="Times New Roman" w:cs="Times New Roman"/>
          <w:sz w:val="28"/>
          <w:szCs w:val="28"/>
          <w:shd w:val="clear" w:color="auto" w:fill="FFFFFF"/>
          <w:lang w:val="uk-UA"/>
        </w:rPr>
        <w:t>Результати дослідження</w:t>
      </w:r>
      <w:r w:rsidR="00AD7F0E">
        <w:rPr>
          <w:rFonts w:ascii="Times New Roman" w:hAnsi="Times New Roman" w:cs="Times New Roman"/>
          <w:sz w:val="28"/>
          <w:szCs w:val="28"/>
          <w:shd w:val="clear" w:color="auto" w:fill="FFFFFF"/>
          <w:lang w:val="uk-UA"/>
        </w:rPr>
        <w:t>, які</w:t>
      </w:r>
      <w:r w:rsidR="00BD5DD9">
        <w:rPr>
          <w:rFonts w:ascii="Times New Roman" w:hAnsi="Times New Roman" w:cs="Times New Roman"/>
          <w:sz w:val="28"/>
          <w:szCs w:val="28"/>
          <w:shd w:val="clear" w:color="auto" w:fill="FFFFFF"/>
          <w:lang w:val="uk-UA"/>
        </w:rPr>
        <w:t xml:space="preserve"> було</w:t>
      </w:r>
      <w:r w:rsidR="00AD7F0E">
        <w:rPr>
          <w:rFonts w:ascii="Times New Roman" w:hAnsi="Times New Roman" w:cs="Times New Roman"/>
          <w:sz w:val="28"/>
          <w:szCs w:val="28"/>
          <w:shd w:val="clear" w:color="auto" w:fill="FFFFFF"/>
          <w:lang w:val="uk-UA"/>
        </w:rPr>
        <w:t xml:space="preserve"> презентовано у січні 2020 року, буде використано для реалізації подальших ініціатив в рамках проекту</w:t>
      </w:r>
      <w:r w:rsidR="00A82916">
        <w:rPr>
          <w:rFonts w:ascii="Times New Roman" w:hAnsi="Times New Roman" w:cs="Times New Roman"/>
          <w:sz w:val="28"/>
          <w:szCs w:val="28"/>
          <w:shd w:val="clear" w:color="auto" w:fill="FFFFFF"/>
          <w:lang w:val="uk-UA"/>
        </w:rPr>
        <w:t xml:space="preserve"> та у ході формування </w:t>
      </w:r>
      <w:r w:rsidR="003D61CF">
        <w:rPr>
          <w:rFonts w:ascii="Times New Roman" w:hAnsi="Times New Roman" w:cs="Times New Roman"/>
          <w:sz w:val="28"/>
          <w:szCs w:val="28"/>
          <w:shd w:val="clear" w:color="auto" w:fill="FFFFFF"/>
          <w:lang w:val="uk-UA"/>
        </w:rPr>
        <w:t xml:space="preserve">та реалізації </w:t>
      </w:r>
      <w:r w:rsidR="00A82916">
        <w:rPr>
          <w:rFonts w:ascii="Times New Roman" w:hAnsi="Times New Roman" w:cs="Times New Roman"/>
          <w:sz w:val="28"/>
          <w:szCs w:val="28"/>
          <w:shd w:val="clear" w:color="auto" w:fill="FFFFFF"/>
          <w:lang w:val="uk-UA"/>
        </w:rPr>
        <w:t>державної політики у сфері забезпечення прав та інтересів ветеранів</w:t>
      </w:r>
      <w:r w:rsidR="00AD7F0E">
        <w:rPr>
          <w:rFonts w:ascii="Times New Roman" w:hAnsi="Times New Roman" w:cs="Times New Roman"/>
          <w:sz w:val="28"/>
          <w:szCs w:val="28"/>
          <w:shd w:val="clear" w:color="auto" w:fill="FFFFFF"/>
          <w:lang w:val="uk-UA"/>
        </w:rPr>
        <w:t>.</w:t>
      </w:r>
    </w:p>
    <w:p w14:paraId="6D05A725" w14:textId="7F06092C" w:rsidR="007836F9" w:rsidRPr="003D61CF" w:rsidRDefault="00AD7F0E" w:rsidP="004F3FC6">
      <w:pPr>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підтримки МОМ також бу</w:t>
      </w:r>
      <w:r w:rsidR="00F51F98">
        <w:rPr>
          <w:rFonts w:ascii="Times New Roman" w:hAnsi="Times New Roman" w:cs="Times New Roman"/>
          <w:sz w:val="28"/>
          <w:szCs w:val="28"/>
          <w:lang w:val="uk-UA"/>
        </w:rPr>
        <w:t>в</w:t>
      </w:r>
      <w:r>
        <w:rPr>
          <w:rFonts w:ascii="Times New Roman" w:hAnsi="Times New Roman" w:cs="Times New Roman"/>
          <w:sz w:val="28"/>
          <w:szCs w:val="28"/>
          <w:lang w:val="uk-UA"/>
        </w:rPr>
        <w:t xml:space="preserve"> проведен</w:t>
      </w:r>
      <w:r w:rsidR="00F51F98">
        <w:rPr>
          <w:rFonts w:ascii="Times New Roman" w:hAnsi="Times New Roman" w:cs="Times New Roman"/>
          <w:sz w:val="28"/>
          <w:szCs w:val="28"/>
          <w:lang w:val="uk-UA"/>
        </w:rPr>
        <w:t>ий</w:t>
      </w:r>
      <w:r>
        <w:rPr>
          <w:rFonts w:ascii="Times New Roman" w:hAnsi="Times New Roman" w:cs="Times New Roman"/>
          <w:sz w:val="28"/>
          <w:szCs w:val="28"/>
          <w:lang w:val="uk-UA"/>
        </w:rPr>
        <w:t xml:space="preserve"> аналіз чинного законодавства України у сфері підтримки та реінтеграції учасників конфлікту на Сході України. </w:t>
      </w:r>
      <w:r w:rsidRPr="00AD7F0E">
        <w:rPr>
          <w:rFonts w:ascii="Times New Roman" w:hAnsi="Times New Roman" w:cs="Times New Roman"/>
          <w:sz w:val="28"/>
          <w:szCs w:val="28"/>
          <w:lang w:val="uk-UA"/>
        </w:rPr>
        <w:t>Основним р</w:t>
      </w:r>
      <w:r>
        <w:rPr>
          <w:rFonts w:ascii="Times New Roman" w:hAnsi="Times New Roman" w:cs="Times New Roman"/>
          <w:sz w:val="28"/>
          <w:szCs w:val="28"/>
          <w:lang w:val="uk-UA"/>
        </w:rPr>
        <w:t>езультатом проведеного аналізу став</w:t>
      </w:r>
      <w:r w:rsidRPr="00AD7F0E">
        <w:rPr>
          <w:rFonts w:ascii="Times New Roman" w:hAnsi="Times New Roman" w:cs="Times New Roman"/>
          <w:sz w:val="28"/>
          <w:szCs w:val="28"/>
          <w:lang w:val="uk-UA"/>
        </w:rPr>
        <w:t xml:space="preserve"> розроблений перелік рекомендацій  для Уряду України щодо вдосконалення діючої державної політики в сфері соціального захисту ветеранів</w:t>
      </w:r>
      <w:r>
        <w:rPr>
          <w:rFonts w:ascii="Times New Roman" w:hAnsi="Times New Roman" w:cs="Times New Roman"/>
          <w:sz w:val="28"/>
          <w:szCs w:val="28"/>
          <w:lang w:val="uk-UA"/>
        </w:rPr>
        <w:t>.</w:t>
      </w:r>
    </w:p>
    <w:p w14:paraId="0CEA2CFB" w14:textId="77777777" w:rsidR="007836F9" w:rsidRPr="007836F9" w:rsidRDefault="007836F9" w:rsidP="004F3FC6">
      <w:pPr>
        <w:spacing w:line="276" w:lineRule="auto"/>
        <w:ind w:firstLine="720"/>
        <w:jc w:val="both"/>
        <w:rPr>
          <w:rFonts w:ascii="Times New Roman" w:hAnsi="Times New Roman" w:cs="Times New Roman"/>
          <w:i/>
          <w:sz w:val="28"/>
          <w:szCs w:val="28"/>
          <w:shd w:val="clear" w:color="auto" w:fill="FFFFFF"/>
          <w:lang w:val="uk-UA"/>
        </w:rPr>
      </w:pPr>
      <w:r w:rsidRPr="007836F9">
        <w:rPr>
          <w:rFonts w:ascii="Times New Roman" w:hAnsi="Times New Roman" w:cs="Times New Roman"/>
          <w:i/>
          <w:sz w:val="28"/>
          <w:szCs w:val="28"/>
          <w:shd w:val="clear" w:color="auto" w:fill="FFFFFF"/>
          <w:lang w:val="uk-UA"/>
        </w:rPr>
        <w:t>Довідково:</w:t>
      </w:r>
    </w:p>
    <w:p w14:paraId="0ECC5A73" w14:textId="513C6020" w:rsidR="007836F9" w:rsidRDefault="003D61CF" w:rsidP="004F3FC6">
      <w:pPr>
        <w:spacing w:line="276" w:lineRule="auto"/>
        <w:ind w:firstLine="720"/>
        <w:jc w:val="both"/>
        <w:rPr>
          <w:rFonts w:ascii="Times New Roman" w:hAnsi="Times New Roman" w:cs="Times New Roman"/>
          <w:i/>
          <w:sz w:val="28"/>
          <w:szCs w:val="28"/>
          <w:shd w:val="clear" w:color="auto" w:fill="FFFFFF"/>
          <w:lang w:val="uk-UA"/>
        </w:rPr>
      </w:pPr>
      <w:r>
        <w:rPr>
          <w:rFonts w:ascii="Times New Roman" w:hAnsi="Times New Roman" w:cs="Times New Roman"/>
          <w:i/>
          <w:sz w:val="28"/>
          <w:szCs w:val="28"/>
          <w:shd w:val="clear" w:color="auto" w:fill="FFFFFF"/>
          <w:lang w:val="uk-UA"/>
        </w:rPr>
        <w:t>*</w:t>
      </w:r>
      <w:r w:rsidR="007836F9" w:rsidRPr="003D61CF">
        <w:rPr>
          <w:rFonts w:ascii="Times New Roman" w:hAnsi="Times New Roman" w:cs="Times New Roman"/>
          <w:i/>
          <w:sz w:val="28"/>
          <w:szCs w:val="28"/>
          <w:shd w:val="clear" w:color="auto" w:fill="FFFFFF"/>
          <w:lang w:val="uk-UA"/>
        </w:rPr>
        <w:t>За офіційними даними, наразі налічується б</w:t>
      </w:r>
      <w:r w:rsidR="00F51F98">
        <w:rPr>
          <w:rFonts w:ascii="Times New Roman" w:hAnsi="Times New Roman" w:cs="Times New Roman"/>
          <w:i/>
          <w:sz w:val="28"/>
          <w:szCs w:val="28"/>
          <w:shd w:val="clear" w:color="auto" w:fill="FFFFFF"/>
          <w:lang w:val="uk-UA"/>
        </w:rPr>
        <w:t>ільше</w:t>
      </w:r>
      <w:r w:rsidR="007836F9" w:rsidRPr="003D61CF">
        <w:rPr>
          <w:rFonts w:ascii="Times New Roman" w:hAnsi="Times New Roman" w:cs="Times New Roman"/>
          <w:i/>
          <w:sz w:val="28"/>
          <w:szCs w:val="28"/>
          <w:shd w:val="clear" w:color="auto" w:fill="FFFFFF"/>
          <w:lang w:val="uk-UA"/>
        </w:rPr>
        <w:t xml:space="preserve"> </w:t>
      </w:r>
      <w:r w:rsidR="00F51F98">
        <w:rPr>
          <w:rFonts w:ascii="Times New Roman" w:hAnsi="Times New Roman" w:cs="Times New Roman"/>
          <w:i/>
          <w:sz w:val="28"/>
          <w:szCs w:val="28"/>
          <w:shd w:val="clear" w:color="auto" w:fill="FFFFFF"/>
          <w:lang w:val="uk-UA"/>
        </w:rPr>
        <w:t>40</w:t>
      </w:r>
      <w:r w:rsidR="007836F9" w:rsidRPr="003D61CF">
        <w:rPr>
          <w:rFonts w:ascii="Times New Roman" w:hAnsi="Times New Roman" w:cs="Times New Roman"/>
          <w:i/>
          <w:sz w:val="28"/>
          <w:szCs w:val="28"/>
          <w:shd w:val="clear" w:color="auto" w:fill="FFFFFF"/>
          <w:lang w:val="uk-UA"/>
        </w:rPr>
        <w:t xml:space="preserve">0 тис. ветеранів конфлікту на сході України, багато з яких стикаються зі значними перешкодами під час реінтеграції до цивільного життя. </w:t>
      </w:r>
      <w:r w:rsidR="007836F9" w:rsidRPr="007836F9">
        <w:rPr>
          <w:rFonts w:ascii="Times New Roman" w:hAnsi="Times New Roman" w:cs="Times New Roman"/>
          <w:i/>
          <w:sz w:val="28"/>
          <w:szCs w:val="28"/>
          <w:shd w:val="clear" w:color="auto" w:fill="FFFFFF"/>
        </w:rPr>
        <w:t>Третина ветеранів та майже половина ветеранок цього конфлікту, які мали роботу до військової служби, повернувшись додому, виявили, що вони більше не працевлаштовані за попереднім місцем роботи. Як показало опитування, хоча багато ветеранів та ветеранок врешті-решт знайшли оплачувану роботу (67%), розпочали власний бізнес або зареєструвалися як приватні підприємці (11%), решта заявляють, що потребують перекваліфікації та допомоги в пошуку джерел доходу. Ветерани вказують на складну ситуацію у сфері зайнятості: переважання вакансій з низькими </w:t>
      </w:r>
      <w:r w:rsidR="007836F9" w:rsidRPr="007836F9">
        <w:rPr>
          <w:rFonts w:ascii="Times New Roman" w:hAnsi="Times New Roman" w:cs="Times New Roman"/>
          <w:i/>
          <w:sz w:val="28"/>
          <w:szCs w:val="28"/>
          <w:shd w:val="clear" w:color="auto" w:fill="FFFFFF"/>
          <w:lang w:val="uk-UA"/>
        </w:rPr>
        <w:t xml:space="preserve"> </w:t>
      </w:r>
      <w:r w:rsidR="007836F9" w:rsidRPr="007836F9">
        <w:rPr>
          <w:rFonts w:ascii="Times New Roman" w:hAnsi="Times New Roman" w:cs="Times New Roman"/>
          <w:i/>
          <w:sz w:val="28"/>
          <w:szCs w:val="28"/>
          <w:shd w:val="clear" w:color="auto" w:fill="FFFFFF"/>
        </w:rPr>
        <w:t>зарплатами (79%), відсутність вакансій, відповідних кваліфікації ветеранів (44%), та дискримінацію щодо ветеранів (24%). Лише 6% ветеранів та ветеранок зазначили, що мають посвідчення особи з інвалідністю, хоча чверть опитаних отримали поранення чи захворювання внаслідок бойових дій, однак</w:t>
      </w:r>
      <w:r w:rsidR="007836F9" w:rsidRPr="007836F9">
        <w:rPr>
          <w:rFonts w:ascii="Times New Roman" w:hAnsi="Times New Roman" w:cs="Times New Roman"/>
          <w:sz w:val="28"/>
          <w:szCs w:val="28"/>
          <w:shd w:val="clear" w:color="auto" w:fill="FFFFFF"/>
        </w:rPr>
        <w:t xml:space="preserve"> </w:t>
      </w:r>
      <w:r w:rsidR="007836F9" w:rsidRPr="007836F9">
        <w:rPr>
          <w:rFonts w:ascii="Times New Roman" w:hAnsi="Times New Roman" w:cs="Times New Roman"/>
          <w:i/>
          <w:sz w:val="28"/>
          <w:szCs w:val="28"/>
          <w:shd w:val="clear" w:color="auto" w:fill="FFFFFF"/>
        </w:rPr>
        <w:t xml:space="preserve">не змогли </w:t>
      </w:r>
      <w:r w:rsidRPr="007836F9">
        <w:rPr>
          <w:rFonts w:ascii="Times New Roman" w:hAnsi="Times New Roman" w:cs="Times New Roman"/>
          <w:i/>
          <w:sz w:val="28"/>
          <w:szCs w:val="28"/>
          <w:shd w:val="clear" w:color="auto" w:fill="FFFFFF"/>
        </w:rPr>
        <w:t>п</w:t>
      </w:r>
      <w:r w:rsidR="007836F9" w:rsidRPr="007836F9">
        <w:rPr>
          <w:rFonts w:ascii="Times New Roman" w:hAnsi="Times New Roman" w:cs="Times New Roman"/>
          <w:i/>
          <w:sz w:val="28"/>
          <w:szCs w:val="28"/>
          <w:shd w:val="clear" w:color="auto" w:fill="FFFFFF"/>
        </w:rPr>
        <w:t>ідтвердити інвалідність через бюрократичні перешкоди.</w:t>
      </w:r>
    </w:p>
    <w:p w14:paraId="50B6A945" w14:textId="0CA1527A" w:rsidR="003D61CF" w:rsidRPr="007836F9" w:rsidRDefault="003D61CF" w:rsidP="004F3FC6">
      <w:pPr>
        <w:spacing w:line="276" w:lineRule="auto"/>
        <w:ind w:firstLine="720"/>
        <w:jc w:val="both"/>
        <w:rPr>
          <w:rFonts w:ascii="Times New Roman" w:hAnsi="Times New Roman" w:cs="Times New Roman"/>
          <w:i/>
          <w:sz w:val="28"/>
          <w:szCs w:val="28"/>
          <w:shd w:val="clear" w:color="auto" w:fill="FFFFFF"/>
          <w:lang w:val="uk-UA"/>
        </w:rPr>
      </w:pPr>
      <w:r w:rsidRPr="007836F9">
        <w:rPr>
          <w:rFonts w:ascii="Times New Roman" w:hAnsi="Times New Roman" w:cs="Times New Roman"/>
          <w:i/>
          <w:sz w:val="28"/>
          <w:szCs w:val="28"/>
          <w:shd w:val="clear" w:color="auto" w:fill="FFFFFF"/>
          <w:lang w:val="uk-UA"/>
        </w:rPr>
        <w:t>Згідно</w:t>
      </w:r>
      <w:r w:rsidR="00F51F98">
        <w:rPr>
          <w:rFonts w:ascii="Times New Roman" w:hAnsi="Times New Roman" w:cs="Times New Roman"/>
          <w:i/>
          <w:sz w:val="28"/>
          <w:szCs w:val="28"/>
          <w:shd w:val="clear" w:color="auto" w:fill="FFFFFF"/>
          <w:lang w:val="uk-UA"/>
        </w:rPr>
        <w:t xml:space="preserve"> з</w:t>
      </w:r>
      <w:r w:rsidRPr="007836F9">
        <w:rPr>
          <w:rFonts w:ascii="Times New Roman" w:hAnsi="Times New Roman" w:cs="Times New Roman"/>
          <w:i/>
          <w:sz w:val="28"/>
          <w:szCs w:val="28"/>
          <w:shd w:val="clear" w:color="auto" w:fill="FFFFFF"/>
          <w:lang w:val="uk-UA"/>
        </w:rPr>
        <w:t xml:space="preserve"> результат</w:t>
      </w:r>
      <w:r w:rsidR="00F51F98">
        <w:rPr>
          <w:rFonts w:ascii="Times New Roman" w:hAnsi="Times New Roman" w:cs="Times New Roman"/>
          <w:i/>
          <w:sz w:val="28"/>
          <w:szCs w:val="28"/>
          <w:shd w:val="clear" w:color="auto" w:fill="FFFFFF"/>
          <w:lang w:val="uk-UA"/>
        </w:rPr>
        <w:t>ами</w:t>
      </w:r>
      <w:r w:rsidRPr="007836F9">
        <w:rPr>
          <w:rFonts w:ascii="Times New Roman" w:hAnsi="Times New Roman" w:cs="Times New Roman"/>
          <w:i/>
          <w:sz w:val="28"/>
          <w:szCs w:val="28"/>
          <w:shd w:val="clear" w:color="auto" w:fill="FFFFFF"/>
          <w:lang w:val="uk-UA"/>
        </w:rPr>
        <w:t xml:space="preserve"> дослідження м</w:t>
      </w:r>
      <w:r w:rsidRPr="007836F9">
        <w:rPr>
          <w:rFonts w:ascii="Times New Roman" w:hAnsi="Times New Roman" w:cs="Times New Roman"/>
          <w:i/>
          <w:sz w:val="28"/>
          <w:szCs w:val="28"/>
          <w:shd w:val="clear" w:color="auto" w:fill="FFFFFF"/>
        </w:rPr>
        <w:t xml:space="preserve">айже половина ветеранів та ветеранок конфлікту на сході України (49%) повідомляють про упереджене та несправедливе ставлення з боку представників різних груп суспільства, зокрема в громадському транспорті, медичних закладах та адміністративних установах, про це свідчать результати дослідження, </w:t>
      </w:r>
      <w:r w:rsidRPr="007836F9">
        <w:rPr>
          <w:rFonts w:ascii="Times New Roman" w:hAnsi="Times New Roman" w:cs="Times New Roman"/>
          <w:i/>
          <w:sz w:val="28"/>
          <w:szCs w:val="28"/>
          <w:shd w:val="clear" w:color="auto" w:fill="FFFFFF"/>
        </w:rPr>
        <w:lastRenderedPageBreak/>
        <w:t>представленого в Києві 23 січня. Дослідження продемонструвало, що 32% ветеранів та ветеранок почуваються ізольованими від суспільства, а 73% вважають, що їх можуть зрозуміти лише ті, хто сам має військовий досвід.</w:t>
      </w:r>
    </w:p>
    <w:p w14:paraId="0A889E73" w14:textId="77777777" w:rsidR="003D61CF" w:rsidRPr="003D61CF" w:rsidRDefault="003D61CF" w:rsidP="004F3FC6">
      <w:pPr>
        <w:spacing w:line="276" w:lineRule="auto"/>
        <w:ind w:firstLine="720"/>
        <w:jc w:val="both"/>
        <w:rPr>
          <w:rFonts w:ascii="Times New Roman" w:hAnsi="Times New Roman" w:cs="Times New Roman"/>
          <w:i/>
          <w:sz w:val="28"/>
          <w:szCs w:val="28"/>
          <w:shd w:val="clear" w:color="auto" w:fill="FFFFFF"/>
          <w:lang w:val="uk-UA"/>
        </w:rPr>
      </w:pPr>
    </w:p>
    <w:p w14:paraId="36336836" w14:textId="77777777" w:rsidR="00AD7F0E" w:rsidRPr="003D61CF" w:rsidRDefault="003D61CF" w:rsidP="004F3FC6">
      <w:pPr>
        <w:spacing w:line="276" w:lineRule="auto"/>
        <w:jc w:val="both"/>
        <w:rPr>
          <w:rFonts w:ascii="Times New Roman" w:hAnsi="Times New Roman" w:cs="Times New Roman"/>
          <w:i/>
          <w:sz w:val="28"/>
          <w:szCs w:val="28"/>
          <w:shd w:val="clear" w:color="auto" w:fill="FFFFFF"/>
          <w:lang w:val="uk-UA"/>
        </w:rPr>
      </w:pPr>
      <w:r>
        <w:rPr>
          <w:rFonts w:ascii="Times New Roman" w:hAnsi="Times New Roman" w:cs="Times New Roman"/>
          <w:i/>
          <w:sz w:val="28"/>
          <w:szCs w:val="28"/>
          <w:lang w:val="uk-UA"/>
        </w:rPr>
        <w:t>*</w:t>
      </w:r>
      <w:r w:rsidRPr="003D61CF">
        <w:rPr>
          <w:rFonts w:ascii="Times New Roman" w:hAnsi="Times New Roman" w:cs="Times New Roman"/>
          <w:i/>
          <w:sz w:val="28"/>
          <w:szCs w:val="28"/>
          <w:lang w:val="uk-UA"/>
        </w:rPr>
        <w:t>Рекомендації  для Уряду України щодо вдосконалення діючої державної політики в сфері соціального захисту ветеранів,розроблені за результатами проведеного аналізу чинного законодавства</w:t>
      </w:r>
      <w:r w:rsidRPr="003D61CF">
        <w:rPr>
          <w:rFonts w:ascii="Times New Roman" w:hAnsi="Times New Roman" w:cs="Times New Roman"/>
          <w:sz w:val="28"/>
          <w:szCs w:val="28"/>
          <w:lang w:val="uk-UA"/>
        </w:rPr>
        <w:t xml:space="preserve"> </w:t>
      </w:r>
      <w:r w:rsidRPr="003D61CF">
        <w:rPr>
          <w:rFonts w:ascii="Times New Roman" w:hAnsi="Times New Roman" w:cs="Times New Roman"/>
          <w:i/>
          <w:sz w:val="28"/>
          <w:szCs w:val="28"/>
          <w:lang w:val="uk-UA"/>
        </w:rPr>
        <w:t>включають:</w:t>
      </w:r>
    </w:p>
    <w:p w14:paraId="6D31AF90" w14:textId="77777777" w:rsidR="00AD7F0E" w:rsidRPr="00AD7F0E" w:rsidRDefault="00AD7F0E" w:rsidP="004F3FC6">
      <w:pPr>
        <w:pStyle w:val="a3"/>
        <w:numPr>
          <w:ilvl w:val="0"/>
          <w:numId w:val="5"/>
        </w:numPr>
        <w:suppressLineNumbers/>
        <w:tabs>
          <w:tab w:val="left" w:pos="284"/>
        </w:tabs>
        <w:suppressAutoHyphens/>
        <w:spacing w:after="0" w:line="276" w:lineRule="auto"/>
        <w:ind w:left="0" w:firstLine="0"/>
        <w:jc w:val="both"/>
        <w:rPr>
          <w:rFonts w:ascii="Times New Roman" w:hAnsi="Times New Roman" w:cs="Times New Roman"/>
          <w:i/>
          <w:sz w:val="28"/>
          <w:szCs w:val="28"/>
          <w:lang w:val="uk-UA"/>
        </w:rPr>
      </w:pPr>
      <w:r w:rsidRPr="00AD7F0E">
        <w:rPr>
          <w:rFonts w:ascii="Times New Roman" w:hAnsi="Times New Roman" w:cs="Times New Roman"/>
          <w:i/>
          <w:sz w:val="28"/>
          <w:szCs w:val="28"/>
          <w:lang w:val="uk-UA"/>
        </w:rPr>
        <w:t xml:space="preserve">Необхідність впровадження національної Стратегії державної політики у сфері </w:t>
      </w:r>
      <w:r w:rsidRPr="00AD7F0E">
        <w:rPr>
          <w:rFonts w:ascii="Times New Roman" w:hAnsi="Times New Roman" w:cs="Times New Roman"/>
          <w:i/>
          <w:sz w:val="28"/>
          <w:szCs w:val="28"/>
          <w:shd w:val="clear" w:color="auto" w:fill="FFFFFF"/>
          <w:lang w:val="uk-UA"/>
        </w:rPr>
        <w:t>соціального захисту ветеранів</w:t>
      </w:r>
      <w:r w:rsidRPr="00AD7F0E">
        <w:rPr>
          <w:rFonts w:ascii="Times New Roman" w:hAnsi="Times New Roman" w:cs="Times New Roman"/>
          <w:i/>
          <w:sz w:val="28"/>
          <w:szCs w:val="28"/>
          <w:lang w:val="uk-UA"/>
        </w:rPr>
        <w:t>.</w:t>
      </w:r>
    </w:p>
    <w:p w14:paraId="26292040" w14:textId="77777777" w:rsidR="00AD7F0E" w:rsidRPr="00AD7F0E" w:rsidRDefault="00AD7F0E" w:rsidP="004F3FC6">
      <w:pPr>
        <w:pStyle w:val="a3"/>
        <w:numPr>
          <w:ilvl w:val="0"/>
          <w:numId w:val="5"/>
        </w:numPr>
        <w:suppressLineNumbers/>
        <w:tabs>
          <w:tab w:val="left" w:pos="284"/>
        </w:tabs>
        <w:suppressAutoHyphens/>
        <w:spacing w:after="0" w:line="276" w:lineRule="auto"/>
        <w:ind w:left="0" w:firstLine="0"/>
        <w:jc w:val="both"/>
        <w:rPr>
          <w:rFonts w:ascii="Times New Roman" w:hAnsi="Times New Roman" w:cs="Times New Roman"/>
          <w:i/>
          <w:sz w:val="28"/>
          <w:szCs w:val="28"/>
          <w:lang w:val="uk-UA"/>
        </w:rPr>
      </w:pPr>
      <w:r w:rsidRPr="00AD7F0E">
        <w:rPr>
          <w:rFonts w:ascii="Times New Roman" w:hAnsi="Times New Roman" w:cs="Times New Roman"/>
          <w:i/>
          <w:sz w:val="28"/>
          <w:szCs w:val="28"/>
          <w:lang w:val="uk-UA"/>
        </w:rPr>
        <w:t>Адаптаці</w:t>
      </w:r>
      <w:r w:rsidRPr="00AD7F0E">
        <w:rPr>
          <w:rFonts w:ascii="Times New Roman" w:hAnsi="Times New Roman" w:cs="Times New Roman"/>
          <w:i/>
          <w:sz w:val="28"/>
          <w:szCs w:val="28"/>
        </w:rPr>
        <w:t>ю</w:t>
      </w:r>
      <w:r w:rsidRPr="00AD7F0E">
        <w:rPr>
          <w:rFonts w:ascii="Times New Roman" w:hAnsi="Times New Roman" w:cs="Times New Roman"/>
          <w:i/>
          <w:sz w:val="28"/>
          <w:szCs w:val="28"/>
          <w:lang w:val="uk-UA"/>
        </w:rPr>
        <w:t xml:space="preserve"> чинного законодавства.</w:t>
      </w:r>
    </w:p>
    <w:p w14:paraId="12C6F153" w14:textId="77777777" w:rsidR="00AD7F0E" w:rsidRPr="00AD7F0E" w:rsidRDefault="00AD7F0E" w:rsidP="004F3FC6">
      <w:pPr>
        <w:pStyle w:val="a3"/>
        <w:numPr>
          <w:ilvl w:val="0"/>
          <w:numId w:val="5"/>
        </w:numPr>
        <w:suppressLineNumbers/>
        <w:tabs>
          <w:tab w:val="left" w:pos="284"/>
        </w:tabs>
        <w:suppressAutoHyphens/>
        <w:spacing w:after="0" w:line="276" w:lineRule="auto"/>
        <w:ind w:left="0" w:firstLine="0"/>
        <w:jc w:val="both"/>
        <w:rPr>
          <w:rFonts w:ascii="Times New Roman" w:hAnsi="Times New Roman" w:cs="Times New Roman"/>
          <w:i/>
          <w:sz w:val="28"/>
          <w:szCs w:val="28"/>
          <w:lang w:val="uk-UA"/>
        </w:rPr>
      </w:pPr>
      <w:r w:rsidRPr="00AD7F0E">
        <w:rPr>
          <w:rFonts w:ascii="Times New Roman" w:hAnsi="Times New Roman" w:cs="Times New Roman"/>
          <w:i/>
          <w:sz w:val="28"/>
          <w:szCs w:val="28"/>
          <w:lang w:val="uk-UA"/>
        </w:rPr>
        <w:t>Запровадження дієвої системи звітності.</w:t>
      </w:r>
    </w:p>
    <w:p w14:paraId="7524A7DC" w14:textId="77777777" w:rsidR="00AD7F0E" w:rsidRPr="00AD7F0E" w:rsidRDefault="00AD7F0E" w:rsidP="004F3FC6">
      <w:pPr>
        <w:pStyle w:val="a3"/>
        <w:numPr>
          <w:ilvl w:val="0"/>
          <w:numId w:val="5"/>
        </w:numPr>
        <w:suppressLineNumbers/>
        <w:tabs>
          <w:tab w:val="left" w:pos="284"/>
        </w:tabs>
        <w:suppressAutoHyphens/>
        <w:spacing w:after="0" w:line="276" w:lineRule="auto"/>
        <w:ind w:left="0" w:firstLine="0"/>
        <w:jc w:val="both"/>
        <w:rPr>
          <w:rFonts w:ascii="Times New Roman" w:hAnsi="Times New Roman" w:cs="Times New Roman"/>
          <w:i/>
          <w:sz w:val="28"/>
          <w:szCs w:val="28"/>
          <w:lang w:val="uk-UA"/>
        </w:rPr>
      </w:pPr>
      <w:r w:rsidRPr="00AD7F0E">
        <w:rPr>
          <w:rFonts w:ascii="Times New Roman" w:hAnsi="Times New Roman" w:cs="Times New Roman"/>
          <w:i/>
          <w:sz w:val="28"/>
          <w:szCs w:val="28"/>
          <w:lang w:val="uk-UA"/>
        </w:rPr>
        <w:t>Створення платформи міжвідомчої взаємодії.</w:t>
      </w:r>
    </w:p>
    <w:p w14:paraId="1A48914B" w14:textId="77777777" w:rsidR="00AD7F0E" w:rsidRPr="00AD7F0E" w:rsidRDefault="00AD7F0E" w:rsidP="004F3FC6">
      <w:pPr>
        <w:pStyle w:val="a3"/>
        <w:numPr>
          <w:ilvl w:val="0"/>
          <w:numId w:val="5"/>
        </w:numPr>
        <w:suppressLineNumbers/>
        <w:tabs>
          <w:tab w:val="left" w:pos="284"/>
        </w:tabs>
        <w:suppressAutoHyphens/>
        <w:spacing w:after="0" w:line="276" w:lineRule="auto"/>
        <w:ind w:left="0" w:firstLine="0"/>
        <w:jc w:val="both"/>
        <w:rPr>
          <w:rFonts w:ascii="Times New Roman" w:hAnsi="Times New Roman" w:cs="Times New Roman"/>
          <w:i/>
          <w:sz w:val="28"/>
          <w:szCs w:val="28"/>
          <w:lang w:val="uk-UA"/>
        </w:rPr>
      </w:pPr>
      <w:r w:rsidRPr="00AD7F0E">
        <w:rPr>
          <w:rFonts w:ascii="Times New Roman" w:hAnsi="Times New Roman" w:cs="Times New Roman"/>
          <w:i/>
          <w:sz w:val="28"/>
          <w:szCs w:val="28"/>
          <w:lang w:val="uk-UA"/>
        </w:rPr>
        <w:t>Впорядкування та узгодження пільг на державному та регіональному рівнях.</w:t>
      </w:r>
    </w:p>
    <w:p w14:paraId="6CFAB326" w14:textId="77777777" w:rsidR="00AD7F0E" w:rsidRPr="00AD7F0E" w:rsidRDefault="00AD7F0E" w:rsidP="004F3FC6">
      <w:pPr>
        <w:pStyle w:val="a3"/>
        <w:numPr>
          <w:ilvl w:val="0"/>
          <w:numId w:val="5"/>
        </w:numPr>
        <w:suppressLineNumbers/>
        <w:tabs>
          <w:tab w:val="left" w:pos="284"/>
        </w:tabs>
        <w:suppressAutoHyphens/>
        <w:spacing w:after="0" w:line="276" w:lineRule="auto"/>
        <w:ind w:left="0" w:firstLine="0"/>
        <w:jc w:val="both"/>
        <w:rPr>
          <w:rFonts w:ascii="Times New Roman" w:hAnsi="Times New Roman" w:cs="Times New Roman"/>
          <w:i/>
          <w:color w:val="002060"/>
          <w:sz w:val="28"/>
          <w:szCs w:val="28"/>
          <w:lang w:val="uk-UA"/>
        </w:rPr>
      </w:pPr>
      <w:r w:rsidRPr="00AD7F0E">
        <w:rPr>
          <w:rFonts w:ascii="Times New Roman" w:hAnsi="Times New Roman" w:cs="Times New Roman"/>
          <w:i/>
          <w:sz w:val="28"/>
          <w:szCs w:val="28"/>
          <w:lang w:val="uk-UA"/>
        </w:rPr>
        <w:t>Запровадження дієвої системи інформування</w:t>
      </w:r>
      <w:r w:rsidRPr="00AD7F0E">
        <w:rPr>
          <w:rFonts w:ascii="Times New Roman" w:hAnsi="Times New Roman" w:cs="Times New Roman"/>
          <w:i/>
          <w:color w:val="002060"/>
          <w:sz w:val="28"/>
          <w:szCs w:val="28"/>
          <w:lang w:val="uk-UA"/>
        </w:rPr>
        <w:t>.</w:t>
      </w:r>
    </w:p>
    <w:p w14:paraId="68B7AEE4" w14:textId="77777777" w:rsidR="00AD7F0E" w:rsidRPr="00AD7F0E" w:rsidRDefault="00AD7F0E" w:rsidP="004F3FC6">
      <w:pPr>
        <w:spacing w:line="276" w:lineRule="auto"/>
        <w:ind w:firstLine="720"/>
        <w:jc w:val="both"/>
        <w:rPr>
          <w:rFonts w:ascii="Times New Roman" w:hAnsi="Times New Roman" w:cs="Times New Roman"/>
          <w:sz w:val="28"/>
          <w:szCs w:val="28"/>
          <w:shd w:val="clear" w:color="auto" w:fill="FFFFFF"/>
          <w:lang w:val="uk-UA"/>
        </w:rPr>
      </w:pPr>
    </w:p>
    <w:p w14:paraId="69BD44DB" w14:textId="635E90C4" w:rsidR="00F72404" w:rsidRDefault="00F72404" w:rsidP="004F3FC6">
      <w:pPr>
        <w:spacing w:line="276" w:lineRule="auto"/>
        <w:jc w:val="both"/>
        <w:rPr>
          <w:rFonts w:ascii="Times New Roman" w:hAnsi="Times New Roman" w:cs="Times New Roman"/>
          <w:sz w:val="28"/>
          <w:szCs w:val="28"/>
          <w:lang w:val="uk-UA"/>
        </w:rPr>
      </w:pPr>
    </w:p>
    <w:p w14:paraId="3DE49901" w14:textId="20F95A7F" w:rsidR="000B64D2" w:rsidRDefault="000B64D2" w:rsidP="004F3FC6">
      <w:pPr>
        <w:spacing w:line="276" w:lineRule="auto"/>
        <w:jc w:val="both"/>
        <w:rPr>
          <w:rFonts w:ascii="Times New Roman" w:hAnsi="Times New Roman" w:cs="Times New Roman"/>
          <w:sz w:val="28"/>
          <w:szCs w:val="28"/>
          <w:lang w:val="uk-UA"/>
        </w:rPr>
      </w:pPr>
    </w:p>
    <w:p w14:paraId="1911854B" w14:textId="77777777" w:rsidR="00D5254C" w:rsidRDefault="00D5254C" w:rsidP="004F3FC6">
      <w:pPr>
        <w:spacing w:line="276" w:lineRule="auto"/>
        <w:jc w:val="both"/>
        <w:rPr>
          <w:rFonts w:ascii="Times New Roman" w:hAnsi="Times New Roman" w:cs="Times New Roman"/>
          <w:sz w:val="28"/>
          <w:szCs w:val="28"/>
          <w:lang w:val="uk-UA"/>
        </w:rPr>
      </w:pPr>
    </w:p>
    <w:p w14:paraId="5E3C6038" w14:textId="77777777" w:rsidR="000B64D2" w:rsidRDefault="000B64D2" w:rsidP="004F3FC6">
      <w:pPr>
        <w:spacing w:line="276" w:lineRule="auto"/>
        <w:jc w:val="both"/>
        <w:rPr>
          <w:rFonts w:ascii="Times New Roman" w:hAnsi="Times New Roman" w:cs="Times New Roman"/>
          <w:sz w:val="28"/>
          <w:szCs w:val="28"/>
          <w:lang w:val="uk-UA"/>
        </w:rPr>
      </w:pPr>
    </w:p>
    <w:p w14:paraId="4DBECF46" w14:textId="2C229343" w:rsidR="000B64D2" w:rsidRDefault="000B64D2" w:rsidP="004F3FC6">
      <w:pPr>
        <w:spacing w:line="276" w:lineRule="auto"/>
        <w:jc w:val="both"/>
        <w:rPr>
          <w:rFonts w:ascii="Times New Roman" w:hAnsi="Times New Roman" w:cs="Times New Roman"/>
          <w:sz w:val="28"/>
          <w:szCs w:val="28"/>
          <w:lang w:val="uk-UA"/>
        </w:rPr>
      </w:pPr>
    </w:p>
    <w:p w14:paraId="45783B38" w14:textId="3084B0EE" w:rsidR="000B64D2" w:rsidRDefault="000B64D2" w:rsidP="004F3FC6">
      <w:pPr>
        <w:spacing w:line="276" w:lineRule="auto"/>
        <w:jc w:val="both"/>
        <w:rPr>
          <w:rFonts w:ascii="Times New Roman" w:hAnsi="Times New Roman" w:cs="Times New Roman"/>
          <w:sz w:val="28"/>
          <w:szCs w:val="28"/>
          <w:lang w:val="uk-UA"/>
        </w:rPr>
      </w:pPr>
    </w:p>
    <w:p w14:paraId="6D846F47" w14:textId="0CADE850" w:rsidR="000B64D2" w:rsidRDefault="000B64D2" w:rsidP="004F3FC6">
      <w:pPr>
        <w:spacing w:line="276" w:lineRule="auto"/>
        <w:jc w:val="both"/>
        <w:rPr>
          <w:rFonts w:ascii="Times New Roman" w:hAnsi="Times New Roman" w:cs="Times New Roman"/>
          <w:sz w:val="28"/>
          <w:szCs w:val="28"/>
          <w:lang w:val="uk-UA"/>
        </w:rPr>
      </w:pPr>
    </w:p>
    <w:p w14:paraId="06B5FFBC" w14:textId="0F208B65" w:rsidR="000B64D2" w:rsidRDefault="000B64D2" w:rsidP="004F3FC6">
      <w:pPr>
        <w:spacing w:line="276" w:lineRule="auto"/>
        <w:jc w:val="both"/>
        <w:rPr>
          <w:rFonts w:ascii="Times New Roman" w:hAnsi="Times New Roman" w:cs="Times New Roman"/>
          <w:sz w:val="28"/>
          <w:szCs w:val="28"/>
          <w:lang w:val="uk-UA"/>
        </w:rPr>
      </w:pPr>
    </w:p>
    <w:p w14:paraId="6E9048BA" w14:textId="3042F9C3" w:rsidR="000B64D2" w:rsidRDefault="000B64D2" w:rsidP="004F3FC6">
      <w:pPr>
        <w:spacing w:line="276" w:lineRule="auto"/>
        <w:jc w:val="both"/>
        <w:rPr>
          <w:rFonts w:ascii="Times New Roman" w:hAnsi="Times New Roman" w:cs="Times New Roman"/>
          <w:sz w:val="28"/>
          <w:szCs w:val="28"/>
          <w:lang w:val="uk-UA"/>
        </w:rPr>
      </w:pPr>
    </w:p>
    <w:p w14:paraId="147480CA" w14:textId="547D7BC8" w:rsidR="000B64D2" w:rsidRDefault="000B64D2" w:rsidP="004F3FC6">
      <w:pPr>
        <w:spacing w:line="276" w:lineRule="auto"/>
        <w:jc w:val="both"/>
        <w:rPr>
          <w:rFonts w:ascii="Times New Roman" w:hAnsi="Times New Roman" w:cs="Times New Roman"/>
          <w:sz w:val="28"/>
          <w:szCs w:val="28"/>
          <w:lang w:val="uk-UA"/>
        </w:rPr>
      </w:pPr>
    </w:p>
    <w:p w14:paraId="77923A53" w14:textId="77777777" w:rsidR="004F3FC6" w:rsidRDefault="004F3FC6" w:rsidP="004F3FC6">
      <w:pPr>
        <w:spacing w:after="0" w:line="276" w:lineRule="auto"/>
        <w:jc w:val="center"/>
        <w:rPr>
          <w:rFonts w:ascii="Times New Roman" w:hAnsi="Times New Roman"/>
          <w:b/>
          <w:bCs/>
          <w:sz w:val="32"/>
          <w:szCs w:val="32"/>
        </w:rPr>
      </w:pPr>
    </w:p>
    <w:p w14:paraId="564C1239" w14:textId="77777777" w:rsidR="004F3FC6" w:rsidRDefault="004F3FC6" w:rsidP="004F3FC6">
      <w:pPr>
        <w:spacing w:after="0" w:line="276" w:lineRule="auto"/>
        <w:jc w:val="center"/>
        <w:rPr>
          <w:rFonts w:ascii="Times New Roman" w:hAnsi="Times New Roman"/>
          <w:b/>
          <w:bCs/>
          <w:sz w:val="32"/>
          <w:szCs w:val="32"/>
        </w:rPr>
      </w:pPr>
    </w:p>
    <w:p w14:paraId="771F69E6" w14:textId="0DA474B9" w:rsidR="004F3FC6" w:rsidRDefault="004F3FC6" w:rsidP="004F3FC6">
      <w:pPr>
        <w:spacing w:after="0" w:line="276" w:lineRule="auto"/>
        <w:jc w:val="center"/>
        <w:rPr>
          <w:rFonts w:ascii="Times New Roman" w:hAnsi="Times New Roman"/>
          <w:b/>
          <w:bCs/>
          <w:sz w:val="32"/>
          <w:szCs w:val="32"/>
        </w:rPr>
      </w:pPr>
    </w:p>
    <w:p w14:paraId="791E98D9" w14:textId="25DAAD27" w:rsidR="00021415" w:rsidRDefault="00021415" w:rsidP="004F3FC6">
      <w:pPr>
        <w:spacing w:after="0" w:line="276" w:lineRule="auto"/>
        <w:jc w:val="center"/>
        <w:rPr>
          <w:rFonts w:ascii="Times New Roman" w:hAnsi="Times New Roman"/>
          <w:b/>
          <w:bCs/>
          <w:sz w:val="32"/>
          <w:szCs w:val="32"/>
        </w:rPr>
      </w:pPr>
    </w:p>
    <w:p w14:paraId="51316F6F" w14:textId="708CCCFD" w:rsidR="00021415" w:rsidRDefault="00021415" w:rsidP="004F3FC6">
      <w:pPr>
        <w:spacing w:after="0" w:line="276" w:lineRule="auto"/>
        <w:jc w:val="center"/>
        <w:rPr>
          <w:rFonts w:ascii="Times New Roman" w:hAnsi="Times New Roman"/>
          <w:b/>
          <w:bCs/>
          <w:sz w:val="32"/>
          <w:szCs w:val="32"/>
        </w:rPr>
      </w:pPr>
    </w:p>
    <w:p w14:paraId="64A0F3AE" w14:textId="77777777" w:rsidR="00021415" w:rsidRDefault="00021415" w:rsidP="004F3FC6">
      <w:pPr>
        <w:spacing w:after="0" w:line="276" w:lineRule="auto"/>
        <w:jc w:val="center"/>
        <w:rPr>
          <w:rFonts w:ascii="Times New Roman" w:hAnsi="Times New Roman"/>
          <w:b/>
          <w:bCs/>
          <w:sz w:val="32"/>
          <w:szCs w:val="32"/>
        </w:rPr>
      </w:pPr>
    </w:p>
    <w:p w14:paraId="6E917846" w14:textId="3F63EA47" w:rsidR="000B64D2" w:rsidRDefault="000B64D2" w:rsidP="004F3FC6">
      <w:pPr>
        <w:spacing w:after="0" w:line="276" w:lineRule="auto"/>
        <w:jc w:val="center"/>
        <w:rPr>
          <w:rFonts w:ascii="Times New Roman" w:hAnsi="Times New Roman"/>
          <w:b/>
          <w:bCs/>
          <w:sz w:val="32"/>
          <w:szCs w:val="32"/>
        </w:rPr>
      </w:pPr>
      <w:r>
        <w:rPr>
          <w:rFonts w:ascii="Times New Roman" w:hAnsi="Times New Roman"/>
          <w:b/>
          <w:bCs/>
          <w:sz w:val="32"/>
          <w:szCs w:val="32"/>
        </w:rPr>
        <w:lastRenderedPageBreak/>
        <w:t>ДОВІДКА</w:t>
      </w:r>
    </w:p>
    <w:p w14:paraId="5DC01AE0" w14:textId="77777777" w:rsidR="000B64D2" w:rsidRPr="003B43EB" w:rsidRDefault="000B64D2" w:rsidP="004F3FC6">
      <w:pPr>
        <w:spacing w:after="0" w:line="276" w:lineRule="auto"/>
        <w:jc w:val="center"/>
        <w:rPr>
          <w:rFonts w:ascii="Times New Roman" w:hAnsi="Times New Roman"/>
          <w:b/>
          <w:bCs/>
          <w:sz w:val="32"/>
          <w:szCs w:val="32"/>
        </w:rPr>
      </w:pPr>
      <w:r w:rsidRPr="003B43EB">
        <w:rPr>
          <w:rFonts w:ascii="Times New Roman" w:hAnsi="Times New Roman"/>
          <w:b/>
          <w:bCs/>
          <w:sz w:val="32"/>
          <w:szCs w:val="32"/>
        </w:rPr>
        <w:t>IREX – глобальна організація розвитку та освіти</w:t>
      </w:r>
    </w:p>
    <w:p w14:paraId="2DD3F08C" w14:textId="77777777" w:rsidR="000B64D2" w:rsidRPr="000B64D2" w:rsidRDefault="000B64D2" w:rsidP="004F3FC6">
      <w:pPr>
        <w:spacing w:after="0" w:line="276" w:lineRule="auto"/>
        <w:jc w:val="center"/>
        <w:rPr>
          <w:rFonts w:ascii="Times New Roman" w:hAnsi="Times New Roman"/>
          <w:b/>
          <w:bCs/>
          <w:sz w:val="32"/>
          <w:szCs w:val="32"/>
        </w:rPr>
      </w:pPr>
      <w:r w:rsidRPr="003B43EB">
        <w:rPr>
          <w:rFonts w:ascii="Times New Roman" w:hAnsi="Times New Roman"/>
          <w:b/>
          <w:bCs/>
          <w:sz w:val="32"/>
          <w:szCs w:val="32"/>
        </w:rPr>
        <w:t>(Рада міжнародних наукових досліджень та обмінів)</w:t>
      </w:r>
    </w:p>
    <w:p w14:paraId="36BFF74A" w14:textId="77777777" w:rsidR="000B64D2" w:rsidRPr="000B64D2" w:rsidRDefault="000B64D2" w:rsidP="004F3FC6">
      <w:pPr>
        <w:spacing w:after="0" w:line="276" w:lineRule="auto"/>
        <w:jc w:val="center"/>
        <w:rPr>
          <w:rFonts w:ascii="Times New Roman" w:hAnsi="Times New Roman"/>
          <w:b/>
          <w:bCs/>
          <w:sz w:val="32"/>
          <w:szCs w:val="32"/>
        </w:rPr>
      </w:pPr>
    </w:p>
    <w:p w14:paraId="7D7E8FD8" w14:textId="77777777" w:rsidR="000B64D2" w:rsidRPr="000B64D2" w:rsidRDefault="000B64D2" w:rsidP="004F3FC6">
      <w:pPr>
        <w:spacing w:after="0" w:line="276" w:lineRule="auto"/>
        <w:jc w:val="center"/>
        <w:rPr>
          <w:rFonts w:ascii="Times New Roman" w:hAnsi="Times New Roman"/>
          <w:b/>
          <w:bCs/>
          <w:sz w:val="32"/>
          <w:szCs w:val="32"/>
        </w:rPr>
      </w:pPr>
      <w:r w:rsidRPr="00F25F34">
        <w:rPr>
          <w:rFonts w:ascii="Times New Roman" w:hAnsi="Times New Roman"/>
          <w:b/>
          <w:bCs/>
          <w:sz w:val="32"/>
          <w:szCs w:val="32"/>
          <w:lang w:val="en-US"/>
        </w:rPr>
        <w:t>https</w:t>
      </w:r>
      <w:r w:rsidRPr="000B64D2">
        <w:rPr>
          <w:rFonts w:ascii="Times New Roman" w:hAnsi="Times New Roman"/>
          <w:b/>
          <w:bCs/>
          <w:sz w:val="32"/>
          <w:szCs w:val="32"/>
        </w:rPr>
        <w:t>://</w:t>
      </w:r>
      <w:r w:rsidRPr="00F25F34">
        <w:rPr>
          <w:rFonts w:ascii="Times New Roman" w:hAnsi="Times New Roman"/>
          <w:b/>
          <w:bCs/>
          <w:sz w:val="32"/>
          <w:szCs w:val="32"/>
          <w:lang w:val="en-US"/>
        </w:rPr>
        <w:t>www</w:t>
      </w:r>
      <w:r w:rsidRPr="000B64D2">
        <w:rPr>
          <w:rFonts w:ascii="Times New Roman" w:hAnsi="Times New Roman"/>
          <w:b/>
          <w:bCs/>
          <w:sz w:val="32"/>
          <w:szCs w:val="32"/>
        </w:rPr>
        <w:t>.</w:t>
      </w:r>
      <w:r w:rsidRPr="00F25F34">
        <w:rPr>
          <w:rFonts w:ascii="Times New Roman" w:hAnsi="Times New Roman"/>
          <w:b/>
          <w:bCs/>
          <w:sz w:val="32"/>
          <w:szCs w:val="32"/>
          <w:lang w:val="en-US"/>
        </w:rPr>
        <w:t>irex</w:t>
      </w:r>
      <w:r w:rsidRPr="000B64D2">
        <w:rPr>
          <w:rFonts w:ascii="Times New Roman" w:hAnsi="Times New Roman"/>
          <w:b/>
          <w:bCs/>
          <w:sz w:val="32"/>
          <w:szCs w:val="32"/>
        </w:rPr>
        <w:t>.</w:t>
      </w:r>
      <w:r w:rsidRPr="00F25F34">
        <w:rPr>
          <w:rFonts w:ascii="Times New Roman" w:hAnsi="Times New Roman"/>
          <w:b/>
          <w:bCs/>
          <w:sz w:val="32"/>
          <w:szCs w:val="32"/>
          <w:lang w:val="en-US"/>
        </w:rPr>
        <w:t>org</w:t>
      </w:r>
      <w:r w:rsidRPr="000B64D2">
        <w:rPr>
          <w:rFonts w:ascii="Times New Roman" w:hAnsi="Times New Roman"/>
          <w:b/>
          <w:bCs/>
          <w:sz w:val="32"/>
          <w:szCs w:val="32"/>
        </w:rPr>
        <w:t>/</w:t>
      </w:r>
      <w:r w:rsidRPr="00F25F34">
        <w:rPr>
          <w:rFonts w:ascii="Times New Roman" w:hAnsi="Times New Roman"/>
          <w:b/>
          <w:bCs/>
          <w:sz w:val="32"/>
          <w:szCs w:val="32"/>
          <w:lang w:val="en-US"/>
        </w:rPr>
        <w:t>region</w:t>
      </w:r>
      <w:r w:rsidRPr="000B64D2">
        <w:rPr>
          <w:rFonts w:ascii="Times New Roman" w:hAnsi="Times New Roman"/>
          <w:b/>
          <w:bCs/>
          <w:sz w:val="32"/>
          <w:szCs w:val="32"/>
        </w:rPr>
        <w:t>/</w:t>
      </w:r>
      <w:r w:rsidRPr="00F25F34">
        <w:rPr>
          <w:rFonts w:ascii="Times New Roman" w:hAnsi="Times New Roman"/>
          <w:b/>
          <w:bCs/>
          <w:sz w:val="32"/>
          <w:szCs w:val="32"/>
          <w:lang w:val="en-US"/>
        </w:rPr>
        <w:t>europe</w:t>
      </w:r>
      <w:r w:rsidRPr="000B64D2">
        <w:rPr>
          <w:rFonts w:ascii="Times New Roman" w:hAnsi="Times New Roman"/>
          <w:b/>
          <w:bCs/>
          <w:sz w:val="32"/>
          <w:szCs w:val="32"/>
        </w:rPr>
        <w:t>-</w:t>
      </w:r>
      <w:r w:rsidRPr="00F25F34">
        <w:rPr>
          <w:rFonts w:ascii="Times New Roman" w:hAnsi="Times New Roman"/>
          <w:b/>
          <w:bCs/>
          <w:sz w:val="32"/>
          <w:szCs w:val="32"/>
          <w:lang w:val="en-US"/>
        </w:rPr>
        <w:t>eurasia</w:t>
      </w:r>
      <w:r w:rsidRPr="000B64D2">
        <w:rPr>
          <w:rFonts w:ascii="Times New Roman" w:hAnsi="Times New Roman"/>
          <w:b/>
          <w:bCs/>
          <w:sz w:val="32"/>
          <w:szCs w:val="32"/>
        </w:rPr>
        <w:t>/</w:t>
      </w:r>
      <w:r w:rsidRPr="00F25F34">
        <w:rPr>
          <w:rFonts w:ascii="Times New Roman" w:hAnsi="Times New Roman"/>
          <w:b/>
          <w:bCs/>
          <w:sz w:val="32"/>
          <w:szCs w:val="32"/>
          <w:lang w:val="en-US"/>
        </w:rPr>
        <w:t>ukraine</w:t>
      </w:r>
    </w:p>
    <w:p w14:paraId="7B6159FC" w14:textId="77777777" w:rsidR="000B64D2" w:rsidRPr="00F43FC9" w:rsidRDefault="000B64D2" w:rsidP="004F3FC6">
      <w:pPr>
        <w:spacing w:after="0" w:line="276" w:lineRule="auto"/>
        <w:jc w:val="center"/>
        <w:rPr>
          <w:rFonts w:ascii="Times New Roman" w:hAnsi="Times New Roman"/>
          <w:sz w:val="28"/>
          <w:szCs w:val="28"/>
        </w:rPr>
      </w:pPr>
    </w:p>
    <w:p w14:paraId="02C09C61" w14:textId="23E5DA67" w:rsidR="000B64D2" w:rsidRPr="00F02BBC" w:rsidRDefault="000B64D2" w:rsidP="004F3FC6">
      <w:pPr>
        <w:spacing w:line="276" w:lineRule="auto"/>
        <w:ind w:firstLine="567"/>
        <w:jc w:val="both"/>
        <w:rPr>
          <w:rFonts w:ascii="Times New Roman" w:hAnsi="Times New Roman"/>
          <w:sz w:val="28"/>
          <w:szCs w:val="28"/>
        </w:rPr>
      </w:pPr>
      <w:r w:rsidRPr="00F02BBC">
        <w:rPr>
          <w:rFonts w:ascii="Times New Roman" w:hAnsi="Times New Roman"/>
          <w:sz w:val="28"/>
          <w:szCs w:val="28"/>
        </w:rPr>
        <w:t>Рада міжнародних наукових досліджень та обмінів (IREX) – це міжнародна неприбуткова організація, яка адмініструє інноваційні програми для розвитку лідерського потенціалу з метою покращення якості освіти, посилення впливу незалежних ЗМІ та сприяння розвитку громадського суспільства. З часу свого заснування у 1968 р. IREX щороку витрачає на програми близько 50 мільйонів доларів. Чисельність організації – понад 500 професіоналів з різних куточків світу. Докладніше про організацію та її діяльність можна знайти на сайті http://www.irex.org</w:t>
      </w:r>
      <w:r>
        <w:rPr>
          <w:rFonts w:ascii="Times New Roman" w:hAnsi="Times New Roman"/>
          <w:sz w:val="28"/>
          <w:szCs w:val="28"/>
        </w:rPr>
        <w:t>.</w:t>
      </w:r>
    </w:p>
    <w:p w14:paraId="323BE2DF" w14:textId="0AD1A144" w:rsidR="000B64D2" w:rsidRDefault="000B64D2" w:rsidP="004F3FC6">
      <w:pPr>
        <w:tabs>
          <w:tab w:val="left" w:pos="993"/>
        </w:tabs>
        <w:spacing w:after="0" w:line="276" w:lineRule="auto"/>
        <w:ind w:firstLine="709"/>
        <w:jc w:val="both"/>
        <w:rPr>
          <w:rFonts w:ascii="Times New Roman" w:hAnsi="Times New Roman"/>
          <w:sz w:val="28"/>
          <w:szCs w:val="28"/>
        </w:rPr>
      </w:pPr>
      <w:r w:rsidRPr="00F02BBC">
        <w:rPr>
          <w:rFonts w:ascii="Times New Roman" w:hAnsi="Times New Roman"/>
          <w:sz w:val="28"/>
          <w:szCs w:val="28"/>
        </w:rPr>
        <w:t>IREX була заснована в 1968 році Американською радою навчальних товариств, Фондом Форда, Радою з досліджень з соціальних досліджень та Державним департаментом США. IREX проводи</w:t>
      </w:r>
      <w:r w:rsidR="004F3FC6">
        <w:rPr>
          <w:rFonts w:ascii="Times New Roman" w:hAnsi="Times New Roman"/>
          <w:sz w:val="28"/>
          <w:szCs w:val="28"/>
          <w:lang w:val="uk-UA"/>
        </w:rPr>
        <w:t>ла</w:t>
      </w:r>
      <w:r w:rsidRPr="00F02BBC">
        <w:rPr>
          <w:rFonts w:ascii="Times New Roman" w:hAnsi="Times New Roman"/>
          <w:sz w:val="28"/>
          <w:szCs w:val="28"/>
        </w:rPr>
        <w:t xml:space="preserve"> наукові обміни між США та Радянським Союзом до падіння Залізної завіси.</w:t>
      </w:r>
    </w:p>
    <w:p w14:paraId="3E7B503E" w14:textId="31319982" w:rsidR="000B64D2" w:rsidRDefault="000B64D2" w:rsidP="004F3FC6">
      <w:pPr>
        <w:tabs>
          <w:tab w:val="left" w:pos="993"/>
        </w:tabs>
        <w:spacing w:after="0" w:line="276" w:lineRule="auto"/>
        <w:ind w:firstLine="709"/>
        <w:jc w:val="both"/>
        <w:rPr>
          <w:rFonts w:ascii="Times New Roman" w:hAnsi="Times New Roman"/>
          <w:sz w:val="28"/>
          <w:szCs w:val="28"/>
        </w:rPr>
      </w:pPr>
      <w:r w:rsidRPr="00FE11F3">
        <w:rPr>
          <w:rFonts w:ascii="Times New Roman" w:hAnsi="Times New Roman"/>
          <w:sz w:val="28"/>
          <w:szCs w:val="28"/>
        </w:rPr>
        <w:t xml:space="preserve">IREX </w:t>
      </w:r>
      <w:r>
        <w:rPr>
          <w:rFonts w:ascii="Times New Roman" w:hAnsi="Times New Roman"/>
          <w:sz w:val="28"/>
          <w:szCs w:val="28"/>
        </w:rPr>
        <w:t xml:space="preserve">має на </w:t>
      </w:r>
      <w:r w:rsidRPr="00B621A5">
        <w:rPr>
          <w:rFonts w:ascii="Times New Roman" w:hAnsi="Times New Roman"/>
          <w:sz w:val="28"/>
          <w:szCs w:val="28"/>
        </w:rPr>
        <w:t>мет</w:t>
      </w:r>
      <w:r>
        <w:rPr>
          <w:rFonts w:ascii="Times New Roman" w:hAnsi="Times New Roman"/>
          <w:sz w:val="28"/>
          <w:szCs w:val="28"/>
        </w:rPr>
        <w:t xml:space="preserve">і </w:t>
      </w:r>
      <w:r w:rsidRPr="00B621A5">
        <w:rPr>
          <w:rFonts w:ascii="Times New Roman" w:hAnsi="Times New Roman"/>
          <w:sz w:val="28"/>
          <w:szCs w:val="28"/>
        </w:rPr>
        <w:t>подолання геополітичних розривів шляхом сприяння обміну науковцями, викладачами, студентами та ідеями.</w:t>
      </w:r>
    </w:p>
    <w:p w14:paraId="1BC23317" w14:textId="4890032E" w:rsidR="000B64D2" w:rsidRDefault="000B64D2" w:rsidP="004F3FC6">
      <w:pPr>
        <w:tabs>
          <w:tab w:val="left" w:pos="993"/>
        </w:tabs>
        <w:spacing w:after="0" w:line="276" w:lineRule="auto"/>
        <w:ind w:firstLine="709"/>
        <w:jc w:val="both"/>
        <w:rPr>
          <w:rFonts w:ascii="Times New Roman" w:hAnsi="Times New Roman"/>
          <w:sz w:val="28"/>
          <w:szCs w:val="28"/>
        </w:rPr>
      </w:pPr>
      <w:r>
        <w:rPr>
          <w:rFonts w:ascii="Times New Roman" w:hAnsi="Times New Roman"/>
          <w:sz w:val="28"/>
          <w:szCs w:val="28"/>
        </w:rPr>
        <w:t>Так, п</w:t>
      </w:r>
      <w:r w:rsidRPr="00F02BBC">
        <w:rPr>
          <w:rFonts w:ascii="Times New Roman" w:hAnsi="Times New Roman"/>
          <w:sz w:val="28"/>
          <w:szCs w:val="28"/>
        </w:rPr>
        <w:t>ісля розпаду Радянського Союзу IREX реалізував</w:t>
      </w:r>
      <w:r w:rsidR="004F3FC6">
        <w:rPr>
          <w:rFonts w:ascii="Times New Roman" w:hAnsi="Times New Roman"/>
          <w:sz w:val="28"/>
          <w:szCs w:val="28"/>
          <w:lang w:val="uk-UA"/>
        </w:rPr>
        <w:t>ала</w:t>
      </w:r>
      <w:r w:rsidRPr="00F02BBC">
        <w:rPr>
          <w:rFonts w:ascii="Times New Roman" w:hAnsi="Times New Roman"/>
          <w:sz w:val="28"/>
          <w:szCs w:val="28"/>
        </w:rPr>
        <w:t xml:space="preserve"> проекти для підтримки демократичних реформ та зміцнення організацій. Програми, які керуються IREX, проводять освітні обміни, зміцнюють громадянське суспільство в країнах, що розвиваються, розширюють доступ до Інтернету та забезпечують навчання та підтримку журналістів та медіа-організацій. </w:t>
      </w:r>
    </w:p>
    <w:p w14:paraId="042EC7A9" w14:textId="77777777" w:rsidR="000B64D2" w:rsidRDefault="000B64D2" w:rsidP="004F3FC6">
      <w:pPr>
        <w:tabs>
          <w:tab w:val="left" w:pos="993"/>
        </w:tabs>
        <w:spacing w:after="0" w:line="276" w:lineRule="auto"/>
        <w:ind w:firstLine="709"/>
        <w:jc w:val="both"/>
        <w:rPr>
          <w:rFonts w:ascii="Times New Roman" w:hAnsi="Times New Roman"/>
          <w:sz w:val="28"/>
          <w:szCs w:val="28"/>
        </w:rPr>
      </w:pPr>
      <w:r>
        <w:rPr>
          <w:rFonts w:ascii="Times New Roman" w:hAnsi="Times New Roman"/>
          <w:sz w:val="28"/>
          <w:szCs w:val="28"/>
          <w:lang w:val="en-US"/>
        </w:rPr>
        <w:t>I</w:t>
      </w:r>
      <w:r w:rsidRPr="00F02BBC">
        <w:rPr>
          <w:rFonts w:ascii="Times New Roman" w:hAnsi="Times New Roman"/>
          <w:sz w:val="28"/>
          <w:szCs w:val="28"/>
        </w:rPr>
        <w:t>REX розробляє та впроваджує програми, орієнтовані на громадянське суспільство, освіту, гендер, управління, лідерство, засоби масової інформації, технології та молодь</w:t>
      </w:r>
      <w:r>
        <w:rPr>
          <w:rFonts w:ascii="Times New Roman" w:hAnsi="Times New Roman"/>
          <w:sz w:val="28"/>
          <w:szCs w:val="28"/>
        </w:rPr>
        <w:t>.</w:t>
      </w:r>
    </w:p>
    <w:p w14:paraId="11AE4AC1" w14:textId="77777777" w:rsidR="000B64D2" w:rsidRDefault="000B64D2" w:rsidP="004F3FC6">
      <w:pPr>
        <w:tabs>
          <w:tab w:val="left" w:pos="993"/>
        </w:tabs>
        <w:spacing w:after="0" w:line="276" w:lineRule="auto"/>
        <w:ind w:firstLine="709"/>
        <w:jc w:val="both"/>
        <w:rPr>
          <w:rFonts w:ascii="Times New Roman" w:hAnsi="Times New Roman"/>
          <w:sz w:val="28"/>
          <w:szCs w:val="28"/>
        </w:rPr>
      </w:pPr>
      <w:r w:rsidRPr="00F02BBC">
        <w:rPr>
          <w:rFonts w:ascii="Times New Roman" w:hAnsi="Times New Roman"/>
          <w:sz w:val="28"/>
          <w:szCs w:val="28"/>
        </w:rPr>
        <w:t>Ці програми включають стипендію Мандели у Вашингтоні для молодих африканських лідерів</w:t>
      </w:r>
      <w:r>
        <w:rPr>
          <w:rFonts w:ascii="Times New Roman" w:hAnsi="Times New Roman"/>
          <w:sz w:val="28"/>
          <w:szCs w:val="28"/>
        </w:rPr>
        <w:t xml:space="preserve"> </w:t>
      </w:r>
      <w:r w:rsidRPr="00F02BBC">
        <w:rPr>
          <w:rFonts w:ascii="Times New Roman" w:hAnsi="Times New Roman"/>
          <w:sz w:val="28"/>
          <w:szCs w:val="28"/>
        </w:rPr>
        <w:t>(Mandela Washington Fellowship for Young African Leaders)</w:t>
      </w:r>
      <w:r>
        <w:rPr>
          <w:rFonts w:ascii="Times New Roman" w:hAnsi="Times New Roman"/>
          <w:sz w:val="28"/>
          <w:szCs w:val="28"/>
        </w:rPr>
        <w:t>, програми</w:t>
      </w:r>
      <w:r w:rsidRPr="008C38F8">
        <w:rPr>
          <w:rFonts w:ascii="Times New Roman" w:hAnsi="Times New Roman"/>
          <w:sz w:val="28"/>
          <w:szCs w:val="28"/>
        </w:rPr>
        <w:t xml:space="preserve"> </w:t>
      </w:r>
      <w:r>
        <w:rPr>
          <w:rFonts w:ascii="Times New Roman" w:hAnsi="Times New Roman"/>
          <w:sz w:val="28"/>
          <w:szCs w:val="28"/>
        </w:rPr>
        <w:t xml:space="preserve">«Світові розумні </w:t>
      </w:r>
      <w:r>
        <w:rPr>
          <w:rFonts w:ascii="Times New Roman" w:hAnsi="Times New Roman"/>
          <w:sz w:val="28"/>
          <w:szCs w:val="28"/>
          <w:lang w:val="en-US"/>
        </w:rPr>
        <w:t>STEM</w:t>
      </w:r>
      <w:r>
        <w:rPr>
          <w:rFonts w:ascii="Times New Roman" w:hAnsi="Times New Roman"/>
          <w:sz w:val="28"/>
          <w:szCs w:val="28"/>
        </w:rPr>
        <w:t>-виклики» (</w:t>
      </w:r>
      <w:r w:rsidRPr="008C38F8">
        <w:rPr>
          <w:rFonts w:ascii="Times New Roman" w:hAnsi="Times New Roman"/>
          <w:sz w:val="28"/>
          <w:szCs w:val="28"/>
        </w:rPr>
        <w:t>the World Smarts STEM Challenge</w:t>
      </w:r>
      <w:r>
        <w:rPr>
          <w:rFonts w:ascii="Times New Roman" w:hAnsi="Times New Roman"/>
          <w:sz w:val="28"/>
          <w:szCs w:val="28"/>
        </w:rPr>
        <w:t>)</w:t>
      </w:r>
      <w:r w:rsidRPr="008C38F8">
        <w:rPr>
          <w:rFonts w:ascii="Times New Roman" w:hAnsi="Times New Roman"/>
          <w:sz w:val="28"/>
          <w:szCs w:val="28"/>
        </w:rPr>
        <w:t>,</w:t>
      </w:r>
      <w:r>
        <w:rPr>
          <w:rFonts w:ascii="Times New Roman" w:hAnsi="Times New Roman"/>
          <w:sz w:val="28"/>
          <w:szCs w:val="28"/>
        </w:rPr>
        <w:t xml:space="preserve"> та </w:t>
      </w:r>
      <w:r w:rsidRPr="008C38F8">
        <w:rPr>
          <w:rFonts w:ascii="Times New Roman" w:hAnsi="Times New Roman"/>
          <w:sz w:val="28"/>
          <w:szCs w:val="28"/>
        </w:rPr>
        <w:t>«Навчитись розрізняти»</w:t>
      </w:r>
      <w:r>
        <w:rPr>
          <w:rFonts w:ascii="Times New Roman" w:hAnsi="Times New Roman"/>
          <w:sz w:val="28"/>
          <w:szCs w:val="28"/>
        </w:rPr>
        <w:t xml:space="preserve"> (</w:t>
      </w:r>
      <w:r w:rsidRPr="008C38F8">
        <w:rPr>
          <w:rFonts w:ascii="Times New Roman" w:hAnsi="Times New Roman"/>
          <w:sz w:val="28"/>
          <w:szCs w:val="28"/>
        </w:rPr>
        <w:t>Learn to Discern</w:t>
      </w:r>
      <w:r>
        <w:rPr>
          <w:rFonts w:ascii="Times New Roman" w:hAnsi="Times New Roman"/>
          <w:sz w:val="28"/>
          <w:szCs w:val="28"/>
        </w:rPr>
        <w:t xml:space="preserve">), </w:t>
      </w:r>
      <w:r w:rsidRPr="00F02BBC">
        <w:rPr>
          <w:rFonts w:ascii="Times New Roman" w:hAnsi="Times New Roman"/>
          <w:sz w:val="28"/>
          <w:szCs w:val="28"/>
        </w:rPr>
        <w:t>що обговорювал</w:t>
      </w:r>
      <w:r>
        <w:rPr>
          <w:rFonts w:ascii="Times New Roman" w:hAnsi="Times New Roman"/>
          <w:sz w:val="28"/>
          <w:szCs w:val="28"/>
        </w:rPr>
        <w:t>ись</w:t>
      </w:r>
      <w:r w:rsidRPr="00F02BBC">
        <w:rPr>
          <w:rFonts w:ascii="Times New Roman" w:hAnsi="Times New Roman"/>
          <w:sz w:val="28"/>
          <w:szCs w:val="28"/>
        </w:rPr>
        <w:t xml:space="preserve"> за ї</w:t>
      </w:r>
      <w:r>
        <w:rPr>
          <w:rFonts w:ascii="Times New Roman" w:hAnsi="Times New Roman"/>
          <w:sz w:val="28"/>
          <w:szCs w:val="28"/>
        </w:rPr>
        <w:t>х</w:t>
      </w:r>
      <w:r w:rsidRPr="00F02BBC">
        <w:rPr>
          <w:rFonts w:ascii="Times New Roman" w:hAnsi="Times New Roman"/>
          <w:sz w:val="28"/>
          <w:szCs w:val="28"/>
        </w:rPr>
        <w:t xml:space="preserve"> підхід </w:t>
      </w:r>
      <w:r w:rsidRPr="008C38F8">
        <w:rPr>
          <w:rFonts w:ascii="Times New Roman" w:hAnsi="Times New Roman"/>
          <w:sz w:val="28"/>
          <w:szCs w:val="28"/>
        </w:rPr>
        <w:t>до допомоги громадянам у визнанні дезінформації та фальшивих новин.</w:t>
      </w:r>
    </w:p>
    <w:p w14:paraId="667695F8" w14:textId="77777777" w:rsidR="000B64D2" w:rsidRDefault="000B64D2" w:rsidP="004F3FC6">
      <w:pPr>
        <w:tabs>
          <w:tab w:val="left" w:pos="993"/>
        </w:tabs>
        <w:spacing w:after="0" w:line="276" w:lineRule="auto"/>
        <w:ind w:firstLine="709"/>
        <w:jc w:val="both"/>
        <w:rPr>
          <w:rFonts w:ascii="Times New Roman" w:hAnsi="Times New Roman"/>
          <w:sz w:val="28"/>
          <w:szCs w:val="28"/>
        </w:rPr>
      </w:pPr>
      <w:r w:rsidRPr="00B621A5">
        <w:rPr>
          <w:rFonts w:ascii="Times New Roman" w:hAnsi="Times New Roman"/>
          <w:sz w:val="28"/>
          <w:szCs w:val="28"/>
        </w:rPr>
        <w:t>IREX</w:t>
      </w:r>
      <w:r>
        <w:rPr>
          <w:rFonts w:ascii="Times New Roman" w:hAnsi="Times New Roman"/>
          <w:sz w:val="28"/>
          <w:szCs w:val="28"/>
        </w:rPr>
        <w:t xml:space="preserve"> </w:t>
      </w:r>
      <w:r w:rsidRPr="00BB53A8">
        <w:rPr>
          <w:rFonts w:ascii="Times New Roman" w:hAnsi="Times New Roman"/>
          <w:sz w:val="28"/>
          <w:szCs w:val="28"/>
        </w:rPr>
        <w:t xml:space="preserve">має щорічний портфель понад </w:t>
      </w:r>
      <w:r>
        <w:rPr>
          <w:rFonts w:ascii="Times New Roman" w:hAnsi="Times New Roman"/>
          <w:sz w:val="28"/>
          <w:szCs w:val="28"/>
        </w:rPr>
        <w:t>8</w:t>
      </w:r>
      <w:r w:rsidRPr="00BB53A8">
        <w:rPr>
          <w:rFonts w:ascii="Times New Roman" w:hAnsi="Times New Roman"/>
          <w:sz w:val="28"/>
          <w:szCs w:val="28"/>
        </w:rPr>
        <w:t>0 мільйонів доларів</w:t>
      </w:r>
      <w:r>
        <w:rPr>
          <w:rFonts w:ascii="Times New Roman" w:hAnsi="Times New Roman"/>
          <w:sz w:val="28"/>
          <w:szCs w:val="28"/>
        </w:rPr>
        <w:t xml:space="preserve"> та</w:t>
      </w:r>
      <w:r w:rsidRPr="00B621A5">
        <w:rPr>
          <w:rFonts w:ascii="Times New Roman" w:hAnsi="Times New Roman"/>
          <w:sz w:val="28"/>
          <w:szCs w:val="28"/>
        </w:rPr>
        <w:t xml:space="preserve"> працює з партнерами у понад 100 країнах у чотирьох сферах, необхідних для прогресу: </w:t>
      </w:r>
    </w:p>
    <w:p w14:paraId="6E642C59" w14:textId="77777777" w:rsidR="000B64D2" w:rsidRDefault="000B64D2" w:rsidP="004F3FC6">
      <w:pPr>
        <w:pStyle w:val="a3"/>
        <w:numPr>
          <w:ilvl w:val="0"/>
          <w:numId w:val="7"/>
        </w:numPr>
        <w:tabs>
          <w:tab w:val="left" w:pos="993"/>
        </w:tabs>
        <w:spacing w:after="0" w:line="276" w:lineRule="auto"/>
        <w:ind w:left="0" w:firstLine="709"/>
        <w:jc w:val="both"/>
        <w:rPr>
          <w:rFonts w:ascii="Times New Roman" w:hAnsi="Times New Roman"/>
          <w:sz w:val="28"/>
          <w:szCs w:val="28"/>
        </w:rPr>
      </w:pPr>
      <w:r w:rsidRPr="00B621A5">
        <w:rPr>
          <w:rFonts w:ascii="Times New Roman" w:hAnsi="Times New Roman"/>
          <w:sz w:val="28"/>
          <w:szCs w:val="28"/>
        </w:rPr>
        <w:t>розширення можливостей молоді</w:t>
      </w:r>
      <w:r>
        <w:rPr>
          <w:rFonts w:ascii="Times New Roman" w:hAnsi="Times New Roman"/>
          <w:sz w:val="28"/>
          <w:szCs w:val="28"/>
        </w:rPr>
        <w:t>;</w:t>
      </w:r>
    </w:p>
    <w:p w14:paraId="140649B2" w14:textId="77777777" w:rsidR="000B64D2" w:rsidRDefault="000B64D2" w:rsidP="004F3FC6">
      <w:pPr>
        <w:pStyle w:val="a3"/>
        <w:numPr>
          <w:ilvl w:val="0"/>
          <w:numId w:val="7"/>
        </w:numPr>
        <w:tabs>
          <w:tab w:val="left" w:pos="993"/>
        </w:tabs>
        <w:spacing w:after="0" w:line="276" w:lineRule="auto"/>
        <w:ind w:left="0" w:firstLine="709"/>
        <w:jc w:val="both"/>
        <w:rPr>
          <w:rFonts w:ascii="Times New Roman" w:hAnsi="Times New Roman"/>
          <w:sz w:val="28"/>
          <w:szCs w:val="28"/>
        </w:rPr>
      </w:pPr>
      <w:r w:rsidRPr="00B621A5">
        <w:rPr>
          <w:rFonts w:ascii="Times New Roman" w:hAnsi="Times New Roman"/>
          <w:sz w:val="28"/>
          <w:szCs w:val="28"/>
        </w:rPr>
        <w:t>культивування лідерів</w:t>
      </w:r>
      <w:r>
        <w:rPr>
          <w:rFonts w:ascii="Times New Roman" w:hAnsi="Times New Roman"/>
          <w:sz w:val="28"/>
          <w:szCs w:val="28"/>
        </w:rPr>
        <w:t>;</w:t>
      </w:r>
    </w:p>
    <w:p w14:paraId="5045F2C7" w14:textId="77777777" w:rsidR="000B64D2" w:rsidRDefault="000B64D2" w:rsidP="004F3FC6">
      <w:pPr>
        <w:pStyle w:val="a3"/>
        <w:numPr>
          <w:ilvl w:val="0"/>
          <w:numId w:val="7"/>
        </w:numPr>
        <w:tabs>
          <w:tab w:val="left" w:pos="993"/>
        </w:tabs>
        <w:spacing w:after="0" w:line="276" w:lineRule="auto"/>
        <w:ind w:left="0" w:firstLine="709"/>
        <w:jc w:val="both"/>
        <w:rPr>
          <w:rFonts w:ascii="Times New Roman" w:hAnsi="Times New Roman"/>
          <w:sz w:val="28"/>
          <w:szCs w:val="28"/>
        </w:rPr>
      </w:pPr>
      <w:r w:rsidRPr="00B621A5">
        <w:rPr>
          <w:rFonts w:ascii="Times New Roman" w:hAnsi="Times New Roman"/>
          <w:sz w:val="28"/>
          <w:szCs w:val="28"/>
        </w:rPr>
        <w:lastRenderedPageBreak/>
        <w:t>зміцнення інституцій</w:t>
      </w:r>
      <w:r>
        <w:rPr>
          <w:rFonts w:ascii="Times New Roman" w:hAnsi="Times New Roman"/>
          <w:sz w:val="28"/>
          <w:szCs w:val="28"/>
        </w:rPr>
        <w:t>;</w:t>
      </w:r>
    </w:p>
    <w:p w14:paraId="267F9037" w14:textId="77777777" w:rsidR="000B64D2" w:rsidRDefault="000B64D2" w:rsidP="004F3FC6">
      <w:pPr>
        <w:pStyle w:val="a3"/>
        <w:numPr>
          <w:ilvl w:val="0"/>
          <w:numId w:val="7"/>
        </w:numPr>
        <w:tabs>
          <w:tab w:val="left" w:pos="993"/>
        </w:tabs>
        <w:spacing w:after="0" w:line="276" w:lineRule="auto"/>
        <w:ind w:left="0" w:firstLine="709"/>
        <w:jc w:val="both"/>
        <w:rPr>
          <w:rFonts w:ascii="Times New Roman" w:hAnsi="Times New Roman"/>
          <w:sz w:val="28"/>
          <w:szCs w:val="28"/>
        </w:rPr>
      </w:pPr>
      <w:r w:rsidRPr="00B621A5">
        <w:rPr>
          <w:rFonts w:ascii="Times New Roman" w:hAnsi="Times New Roman"/>
          <w:sz w:val="28"/>
          <w:szCs w:val="28"/>
        </w:rPr>
        <w:t>розширення доступу до якісної освіти та інформації.</w:t>
      </w:r>
    </w:p>
    <w:p w14:paraId="06CC523E" w14:textId="7E3F3478" w:rsidR="000B64D2" w:rsidRDefault="000B64D2" w:rsidP="00F60747">
      <w:pPr>
        <w:tabs>
          <w:tab w:val="left" w:pos="993"/>
        </w:tabs>
        <w:spacing w:before="240" w:line="276" w:lineRule="auto"/>
        <w:ind w:firstLine="709"/>
        <w:jc w:val="both"/>
        <w:rPr>
          <w:rFonts w:ascii="Times New Roman" w:hAnsi="Times New Roman"/>
          <w:sz w:val="28"/>
          <w:szCs w:val="28"/>
        </w:rPr>
      </w:pPr>
      <w:r w:rsidRPr="00FE11F3">
        <w:rPr>
          <w:rFonts w:ascii="Times New Roman" w:hAnsi="Times New Roman"/>
          <w:sz w:val="28"/>
          <w:szCs w:val="28"/>
        </w:rPr>
        <w:t>В Україні IREX відкри</w:t>
      </w:r>
      <w:r w:rsidR="004F3FC6">
        <w:rPr>
          <w:rFonts w:ascii="Times New Roman" w:hAnsi="Times New Roman"/>
          <w:sz w:val="28"/>
          <w:szCs w:val="28"/>
          <w:lang w:val="uk-UA"/>
        </w:rPr>
        <w:t>ла</w:t>
      </w:r>
      <w:r w:rsidRPr="00FE11F3">
        <w:rPr>
          <w:rFonts w:ascii="Times New Roman" w:hAnsi="Times New Roman"/>
          <w:sz w:val="28"/>
          <w:szCs w:val="28"/>
        </w:rPr>
        <w:t xml:space="preserve"> свої двері в 1995 році. Протягом 20 років IREX розвиває міцні та плідні партнерські стосунки з місцевими організаціями та державними установами майже в 1400 громадах по всій країні. Сьогодні програми IREX Ukraine сприяють доступу до публічної інформації у сільській місцевості та в неохоплених районах, допомагаючи подолати цифровий та інформаційний розрив для сотень тисяч людей. У кожній українській області IREX сприяє партнерству та ефективному діалогу між органами місцевого самоврядування, неурядовими організаціями та громадами. IREX також сприяє згуртованості громади та стійкості до конфліктів та маніпуляцій та підтримує регіональний розвиток ЗМІ та партнерство.</w:t>
      </w:r>
    </w:p>
    <w:p w14:paraId="78FD3523" w14:textId="77777777" w:rsidR="00F60747" w:rsidRPr="006A3307" w:rsidRDefault="00F60747" w:rsidP="00F60747">
      <w:pPr>
        <w:tabs>
          <w:tab w:val="left" w:pos="993"/>
        </w:tabs>
        <w:spacing w:after="0" w:line="360" w:lineRule="auto"/>
        <w:ind w:firstLine="709"/>
        <w:jc w:val="both"/>
        <w:rPr>
          <w:rFonts w:ascii="Times New Roman" w:hAnsi="Times New Roman"/>
          <w:b/>
          <w:sz w:val="28"/>
          <w:szCs w:val="28"/>
          <w:lang w:val="uk-UA"/>
        </w:rPr>
      </w:pPr>
      <w:r w:rsidRPr="006A3307">
        <w:rPr>
          <w:rFonts w:ascii="Times New Roman" w:hAnsi="Times New Roman"/>
          <w:b/>
          <w:sz w:val="28"/>
          <w:szCs w:val="28"/>
          <w:lang w:val="uk-UA"/>
        </w:rPr>
        <w:t>П</w:t>
      </w:r>
      <w:r w:rsidRPr="006A3307">
        <w:rPr>
          <w:rFonts w:ascii="Times New Roman" w:hAnsi="Times New Roman"/>
          <w:b/>
          <w:sz w:val="28"/>
          <w:szCs w:val="28"/>
        </w:rPr>
        <w:t>редставниця IREX в Україні</w:t>
      </w:r>
      <w:r w:rsidRPr="006A3307">
        <w:rPr>
          <w:rFonts w:ascii="Times New Roman" w:hAnsi="Times New Roman"/>
          <w:b/>
          <w:sz w:val="28"/>
          <w:szCs w:val="28"/>
          <w:lang w:val="uk-UA"/>
        </w:rPr>
        <w:t xml:space="preserve">  – Прохорова Ольга. </w:t>
      </w:r>
    </w:p>
    <w:p w14:paraId="677BDA34" w14:textId="65885170" w:rsidR="000B64D2" w:rsidRPr="00021415" w:rsidRDefault="000B64D2" w:rsidP="004F3FC6">
      <w:pPr>
        <w:tabs>
          <w:tab w:val="left" w:pos="993"/>
        </w:tabs>
        <w:spacing w:after="0" w:line="276" w:lineRule="auto"/>
        <w:ind w:firstLine="709"/>
        <w:jc w:val="both"/>
        <w:rPr>
          <w:rFonts w:ascii="Times New Roman" w:hAnsi="Times New Roman"/>
          <w:b/>
          <w:bCs/>
          <w:sz w:val="28"/>
          <w:szCs w:val="28"/>
          <w:lang w:val="uk-UA"/>
        </w:rPr>
      </w:pPr>
      <w:r w:rsidRPr="006907DA">
        <w:rPr>
          <w:rFonts w:ascii="Times New Roman" w:hAnsi="Times New Roman"/>
          <w:b/>
          <w:bCs/>
          <w:sz w:val="28"/>
          <w:szCs w:val="28"/>
        </w:rPr>
        <w:t>IREX</w:t>
      </w:r>
      <w:r w:rsidRPr="00021415">
        <w:rPr>
          <w:rFonts w:ascii="Times New Roman" w:hAnsi="Times New Roman"/>
          <w:b/>
          <w:bCs/>
          <w:sz w:val="28"/>
          <w:szCs w:val="28"/>
          <w:lang w:val="uk-UA"/>
        </w:rPr>
        <w:t xml:space="preserve"> Європа</w:t>
      </w:r>
    </w:p>
    <w:p w14:paraId="156EFA40" w14:textId="77777777" w:rsidR="000B64D2" w:rsidRPr="00021415" w:rsidRDefault="000B64D2" w:rsidP="004F3FC6">
      <w:pPr>
        <w:tabs>
          <w:tab w:val="left" w:pos="993"/>
        </w:tabs>
        <w:spacing w:after="0" w:line="276" w:lineRule="auto"/>
        <w:ind w:firstLine="709"/>
        <w:jc w:val="both"/>
        <w:rPr>
          <w:rFonts w:ascii="Times New Roman" w:hAnsi="Times New Roman"/>
          <w:sz w:val="28"/>
          <w:szCs w:val="28"/>
          <w:lang w:val="uk-UA"/>
        </w:rPr>
      </w:pPr>
      <w:r w:rsidRPr="006907DA">
        <w:rPr>
          <w:rFonts w:ascii="Times New Roman" w:hAnsi="Times New Roman"/>
          <w:sz w:val="28"/>
          <w:szCs w:val="28"/>
        </w:rPr>
        <w:t>IREX</w:t>
      </w:r>
      <w:r w:rsidRPr="00021415">
        <w:rPr>
          <w:rFonts w:ascii="Times New Roman" w:hAnsi="Times New Roman"/>
          <w:sz w:val="28"/>
          <w:szCs w:val="28"/>
          <w:lang w:val="uk-UA"/>
        </w:rPr>
        <w:t xml:space="preserve"> </w:t>
      </w:r>
      <w:r w:rsidRPr="006907DA">
        <w:rPr>
          <w:rFonts w:ascii="Times New Roman" w:hAnsi="Times New Roman"/>
          <w:sz w:val="28"/>
          <w:szCs w:val="28"/>
        </w:rPr>
        <w:t>Europe</w:t>
      </w:r>
      <w:r w:rsidRPr="00021415">
        <w:rPr>
          <w:rFonts w:ascii="Times New Roman" w:hAnsi="Times New Roman"/>
          <w:sz w:val="28"/>
          <w:szCs w:val="28"/>
          <w:lang w:val="uk-UA"/>
        </w:rPr>
        <w:t xml:space="preserve"> - це незалежна міжнародна неприбуткова організація розвитку, яка пропонує інноваційні програми для поліпшення якості освіти, зміцнення незалежних засобів масової інформації, розвитку плюралістичного громадянського суспільства і скорочення конфліктів. Підхід </w:t>
      </w:r>
      <w:r w:rsidRPr="006907DA">
        <w:rPr>
          <w:rFonts w:ascii="Times New Roman" w:hAnsi="Times New Roman"/>
          <w:sz w:val="28"/>
          <w:szCs w:val="28"/>
        </w:rPr>
        <w:t>IREX</w:t>
      </w:r>
      <w:r w:rsidRPr="00021415">
        <w:rPr>
          <w:rFonts w:ascii="Times New Roman" w:hAnsi="Times New Roman"/>
          <w:sz w:val="28"/>
          <w:szCs w:val="28"/>
          <w:lang w:val="uk-UA"/>
        </w:rPr>
        <w:t xml:space="preserve"> </w:t>
      </w:r>
      <w:r w:rsidRPr="006907DA">
        <w:rPr>
          <w:rFonts w:ascii="Times New Roman" w:hAnsi="Times New Roman"/>
          <w:sz w:val="28"/>
          <w:szCs w:val="28"/>
        </w:rPr>
        <w:t>Europe</w:t>
      </w:r>
      <w:r w:rsidRPr="00021415">
        <w:rPr>
          <w:rFonts w:ascii="Times New Roman" w:hAnsi="Times New Roman"/>
          <w:sz w:val="28"/>
          <w:szCs w:val="28"/>
          <w:lang w:val="uk-UA"/>
        </w:rPr>
        <w:t xml:space="preserve"> робить упор на партнерські відносини з місцевими організаціями розвитку для розширення можливостей, створення стійких інститутів і впливу на зміни за допомогою програм навчання, партнерських відносин, освіти, досліджень і грантів.</w:t>
      </w:r>
    </w:p>
    <w:p w14:paraId="46B50DD2" w14:textId="289EC0D9" w:rsidR="000B64D2" w:rsidRDefault="000B64D2" w:rsidP="004F3FC6">
      <w:pPr>
        <w:spacing w:line="276" w:lineRule="auto"/>
        <w:ind w:firstLine="709"/>
        <w:jc w:val="both"/>
        <w:rPr>
          <w:rFonts w:ascii="Times New Roman" w:hAnsi="Times New Roman"/>
          <w:sz w:val="28"/>
          <w:szCs w:val="28"/>
          <w:lang w:val="uk-UA"/>
        </w:rPr>
      </w:pPr>
      <w:r w:rsidRPr="006907DA">
        <w:rPr>
          <w:rFonts w:ascii="Times New Roman" w:hAnsi="Times New Roman"/>
          <w:sz w:val="28"/>
          <w:szCs w:val="28"/>
        </w:rPr>
        <w:t>IREX</w:t>
      </w:r>
      <w:r w:rsidRPr="00021415">
        <w:rPr>
          <w:rFonts w:ascii="Times New Roman" w:hAnsi="Times New Roman"/>
          <w:sz w:val="28"/>
          <w:szCs w:val="28"/>
          <w:lang w:val="uk-UA"/>
        </w:rPr>
        <w:t xml:space="preserve"> </w:t>
      </w:r>
      <w:r w:rsidRPr="006907DA">
        <w:rPr>
          <w:rFonts w:ascii="Times New Roman" w:hAnsi="Times New Roman"/>
          <w:sz w:val="28"/>
          <w:szCs w:val="28"/>
        </w:rPr>
        <w:t>Europe</w:t>
      </w:r>
      <w:r w:rsidRPr="00021415">
        <w:rPr>
          <w:rFonts w:ascii="Times New Roman" w:hAnsi="Times New Roman"/>
          <w:sz w:val="28"/>
          <w:szCs w:val="28"/>
          <w:lang w:val="uk-UA"/>
        </w:rPr>
        <w:t xml:space="preserve">, зареєстрована як асоціація у Франції, засновує свої основні принципи на </w:t>
      </w:r>
      <w:r w:rsidRPr="006907DA">
        <w:rPr>
          <w:rFonts w:ascii="Times New Roman" w:hAnsi="Times New Roman"/>
          <w:sz w:val="28"/>
          <w:szCs w:val="28"/>
        </w:rPr>
        <w:t>IREX</w:t>
      </w:r>
      <w:r w:rsidRPr="00021415">
        <w:rPr>
          <w:rFonts w:ascii="Times New Roman" w:hAnsi="Times New Roman"/>
          <w:sz w:val="28"/>
          <w:szCs w:val="28"/>
          <w:lang w:val="uk-UA"/>
        </w:rPr>
        <w:t xml:space="preserve">. </w:t>
      </w:r>
      <w:r w:rsidRPr="006907DA">
        <w:rPr>
          <w:rFonts w:ascii="Times New Roman" w:hAnsi="Times New Roman"/>
          <w:sz w:val="28"/>
          <w:szCs w:val="28"/>
        </w:rPr>
        <w:t>IREX</w:t>
      </w:r>
      <w:r w:rsidRPr="00021415">
        <w:rPr>
          <w:rFonts w:ascii="Times New Roman" w:hAnsi="Times New Roman"/>
          <w:sz w:val="28"/>
          <w:szCs w:val="28"/>
          <w:lang w:val="uk-UA"/>
        </w:rPr>
        <w:t xml:space="preserve"> </w:t>
      </w:r>
      <w:r w:rsidRPr="006907DA">
        <w:rPr>
          <w:rFonts w:ascii="Times New Roman" w:hAnsi="Times New Roman"/>
          <w:sz w:val="28"/>
          <w:szCs w:val="28"/>
        </w:rPr>
        <w:t>Europe</w:t>
      </w:r>
      <w:r w:rsidRPr="00021415">
        <w:rPr>
          <w:rFonts w:ascii="Times New Roman" w:hAnsi="Times New Roman"/>
          <w:sz w:val="28"/>
          <w:szCs w:val="28"/>
          <w:lang w:val="uk-UA"/>
        </w:rPr>
        <w:t xml:space="preserve"> і </w:t>
      </w:r>
      <w:r w:rsidRPr="006907DA">
        <w:rPr>
          <w:rFonts w:ascii="Times New Roman" w:hAnsi="Times New Roman"/>
          <w:sz w:val="28"/>
          <w:szCs w:val="28"/>
        </w:rPr>
        <w:t>IREX</w:t>
      </w:r>
      <w:r w:rsidRPr="00021415">
        <w:rPr>
          <w:rFonts w:ascii="Times New Roman" w:hAnsi="Times New Roman"/>
          <w:sz w:val="28"/>
          <w:szCs w:val="28"/>
          <w:lang w:val="uk-UA"/>
        </w:rPr>
        <w:t xml:space="preserve"> працюють в тісній співпраці, обмінюючись ресурсами і навичками на благо людей, що прагнуть жити в більш справедливих, більш вільних і проц</w:t>
      </w:r>
      <w:r w:rsidR="000742DD">
        <w:rPr>
          <w:rFonts w:ascii="Times New Roman" w:hAnsi="Times New Roman"/>
          <w:sz w:val="28"/>
          <w:szCs w:val="28"/>
          <w:lang w:val="uk-UA"/>
        </w:rPr>
        <w:t>вітаючих суспільствах.</w:t>
      </w:r>
    </w:p>
    <w:p w14:paraId="6D591CDF" w14:textId="0EB58143" w:rsidR="00F17E46" w:rsidRDefault="00F17E46" w:rsidP="004F3FC6">
      <w:pPr>
        <w:spacing w:line="276" w:lineRule="auto"/>
        <w:jc w:val="both"/>
        <w:rPr>
          <w:rFonts w:ascii="Times New Roman" w:hAnsi="Times New Roman"/>
          <w:sz w:val="28"/>
          <w:szCs w:val="28"/>
          <w:lang w:val="uk-UA"/>
        </w:rPr>
      </w:pPr>
    </w:p>
    <w:p w14:paraId="642CB0B1" w14:textId="21836FD6" w:rsidR="00F17E46" w:rsidRDefault="00F17E46" w:rsidP="004F3FC6">
      <w:pPr>
        <w:spacing w:line="276" w:lineRule="auto"/>
        <w:jc w:val="both"/>
        <w:rPr>
          <w:rFonts w:ascii="Times New Roman" w:hAnsi="Times New Roman"/>
          <w:sz w:val="28"/>
          <w:szCs w:val="28"/>
          <w:lang w:val="uk-UA"/>
        </w:rPr>
      </w:pPr>
    </w:p>
    <w:p w14:paraId="4A66300B" w14:textId="4D4E04E4" w:rsidR="00F17E46" w:rsidRDefault="00F17E46" w:rsidP="004F3FC6">
      <w:pPr>
        <w:spacing w:line="276" w:lineRule="auto"/>
        <w:jc w:val="both"/>
        <w:rPr>
          <w:rFonts w:ascii="Times New Roman" w:hAnsi="Times New Roman"/>
          <w:sz w:val="28"/>
          <w:szCs w:val="28"/>
          <w:lang w:val="uk-UA"/>
        </w:rPr>
      </w:pPr>
    </w:p>
    <w:p w14:paraId="451E7213" w14:textId="3C0B152D" w:rsidR="00F17E46" w:rsidRDefault="00F17E46" w:rsidP="004F3FC6">
      <w:pPr>
        <w:spacing w:line="276" w:lineRule="auto"/>
        <w:jc w:val="both"/>
        <w:rPr>
          <w:rFonts w:ascii="Times New Roman" w:hAnsi="Times New Roman"/>
          <w:sz w:val="28"/>
          <w:szCs w:val="28"/>
          <w:lang w:val="uk-UA"/>
        </w:rPr>
      </w:pPr>
    </w:p>
    <w:p w14:paraId="103823C3" w14:textId="54C09D18" w:rsidR="00F17E46" w:rsidRDefault="00F17E46" w:rsidP="004F3FC6">
      <w:pPr>
        <w:spacing w:line="276" w:lineRule="auto"/>
        <w:jc w:val="both"/>
        <w:rPr>
          <w:rFonts w:ascii="Times New Roman" w:hAnsi="Times New Roman"/>
          <w:sz w:val="28"/>
          <w:szCs w:val="28"/>
          <w:lang w:val="uk-UA"/>
        </w:rPr>
      </w:pPr>
    </w:p>
    <w:p w14:paraId="7C5796D4" w14:textId="47423F8C" w:rsidR="00F17E46" w:rsidRDefault="00F17E46" w:rsidP="004F3FC6">
      <w:pPr>
        <w:spacing w:line="276" w:lineRule="auto"/>
        <w:jc w:val="both"/>
        <w:rPr>
          <w:rFonts w:ascii="Times New Roman" w:hAnsi="Times New Roman"/>
          <w:sz w:val="28"/>
          <w:szCs w:val="28"/>
          <w:lang w:val="uk-UA"/>
        </w:rPr>
      </w:pPr>
    </w:p>
    <w:p w14:paraId="538CB380" w14:textId="57CF26F1" w:rsidR="00F17E46" w:rsidRDefault="00F17E46" w:rsidP="004F3FC6">
      <w:pPr>
        <w:spacing w:line="276" w:lineRule="auto"/>
        <w:jc w:val="both"/>
        <w:rPr>
          <w:rFonts w:ascii="Times New Roman" w:hAnsi="Times New Roman"/>
          <w:sz w:val="28"/>
          <w:szCs w:val="28"/>
          <w:lang w:val="uk-UA"/>
        </w:rPr>
      </w:pPr>
    </w:p>
    <w:p w14:paraId="299B0DC8" w14:textId="62C1E169" w:rsidR="00094B8D" w:rsidRDefault="00094B8D" w:rsidP="004F3FC6">
      <w:pPr>
        <w:spacing w:after="0" w:line="276" w:lineRule="auto"/>
        <w:jc w:val="center"/>
        <w:rPr>
          <w:rFonts w:ascii="Times New Roman" w:hAnsi="Times New Roman"/>
          <w:b/>
          <w:bCs/>
          <w:sz w:val="32"/>
          <w:szCs w:val="32"/>
          <w:lang w:val="uk-UA"/>
        </w:rPr>
      </w:pPr>
    </w:p>
    <w:p w14:paraId="343E2F83" w14:textId="6E756B1C" w:rsidR="00F17E46" w:rsidRPr="009433DC" w:rsidRDefault="00F17E46" w:rsidP="004F3FC6">
      <w:pPr>
        <w:spacing w:after="0" w:line="276" w:lineRule="auto"/>
        <w:jc w:val="center"/>
        <w:rPr>
          <w:rFonts w:ascii="Times New Roman" w:hAnsi="Times New Roman"/>
          <w:b/>
          <w:bCs/>
          <w:sz w:val="32"/>
          <w:szCs w:val="32"/>
          <w:lang w:val="uk-UA"/>
        </w:rPr>
      </w:pPr>
      <w:r w:rsidRPr="009433DC">
        <w:rPr>
          <w:rFonts w:ascii="Times New Roman" w:hAnsi="Times New Roman"/>
          <w:b/>
          <w:bCs/>
          <w:sz w:val="32"/>
          <w:szCs w:val="32"/>
          <w:lang w:val="uk-UA"/>
        </w:rPr>
        <w:lastRenderedPageBreak/>
        <w:t xml:space="preserve">Довідкова інформація щодо діяльності </w:t>
      </w:r>
    </w:p>
    <w:p w14:paraId="0925F5F5" w14:textId="1DF5C0D9" w:rsidR="00D5254C" w:rsidRDefault="00D5254C" w:rsidP="004F3FC6">
      <w:pPr>
        <w:spacing w:after="0" w:line="276" w:lineRule="auto"/>
        <w:jc w:val="center"/>
        <w:rPr>
          <w:rFonts w:ascii="Times New Roman" w:hAnsi="Times New Roman"/>
          <w:b/>
          <w:sz w:val="32"/>
          <w:szCs w:val="32"/>
        </w:rPr>
      </w:pPr>
      <w:r w:rsidRPr="009433DC">
        <w:rPr>
          <w:rFonts w:ascii="Times New Roman" w:hAnsi="Times New Roman"/>
          <w:b/>
          <w:sz w:val="32"/>
          <w:szCs w:val="32"/>
        </w:rPr>
        <w:t>Координатор</w:t>
      </w:r>
      <w:r w:rsidRPr="009433DC">
        <w:rPr>
          <w:rFonts w:ascii="Times New Roman" w:hAnsi="Times New Roman"/>
          <w:b/>
          <w:sz w:val="32"/>
          <w:szCs w:val="32"/>
          <w:lang w:val="uk-UA"/>
        </w:rPr>
        <w:t>а</w:t>
      </w:r>
      <w:r w:rsidRPr="009433DC">
        <w:rPr>
          <w:rFonts w:ascii="Times New Roman" w:hAnsi="Times New Roman"/>
          <w:b/>
          <w:sz w:val="32"/>
          <w:szCs w:val="32"/>
        </w:rPr>
        <w:t xml:space="preserve"> проектів ОБСЄ в Україні</w:t>
      </w:r>
    </w:p>
    <w:p w14:paraId="77F40DF5" w14:textId="77777777" w:rsidR="00F60747" w:rsidRPr="009433DC" w:rsidRDefault="00F60747" w:rsidP="004F3FC6">
      <w:pPr>
        <w:spacing w:after="0" w:line="276" w:lineRule="auto"/>
        <w:jc w:val="center"/>
        <w:rPr>
          <w:rFonts w:ascii="Times New Roman" w:hAnsi="Times New Roman"/>
          <w:b/>
          <w:sz w:val="32"/>
          <w:szCs w:val="32"/>
        </w:rPr>
      </w:pPr>
    </w:p>
    <w:p w14:paraId="44B7FA65" w14:textId="49A7AF7E" w:rsidR="00F17E46" w:rsidRPr="00F60747" w:rsidRDefault="00237B18" w:rsidP="004F3FC6">
      <w:pPr>
        <w:spacing w:line="276" w:lineRule="auto"/>
        <w:jc w:val="center"/>
        <w:rPr>
          <w:rFonts w:ascii="Times New Roman" w:hAnsi="Times New Roman"/>
          <w:b/>
          <w:sz w:val="28"/>
          <w:szCs w:val="28"/>
          <w:lang w:val="uk-UA"/>
        </w:rPr>
      </w:pPr>
      <w:r w:rsidRPr="00237B18">
        <w:rPr>
          <w:rFonts w:ascii="Times New Roman" w:hAnsi="Times New Roman"/>
          <w:b/>
          <w:sz w:val="28"/>
          <w:szCs w:val="28"/>
          <w:lang w:val="uk-UA"/>
        </w:rPr>
        <w:t>(</w:t>
      </w:r>
      <w:hyperlink r:id="rId7" w:history="1">
        <w:r w:rsidRPr="00F60747">
          <w:rPr>
            <w:rStyle w:val="a6"/>
            <w:rFonts w:ascii="Times New Roman" w:hAnsi="Times New Roman"/>
            <w:b/>
            <w:color w:val="auto"/>
            <w:sz w:val="28"/>
            <w:szCs w:val="28"/>
            <w:lang w:val="uk-UA"/>
          </w:rPr>
          <w:t>https://www.osce.org/uk/project-coordinator-in-ukraine</w:t>
        </w:r>
      </w:hyperlink>
      <w:r w:rsidRPr="00F60747">
        <w:rPr>
          <w:rFonts w:ascii="Times New Roman" w:hAnsi="Times New Roman"/>
          <w:b/>
          <w:sz w:val="28"/>
          <w:szCs w:val="28"/>
          <w:lang w:val="uk-UA"/>
        </w:rPr>
        <w:t>)</w:t>
      </w:r>
    </w:p>
    <w:p w14:paraId="7BEB371B" w14:textId="41043F07" w:rsidR="00237B18" w:rsidRDefault="00237B18" w:rsidP="004F3FC6">
      <w:pPr>
        <w:spacing w:line="276" w:lineRule="auto"/>
        <w:jc w:val="center"/>
        <w:rPr>
          <w:rFonts w:ascii="Times New Roman" w:hAnsi="Times New Roman"/>
          <w:b/>
          <w:sz w:val="28"/>
          <w:szCs w:val="28"/>
          <w:lang w:val="uk-UA"/>
        </w:rPr>
      </w:pPr>
    </w:p>
    <w:p w14:paraId="245826A9"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rPr>
        <w:t>Координатор проектів ОБСЄ в Україні</w:t>
      </w:r>
      <w:r w:rsidRPr="00B377D5">
        <w:rPr>
          <w:rFonts w:ascii="Times New Roman" w:hAnsi="Times New Roman" w:cs="Times New Roman"/>
          <w:sz w:val="28"/>
          <w:szCs w:val="28"/>
          <w:lang w:val="uk-UA"/>
        </w:rPr>
        <w:t xml:space="preserve"> (КП ОБСЄ)</w:t>
      </w:r>
      <w:r w:rsidRPr="00B377D5">
        <w:rPr>
          <w:rFonts w:ascii="Times New Roman" w:hAnsi="Times New Roman" w:cs="Times New Roman"/>
          <w:sz w:val="28"/>
          <w:szCs w:val="28"/>
        </w:rPr>
        <w:t xml:space="preserve"> надає підтримку реформам та допомагає країні справитися з викликами, що постали у часі кризи. Виконувані ним проекти сприяють докорінним перетворенням, необхідним для розбудови стабільного та демократичного майбутнього країни. Координатор застосовує багатосторонній підхід та реалізує проекти, які стосуються широкого спектру питань</w:t>
      </w:r>
      <w:r w:rsidRPr="00B377D5">
        <w:rPr>
          <w:rFonts w:ascii="Times New Roman" w:hAnsi="Times New Roman" w:cs="Times New Roman"/>
          <w:sz w:val="28"/>
          <w:szCs w:val="28"/>
          <w:lang w:val="uk-UA"/>
        </w:rPr>
        <w:t>:</w:t>
      </w:r>
    </w:p>
    <w:p w14:paraId="64CFEAF9"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rPr>
      </w:pPr>
      <w:r w:rsidRPr="00B377D5">
        <w:rPr>
          <w:rFonts w:ascii="Times New Roman" w:hAnsi="Times New Roman" w:cs="Times New Roman"/>
          <w:b/>
          <w:bCs/>
          <w:i/>
          <w:iCs/>
          <w:sz w:val="28"/>
          <w:szCs w:val="28"/>
          <w:lang w:val="uk-UA"/>
        </w:rPr>
        <w:t>Верховенство права.</w:t>
      </w:r>
    </w:p>
    <w:p w14:paraId="17763A89" w14:textId="77777777" w:rsidR="00B377D5" w:rsidRPr="00B377D5" w:rsidRDefault="00B377D5" w:rsidP="00F60747">
      <w:pPr>
        <w:spacing w:line="276" w:lineRule="auto"/>
        <w:ind w:firstLine="709"/>
        <w:jc w:val="both"/>
        <w:rPr>
          <w:rFonts w:ascii="Times New Roman" w:hAnsi="Times New Roman" w:cs="Times New Roman"/>
          <w:sz w:val="28"/>
          <w:szCs w:val="28"/>
        </w:rPr>
      </w:pPr>
      <w:r w:rsidRPr="00B377D5">
        <w:rPr>
          <w:rFonts w:ascii="Times New Roman" w:hAnsi="Times New Roman" w:cs="Times New Roman"/>
          <w:sz w:val="28"/>
          <w:szCs w:val="28"/>
        </w:rPr>
        <w:t>Україна наразі проходить одне з найбільш фундаментальних перетворень – всеосяжну реформу судової гілки влади. Здатність українських судів здійснювати справедливе правосуддя та захищати права людини є наріжним каменем зміцнення безпеки та демократії в країні.</w:t>
      </w:r>
    </w:p>
    <w:p w14:paraId="2DB058B6" w14:textId="77777777" w:rsidR="00B377D5" w:rsidRPr="00B377D5" w:rsidRDefault="00B377D5" w:rsidP="00F60747">
      <w:pPr>
        <w:spacing w:line="276" w:lineRule="auto"/>
        <w:ind w:firstLine="709"/>
        <w:jc w:val="both"/>
        <w:rPr>
          <w:rFonts w:ascii="Times New Roman" w:hAnsi="Times New Roman" w:cs="Times New Roman"/>
          <w:sz w:val="28"/>
          <w:szCs w:val="28"/>
        </w:rPr>
      </w:pPr>
      <w:r w:rsidRPr="00B377D5">
        <w:rPr>
          <w:rFonts w:ascii="Times New Roman" w:hAnsi="Times New Roman" w:cs="Times New Roman"/>
          <w:sz w:val="28"/>
          <w:szCs w:val="28"/>
        </w:rPr>
        <w:t>Координатор проектів підтримує цю глибоку реформу, в тому числі й в частині законодавчого процесу, а також:</w:t>
      </w:r>
    </w:p>
    <w:p w14:paraId="614807C5" w14:textId="77777777" w:rsidR="00B377D5" w:rsidRPr="00B377D5" w:rsidRDefault="00B377D5" w:rsidP="004F3FC6">
      <w:pPr>
        <w:spacing w:line="276" w:lineRule="auto"/>
        <w:ind w:firstLine="720"/>
        <w:jc w:val="both"/>
        <w:rPr>
          <w:rFonts w:ascii="Times New Roman" w:hAnsi="Times New Roman" w:cs="Times New Roman"/>
          <w:sz w:val="28"/>
          <w:szCs w:val="28"/>
        </w:rPr>
      </w:pPr>
      <w:r w:rsidRPr="00B377D5">
        <w:rPr>
          <w:rFonts w:ascii="Times New Roman" w:hAnsi="Times New Roman" w:cs="Times New Roman"/>
          <w:sz w:val="28"/>
          <w:szCs w:val="28"/>
        </w:rPr>
        <w:t>у забезпеченні незалежності та доброчесності судових та прокурорських органів;</w:t>
      </w:r>
    </w:p>
    <w:p w14:paraId="235EFF9D" w14:textId="77777777" w:rsidR="00B377D5" w:rsidRPr="00B377D5" w:rsidRDefault="00B377D5" w:rsidP="004F3FC6">
      <w:pPr>
        <w:spacing w:line="276" w:lineRule="auto"/>
        <w:ind w:firstLine="720"/>
        <w:jc w:val="both"/>
        <w:rPr>
          <w:rFonts w:ascii="Times New Roman" w:hAnsi="Times New Roman" w:cs="Times New Roman"/>
          <w:sz w:val="28"/>
          <w:szCs w:val="28"/>
        </w:rPr>
      </w:pPr>
      <w:r w:rsidRPr="00B377D5">
        <w:rPr>
          <w:rFonts w:ascii="Times New Roman" w:hAnsi="Times New Roman" w:cs="Times New Roman"/>
          <w:sz w:val="28"/>
          <w:szCs w:val="28"/>
        </w:rPr>
        <w:t>підтримуючи інклюзивну участь зацікавлених сторін в проведенні реформи;</w:t>
      </w:r>
    </w:p>
    <w:p w14:paraId="0E80E4DB" w14:textId="77777777" w:rsidR="00B377D5" w:rsidRPr="00B377D5" w:rsidRDefault="00B377D5" w:rsidP="004F3FC6">
      <w:pPr>
        <w:spacing w:line="276" w:lineRule="auto"/>
        <w:ind w:firstLine="720"/>
        <w:jc w:val="both"/>
        <w:rPr>
          <w:rFonts w:ascii="Times New Roman" w:hAnsi="Times New Roman" w:cs="Times New Roman"/>
          <w:sz w:val="28"/>
          <w:szCs w:val="28"/>
        </w:rPr>
      </w:pPr>
      <w:r w:rsidRPr="00B377D5">
        <w:rPr>
          <w:rFonts w:ascii="Times New Roman" w:hAnsi="Times New Roman" w:cs="Times New Roman"/>
          <w:sz w:val="28"/>
          <w:szCs w:val="28"/>
        </w:rPr>
        <w:t xml:space="preserve">допомагаючи розробити систему навчання та оцінки суддів; </w:t>
      </w:r>
    </w:p>
    <w:p w14:paraId="01D86F98" w14:textId="77777777" w:rsidR="00B377D5" w:rsidRPr="00B377D5" w:rsidRDefault="00B377D5" w:rsidP="004F3FC6">
      <w:pPr>
        <w:spacing w:line="276" w:lineRule="auto"/>
        <w:ind w:firstLine="720"/>
        <w:jc w:val="both"/>
        <w:rPr>
          <w:rFonts w:ascii="Times New Roman" w:hAnsi="Times New Roman" w:cs="Times New Roman"/>
          <w:sz w:val="28"/>
          <w:szCs w:val="28"/>
        </w:rPr>
      </w:pPr>
      <w:r w:rsidRPr="00B377D5">
        <w:rPr>
          <w:rFonts w:ascii="Times New Roman" w:hAnsi="Times New Roman" w:cs="Times New Roman"/>
          <w:sz w:val="28"/>
          <w:szCs w:val="28"/>
        </w:rPr>
        <w:t xml:space="preserve">підтримуючи процес відбору кандидатів </w:t>
      </w:r>
      <w:proofErr w:type="gramStart"/>
      <w:r w:rsidRPr="00B377D5">
        <w:rPr>
          <w:rFonts w:ascii="Times New Roman" w:hAnsi="Times New Roman" w:cs="Times New Roman"/>
          <w:sz w:val="28"/>
          <w:szCs w:val="28"/>
        </w:rPr>
        <w:t>на посаду</w:t>
      </w:r>
      <w:proofErr w:type="gramEnd"/>
      <w:r w:rsidRPr="00B377D5">
        <w:rPr>
          <w:rFonts w:ascii="Times New Roman" w:hAnsi="Times New Roman" w:cs="Times New Roman"/>
          <w:sz w:val="28"/>
          <w:szCs w:val="28"/>
        </w:rPr>
        <w:t xml:space="preserve"> суддів Верховного Суду України. </w:t>
      </w:r>
    </w:p>
    <w:p w14:paraId="673DB903" w14:textId="77777777" w:rsidR="00B377D5" w:rsidRPr="00B377D5" w:rsidRDefault="00B377D5" w:rsidP="00F60747">
      <w:pPr>
        <w:spacing w:line="276" w:lineRule="auto"/>
        <w:ind w:firstLine="709"/>
        <w:jc w:val="both"/>
        <w:rPr>
          <w:rFonts w:ascii="Times New Roman" w:hAnsi="Times New Roman" w:cs="Times New Roman"/>
          <w:sz w:val="28"/>
          <w:szCs w:val="28"/>
        </w:rPr>
      </w:pPr>
      <w:r w:rsidRPr="00B377D5">
        <w:rPr>
          <w:rFonts w:ascii="Times New Roman" w:hAnsi="Times New Roman" w:cs="Times New Roman"/>
          <w:sz w:val="28"/>
          <w:szCs w:val="28"/>
        </w:rPr>
        <w:t xml:space="preserve">Ще одна важлива сфера зусиль – посилення здатності Конституційного Суду України дбати про верховенство права завдяки впровадженню нового інституту конституційної скарги, завдяки якому громадяни можуть звернутися до Суду, якщо вважатимуть, що дії влади порушують Конституцію. </w:t>
      </w:r>
    </w:p>
    <w:p w14:paraId="45EF9B08" w14:textId="77777777" w:rsidR="00B377D5" w:rsidRPr="00B377D5" w:rsidRDefault="00B377D5" w:rsidP="00F60747">
      <w:pPr>
        <w:spacing w:line="276" w:lineRule="auto"/>
        <w:ind w:firstLine="709"/>
        <w:jc w:val="both"/>
        <w:rPr>
          <w:rFonts w:ascii="Times New Roman" w:hAnsi="Times New Roman" w:cs="Times New Roman"/>
          <w:sz w:val="28"/>
          <w:szCs w:val="28"/>
        </w:rPr>
      </w:pPr>
      <w:r w:rsidRPr="00B377D5">
        <w:rPr>
          <w:rFonts w:ascii="Times New Roman" w:hAnsi="Times New Roman" w:cs="Times New Roman"/>
          <w:sz w:val="28"/>
          <w:szCs w:val="28"/>
        </w:rPr>
        <w:t>Робота Координатора проектів у сфері реформування системи юридичної освіти на всіх рівнях включає в себе:</w:t>
      </w:r>
    </w:p>
    <w:p w14:paraId="141B64D1" w14:textId="77777777" w:rsidR="00B377D5" w:rsidRPr="00B377D5" w:rsidRDefault="00B377D5" w:rsidP="004F3FC6">
      <w:pPr>
        <w:spacing w:line="276" w:lineRule="auto"/>
        <w:ind w:firstLine="720"/>
        <w:jc w:val="both"/>
        <w:rPr>
          <w:rFonts w:ascii="Times New Roman" w:hAnsi="Times New Roman" w:cs="Times New Roman"/>
          <w:sz w:val="28"/>
          <w:szCs w:val="28"/>
        </w:rPr>
      </w:pPr>
      <w:r w:rsidRPr="00B377D5">
        <w:rPr>
          <w:rFonts w:ascii="Times New Roman" w:hAnsi="Times New Roman" w:cs="Times New Roman"/>
          <w:sz w:val="28"/>
          <w:szCs w:val="28"/>
        </w:rPr>
        <w:t>розробку концепції реформи юридичної освіти;</w:t>
      </w:r>
    </w:p>
    <w:p w14:paraId="79F75068" w14:textId="77777777" w:rsidR="00B377D5" w:rsidRPr="00B377D5" w:rsidRDefault="00B377D5" w:rsidP="004F3FC6">
      <w:pPr>
        <w:spacing w:line="276" w:lineRule="auto"/>
        <w:ind w:firstLine="720"/>
        <w:jc w:val="both"/>
        <w:rPr>
          <w:rFonts w:ascii="Times New Roman" w:hAnsi="Times New Roman" w:cs="Times New Roman"/>
          <w:sz w:val="28"/>
          <w:szCs w:val="28"/>
        </w:rPr>
      </w:pPr>
      <w:r w:rsidRPr="00B377D5">
        <w:rPr>
          <w:rFonts w:ascii="Times New Roman" w:hAnsi="Times New Roman" w:cs="Times New Roman"/>
          <w:sz w:val="28"/>
          <w:szCs w:val="28"/>
        </w:rPr>
        <w:lastRenderedPageBreak/>
        <w:t xml:space="preserve">розробку її </w:t>
      </w:r>
      <w:proofErr w:type="gramStart"/>
      <w:r w:rsidRPr="00B377D5">
        <w:rPr>
          <w:rFonts w:ascii="Times New Roman" w:hAnsi="Times New Roman" w:cs="Times New Roman"/>
          <w:sz w:val="28"/>
          <w:szCs w:val="28"/>
        </w:rPr>
        <w:t>стандартів  та</w:t>
      </w:r>
      <w:proofErr w:type="gramEnd"/>
      <w:r w:rsidRPr="00B377D5">
        <w:rPr>
          <w:rFonts w:ascii="Times New Roman" w:hAnsi="Times New Roman" w:cs="Times New Roman"/>
          <w:sz w:val="28"/>
          <w:szCs w:val="28"/>
        </w:rPr>
        <w:t xml:space="preserve"> уніфікованих іспитів для вищих навчальних закладів.</w:t>
      </w:r>
    </w:p>
    <w:p w14:paraId="1FD4A59C" w14:textId="77777777" w:rsidR="00B377D5" w:rsidRPr="00B377D5" w:rsidRDefault="00B377D5" w:rsidP="00F60747">
      <w:pPr>
        <w:spacing w:line="276" w:lineRule="auto"/>
        <w:ind w:firstLine="709"/>
        <w:jc w:val="both"/>
        <w:rPr>
          <w:rFonts w:ascii="Times New Roman" w:hAnsi="Times New Roman" w:cs="Times New Roman"/>
          <w:sz w:val="28"/>
          <w:szCs w:val="28"/>
        </w:rPr>
      </w:pPr>
      <w:r w:rsidRPr="00B377D5">
        <w:rPr>
          <w:rFonts w:ascii="Times New Roman" w:hAnsi="Times New Roman" w:cs="Times New Roman"/>
          <w:sz w:val="28"/>
          <w:szCs w:val="28"/>
        </w:rPr>
        <w:t>Також надається підтримка юридичним клінікам України в розробці посібників, інформаційних матеріалів, розбудові інституційної спроможності, інтеграції юридичних клінік до освітнього процесу та надання соціальних послуг.</w:t>
      </w:r>
    </w:p>
    <w:p w14:paraId="3BE22704"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Вибори.</w:t>
      </w:r>
    </w:p>
    <w:p w14:paraId="6DFF9A05"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Чесні та вільні вибори є ключовою умовою довіри суспільства до державних інституцій, вони є саме тим засобом, що забезпечує відповідальність уряду потребам громадян. Вибори є важливим елементом забезпечення стабільності України, особливо з огляду на реформу децентралізації, яка відбувається зараз і яка передбачає перерозподіл влади з центрального на місцевий рівень, метою перетворень є відійти від неефективного централізованого урядування до збільшення можливостей та відповідальності місцевої влади.</w:t>
      </w:r>
    </w:p>
    <w:p w14:paraId="01C49C4B"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В рамках допомоги в цій сфері Координатор проектів допомагає вдосконалити адміністрування виборчих процесів шляхом навчання членів виборчих комісій необхідним знанням та навичкам, підтримує реформування законодавства у відповідності до міжнародних стандартів. Координатор також проводить кампанії з підвищення обізнаності виборців про їхні права та виборчі процедури.</w:t>
      </w:r>
    </w:p>
    <w:p w14:paraId="6EACA111"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Запобігання і вирішення конфліктів.</w:t>
      </w:r>
    </w:p>
    <w:p w14:paraId="6FABEF61"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ОБСЄ задіяла численні заходи і механізми для допомоги у вирішенні кризи довкола України, водночас, Координатор проектів ОБСЄ в Україні, відповідно до свого мандату, зосереджує свої зусилля на наданні підтримки зацікавленим українським партнерам у подоланні наслідків та зміцненні суспільного єднання в країні у важкі часи.</w:t>
      </w:r>
    </w:p>
    <w:p w14:paraId="320B43DE"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На загальнодержавному рівні, Координатор сприяє розвитку діалогу як інструменту запобігання і вирішення конфліктів. Для досягнення цієї мети, він сприяє зміцненню спільноти медіаторів та фасилітаторів діалогу в Україні шляхом проведення тренінгів і розробки навчальних матеріалів та інструментів. Координатор підтримує діалогові заходи між органами центральної влади та громадами, постраждалими від конфлікту на сході країни, а також працює над підвищенням безпеки цивільних осіб, які перетинають лінію розмежування.</w:t>
      </w:r>
    </w:p>
    <w:p w14:paraId="75375737"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lastRenderedPageBreak/>
        <w:t>Щоб допомогти зменшити вплив кризи по всій країні, Координатор допомагає розробити і запровадити систему допомоги постраждалим від кризи особам, у тому числі колишнім учасникам бойових дій та членам їхніх сімей.</w:t>
      </w:r>
    </w:p>
    <w:p w14:paraId="6719C254"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Контроль над озброєннями.</w:t>
      </w:r>
    </w:p>
    <w:p w14:paraId="6240F957"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Нинішня криза в та навколо України призвела до того, що значні території Донецької та Луганської областей нині забруднені вибухонебезпечними предметами, в тому числі й мінами. Це є серйозними ризиком для життя людей та перешкодою для соціально-економічного розвитку. Численні вибухонебезпечні предмети також можна зустріти й в інших регіонах країни, що є наслідком бойових дій під час Другої світової війни, військових навчань чи залишків на складах радянської епохи.</w:t>
      </w:r>
    </w:p>
    <w:p w14:paraId="71AA5CDD"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 xml:space="preserve">Аби допомогти дати раду цим викликам, Координатор проектів сприяє впровадженню відповідної нормативної бази та стандартів протимінної діяльності. Більш того, метою допомоги є формування узгодженого підходу всіх установ, які працюють в цій сфері. Окремі зусилля спрямовані на розвиток інституційної та технічної спроможності цих організацій, особливо в сфері управління інформацією. Щоб створити безпечніші умови для людей в регіонах, постраждалих від кризи, Координатор допомагає процесам маркування небезпечних ділянок, підтримує діалог між місцевими громадами та інституціями, що займаються протимінною діяльністю.  </w:t>
      </w:r>
    </w:p>
    <w:p w14:paraId="2FB97775"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Кібербезпека і протидія кіберзлочинності.</w:t>
      </w:r>
    </w:p>
    <w:p w14:paraId="79289001"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Тоді як Україна намагається дедалі більше орієнтувати свою економіку на сучасні комунікаційні технології та цифрові рішення, її громадяни та організації постали перед однією із найбільш швидко зростаючих загроз міжнародній безпеці 21 століття – кіберзлочинністю. Координатор проектів ОБСЄ допомагає країні долати цю загрозу, ця допомога включає підтримку розвитку спроможності нової кіберполіції, просування міжнародного співробітництва між різними органами влади у боротьбі із злочинами, скоєними з використанням інформаційних технологій, особливо – торгівлі людьми.</w:t>
      </w:r>
    </w:p>
    <w:p w14:paraId="242961AA"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Належне урядування.</w:t>
      </w:r>
    </w:p>
    <w:p w14:paraId="62946E6E"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Взаємодія між державними органами та громадськістю є важливою передумовою для реалізації ключових реформ та забезпечення сталого розвитку України.</w:t>
      </w:r>
    </w:p>
    <w:p w14:paraId="735D4A39"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 xml:space="preserve">Координатор проектів допомагає Національній Раді Реформ, дорадчому органу при виконавчій владі, створеному для планування та моніторингу </w:t>
      </w:r>
      <w:r w:rsidRPr="00B377D5">
        <w:rPr>
          <w:rFonts w:ascii="Times New Roman" w:hAnsi="Times New Roman" w:cs="Times New Roman"/>
          <w:sz w:val="28"/>
          <w:szCs w:val="28"/>
          <w:lang w:val="uk-UA"/>
        </w:rPr>
        <w:lastRenderedPageBreak/>
        <w:t>процесів реформування, залучати до діалогу про реформи якомога ширше коло зацікавлених осіб, в тому числі і через використання цифрових технологій.</w:t>
      </w:r>
    </w:p>
    <w:p w14:paraId="5CF56BDC"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Значні зусилля спрямовані на підтримку ініціатив, що створюють кращі можливості для розвитку організацій громадянського суспільства. Координатор проектів просуває посилення співробітництва між державою та громадськістю шляхом розробки нормативної бази для такої співпраці та для публічних консультацій.</w:t>
      </w:r>
    </w:p>
    <w:p w14:paraId="4E37BA34"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Координатор проектів також допомагає Україні впроваджувати рішення з електронного урядування, щоб підвищити ефективність надання адміністративних послуг громадянам, посилити підзвітність влади громаді, особливо у сфері управління земельними ресурсами, будівництві та видачі дозволів в природоохоронній діяльності.</w:t>
      </w:r>
    </w:p>
    <w:p w14:paraId="4AEF2A37"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Охорона довкілля.</w:t>
      </w:r>
    </w:p>
    <w:p w14:paraId="54336B34"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В рамках взаємин України з сусідніми державами проекти ОБСЄ допомагають поліпшити співпрацю з адаптації басейну річки Дністер до кліматичних змін, зменшити екологічні ризики для прикордонних співробітників, які працюють в Чорнобильській зоні.</w:t>
      </w:r>
    </w:p>
    <w:p w14:paraId="53A480F5"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Права людини.</w:t>
      </w:r>
    </w:p>
    <w:p w14:paraId="68F41363"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Повага до прав людини є неодмінною передумовою стабільності України та є важливою для посилення безпеки її громадян. Це також є вирішальною складовою довіри людей до державних інституцій.</w:t>
      </w:r>
    </w:p>
    <w:p w14:paraId="7698BBBE"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Координатор працює з органами влади з сфери безпеки та правоохоронної діяльності, щоб допомогти їм втілювати підходи, засновані на повазі прав людини; допомагає парламентарям розробляти та ухвалювати закони, що захищають особисті права громадян; підтримує судову реформу, беручи участь в її розробці та імплементації; проводить навчання суддів міжнародним стандартам та інструментам захисту прав людини.</w:t>
      </w:r>
    </w:p>
    <w:p w14:paraId="5C674EC0"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 xml:space="preserve">Координатор проектів працює з Уповноваженим Верховної Ради України та громадянським суспільством у розбудові системи виявлення порушень прав людини по всій країні, підтримує моніторинг як інструмент запобігання тортурам та негуманному поводженню у в’язницях та інших закладах обмеження волі. Для забезпечення права на справедливий суд, Координатор проектів у співпраці з Уповноваженим Верховної Ради з прав людини підтримує громадських активістів у проведенні моніторингу судових процесів, проводить навчання з методології такого моніторингу та з принципів </w:t>
      </w:r>
      <w:r w:rsidRPr="00B377D5">
        <w:rPr>
          <w:rFonts w:ascii="Times New Roman" w:hAnsi="Times New Roman" w:cs="Times New Roman"/>
          <w:sz w:val="28"/>
          <w:szCs w:val="28"/>
          <w:lang w:val="uk-UA"/>
        </w:rPr>
        <w:lastRenderedPageBreak/>
        <w:t xml:space="preserve">права на справедливий суд, допомагає розбудувати загальнонаціональну мережу моніторів. </w:t>
      </w:r>
    </w:p>
    <w:p w14:paraId="0244F6CB"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 xml:space="preserve">Координатор проектів працює з Міністерством освіти України у просуванні в освітній галузі підходів, заснованих на принципах поваги до прав людини, а також освіти з тематики прав людини в школах. Допомога включає розробку рекомендацій до шкільних програм, розробку та пілотування нових предметів та курсів, які надалі будуть впроваджуватися Міністерством.   </w:t>
      </w:r>
    </w:p>
    <w:p w14:paraId="2ABC7176"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Правоохоронна діяльність.</w:t>
      </w:r>
    </w:p>
    <w:p w14:paraId="759E19CB" w14:textId="483D1148" w:rsidR="00B377D5" w:rsidRPr="00B377D5" w:rsidRDefault="00DE1D0E" w:rsidP="00F60747">
      <w:pPr>
        <w:spacing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B377D5" w:rsidRPr="00B377D5">
        <w:rPr>
          <w:rFonts w:ascii="Times New Roman" w:hAnsi="Times New Roman" w:cs="Times New Roman"/>
          <w:sz w:val="28"/>
          <w:szCs w:val="28"/>
          <w:lang w:val="uk-UA"/>
        </w:rPr>
        <w:t>2014 ро</w:t>
      </w:r>
      <w:r>
        <w:rPr>
          <w:rFonts w:ascii="Times New Roman" w:hAnsi="Times New Roman" w:cs="Times New Roman"/>
          <w:sz w:val="28"/>
          <w:szCs w:val="28"/>
          <w:lang w:val="uk-UA"/>
        </w:rPr>
        <w:t>ці</w:t>
      </w:r>
      <w:r w:rsidR="00B377D5" w:rsidRPr="00B377D5">
        <w:rPr>
          <w:rFonts w:ascii="Times New Roman" w:hAnsi="Times New Roman" w:cs="Times New Roman"/>
          <w:sz w:val="28"/>
          <w:szCs w:val="28"/>
          <w:lang w:val="uk-UA"/>
        </w:rPr>
        <w:t xml:space="preserve"> Україна розпочала масштабну реформу правоохоронних органів щоб перетворити стару систему контролю, на сучасну сервісну інституцію, орієнтовану на задоволення потреб громади. Координатор проектів допомагає подбати про те, щоб реформа на практиці реалізувала принципи демократичної правоохоронної діяльності, які передбачають, що поліція забезпечує прозорість своєї діяльності та свою підзвітність всім громадянам, їхнім обранцям, державі та закону.</w:t>
      </w:r>
    </w:p>
    <w:p w14:paraId="4D507E2D"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У співпраці з Міністерством внутрішніх справ України та міжнародними партнерами Координатор проектів підтримує процес відбору, тестування та переатестації офіцерів поліції, особливо стосовно формування особового складу патрульної та дільничної служб. Переатестованим поліцейським пропонується курс перенавчання, нові працівники мають пройти поглиблений курс, розроблений та впроваджений за підтримки Координатора проектів, і скласти іспит.</w:t>
      </w:r>
    </w:p>
    <w:p w14:paraId="240560E3"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Протидія торгівлі людьми.</w:t>
      </w:r>
    </w:p>
    <w:p w14:paraId="7D62A473"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Оскільки сотні тисяч людей були змушені залишити свої домівки через кризу, і перед Україною все ще стоять складні випробування, для українців значно підвищився ризик стати жертвою різних форм торгівлі людьми. В центрі уваги діяльності Координатора проектів в сфері протидії торгівлі людьми – запобігання злочинам, посилення переслідування злочинців та допомоги постраждалим.</w:t>
      </w:r>
    </w:p>
    <w:p w14:paraId="4C4BD4A0" w14:textId="73C21E0D" w:rsidR="00B377D5" w:rsidRPr="00B377D5" w:rsidRDefault="00DE1D0E" w:rsidP="00F60747">
      <w:pPr>
        <w:spacing w:line="276" w:lineRule="auto"/>
        <w:ind w:left="36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377D5" w:rsidRPr="00B377D5">
        <w:rPr>
          <w:rFonts w:ascii="Times New Roman" w:hAnsi="Times New Roman" w:cs="Times New Roman"/>
          <w:sz w:val="28"/>
          <w:szCs w:val="28"/>
          <w:lang w:val="uk-UA"/>
        </w:rPr>
        <w:t xml:space="preserve"> тому числі:</w:t>
      </w:r>
    </w:p>
    <w:p w14:paraId="1428D9EA" w14:textId="57F53248" w:rsidR="00B377D5" w:rsidRPr="00B377D5" w:rsidRDefault="00B377D5" w:rsidP="00DE1D0E">
      <w:pPr>
        <w:pStyle w:val="a3"/>
        <w:numPr>
          <w:ilvl w:val="0"/>
          <w:numId w:val="10"/>
        </w:numPr>
        <w:spacing w:line="276" w:lineRule="auto"/>
        <w:ind w:left="284" w:hanging="284"/>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надання експертної підтримки розробці законопроектів та нормативної бази;</w:t>
      </w:r>
    </w:p>
    <w:p w14:paraId="7E3CAD09" w14:textId="77777777" w:rsidR="00B377D5" w:rsidRPr="00B377D5" w:rsidRDefault="00B377D5" w:rsidP="00DE1D0E">
      <w:pPr>
        <w:pStyle w:val="a3"/>
        <w:numPr>
          <w:ilvl w:val="0"/>
          <w:numId w:val="10"/>
        </w:numPr>
        <w:spacing w:line="276" w:lineRule="auto"/>
        <w:ind w:left="284" w:hanging="284"/>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проведення просвітницьких кампаній;</w:t>
      </w:r>
    </w:p>
    <w:p w14:paraId="78C739F6" w14:textId="77777777" w:rsidR="00B377D5" w:rsidRPr="00B377D5" w:rsidRDefault="00B377D5" w:rsidP="00DE1D0E">
      <w:pPr>
        <w:pStyle w:val="a3"/>
        <w:numPr>
          <w:ilvl w:val="0"/>
          <w:numId w:val="10"/>
        </w:numPr>
        <w:spacing w:line="276" w:lineRule="auto"/>
        <w:ind w:left="284" w:hanging="284"/>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 xml:space="preserve">навчання суддів, правоохоронців, медичних та соціальних працівників, адвокатів, співробітників консульств, журналістів та активістів громадянського суспільства. </w:t>
      </w:r>
    </w:p>
    <w:p w14:paraId="0E0790C6"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lastRenderedPageBreak/>
        <w:t>Ключовий інструмент – Національний механізм пере направлення, який визначає механізм співпраці між державними та недержавними установами в організації належної допомоги постраждалим від торгівлі людьми.</w:t>
      </w:r>
    </w:p>
    <w:p w14:paraId="5349BFE4"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Крім того, Координатор проектів надає підтримку зміцненню громадських організацій, що працюють в сфері протидії торгівлі людьми, через засвоєння ними моделі соціального підприємництва, яка створює для неурядових об’єднань можливість незалежного функціонування.</w:t>
      </w:r>
    </w:p>
    <w:p w14:paraId="4F535E00"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Реформа та співробітництво в безпековому секторі.</w:t>
      </w:r>
    </w:p>
    <w:p w14:paraId="4C4A0D7A"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Громадський та парламентський контроль за сектором безпеки, повага органів безпеки до прав людини є важливою складовою розбудови демократичної та стабільної України.</w:t>
      </w:r>
    </w:p>
    <w:p w14:paraId="4FF3D53D"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Координатор проектів допомагає Верховній Раді України, Міністерству оборони та Службі безпеки вивчити міжнародні кращі практики в цій сфері. Допомога також включає розробку нормативної бази, навчальних курсів, проведення ознайомчих семінарів та круглих столів із залученням громадянського суспільства, підтримка співпраці з відповідними інституціями інших країн та міжнародних експертних організацій.</w:t>
      </w:r>
    </w:p>
    <w:p w14:paraId="58486FC8"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Координатор проектів також співпрацює з органами, відповідальними за безпеку кордонів, для посилення їхньої здатності протидіяти тероризму та контрабанді зброї з дотриманням стандартів захисту прав людини. Посилення спроможності органів влади здійснювати моніторинг фінансових потоків з метою запобігання фінансуванню тероризму та відмивання грошей є ще одною важливою сферою роботи Координатора проектів, який допомагає розробити національний план дій в цій сфері та запровадити національну систему оцінки ризиків.</w:t>
      </w:r>
    </w:p>
    <w:p w14:paraId="6DF537B3"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t>Розвиток вільних ЗМІ.</w:t>
      </w:r>
    </w:p>
    <w:p w14:paraId="7366CB61"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В кризові часи дуже важливо дбати про збереження плюралістичного медійного середовища, витримувати баланс між правами журналістів та міркуваннями національної безпеки.</w:t>
      </w:r>
    </w:p>
    <w:p w14:paraId="49954418"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Координатор проектів працює над поліпшенням умов безпечної роботи та редакційної незалежності журналістів, підтримує дослідження та дискусійні майданчики з тематики конфліктно-чутливої журналістики, надає можливості навчання та підтримує саморегулювання як інструмент подолання порушень журналістської етики; підтримує діалог між силовими органами та медійною спільнотою. Крім того, надається підтримка процесу роздержавлення друкованих ЗМІ.</w:t>
      </w:r>
    </w:p>
    <w:p w14:paraId="7E62304C" w14:textId="77777777" w:rsidR="00B377D5" w:rsidRPr="00B377D5" w:rsidRDefault="00B377D5" w:rsidP="00F60747">
      <w:pPr>
        <w:pStyle w:val="a3"/>
        <w:numPr>
          <w:ilvl w:val="0"/>
          <w:numId w:val="9"/>
        </w:numPr>
        <w:spacing w:line="276" w:lineRule="auto"/>
        <w:ind w:firstLine="709"/>
        <w:jc w:val="both"/>
        <w:rPr>
          <w:rFonts w:ascii="Times New Roman" w:hAnsi="Times New Roman" w:cs="Times New Roman"/>
          <w:b/>
          <w:bCs/>
          <w:i/>
          <w:iCs/>
          <w:sz w:val="28"/>
          <w:szCs w:val="28"/>
          <w:lang w:val="uk-UA"/>
        </w:rPr>
      </w:pPr>
      <w:r w:rsidRPr="00B377D5">
        <w:rPr>
          <w:rFonts w:ascii="Times New Roman" w:hAnsi="Times New Roman" w:cs="Times New Roman"/>
          <w:b/>
          <w:bCs/>
          <w:i/>
          <w:iCs/>
          <w:sz w:val="28"/>
          <w:szCs w:val="28"/>
          <w:lang w:val="uk-UA"/>
        </w:rPr>
        <w:lastRenderedPageBreak/>
        <w:t>Ґендерна рівність.</w:t>
      </w:r>
    </w:p>
    <w:p w14:paraId="17E3BCD0"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У відповідності до Резолюції Ради Безпеки ООН 1325 «Жінки, мир, безпека», Координатор проектів працює над тим аби забезпечити ключову роль жінок в кризовій ситуації. Координатор допомагає Україні виконати Національний план дій з виконання Резолюції, який було розроблено у співпраці з іншими міжнародними партнерами.</w:t>
      </w:r>
    </w:p>
    <w:p w14:paraId="16CF2BF1"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 xml:space="preserve">Зокрема, в процесі допомоги Україні щодо розробки системи психологічно-соціальної реабілітації людей, що постраждали від кризи, Координатор проектів приділяє особливу увагу родинам колишніх учасників бойових дій та вимушеним переселенцям, більшість з яких – жінки. </w:t>
      </w:r>
    </w:p>
    <w:p w14:paraId="24D56EC1"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 xml:space="preserve">Для просування ґендерної рівності та подолання ґендерно-обумовленого насильства в Україні, Координатор допомагає вдосконалити відповідне законодавство, проводить просвітницькі кампанії та організовує навчання для працівників соціальних служб, журналістів і правоохоронців. </w:t>
      </w:r>
    </w:p>
    <w:p w14:paraId="277EED16" w14:textId="3A5139F3" w:rsidR="00B377D5" w:rsidRPr="004812D9" w:rsidRDefault="00B377D5" w:rsidP="00F60747">
      <w:pPr>
        <w:spacing w:line="276" w:lineRule="auto"/>
        <w:ind w:firstLine="709"/>
        <w:jc w:val="both"/>
        <w:rPr>
          <w:rFonts w:ascii="Times New Roman" w:hAnsi="Times New Roman" w:cs="Times New Roman"/>
          <w:sz w:val="28"/>
          <w:szCs w:val="28"/>
        </w:rPr>
      </w:pPr>
      <w:r w:rsidRPr="00B377D5">
        <w:rPr>
          <w:rFonts w:ascii="Times New Roman" w:hAnsi="Times New Roman" w:cs="Times New Roman"/>
          <w:sz w:val="28"/>
          <w:szCs w:val="28"/>
          <w:lang w:val="uk-UA"/>
        </w:rPr>
        <w:t>Ґендерні аспекти також враховуються в плануванні та реалізації всіх проектів Координатора.</w:t>
      </w:r>
    </w:p>
    <w:p w14:paraId="01C0DBB5" w14:textId="3EA42095" w:rsidR="00B377D5" w:rsidRPr="00B377D5" w:rsidRDefault="00B377D5" w:rsidP="00F60747">
      <w:pPr>
        <w:spacing w:line="276" w:lineRule="auto"/>
        <w:rPr>
          <w:rFonts w:ascii="Times New Roman" w:hAnsi="Times New Roman" w:cs="Times New Roman"/>
          <w:b/>
          <w:bCs/>
          <w:sz w:val="28"/>
          <w:szCs w:val="28"/>
          <w:lang w:val="uk-UA"/>
        </w:rPr>
      </w:pPr>
      <w:r w:rsidRPr="00B377D5">
        <w:rPr>
          <w:noProof/>
          <w:sz w:val="28"/>
          <w:szCs w:val="28"/>
          <w:lang w:eastAsia="ru-RU"/>
        </w:rPr>
        <w:drawing>
          <wp:anchor distT="0" distB="0" distL="114300" distR="114300" simplePos="0" relativeHeight="251658752" behindDoc="0" locked="0" layoutInCell="1" allowOverlap="1" wp14:anchorId="06DEAE55" wp14:editId="6EAE6EDD">
            <wp:simplePos x="0" y="0"/>
            <wp:positionH relativeFrom="column">
              <wp:posOffset>2400935</wp:posOffset>
            </wp:positionH>
            <wp:positionV relativeFrom="paragraph">
              <wp:posOffset>321310</wp:posOffset>
            </wp:positionV>
            <wp:extent cx="3642995" cy="2520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995"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7D5">
        <w:rPr>
          <w:rFonts w:ascii="Times New Roman" w:hAnsi="Times New Roman" w:cs="Times New Roman"/>
          <w:b/>
          <w:bCs/>
          <w:sz w:val="28"/>
          <w:szCs w:val="28"/>
          <w:lang w:val="uk-UA"/>
        </w:rPr>
        <w:t>Посол Генрік</w:t>
      </w:r>
      <w:r w:rsidR="00F60747">
        <w:rPr>
          <w:rFonts w:ascii="Times New Roman" w:hAnsi="Times New Roman" w:cs="Times New Roman"/>
          <w:b/>
          <w:bCs/>
          <w:sz w:val="28"/>
          <w:szCs w:val="28"/>
          <w:lang w:val="uk-UA"/>
        </w:rPr>
        <w:t xml:space="preserve"> </w:t>
      </w:r>
      <w:r w:rsidRPr="00B377D5">
        <w:rPr>
          <w:rFonts w:ascii="Times New Roman" w:hAnsi="Times New Roman" w:cs="Times New Roman"/>
          <w:b/>
          <w:bCs/>
          <w:sz w:val="28"/>
          <w:szCs w:val="28"/>
          <w:lang w:val="uk-UA"/>
        </w:rPr>
        <w:t>Вілладсен</w:t>
      </w:r>
    </w:p>
    <w:p w14:paraId="06486226" w14:textId="67C9E66D" w:rsidR="00B377D5" w:rsidRPr="00B377D5" w:rsidRDefault="00B377D5" w:rsidP="00F60747">
      <w:pPr>
        <w:spacing w:line="276" w:lineRule="auto"/>
        <w:rPr>
          <w:rFonts w:ascii="Times New Roman" w:hAnsi="Times New Roman" w:cs="Times New Roman"/>
          <w:b/>
          <w:bCs/>
          <w:sz w:val="28"/>
          <w:szCs w:val="28"/>
          <w:lang w:val="uk-UA"/>
        </w:rPr>
      </w:pPr>
      <w:r w:rsidRPr="00B377D5">
        <w:rPr>
          <w:rFonts w:ascii="Times New Roman" w:hAnsi="Times New Roman" w:cs="Times New Roman"/>
          <w:b/>
          <w:bCs/>
          <w:sz w:val="28"/>
          <w:szCs w:val="28"/>
          <w:lang w:val="uk-UA"/>
        </w:rPr>
        <w:t>Координатор проектів ОБСЄ в Україні</w:t>
      </w:r>
    </w:p>
    <w:p w14:paraId="21EA0D72"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Посол Генрік Вілладсен з Данії був призначений Координатором проектів ОБСЄ у листопаді 2018 року. Перед цим, з грудня 2014 року, він був Директором офісу Верховного комісара ОБСЄ з питань національних меншин.</w:t>
      </w:r>
    </w:p>
    <w:p w14:paraId="2B128663"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t>Він має ступінь магістра з права зі спеціалізацією в сфері прав людини в збройних конфліктах, з 1997 року він має ліцензію адвоката, видану Міністерством юстиції Данії. Посол Вілладсен служив у складі Моніторингової місії в колишній Югославії у 1993-94 рр., куди він був направлений в якості офіцера Збройних Сил Данії, пізніше на теренах колишньої Югославії він також працював в складі представництв різних міжнародних організаціях, таких як ОБСЄ, ООН та ЄС.</w:t>
      </w:r>
    </w:p>
    <w:p w14:paraId="00BA51BF" w14:textId="77777777" w:rsidR="00B377D5" w:rsidRPr="00B377D5" w:rsidRDefault="00B377D5" w:rsidP="00F60747">
      <w:pPr>
        <w:spacing w:line="276" w:lineRule="auto"/>
        <w:ind w:firstLine="709"/>
        <w:jc w:val="both"/>
        <w:rPr>
          <w:rFonts w:ascii="Times New Roman" w:hAnsi="Times New Roman" w:cs="Times New Roman"/>
          <w:sz w:val="28"/>
          <w:szCs w:val="28"/>
          <w:lang w:val="uk-UA"/>
        </w:rPr>
      </w:pPr>
      <w:r w:rsidRPr="00B377D5">
        <w:rPr>
          <w:rFonts w:ascii="Times New Roman" w:hAnsi="Times New Roman" w:cs="Times New Roman"/>
          <w:sz w:val="28"/>
          <w:szCs w:val="28"/>
          <w:lang w:val="uk-UA"/>
        </w:rPr>
        <w:lastRenderedPageBreak/>
        <w:t xml:space="preserve">Посол Вілладсен займав керівні посади в структурах ЄС в Косово та в Косовській трастовій агенції. Він також був Спеціальним помічником Спеціального представника Генерального Секретаря ООН в Косово.  </w:t>
      </w:r>
    </w:p>
    <w:p w14:paraId="5AF2C99B" w14:textId="62994B10" w:rsidR="00237B18" w:rsidRDefault="00237B18" w:rsidP="004F3FC6">
      <w:pPr>
        <w:spacing w:line="276" w:lineRule="auto"/>
        <w:jc w:val="center"/>
        <w:rPr>
          <w:rFonts w:ascii="Times New Roman" w:hAnsi="Times New Roman"/>
          <w:b/>
          <w:sz w:val="28"/>
          <w:szCs w:val="28"/>
          <w:lang w:val="uk-UA"/>
        </w:rPr>
      </w:pPr>
    </w:p>
    <w:p w14:paraId="2DE1A04C" w14:textId="43CF4446" w:rsidR="001E5BEF" w:rsidRDefault="001E5BEF" w:rsidP="004F3FC6">
      <w:pPr>
        <w:spacing w:line="276" w:lineRule="auto"/>
        <w:jc w:val="center"/>
        <w:rPr>
          <w:rFonts w:ascii="Times New Roman" w:hAnsi="Times New Roman"/>
          <w:b/>
          <w:sz w:val="28"/>
          <w:szCs w:val="28"/>
          <w:lang w:val="uk-UA"/>
        </w:rPr>
      </w:pPr>
    </w:p>
    <w:p w14:paraId="017B01E8" w14:textId="6704D7E7" w:rsidR="001E5BEF" w:rsidRDefault="001E5BEF" w:rsidP="004F3FC6">
      <w:pPr>
        <w:spacing w:line="276" w:lineRule="auto"/>
        <w:jc w:val="center"/>
        <w:rPr>
          <w:rFonts w:ascii="Times New Roman" w:hAnsi="Times New Roman"/>
          <w:b/>
          <w:sz w:val="28"/>
          <w:szCs w:val="28"/>
          <w:lang w:val="uk-UA"/>
        </w:rPr>
      </w:pPr>
    </w:p>
    <w:p w14:paraId="3FDBA2B8" w14:textId="67FE3E10" w:rsidR="001E5BEF" w:rsidRDefault="001E5BEF" w:rsidP="004F3FC6">
      <w:pPr>
        <w:spacing w:line="276" w:lineRule="auto"/>
        <w:jc w:val="center"/>
        <w:rPr>
          <w:rFonts w:ascii="Times New Roman" w:hAnsi="Times New Roman"/>
          <w:b/>
          <w:sz w:val="28"/>
          <w:szCs w:val="28"/>
          <w:lang w:val="uk-UA"/>
        </w:rPr>
      </w:pPr>
    </w:p>
    <w:p w14:paraId="1F9FE81F" w14:textId="5498ADD9" w:rsidR="001E5BEF" w:rsidRDefault="001E5BEF" w:rsidP="004F3FC6">
      <w:pPr>
        <w:spacing w:line="276" w:lineRule="auto"/>
        <w:jc w:val="center"/>
        <w:rPr>
          <w:rFonts w:ascii="Times New Roman" w:hAnsi="Times New Roman"/>
          <w:b/>
          <w:sz w:val="28"/>
          <w:szCs w:val="28"/>
          <w:lang w:val="uk-UA"/>
        </w:rPr>
      </w:pPr>
    </w:p>
    <w:p w14:paraId="00524DB4" w14:textId="707BAD22" w:rsidR="001E5BEF" w:rsidRDefault="001E5BEF" w:rsidP="004F3FC6">
      <w:pPr>
        <w:spacing w:line="276" w:lineRule="auto"/>
        <w:jc w:val="center"/>
        <w:rPr>
          <w:rFonts w:ascii="Times New Roman" w:hAnsi="Times New Roman"/>
          <w:b/>
          <w:sz w:val="28"/>
          <w:szCs w:val="28"/>
          <w:lang w:val="uk-UA"/>
        </w:rPr>
      </w:pPr>
    </w:p>
    <w:p w14:paraId="53ADDAC7" w14:textId="4FAEDC09" w:rsidR="001E5BEF" w:rsidRDefault="001E5BEF" w:rsidP="004F3FC6">
      <w:pPr>
        <w:spacing w:line="276" w:lineRule="auto"/>
        <w:jc w:val="center"/>
        <w:rPr>
          <w:rFonts w:ascii="Times New Roman" w:hAnsi="Times New Roman"/>
          <w:b/>
          <w:sz w:val="28"/>
          <w:szCs w:val="28"/>
          <w:lang w:val="uk-UA"/>
        </w:rPr>
      </w:pPr>
    </w:p>
    <w:p w14:paraId="023C13A6" w14:textId="55CA7AA1" w:rsidR="001E5BEF" w:rsidRDefault="001E5BEF" w:rsidP="004F3FC6">
      <w:pPr>
        <w:spacing w:line="276" w:lineRule="auto"/>
        <w:jc w:val="center"/>
        <w:rPr>
          <w:rFonts w:ascii="Times New Roman" w:hAnsi="Times New Roman"/>
          <w:b/>
          <w:sz w:val="28"/>
          <w:szCs w:val="28"/>
          <w:lang w:val="uk-UA"/>
        </w:rPr>
      </w:pPr>
    </w:p>
    <w:p w14:paraId="53CF5C97" w14:textId="551FDF20" w:rsidR="001E5BEF" w:rsidRDefault="001E5BEF" w:rsidP="004F3FC6">
      <w:pPr>
        <w:spacing w:line="276" w:lineRule="auto"/>
        <w:jc w:val="center"/>
        <w:rPr>
          <w:rFonts w:ascii="Times New Roman" w:hAnsi="Times New Roman"/>
          <w:b/>
          <w:sz w:val="28"/>
          <w:szCs w:val="28"/>
          <w:lang w:val="uk-UA"/>
        </w:rPr>
      </w:pPr>
    </w:p>
    <w:p w14:paraId="42BFB966" w14:textId="503851AD" w:rsidR="001E5BEF" w:rsidRDefault="001E5BEF" w:rsidP="004F3FC6">
      <w:pPr>
        <w:spacing w:line="276" w:lineRule="auto"/>
        <w:jc w:val="center"/>
        <w:rPr>
          <w:rFonts w:ascii="Times New Roman" w:hAnsi="Times New Roman"/>
          <w:b/>
          <w:sz w:val="28"/>
          <w:szCs w:val="28"/>
          <w:lang w:val="uk-UA"/>
        </w:rPr>
      </w:pPr>
    </w:p>
    <w:p w14:paraId="1BA2289A" w14:textId="36FC4BC0" w:rsidR="001E5BEF" w:rsidRDefault="001E5BEF" w:rsidP="004F3FC6">
      <w:pPr>
        <w:spacing w:line="276" w:lineRule="auto"/>
        <w:jc w:val="center"/>
        <w:rPr>
          <w:rFonts w:ascii="Times New Roman" w:hAnsi="Times New Roman"/>
          <w:b/>
          <w:sz w:val="28"/>
          <w:szCs w:val="28"/>
          <w:lang w:val="uk-UA"/>
        </w:rPr>
      </w:pPr>
    </w:p>
    <w:p w14:paraId="07F2DA3F" w14:textId="0AAB6008" w:rsidR="001E5BEF" w:rsidRDefault="001E5BEF" w:rsidP="004F3FC6">
      <w:pPr>
        <w:spacing w:line="276" w:lineRule="auto"/>
        <w:jc w:val="center"/>
        <w:rPr>
          <w:rFonts w:ascii="Times New Roman" w:hAnsi="Times New Roman"/>
          <w:b/>
          <w:sz w:val="28"/>
          <w:szCs w:val="28"/>
          <w:lang w:val="uk-UA"/>
        </w:rPr>
      </w:pPr>
    </w:p>
    <w:p w14:paraId="6B8FCEC6" w14:textId="06FC60CB" w:rsidR="001E5BEF" w:rsidRDefault="001E5BEF" w:rsidP="004F3FC6">
      <w:pPr>
        <w:spacing w:line="276" w:lineRule="auto"/>
        <w:jc w:val="center"/>
        <w:rPr>
          <w:rFonts w:ascii="Times New Roman" w:hAnsi="Times New Roman"/>
          <w:b/>
          <w:sz w:val="28"/>
          <w:szCs w:val="28"/>
          <w:lang w:val="uk-UA"/>
        </w:rPr>
      </w:pPr>
    </w:p>
    <w:p w14:paraId="1B19FDBA" w14:textId="4F2781F7" w:rsidR="001E5BEF" w:rsidRDefault="001E5BEF" w:rsidP="004F3FC6">
      <w:pPr>
        <w:spacing w:line="276" w:lineRule="auto"/>
        <w:jc w:val="center"/>
        <w:rPr>
          <w:rFonts w:ascii="Times New Roman" w:hAnsi="Times New Roman"/>
          <w:b/>
          <w:sz w:val="28"/>
          <w:szCs w:val="28"/>
          <w:lang w:val="uk-UA"/>
        </w:rPr>
      </w:pPr>
    </w:p>
    <w:p w14:paraId="39B1BFD1" w14:textId="73187BA8" w:rsidR="001E5BEF" w:rsidRDefault="001E5BEF" w:rsidP="004F3FC6">
      <w:pPr>
        <w:spacing w:line="276" w:lineRule="auto"/>
        <w:jc w:val="center"/>
        <w:rPr>
          <w:rFonts w:ascii="Times New Roman" w:hAnsi="Times New Roman"/>
          <w:b/>
          <w:sz w:val="28"/>
          <w:szCs w:val="28"/>
          <w:lang w:val="uk-UA"/>
        </w:rPr>
      </w:pPr>
    </w:p>
    <w:p w14:paraId="0D4CC7DB" w14:textId="559BDEB8" w:rsidR="001E5BEF" w:rsidRDefault="001E5BEF" w:rsidP="004F3FC6">
      <w:pPr>
        <w:spacing w:line="276" w:lineRule="auto"/>
        <w:jc w:val="center"/>
        <w:rPr>
          <w:rFonts w:ascii="Times New Roman" w:hAnsi="Times New Roman"/>
          <w:b/>
          <w:sz w:val="28"/>
          <w:szCs w:val="28"/>
          <w:lang w:val="uk-UA"/>
        </w:rPr>
      </w:pPr>
    </w:p>
    <w:p w14:paraId="57BC2198" w14:textId="67619B82" w:rsidR="001E5BEF" w:rsidRDefault="001E5BEF" w:rsidP="004F3FC6">
      <w:pPr>
        <w:spacing w:line="276" w:lineRule="auto"/>
        <w:jc w:val="center"/>
        <w:rPr>
          <w:rFonts w:ascii="Times New Roman" w:hAnsi="Times New Roman"/>
          <w:b/>
          <w:sz w:val="28"/>
          <w:szCs w:val="28"/>
          <w:lang w:val="uk-UA"/>
        </w:rPr>
      </w:pPr>
    </w:p>
    <w:p w14:paraId="2697BB85" w14:textId="2601A95F" w:rsidR="001E5BEF" w:rsidRDefault="001E5BEF" w:rsidP="004F3FC6">
      <w:pPr>
        <w:spacing w:line="276" w:lineRule="auto"/>
        <w:jc w:val="center"/>
        <w:rPr>
          <w:rFonts w:ascii="Times New Roman" w:hAnsi="Times New Roman"/>
          <w:b/>
          <w:sz w:val="28"/>
          <w:szCs w:val="28"/>
          <w:lang w:val="uk-UA"/>
        </w:rPr>
      </w:pPr>
    </w:p>
    <w:p w14:paraId="28CB6300" w14:textId="1DA1C767" w:rsidR="001E5BEF" w:rsidRDefault="001E5BEF" w:rsidP="004F3FC6">
      <w:pPr>
        <w:spacing w:line="276" w:lineRule="auto"/>
        <w:jc w:val="center"/>
        <w:rPr>
          <w:rFonts w:ascii="Times New Roman" w:hAnsi="Times New Roman"/>
          <w:b/>
          <w:sz w:val="28"/>
          <w:szCs w:val="28"/>
          <w:lang w:val="uk-UA"/>
        </w:rPr>
      </w:pPr>
    </w:p>
    <w:p w14:paraId="626B6A12" w14:textId="4DD12275" w:rsidR="001E5BEF" w:rsidRDefault="001E5BEF" w:rsidP="004F3FC6">
      <w:pPr>
        <w:spacing w:line="276" w:lineRule="auto"/>
        <w:jc w:val="center"/>
        <w:rPr>
          <w:rFonts w:ascii="Times New Roman" w:hAnsi="Times New Roman"/>
          <w:b/>
          <w:sz w:val="28"/>
          <w:szCs w:val="28"/>
          <w:lang w:val="uk-UA"/>
        </w:rPr>
      </w:pPr>
    </w:p>
    <w:p w14:paraId="6B23CE40" w14:textId="57AC4EBB" w:rsidR="001E5BEF" w:rsidRDefault="001E5BEF" w:rsidP="004F3FC6">
      <w:pPr>
        <w:spacing w:line="276" w:lineRule="auto"/>
        <w:jc w:val="center"/>
        <w:rPr>
          <w:rFonts w:ascii="Times New Roman" w:hAnsi="Times New Roman"/>
          <w:b/>
          <w:sz w:val="28"/>
          <w:szCs w:val="28"/>
          <w:lang w:val="uk-UA"/>
        </w:rPr>
      </w:pPr>
    </w:p>
    <w:p w14:paraId="085541EA" w14:textId="49CE69A7" w:rsidR="001E5BEF" w:rsidRDefault="001E5BEF" w:rsidP="004F3FC6">
      <w:pPr>
        <w:spacing w:line="276" w:lineRule="auto"/>
        <w:jc w:val="center"/>
        <w:rPr>
          <w:rFonts w:ascii="Times New Roman" w:hAnsi="Times New Roman"/>
          <w:b/>
          <w:sz w:val="28"/>
          <w:szCs w:val="28"/>
          <w:lang w:val="uk-UA"/>
        </w:rPr>
      </w:pPr>
    </w:p>
    <w:p w14:paraId="0EB7F5A0" w14:textId="4256B951" w:rsidR="001E5BEF" w:rsidRDefault="001E5BEF" w:rsidP="004F3FC6">
      <w:pPr>
        <w:spacing w:line="276" w:lineRule="auto"/>
        <w:jc w:val="center"/>
        <w:rPr>
          <w:rFonts w:ascii="Times New Roman" w:hAnsi="Times New Roman"/>
          <w:b/>
          <w:sz w:val="28"/>
          <w:szCs w:val="28"/>
          <w:lang w:val="uk-UA"/>
        </w:rPr>
      </w:pPr>
    </w:p>
    <w:p w14:paraId="14102920" w14:textId="4B067C27" w:rsidR="001E5BEF" w:rsidRDefault="001E5BEF" w:rsidP="004F3FC6">
      <w:pPr>
        <w:spacing w:line="276" w:lineRule="auto"/>
        <w:jc w:val="center"/>
        <w:rPr>
          <w:rFonts w:ascii="Times New Roman" w:hAnsi="Times New Roman"/>
          <w:b/>
          <w:sz w:val="28"/>
          <w:szCs w:val="28"/>
          <w:lang w:val="uk-UA"/>
        </w:rPr>
      </w:pPr>
    </w:p>
    <w:p w14:paraId="52D5C19A" w14:textId="6D711E30" w:rsidR="001E5BEF" w:rsidRDefault="001E5BEF" w:rsidP="004F3FC6">
      <w:pPr>
        <w:spacing w:line="276" w:lineRule="auto"/>
        <w:jc w:val="center"/>
        <w:rPr>
          <w:rFonts w:ascii="Times New Roman" w:hAnsi="Times New Roman"/>
          <w:b/>
          <w:sz w:val="28"/>
          <w:szCs w:val="28"/>
          <w:lang w:val="uk-UA"/>
        </w:rPr>
      </w:pPr>
    </w:p>
    <w:p w14:paraId="53866378" w14:textId="77777777" w:rsidR="001E5BEF" w:rsidRDefault="001E5BEF" w:rsidP="004F3FC6">
      <w:pPr>
        <w:spacing w:after="0" w:line="276" w:lineRule="auto"/>
        <w:jc w:val="center"/>
        <w:outlineLvl w:val="0"/>
        <w:rPr>
          <w:rFonts w:ascii="Times New Roman" w:eastAsia="Times New Roman" w:hAnsi="Times New Roman" w:cs="Times New Roman"/>
          <w:b/>
          <w:bCs/>
          <w:color w:val="222A35"/>
          <w:kern w:val="36"/>
          <w:sz w:val="28"/>
          <w:szCs w:val="28"/>
          <w:lang w:eastAsia="ru-RU"/>
        </w:rPr>
      </w:pPr>
      <w:r w:rsidRPr="001E5BEF">
        <w:rPr>
          <w:rFonts w:ascii="Times New Roman" w:eastAsia="Times New Roman" w:hAnsi="Times New Roman" w:cs="Times New Roman"/>
          <w:b/>
          <w:bCs/>
          <w:color w:val="222A35"/>
          <w:kern w:val="36"/>
          <w:sz w:val="28"/>
          <w:szCs w:val="28"/>
          <w:lang w:eastAsia="ru-RU"/>
        </w:rPr>
        <w:lastRenderedPageBreak/>
        <w:t>ПРЕДСТАВНИЦТВО НАТО В УКРАЇНІ</w:t>
      </w:r>
    </w:p>
    <w:p w14:paraId="7D2FAE8D" w14:textId="75E0FE3D" w:rsidR="001E5BEF" w:rsidRPr="001E5BEF" w:rsidRDefault="001E5BEF" w:rsidP="004F3FC6">
      <w:pPr>
        <w:spacing w:after="0" w:line="276" w:lineRule="auto"/>
        <w:jc w:val="center"/>
        <w:outlineLvl w:val="0"/>
        <w:rPr>
          <w:rFonts w:ascii="Times New Roman" w:eastAsia="Times New Roman" w:hAnsi="Times New Roman" w:cs="Times New Roman"/>
          <w:b/>
          <w:bCs/>
          <w:color w:val="222A35"/>
          <w:kern w:val="36"/>
          <w:sz w:val="28"/>
          <w:szCs w:val="28"/>
          <w:lang w:eastAsia="ru-RU"/>
        </w:rPr>
      </w:pPr>
      <w:r w:rsidRPr="001E5BEF">
        <w:rPr>
          <w:rFonts w:ascii="Times New Roman" w:eastAsia="Times New Roman" w:hAnsi="Times New Roman" w:cs="Times New Roman"/>
          <w:b/>
          <w:bCs/>
          <w:color w:val="222A35"/>
          <w:kern w:val="36"/>
          <w:sz w:val="28"/>
          <w:szCs w:val="28"/>
          <w:lang w:eastAsia="ru-RU"/>
        </w:rPr>
        <w:t>(https://www.nato.int/cps/uk/natohq/index.htm)</w:t>
      </w:r>
    </w:p>
    <w:p w14:paraId="7877C624" w14:textId="77777777" w:rsidR="001E5BEF" w:rsidRPr="001E5BEF" w:rsidRDefault="001E5BEF" w:rsidP="004F3FC6">
      <w:pPr>
        <w:spacing w:before="100" w:beforeAutospacing="1" w:after="300" w:line="276" w:lineRule="auto"/>
        <w:ind w:firstLine="708"/>
        <w:jc w:val="both"/>
        <w:rPr>
          <w:rFonts w:ascii="Times New Roman" w:eastAsia="Times New Roman" w:hAnsi="Times New Roman" w:cs="Times New Roman"/>
          <w:color w:val="000000"/>
          <w:sz w:val="28"/>
          <w:szCs w:val="28"/>
          <w:lang w:val="uk-UA" w:eastAsia="ru-RU"/>
        </w:rPr>
      </w:pPr>
      <w:r w:rsidRPr="001E5BEF">
        <w:rPr>
          <w:rFonts w:ascii="Times New Roman" w:eastAsia="Times New Roman" w:hAnsi="Times New Roman" w:cs="Times New Roman"/>
          <w:color w:val="000000"/>
          <w:sz w:val="28"/>
          <w:szCs w:val="28"/>
          <w:lang w:eastAsia="ru-RU"/>
        </w:rPr>
        <w:t>Представництво НАТО в Україні було засновано у 2016 році після видання відповідного указу Президента України. Представництво НАТО в Україні поєднує в собі дві діючі організації НАТО в Україні: Центр інформації та документації НАТО (1997 р.) та Офіс зв'язку НАТО (1999 р.). Подібний перехід на «нову» структуру під єдиним дахом уособлює еволюцію відношення НАТО до України, а також незмінну відданість забезпеченню довготривалого успіху.</w:t>
      </w:r>
      <w:r w:rsidRPr="001E5BEF">
        <w:rPr>
          <w:rFonts w:ascii="Times New Roman" w:eastAsia="Times New Roman" w:hAnsi="Times New Roman" w:cs="Times New Roman"/>
          <w:color w:val="000000"/>
          <w:sz w:val="28"/>
          <w:szCs w:val="28"/>
          <w:lang w:val="uk-UA" w:eastAsia="ru-RU"/>
        </w:rPr>
        <w:t xml:space="preserve"> </w:t>
      </w:r>
    </w:p>
    <w:p w14:paraId="25F951A2" w14:textId="77777777" w:rsidR="001E5BEF" w:rsidRPr="001E5BEF" w:rsidRDefault="001E5BEF" w:rsidP="004F3FC6">
      <w:pPr>
        <w:spacing w:after="0" w:line="276" w:lineRule="auto"/>
        <w:rPr>
          <w:rFonts w:ascii="Arial" w:eastAsia="Times New Roman" w:hAnsi="Arial" w:cs="Arial"/>
          <w:color w:val="000000"/>
          <w:sz w:val="27"/>
          <w:szCs w:val="27"/>
          <w:lang w:eastAsia="ru-RU"/>
        </w:rPr>
      </w:pPr>
      <w:r w:rsidRPr="001E5BEF">
        <w:rPr>
          <w:rFonts w:ascii="Arial" w:eastAsia="Times New Roman" w:hAnsi="Arial" w:cs="Arial"/>
          <w:noProof/>
          <w:color w:val="000000"/>
          <w:sz w:val="27"/>
          <w:szCs w:val="27"/>
          <w:lang w:eastAsia="ru-RU"/>
        </w:rPr>
        <w:drawing>
          <wp:inline distT="0" distB="0" distL="0" distR="0" wp14:anchorId="67C2B9B8" wp14:editId="092E57D8">
            <wp:extent cx="4940300" cy="3636529"/>
            <wp:effectExtent l="0" t="0" r="0" b="0"/>
            <wp:docPr id="4" name="Рисунок 4" descr="https://www.nato.int/nato_static_fl2014/assets/pictures/images_mfu/2020/1/2020-NRU/200121-NRU-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o.int/nato_static_fl2014/assets/pictures/images_mfu/2020/1/2020-NRU/200121-NRU-diagr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446" cy="3644733"/>
                    </a:xfrm>
                    <a:prstGeom prst="rect">
                      <a:avLst/>
                    </a:prstGeom>
                    <a:noFill/>
                    <a:ln>
                      <a:noFill/>
                    </a:ln>
                  </pic:spPr>
                </pic:pic>
              </a:graphicData>
            </a:graphic>
          </wp:inline>
        </w:drawing>
      </w:r>
    </w:p>
    <w:p w14:paraId="68BD85BF" w14:textId="77777777" w:rsidR="001E5BEF" w:rsidRPr="001E5BEF" w:rsidRDefault="001E5BEF" w:rsidP="004F3FC6">
      <w:pPr>
        <w:pBdr>
          <w:bottom w:val="single" w:sz="6" w:space="15" w:color="E6E6E6"/>
        </w:pBdr>
        <w:spacing w:after="0" w:line="276" w:lineRule="auto"/>
        <w:jc w:val="both"/>
        <w:outlineLvl w:val="1"/>
        <w:rPr>
          <w:rFonts w:ascii="Times New Roman" w:eastAsia="Times New Roman" w:hAnsi="Times New Roman" w:cs="Times New Roman"/>
          <w:b/>
          <w:bCs/>
          <w:color w:val="000000"/>
          <w:sz w:val="28"/>
          <w:szCs w:val="28"/>
          <w:lang w:eastAsia="ru-RU"/>
        </w:rPr>
      </w:pPr>
    </w:p>
    <w:p w14:paraId="49C0DEAE" w14:textId="77777777" w:rsidR="001E5BEF" w:rsidRPr="001E5BEF" w:rsidRDefault="001E5BEF" w:rsidP="004F3FC6">
      <w:pPr>
        <w:pBdr>
          <w:bottom w:val="single" w:sz="6" w:space="15" w:color="E6E6E6"/>
        </w:pBdr>
        <w:spacing w:after="0" w:line="276" w:lineRule="auto"/>
        <w:jc w:val="center"/>
        <w:outlineLvl w:val="1"/>
        <w:rPr>
          <w:rFonts w:ascii="Times New Roman" w:eastAsia="Times New Roman" w:hAnsi="Times New Roman" w:cs="Times New Roman"/>
          <w:b/>
          <w:bCs/>
          <w:color w:val="222A35"/>
          <w:sz w:val="28"/>
          <w:szCs w:val="28"/>
          <w:lang w:eastAsia="ru-RU"/>
        </w:rPr>
      </w:pPr>
      <w:r w:rsidRPr="001E5BEF">
        <w:rPr>
          <w:rFonts w:ascii="Times New Roman" w:eastAsia="Times New Roman" w:hAnsi="Times New Roman" w:cs="Times New Roman"/>
          <w:b/>
          <w:bCs/>
          <w:color w:val="222A35"/>
          <w:sz w:val="28"/>
          <w:szCs w:val="28"/>
          <w:lang w:eastAsia="ru-RU"/>
        </w:rPr>
        <w:t>Офіс зв'язку НАТО (NLO)</w:t>
      </w:r>
    </w:p>
    <w:p w14:paraId="072BA171" w14:textId="77777777" w:rsidR="001E5BEF" w:rsidRPr="00DE1D0E" w:rsidRDefault="001E5BEF" w:rsidP="004F3FC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b/>
          <w:bCs/>
          <w:sz w:val="28"/>
          <w:szCs w:val="28"/>
          <w:lang w:eastAsia="ru-RU"/>
        </w:rPr>
        <w:t>Завдання</w:t>
      </w:r>
    </w:p>
    <w:p w14:paraId="2FDD1291" w14:textId="77777777" w:rsidR="001E5BEF" w:rsidRPr="00DE1D0E" w:rsidRDefault="001E5BEF" w:rsidP="004F3FC6">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Сприяти практичному співробітництву в рамках комісії Україна-НАТО;</w:t>
      </w:r>
    </w:p>
    <w:p w14:paraId="4F1E0616" w14:textId="77777777" w:rsidR="001E5BEF" w:rsidRPr="00DE1D0E" w:rsidRDefault="001E5BEF" w:rsidP="004F3FC6">
      <w:pPr>
        <w:numPr>
          <w:ilvl w:val="0"/>
          <w:numId w:val="1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Розширити співробітництво між НАТО та українською владою</w:t>
      </w:r>
    </w:p>
    <w:p w14:paraId="4DDC69C9" w14:textId="77777777" w:rsidR="001E5BEF" w:rsidRPr="00DE1D0E" w:rsidRDefault="001E5BEF" w:rsidP="004F3FC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b/>
          <w:bCs/>
          <w:sz w:val="28"/>
          <w:szCs w:val="28"/>
          <w:lang w:eastAsia="ru-RU"/>
        </w:rPr>
        <w:t>Цілі</w:t>
      </w:r>
    </w:p>
    <w:p w14:paraId="1BD31E29" w14:textId="77777777" w:rsidR="001E5BEF" w:rsidRPr="00DE1D0E" w:rsidRDefault="001E5BEF" w:rsidP="004F3FC6">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Забезпечувати зв'язок-взаємодію: органи влади України, НАТО, країн-членів та країн-партнерів</w:t>
      </w:r>
    </w:p>
    <w:p w14:paraId="0D38D214" w14:textId="77777777" w:rsidR="001E5BEF" w:rsidRPr="00DE1D0E" w:rsidRDefault="001E5BEF" w:rsidP="004F3FC6">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lastRenderedPageBreak/>
        <w:t>Надавати поради: Україні та НАТО, з питань поточного та майбутнього співробітництва</w:t>
      </w:r>
    </w:p>
    <w:p w14:paraId="57E0122B" w14:textId="77777777" w:rsidR="001E5BEF" w:rsidRPr="00DE1D0E" w:rsidRDefault="001E5BEF" w:rsidP="004F3FC6">
      <w:pPr>
        <w:numPr>
          <w:ilvl w:val="0"/>
          <w:numId w:val="1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Надавати сприяння: програми, проекти, події, візити</w:t>
      </w:r>
    </w:p>
    <w:p w14:paraId="4A25F1B5" w14:textId="77777777" w:rsidR="001E5BEF" w:rsidRPr="00DE1D0E" w:rsidRDefault="001E5BEF" w:rsidP="004F3FC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b/>
          <w:bCs/>
          <w:sz w:val="28"/>
          <w:szCs w:val="28"/>
          <w:lang w:eastAsia="ru-RU"/>
        </w:rPr>
        <w:t>Основні українські партнери</w:t>
      </w:r>
    </w:p>
    <w:p w14:paraId="2CB690C9" w14:textId="77777777" w:rsidR="001E5BEF" w:rsidRPr="00DE1D0E" w:rsidRDefault="001E5BEF" w:rsidP="004F3FC6">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Ключові органи виконавчої влади: Кабінет Міністрів України, Рада національної безпеки і оборони України, Офіс Президента України</w:t>
      </w:r>
    </w:p>
    <w:p w14:paraId="72DD354D" w14:textId="77777777" w:rsidR="001E5BEF" w:rsidRPr="00DE1D0E" w:rsidRDefault="001E5BEF" w:rsidP="004F3FC6">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Міністерство Закордонних Справ</w:t>
      </w:r>
    </w:p>
    <w:p w14:paraId="2B52B359" w14:textId="77777777" w:rsidR="001E5BEF" w:rsidRPr="00DE1D0E" w:rsidRDefault="001E5BEF" w:rsidP="004F3FC6">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Верховна Рада України</w:t>
      </w:r>
    </w:p>
    <w:p w14:paraId="1EB73839" w14:textId="77777777" w:rsidR="001E5BEF" w:rsidRPr="00DE1D0E" w:rsidRDefault="001E5BEF" w:rsidP="004F3FC6">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Міністерство оборони України / Збройні сили України</w:t>
      </w:r>
    </w:p>
    <w:p w14:paraId="75F4A2D8" w14:textId="77777777" w:rsidR="001E5BEF" w:rsidRPr="00DE1D0E" w:rsidRDefault="001E5BEF" w:rsidP="004F3FC6">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Установи сектору безпеки: Служба безпеки України, Служба зовнішньої розвідки України, Міністерство внутрішніх справ України, Державна прикордонна служба України</w:t>
      </w:r>
    </w:p>
    <w:p w14:paraId="451824E4" w14:textId="77777777" w:rsidR="001E5BEF" w:rsidRPr="00DE1D0E" w:rsidRDefault="001E5BEF" w:rsidP="004F3FC6">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Інші міністерства: Міністерство економіки, міністерство промислової політики, міністерство фінансів</w:t>
      </w:r>
    </w:p>
    <w:p w14:paraId="4A4C125F" w14:textId="77777777" w:rsidR="001E5BEF" w:rsidRPr="00DE1D0E" w:rsidRDefault="001E5BEF" w:rsidP="004F3FC6">
      <w:pPr>
        <w:numPr>
          <w:ilvl w:val="0"/>
          <w:numId w:val="1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Громадські організації, що мають відношення до питань безпеки та оборони</w:t>
      </w:r>
    </w:p>
    <w:p w14:paraId="6369B4A8" w14:textId="77777777" w:rsidR="001E5BEF" w:rsidRPr="00DE1D0E" w:rsidRDefault="001E5BEF" w:rsidP="004F3FC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b/>
          <w:bCs/>
          <w:sz w:val="28"/>
          <w:szCs w:val="28"/>
          <w:lang w:eastAsia="ru-RU"/>
        </w:rPr>
        <w:t>Поточні пріоритети</w:t>
      </w:r>
    </w:p>
    <w:p w14:paraId="69446B51" w14:textId="77777777" w:rsidR="001E5BEF" w:rsidRPr="00DE1D0E" w:rsidRDefault="001E5BEF" w:rsidP="004F3FC6">
      <w:pPr>
        <w:numPr>
          <w:ilvl w:val="0"/>
          <w:numId w:val="14"/>
        </w:num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sz w:val="28"/>
          <w:szCs w:val="28"/>
          <w:u w:val="single"/>
          <w:lang w:eastAsia="ru-RU"/>
        </w:rPr>
        <w:t>Посилення політичного діалогу та практичного співробітництва між НАТО та Україною</w:t>
      </w:r>
    </w:p>
    <w:p w14:paraId="00D5FDE9" w14:textId="77777777" w:rsidR="001E5BEF" w:rsidRPr="00DE1D0E" w:rsidRDefault="001E5BEF" w:rsidP="004F3FC6">
      <w:pPr>
        <w:numPr>
          <w:ilvl w:val="1"/>
          <w:numId w:val="1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Активна взаємодія на вищому політичному рівні;</w:t>
      </w:r>
    </w:p>
    <w:p w14:paraId="2C7A944F" w14:textId="77777777" w:rsidR="001E5BEF" w:rsidRPr="00DE1D0E" w:rsidRDefault="001E5BEF" w:rsidP="004F3FC6">
      <w:pPr>
        <w:numPr>
          <w:ilvl w:val="1"/>
          <w:numId w:val="1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Інтенсифікація обговорення реформ;</w:t>
      </w:r>
    </w:p>
    <w:p w14:paraId="75986B2C" w14:textId="77777777" w:rsidR="001E5BEF" w:rsidRPr="00DE1D0E" w:rsidRDefault="001E5BEF" w:rsidP="004F3FC6">
      <w:pPr>
        <w:numPr>
          <w:ilvl w:val="1"/>
          <w:numId w:val="1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Проведення консультацій з питань національної та регіональної безпеки</w:t>
      </w:r>
    </w:p>
    <w:p w14:paraId="73545F78" w14:textId="77777777" w:rsidR="001E5BEF" w:rsidRPr="00DE1D0E" w:rsidRDefault="001E5BEF" w:rsidP="004F3FC6">
      <w:pPr>
        <w:numPr>
          <w:ilvl w:val="1"/>
          <w:numId w:val="1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Спільні робочі групи Україна-НАТО: з питань воєнної реформи / оборонно-технічного співробітництва / економічної безпеки</w:t>
      </w:r>
    </w:p>
    <w:p w14:paraId="06DF7728" w14:textId="77777777" w:rsidR="001E5BEF" w:rsidRPr="00DE1D0E" w:rsidRDefault="001E5BEF" w:rsidP="004F3FC6">
      <w:pPr>
        <w:numPr>
          <w:ilvl w:val="0"/>
          <w:numId w:val="15"/>
        </w:num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sz w:val="28"/>
          <w:szCs w:val="28"/>
          <w:u w:val="single"/>
          <w:lang w:eastAsia="ru-RU"/>
        </w:rPr>
        <w:t>Надання дорадчої допомоги та підтримки Україні з питань реалізації широкого кола євроатлантичних реформ:</w:t>
      </w:r>
    </w:p>
    <w:p w14:paraId="45EAF70C" w14:textId="77777777" w:rsidR="001E5BEF" w:rsidRPr="00DE1D0E" w:rsidRDefault="001E5BEF" w:rsidP="004F3FC6">
      <w:pPr>
        <w:numPr>
          <w:ilvl w:val="1"/>
          <w:numId w:val="1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Надання допомоги Україні у плануванні та реалізації Річної національної програми (РНП)</w:t>
      </w:r>
    </w:p>
    <w:p w14:paraId="62146611" w14:textId="77777777" w:rsidR="001E5BEF" w:rsidRPr="00DE1D0E" w:rsidRDefault="001E5BEF" w:rsidP="004F3FC6">
      <w:pPr>
        <w:numPr>
          <w:ilvl w:val="1"/>
          <w:numId w:val="1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Покращення міжвідомчої координації</w:t>
      </w:r>
    </w:p>
    <w:p w14:paraId="439C8ACB" w14:textId="77777777" w:rsidR="001E5BEF" w:rsidRPr="00DE1D0E" w:rsidRDefault="001E5BEF" w:rsidP="004F3FC6">
      <w:pPr>
        <w:numPr>
          <w:ilvl w:val="0"/>
          <w:numId w:val="16"/>
        </w:num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sz w:val="28"/>
          <w:szCs w:val="28"/>
          <w:u w:val="single"/>
          <w:lang w:eastAsia="ru-RU"/>
        </w:rPr>
        <w:t>Сприяння трансформації та демократичному управлінню в секторі безпеки та оборони України:</w:t>
      </w:r>
    </w:p>
    <w:p w14:paraId="678567CF" w14:textId="77777777" w:rsidR="001E5BEF" w:rsidRPr="00DE1D0E" w:rsidRDefault="001E5BEF" w:rsidP="004F3FC6">
      <w:pPr>
        <w:numPr>
          <w:ilvl w:val="1"/>
          <w:numId w:val="1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Нагляд з боку парламенту та виконавчої влади;</w:t>
      </w:r>
    </w:p>
    <w:p w14:paraId="03EC56C8" w14:textId="77777777" w:rsidR="001E5BEF" w:rsidRPr="00DE1D0E" w:rsidRDefault="001E5BEF" w:rsidP="004F3FC6">
      <w:pPr>
        <w:numPr>
          <w:ilvl w:val="1"/>
          <w:numId w:val="1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lastRenderedPageBreak/>
        <w:t>Реалізація стратегії національної безпеки; покращення системи національної безпеки</w:t>
      </w:r>
    </w:p>
    <w:p w14:paraId="1CC9DD52" w14:textId="77777777" w:rsidR="001E5BEF" w:rsidRPr="00DE1D0E" w:rsidRDefault="001E5BEF" w:rsidP="004F3FC6">
      <w:pPr>
        <w:numPr>
          <w:ilvl w:val="1"/>
          <w:numId w:val="1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Посилення демократичного управління: залучення експертів та підготовка цивільних працівників (програма професійного розвитку спільної робочої групи Україна–НАТО з питань воєнної реформи)</w:t>
      </w:r>
    </w:p>
    <w:p w14:paraId="073C6224" w14:textId="77777777" w:rsidR="001E5BEF" w:rsidRPr="00DE1D0E" w:rsidRDefault="001E5BEF" w:rsidP="004F3FC6">
      <w:pPr>
        <w:numPr>
          <w:ilvl w:val="1"/>
          <w:numId w:val="1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Посилення впливу громадянського суспільства на питання національної безпеки та оборони (Мережа партнерства Україна-НАТО з підвищення обізнаності громадянського суспільства)</w:t>
      </w:r>
    </w:p>
    <w:p w14:paraId="328DC044" w14:textId="77777777" w:rsidR="001E5BEF" w:rsidRPr="00DE1D0E" w:rsidRDefault="001E5BEF" w:rsidP="004F3FC6">
      <w:pPr>
        <w:numPr>
          <w:ilvl w:val="1"/>
          <w:numId w:val="1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Сприяння у розробці відповідного законодавства</w:t>
      </w:r>
    </w:p>
    <w:p w14:paraId="0315CB98" w14:textId="77777777" w:rsidR="001E5BEF" w:rsidRPr="00DE1D0E" w:rsidRDefault="001E5BEF" w:rsidP="004F3FC6">
      <w:pPr>
        <w:numPr>
          <w:ilvl w:val="0"/>
          <w:numId w:val="18"/>
        </w:num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sz w:val="28"/>
          <w:szCs w:val="28"/>
          <w:u w:val="single"/>
          <w:lang w:eastAsia="ru-RU"/>
        </w:rPr>
        <w:t>Сприяння у реалізації трастових фондів НАТО-Україна та програм з розбудови спроможностей</w:t>
      </w:r>
    </w:p>
    <w:p w14:paraId="7630465B" w14:textId="77777777" w:rsidR="001E5BEF" w:rsidRPr="00DE1D0E" w:rsidRDefault="001E5BEF" w:rsidP="004F3FC6">
      <w:pPr>
        <w:numPr>
          <w:ilvl w:val="1"/>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Сприяння у реалізації проектів в межах </w:t>
      </w:r>
      <w:r w:rsidRPr="00DE1D0E">
        <w:rPr>
          <w:rFonts w:ascii="Times New Roman" w:eastAsia="Times New Roman" w:hAnsi="Times New Roman" w:cs="Times New Roman"/>
          <w:b/>
          <w:bCs/>
          <w:sz w:val="28"/>
          <w:szCs w:val="28"/>
          <w:lang w:eastAsia="ru-RU"/>
        </w:rPr>
        <w:t>трастових фондів</w:t>
      </w:r>
      <w:r w:rsidRPr="00DE1D0E">
        <w:rPr>
          <w:rFonts w:ascii="Times New Roman" w:eastAsia="Times New Roman" w:hAnsi="Times New Roman" w:cs="Times New Roman"/>
          <w:sz w:val="28"/>
          <w:szCs w:val="28"/>
          <w:lang w:eastAsia="ru-RU"/>
        </w:rPr>
        <w:t>: Система управління, зв'язку та автоматизації; Логістика та стандартизація; Кібернетичний захист; Трастовий фонд НАТО з переходу з військової кар'єри на цивільну Медична реабілітація; Протимінна безпека, знищення вибухових та протидія саморобним вибуховим пристроям; Знешкодження звичайних боєприпасів, стрілецької зброї та легкого озброєння (ЛОСЗ) та протипіхотних мін (наразі реалізуються програми по безпечному поводженню з боєприпасами, ракетами та ЛОСЗ); Утилізація радіоактивних відходів;</w:t>
      </w:r>
    </w:p>
    <w:p w14:paraId="3507FD7C" w14:textId="77777777" w:rsidR="001E5BEF" w:rsidRPr="00DE1D0E" w:rsidRDefault="001E5BEF" w:rsidP="004F3FC6">
      <w:pPr>
        <w:numPr>
          <w:ilvl w:val="1"/>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Надання стратегічної дорадчої та практичної допомоги у реформуванні сектору безпеки та оборони України в межах комплексного пакету допомоги;</w:t>
      </w:r>
    </w:p>
    <w:p w14:paraId="0E944229" w14:textId="77777777" w:rsidR="001E5BEF" w:rsidRPr="00DE1D0E" w:rsidRDefault="001E5BEF" w:rsidP="004F3FC6">
      <w:pPr>
        <w:numPr>
          <w:ilvl w:val="1"/>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Координування програм допомоги НАТО для України (програма з розбудови доброчесності, програма з удосконалення військової освіти, програма професійної підготовки, наука заради миру і безпеки, програма з психологічної та професійної реадаптації учасників АТО та ООС, тощо);</w:t>
      </w:r>
    </w:p>
    <w:p w14:paraId="68BAD6A4" w14:textId="77777777" w:rsidR="001E5BEF" w:rsidRPr="00DE1D0E" w:rsidRDefault="001E5BEF" w:rsidP="004F3FC6">
      <w:pPr>
        <w:numPr>
          <w:ilvl w:val="1"/>
          <w:numId w:val="1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Сприяння у підвищенні стійкості України проти різних загроз, зокрема загроз гібридного характеру, в межах Платформи Україна-НАТО з вивчення досвіду протидії гібридній війні.</w:t>
      </w:r>
    </w:p>
    <w:p w14:paraId="62C930CF" w14:textId="77777777" w:rsidR="001E5BEF" w:rsidRPr="00DE1D0E" w:rsidRDefault="001E5BEF" w:rsidP="004F3FC6">
      <w:pPr>
        <w:numPr>
          <w:ilvl w:val="0"/>
          <w:numId w:val="19"/>
        </w:num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sz w:val="28"/>
          <w:szCs w:val="28"/>
          <w:u w:val="single"/>
          <w:lang w:eastAsia="ru-RU"/>
        </w:rPr>
        <w:t>Координація зусиль з боку країн-членів НАТО та інших міжнародних донорів на підтримку реформ в Україні:</w:t>
      </w:r>
    </w:p>
    <w:p w14:paraId="5B62703B" w14:textId="77777777" w:rsidR="001E5BEF" w:rsidRPr="00DE1D0E" w:rsidRDefault="001E5BEF" w:rsidP="004F3FC6">
      <w:pPr>
        <w:numPr>
          <w:ilvl w:val="1"/>
          <w:numId w:val="2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xml:space="preserve">Сприяння у проведенні реформ в секторі безпеки та оборони в рамках Спільної робочої групи Україна – НАТО з питань </w:t>
      </w:r>
      <w:r w:rsidRPr="00DE1D0E">
        <w:rPr>
          <w:rFonts w:ascii="Times New Roman" w:eastAsia="Times New Roman" w:hAnsi="Times New Roman" w:cs="Times New Roman"/>
          <w:sz w:val="28"/>
          <w:szCs w:val="28"/>
          <w:lang w:eastAsia="ru-RU"/>
        </w:rPr>
        <w:lastRenderedPageBreak/>
        <w:t>оборонної реформи, Консультативної ради з оборонної реформи та Багатонаціональної спільної комісії;</w:t>
      </w:r>
    </w:p>
    <w:p w14:paraId="6A786B03" w14:textId="77777777" w:rsidR="001E5BEF" w:rsidRPr="00DE1D0E" w:rsidRDefault="001E5BEF" w:rsidP="004F3FC6">
      <w:pPr>
        <w:numPr>
          <w:ilvl w:val="1"/>
          <w:numId w:val="2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Проведення консультацій з питань реформування в ході координаційних нарад для інвесторів та зустрічей радників від країн-членів НАТО з подальшим доведенням дорадчої інформації до української сторони.</w:t>
      </w:r>
    </w:p>
    <w:p w14:paraId="28AE3B4A" w14:textId="77777777" w:rsidR="001E5BEF" w:rsidRPr="00DE1D0E" w:rsidRDefault="001E5BEF" w:rsidP="004F3FC6">
      <w:pPr>
        <w:numPr>
          <w:ilvl w:val="0"/>
          <w:numId w:val="21"/>
        </w:num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sz w:val="28"/>
          <w:szCs w:val="28"/>
          <w:u w:val="single"/>
          <w:lang w:eastAsia="ru-RU"/>
        </w:rPr>
        <w:t>Надання регулярних звітів, аналізу та порад для штаб-квартири НАТО</w:t>
      </w:r>
    </w:p>
    <w:p w14:paraId="3F25609F" w14:textId="77777777" w:rsidR="001E5BEF" w:rsidRPr="00DE1D0E" w:rsidRDefault="001E5BEF" w:rsidP="004F3FC6">
      <w:pPr>
        <w:numPr>
          <w:ilvl w:val="1"/>
          <w:numId w:val="2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xml:space="preserve">Регулярна підготовка звітів </w:t>
      </w:r>
      <w:proofErr w:type="gramStart"/>
      <w:r w:rsidRPr="00DE1D0E">
        <w:rPr>
          <w:rFonts w:ascii="Times New Roman" w:eastAsia="Times New Roman" w:hAnsi="Times New Roman" w:cs="Times New Roman"/>
          <w:sz w:val="28"/>
          <w:szCs w:val="28"/>
          <w:lang w:eastAsia="ru-RU"/>
        </w:rPr>
        <w:t>про роботу</w:t>
      </w:r>
      <w:proofErr w:type="gramEnd"/>
      <w:r w:rsidRPr="00DE1D0E">
        <w:rPr>
          <w:rFonts w:ascii="Times New Roman" w:eastAsia="Times New Roman" w:hAnsi="Times New Roman" w:cs="Times New Roman"/>
          <w:sz w:val="28"/>
          <w:szCs w:val="28"/>
          <w:lang w:eastAsia="ru-RU"/>
        </w:rPr>
        <w:t xml:space="preserve"> та результати діяльності в Україні для штаб-квартири НАТО</w:t>
      </w:r>
    </w:p>
    <w:p w14:paraId="17F88C54" w14:textId="77777777" w:rsidR="001E5BEF" w:rsidRPr="00DE1D0E" w:rsidRDefault="001E5BEF" w:rsidP="004F3FC6">
      <w:pPr>
        <w:numPr>
          <w:ilvl w:val="0"/>
          <w:numId w:val="2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b/>
          <w:bCs/>
          <w:sz w:val="28"/>
          <w:szCs w:val="28"/>
          <w:lang w:eastAsia="ru-RU"/>
        </w:rPr>
        <w:t>Загальна інформація</w:t>
      </w:r>
    </w:p>
    <w:p w14:paraId="352C40D1" w14:textId="77777777" w:rsidR="001E5BEF" w:rsidRPr="00DE1D0E" w:rsidRDefault="001E5BEF" w:rsidP="004F3FC6">
      <w:pPr>
        <w:numPr>
          <w:ilvl w:val="1"/>
          <w:numId w:val="2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Створено у квітні 1999 року.</w:t>
      </w:r>
    </w:p>
    <w:p w14:paraId="3284FC29" w14:textId="5D84F1AE" w:rsidR="001E5BEF" w:rsidRPr="00021415" w:rsidRDefault="001E5BEF" w:rsidP="00021415">
      <w:pPr>
        <w:numPr>
          <w:ilvl w:val="1"/>
          <w:numId w:val="2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Кількість співробітників – 65. Голова (цивільна особа) (Нідерланди / штаб-квартира НАТО); 2 заступника Директора (Канада, Великобританія), 1 представник Міжнародного військового штабу (Словаччина); 11 радників НАТО (Литва, Польща, Німеччина, Чехія, Словаччина, Великобританія, Канада, США, Данія); 13 цивільних українців + 4 проектних групи (поточний штат).</w:t>
      </w:r>
    </w:p>
    <w:p w14:paraId="32CA923A" w14:textId="77777777" w:rsidR="001E5BEF" w:rsidRPr="00DE1D0E" w:rsidRDefault="001E5BEF" w:rsidP="004F3FC6">
      <w:pPr>
        <w:pBdr>
          <w:bottom w:val="single" w:sz="6" w:space="15" w:color="E6E6E6"/>
        </w:pBdr>
        <w:spacing w:after="0" w:line="276" w:lineRule="auto"/>
        <w:jc w:val="center"/>
        <w:outlineLvl w:val="1"/>
        <w:rPr>
          <w:rFonts w:ascii="Times New Roman" w:eastAsia="Times New Roman" w:hAnsi="Times New Roman" w:cs="Times New Roman"/>
          <w:b/>
          <w:bCs/>
          <w:sz w:val="28"/>
          <w:szCs w:val="28"/>
          <w:lang w:eastAsia="ru-RU"/>
        </w:rPr>
      </w:pPr>
      <w:r w:rsidRPr="00DE1D0E">
        <w:rPr>
          <w:rFonts w:ascii="Times New Roman" w:eastAsia="Times New Roman" w:hAnsi="Times New Roman" w:cs="Times New Roman"/>
          <w:b/>
          <w:bCs/>
          <w:sz w:val="28"/>
          <w:szCs w:val="28"/>
          <w:lang w:eastAsia="ru-RU"/>
        </w:rPr>
        <w:t>Центр і</w:t>
      </w:r>
      <w:r w:rsidRPr="00DE1D0E">
        <w:rPr>
          <w:rFonts w:ascii="Times New Roman" w:eastAsia="Times New Roman" w:hAnsi="Times New Roman" w:cs="Times New Roman"/>
          <w:b/>
          <w:bCs/>
          <w:sz w:val="28"/>
          <w:szCs w:val="28"/>
          <w:lang w:val="uk-UA" w:eastAsia="ru-RU"/>
        </w:rPr>
        <w:t>н</w:t>
      </w:r>
      <w:r w:rsidRPr="00DE1D0E">
        <w:rPr>
          <w:rFonts w:ascii="Times New Roman" w:eastAsia="Times New Roman" w:hAnsi="Times New Roman" w:cs="Times New Roman"/>
          <w:b/>
          <w:bCs/>
          <w:sz w:val="28"/>
          <w:szCs w:val="28"/>
          <w:lang w:eastAsia="ru-RU"/>
        </w:rPr>
        <w:t>ф</w:t>
      </w:r>
      <w:r w:rsidRPr="00DE1D0E">
        <w:rPr>
          <w:rFonts w:ascii="Times New Roman" w:eastAsia="Times New Roman" w:hAnsi="Times New Roman" w:cs="Times New Roman"/>
          <w:b/>
          <w:bCs/>
          <w:sz w:val="28"/>
          <w:szCs w:val="28"/>
          <w:lang w:val="uk-UA" w:eastAsia="ru-RU"/>
        </w:rPr>
        <w:t>о</w:t>
      </w:r>
      <w:r w:rsidRPr="00DE1D0E">
        <w:rPr>
          <w:rFonts w:ascii="Times New Roman" w:eastAsia="Times New Roman" w:hAnsi="Times New Roman" w:cs="Times New Roman"/>
          <w:b/>
          <w:bCs/>
          <w:sz w:val="28"/>
          <w:szCs w:val="28"/>
          <w:lang w:eastAsia="ru-RU"/>
        </w:rPr>
        <w:t>рмації та документації НАТО (NIDC)</w:t>
      </w:r>
    </w:p>
    <w:p w14:paraId="2058930A"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Центр інформації і документації НАТО (ЦІДН) було відкрито у травні 1997 року напередодні підписання Хартії про Особливе партнерство між Україною і НАТО, що є основоположним документом, який регламентує відносини між сторонами. ЦІДН є структурним підрозділом Управління громадської дипломатії НАТО і був першим інформаційним закладом НАТО в країні-партнері, що забезпечує відкритий доступ до інформації широкій громадськості.</w:t>
      </w:r>
    </w:p>
    <w:p w14:paraId="010DA38E"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ЦІДН у Києві відіграє чільну роль щодо підвищення обізнаності населення України із основними завданнями і пріоритетами НАТО і роз'яснює переваги співробітництва між Україною і НАТО, водночас надаючи підтримку українській владі у галузі інформування громадськості і стратегічних комунікацій.</w:t>
      </w:r>
    </w:p>
    <w:p w14:paraId="0348258D"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xml:space="preserve">До того ж ЦІДН докладає зусиль для сприяння і активізації участі України </w:t>
      </w:r>
      <w:proofErr w:type="gramStart"/>
      <w:r w:rsidRPr="00DE1D0E">
        <w:rPr>
          <w:rFonts w:ascii="Times New Roman" w:eastAsia="Times New Roman" w:hAnsi="Times New Roman" w:cs="Times New Roman"/>
          <w:sz w:val="28"/>
          <w:szCs w:val="28"/>
          <w:lang w:eastAsia="ru-RU"/>
        </w:rPr>
        <w:t>у заходах</w:t>
      </w:r>
      <w:proofErr w:type="gramEnd"/>
      <w:r w:rsidRPr="00DE1D0E">
        <w:rPr>
          <w:rFonts w:ascii="Times New Roman" w:eastAsia="Times New Roman" w:hAnsi="Times New Roman" w:cs="Times New Roman"/>
          <w:sz w:val="28"/>
          <w:szCs w:val="28"/>
          <w:lang w:eastAsia="ru-RU"/>
        </w:rPr>
        <w:t xml:space="preserve"> співробітництва з НАТО під егідою Хартії Україна – НАТО, Річної національної програми України, Партнерства у галузі стратегічних </w:t>
      </w:r>
      <w:r w:rsidRPr="00DE1D0E">
        <w:rPr>
          <w:rFonts w:ascii="Times New Roman" w:eastAsia="Times New Roman" w:hAnsi="Times New Roman" w:cs="Times New Roman"/>
          <w:sz w:val="28"/>
          <w:szCs w:val="28"/>
          <w:lang w:eastAsia="ru-RU"/>
        </w:rPr>
        <w:lastRenderedPageBreak/>
        <w:t>комунікацій й інших напрямів взаємодії між Україною і НАТО. Центр надає поради українському керівництву і установам з тематики стратегічних комунікацій і громадської дипломатії.</w:t>
      </w:r>
    </w:p>
    <w:p w14:paraId="01D55716" w14:textId="77777777" w:rsidR="001E5BEF" w:rsidRPr="00DE1D0E" w:rsidRDefault="001E5BEF" w:rsidP="004F3FC6">
      <w:pPr>
        <w:spacing w:before="100" w:beforeAutospacing="1" w:after="100" w:afterAutospacing="1" w:line="276" w:lineRule="auto"/>
        <w:jc w:val="center"/>
        <w:rPr>
          <w:rFonts w:ascii="Times New Roman" w:eastAsia="Times New Roman" w:hAnsi="Times New Roman" w:cs="Times New Roman"/>
          <w:sz w:val="28"/>
          <w:szCs w:val="28"/>
          <w:lang w:eastAsia="ru-RU"/>
        </w:rPr>
      </w:pPr>
      <w:r w:rsidRPr="00DE1D0E">
        <w:rPr>
          <w:rFonts w:ascii="Times New Roman" w:eastAsia="Times New Roman" w:hAnsi="Times New Roman" w:cs="Times New Roman"/>
          <w:b/>
          <w:bCs/>
          <w:sz w:val="28"/>
          <w:szCs w:val="28"/>
          <w:lang w:eastAsia="ru-RU"/>
        </w:rPr>
        <w:t>Три напрямки роботи Центру інформації та документації НАТО в Україні:</w:t>
      </w:r>
    </w:p>
    <w:p w14:paraId="707AA331" w14:textId="77777777" w:rsidR="001E5BEF" w:rsidRPr="00DE1D0E" w:rsidRDefault="001E5BEF" w:rsidP="004F3FC6">
      <w:p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iCs/>
          <w:sz w:val="28"/>
          <w:szCs w:val="28"/>
          <w:u w:val="single"/>
          <w:lang w:eastAsia="ru-RU"/>
        </w:rPr>
        <w:t>Підвищення обізнаності та розуміння НАТО в Україні</w:t>
      </w:r>
    </w:p>
    <w:p w14:paraId="2BD38935"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В українському суспільстві продовжують існувати міфи та стереотипи про НАТО. ЦІДН сприяє поширенню діалогу та обговорення НАТО із залученням широкого кола партнерів, зокрема громадянського суспільства, ЗМІ, директивних органів, науковців та студентів. ЦІДН використовує різноманітні інструменти публічної дипломатії з метою поширення інформації про НАТО серед громадян України на території Києва та за його межами. Це, зокрема, передбачає активне залучення ЗМІ для розміщення інтерв'ю та статей в українській пресі; активне використання цифрових засобів комунікації та соціальних ЗМІ; та проведення заходів безпосередньої взаємодії з населенням у вигляді університетських лекцій, семінарів та конференцій, а також вуличних та художніх виставок на тему НАТО.</w:t>
      </w:r>
    </w:p>
    <w:p w14:paraId="6D43811B" w14:textId="77777777" w:rsidR="001E5BEF" w:rsidRPr="00DE1D0E" w:rsidRDefault="001E5BEF" w:rsidP="004F3FC6">
      <w:p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iCs/>
          <w:sz w:val="28"/>
          <w:szCs w:val="28"/>
          <w:u w:val="single"/>
          <w:lang w:eastAsia="ru-RU"/>
        </w:rPr>
        <w:t>Інформування української громадськості про співпрацю між Україною та НАТО</w:t>
      </w:r>
    </w:p>
    <w:p w14:paraId="51BCD441"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val="uk-UA" w:eastAsia="ru-RU"/>
        </w:rPr>
      </w:pPr>
      <w:r w:rsidRPr="00DE1D0E">
        <w:rPr>
          <w:rFonts w:ascii="Times New Roman" w:eastAsia="Times New Roman" w:hAnsi="Times New Roman" w:cs="Times New Roman"/>
          <w:sz w:val="28"/>
          <w:szCs w:val="28"/>
          <w:lang w:eastAsia="ru-RU"/>
        </w:rPr>
        <w:t>Україна є однією з найбільш важливих партнерів НАТО. НАТО надає політичну та практичну допомогу Україні за рахунок реалізації різноманітних програм та інструментів, зокрема комплексного пакету допомоги. НАТО забезпечує роботу 10 трастових фондів для України, а також надає потужне дорадче супроводження процесу реформування в Україні. Понад п'ятдесят співробітників Представництва НАТО в Україні з п'ятнадцяти держав щодня співпрацюють із сотнями українських колег з різних урядових та неурядових відомств. ЦІДН щоденно сприяє в роботі Представництва НАТО в Україні, а також забезпечує активне та своєчасне інформування про діяльність НАТО в Україні.</w:t>
      </w:r>
      <w:r w:rsidRPr="00DE1D0E">
        <w:rPr>
          <w:rFonts w:ascii="Times New Roman" w:eastAsia="Times New Roman" w:hAnsi="Times New Roman" w:cs="Times New Roman"/>
          <w:sz w:val="28"/>
          <w:szCs w:val="28"/>
          <w:lang w:val="uk-UA" w:eastAsia="ru-RU"/>
        </w:rPr>
        <w:t xml:space="preserve"> </w:t>
      </w:r>
    </w:p>
    <w:p w14:paraId="5427ADBC" w14:textId="77777777" w:rsidR="001E5BEF" w:rsidRPr="00DE1D0E" w:rsidRDefault="001E5BEF" w:rsidP="004F3FC6">
      <w:pPr>
        <w:spacing w:before="100" w:beforeAutospacing="1" w:after="100" w:afterAutospacing="1" w:line="276" w:lineRule="auto"/>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iCs/>
          <w:sz w:val="28"/>
          <w:szCs w:val="28"/>
          <w:u w:val="single"/>
          <w:lang w:eastAsia="ru-RU"/>
        </w:rPr>
        <w:t>Сприяння у розбудові спроможностей українських установ у сфері стратегічних комунікацій</w:t>
      </w:r>
    </w:p>
    <w:p w14:paraId="1140E343"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xml:space="preserve">ЦІДН надає дорадчу допомогу українській владі у сфері стратегічних комунікацій. Істотною віхою у розширенні взаємовідносин між Україною та НАТО стало погодження Дорожньої карти Партнерства у сфері стратегічних </w:t>
      </w:r>
      <w:r w:rsidRPr="00DE1D0E">
        <w:rPr>
          <w:rFonts w:ascii="Times New Roman" w:eastAsia="Times New Roman" w:hAnsi="Times New Roman" w:cs="Times New Roman"/>
          <w:sz w:val="28"/>
          <w:szCs w:val="28"/>
          <w:lang w:eastAsia="ru-RU"/>
        </w:rPr>
        <w:lastRenderedPageBreak/>
        <w:t>комунікацій (далі – Дорожня карта) у вересні 2015 року. Дорожню карту було підписано Генеральним секретарем НАТО Єнсом Столтенбергом та Секретарем Ради національної безпеки і оборони України (РНБОУ) Олександром Турчиновим.</w:t>
      </w:r>
    </w:p>
    <w:p w14:paraId="015B2C47"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xml:space="preserve">Роль виконавчого менеджера НАТО з питань Дорожньої карти, а також пов'язаних з нею програм та заходів, відіграватиме ЦІДН.  З боку України, провідну роль та координаційні функції виконуватиме апарат </w:t>
      </w:r>
      <w:proofErr w:type="gramStart"/>
      <w:r w:rsidRPr="00DE1D0E">
        <w:rPr>
          <w:rFonts w:ascii="Times New Roman" w:eastAsia="Times New Roman" w:hAnsi="Times New Roman" w:cs="Times New Roman"/>
          <w:sz w:val="28"/>
          <w:szCs w:val="28"/>
          <w:lang w:eastAsia="ru-RU"/>
        </w:rPr>
        <w:t>Ради</w:t>
      </w:r>
      <w:proofErr w:type="gramEnd"/>
      <w:r w:rsidRPr="00DE1D0E">
        <w:rPr>
          <w:rFonts w:ascii="Times New Roman" w:eastAsia="Times New Roman" w:hAnsi="Times New Roman" w:cs="Times New Roman"/>
          <w:sz w:val="28"/>
          <w:szCs w:val="28"/>
          <w:lang w:eastAsia="ru-RU"/>
        </w:rPr>
        <w:t xml:space="preserve"> національної безпеки і оборони України. </w:t>
      </w:r>
    </w:p>
    <w:p w14:paraId="04575E4D" w14:textId="441A4998"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Партнерство у галузі стратегічних комунікацій має не меті посилити спроможності української влади у сфері стратегічних комунікацій, сприяти формуванню культури стратегічних комунікацій в Україні та підтримати високі стандарти точності та етики з метою забезпечення достовірності та ефективності комунікацій з боку українського уряду. Заходи в межах плану реалізації Дорожньої карти буде спрямовано на виконання поставленої мети за умови зосередження особливої уваги на формуванні спроможностей у різних сферах комунікацій, навчанні у сфері розвитку спроможностей, публічній дипломатії та дослідженнях у сфері комунікацій.</w:t>
      </w:r>
    </w:p>
    <w:p w14:paraId="26C969F8" w14:textId="77777777" w:rsidR="001E5BEF" w:rsidRPr="00DE1D0E" w:rsidRDefault="001E5BEF" w:rsidP="004F3FC6">
      <w:pPr>
        <w:pBdr>
          <w:bottom w:val="single" w:sz="6" w:space="15" w:color="E6E6E6"/>
        </w:pBdr>
        <w:spacing w:after="0" w:line="276" w:lineRule="auto"/>
        <w:jc w:val="center"/>
        <w:outlineLvl w:val="1"/>
        <w:rPr>
          <w:rFonts w:ascii="Times New Roman" w:eastAsia="Times New Roman" w:hAnsi="Times New Roman" w:cs="Times New Roman"/>
          <w:b/>
          <w:bCs/>
          <w:sz w:val="28"/>
          <w:szCs w:val="28"/>
          <w:lang w:eastAsia="ru-RU"/>
        </w:rPr>
      </w:pPr>
      <w:r w:rsidRPr="00DE1D0E">
        <w:rPr>
          <w:rFonts w:ascii="Times New Roman" w:eastAsia="Times New Roman" w:hAnsi="Times New Roman" w:cs="Times New Roman"/>
          <w:b/>
          <w:bCs/>
          <w:sz w:val="28"/>
          <w:szCs w:val="28"/>
          <w:lang w:eastAsia="ru-RU"/>
        </w:rPr>
        <w:t>Програма професійного розвитку (PDP)</w:t>
      </w:r>
    </w:p>
    <w:p w14:paraId="17F31933"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Програму професійної підготовки НАТО-Україна було розпочато у 2005 році. З того часу її мандат було розширено від цивільного та демократичного контролю над Збройними силами до надання підтримки Україні у розбудові спроможностей державних посадовців та установ сектору безпеки і оборони з питань започаткування, управління та ефективної реалізації реформ в Україні відповідно до принципів, методів та стандартів НАТО.</w:t>
      </w:r>
    </w:p>
    <w:p w14:paraId="641A85A7"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sz w:val="28"/>
          <w:szCs w:val="28"/>
          <w:u w:val="single"/>
          <w:lang w:eastAsia="ru-RU"/>
        </w:rPr>
        <w:t>Основні цілі програми:</w:t>
      </w:r>
    </w:p>
    <w:p w14:paraId="6886467C" w14:textId="77777777" w:rsidR="001E5BEF" w:rsidRPr="00DE1D0E" w:rsidRDefault="001E5BEF" w:rsidP="004F3FC6">
      <w:p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Проведення високоякісної і спеціалізованої підготовки та заходів розвитку для задоволення безпосередніх потреб та забезпечення стійкого результату</w:t>
      </w:r>
      <w:r w:rsidRPr="00DE1D0E">
        <w:rPr>
          <w:rFonts w:ascii="Times New Roman" w:eastAsia="Times New Roman" w:hAnsi="Times New Roman" w:cs="Times New Roman"/>
          <w:sz w:val="28"/>
          <w:szCs w:val="28"/>
          <w:lang w:eastAsia="ru-RU"/>
        </w:rPr>
        <w:br/>
        <w:t>- Підтримка у формуванні місцевих спроможностей щодо забезпечення професійного розвитку у секторі безпеки та оборони</w:t>
      </w:r>
      <w:r w:rsidRPr="00DE1D0E">
        <w:rPr>
          <w:rFonts w:ascii="Times New Roman" w:eastAsia="Times New Roman" w:hAnsi="Times New Roman" w:cs="Times New Roman"/>
          <w:sz w:val="28"/>
          <w:szCs w:val="28"/>
          <w:lang w:eastAsia="ru-RU"/>
        </w:rPr>
        <w:br/>
        <w:t>- Сприяння встановленню міжвідомчого діалогу та партнерських відносин між бенефіціарами з метою посилення співробітництва з питань, що становлять спільний інтерес</w:t>
      </w:r>
      <w:r w:rsidRPr="00DE1D0E">
        <w:rPr>
          <w:rFonts w:ascii="Times New Roman" w:eastAsia="Times New Roman" w:hAnsi="Times New Roman" w:cs="Times New Roman"/>
          <w:sz w:val="28"/>
          <w:szCs w:val="28"/>
          <w:lang w:eastAsia="ru-RU"/>
        </w:rPr>
        <w:br/>
        <w:t xml:space="preserve">- Сприяння у забезпеченні двосторонньої та багатосторонньої допомоги з боку країн-членів НАТО на підтримку професійного розвитку представників </w:t>
      </w:r>
      <w:r w:rsidRPr="00DE1D0E">
        <w:rPr>
          <w:rFonts w:ascii="Times New Roman" w:eastAsia="Times New Roman" w:hAnsi="Times New Roman" w:cs="Times New Roman"/>
          <w:sz w:val="28"/>
          <w:szCs w:val="28"/>
          <w:lang w:eastAsia="ru-RU"/>
        </w:rPr>
        <w:lastRenderedPageBreak/>
        <w:t>сектору безпеки та оборони</w:t>
      </w:r>
      <w:r w:rsidRPr="00DE1D0E">
        <w:rPr>
          <w:rFonts w:ascii="Times New Roman" w:eastAsia="Times New Roman" w:hAnsi="Times New Roman" w:cs="Times New Roman"/>
          <w:sz w:val="28"/>
          <w:szCs w:val="28"/>
          <w:lang w:eastAsia="ru-RU"/>
        </w:rPr>
        <w:br/>
        <w:t>- Налагодження взаємодії з міжнародними та місцевими суб'єктами з метою підвищення ефективності спільних зусиль, спрямованих на забезпечення професійної підготовки відповідно до політики програми</w:t>
      </w:r>
    </w:p>
    <w:p w14:paraId="024AF5B1"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sz w:val="28"/>
          <w:szCs w:val="28"/>
          <w:u w:val="single"/>
          <w:lang w:eastAsia="ru-RU"/>
        </w:rPr>
        <w:t>Реалізація програми протягом 2019 року</w:t>
      </w:r>
    </w:p>
    <w:p w14:paraId="10C03755"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У 2019 році Програми професійного розвитку продовжила надавати підтримку Україні у двох ключових напрямах – у реформі сектору безпеки і оборони України, а також у сфері Євро-Атлантичної інтеграції України. Внутрішня трансформація Програми призвела до зменшення кількості проектів, при одночасному підвищенні їхньої якості та масштабності. Наразі більшість проектів мають на меті створення сталих спроможностей в українських організаціях-партнерах, мають більш ніж однорічний горизонт планування та включають інтегрований механізм оцінки та підвищення якості (MEL – Monitoring, Evaluation and Learning).</w:t>
      </w:r>
    </w:p>
    <w:p w14:paraId="39177BEB"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На політичному рівні в Україні Програма має підтримку Віце-прем'єр-міністра України з питань європейської та євроатлантичної інтеграції; на практичному рівні, Програма імплементується у тісній взаємодії з Урядовим офісом координації європейської та євроатлантичної інтеграції.</w:t>
      </w:r>
    </w:p>
    <w:p w14:paraId="54F9AE27"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Великобританія як країна лідер продовжує підтримку Програми фінансовими та нефінансовими ресурсами, а також надає консультативну допомогу у питаннях реорганізації, покращення управління проектами, запровадження підходів аналізу та моніторингу заходів, а також виступає інтелектуальним донором.</w:t>
      </w:r>
    </w:p>
    <w:p w14:paraId="099AE876"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sz w:val="28"/>
          <w:szCs w:val="28"/>
          <w:u w:val="single"/>
          <w:lang w:eastAsia="ru-RU"/>
        </w:rPr>
        <w:t>Ключовими проектами у 2019 р. були наступні:</w:t>
      </w:r>
    </w:p>
    <w:p w14:paraId="16D4A5A0" w14:textId="77777777" w:rsidR="001E5BEF" w:rsidRPr="00DE1D0E" w:rsidRDefault="001E5BEF" w:rsidP="004F3FC6">
      <w:pPr>
        <w:numPr>
          <w:ilvl w:val="0"/>
          <w:numId w:val="2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100 Чемпіонів – проект з підвищення кваліфікації у сфері євроатлантичної інтеграції державних службовців більш ніж 55 міністерств та відомств. Проект реалізується 3 роки і продовжиться у 2020 у новому форматі.</w:t>
      </w:r>
    </w:p>
    <w:p w14:paraId="76E2ABC9" w14:textId="77777777" w:rsidR="001E5BEF" w:rsidRPr="00DE1D0E" w:rsidRDefault="001E5BEF" w:rsidP="004F3FC6">
      <w:pPr>
        <w:numPr>
          <w:ilvl w:val="0"/>
          <w:numId w:val="2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Створення на базі Національної Академії Національної Гвардії України відділу євроатлантичної інтеграції, який доповнюватиме класичне навчання офіцерів і кадетів НацГвардії сучасними тренінговими модулями західного зразка. Реалізується у тісній взаємодії з Операцією ЮНІФАЄР під проводом Канади.</w:t>
      </w:r>
    </w:p>
    <w:p w14:paraId="70E534DA" w14:textId="77777777" w:rsidR="001E5BEF" w:rsidRPr="00DE1D0E" w:rsidRDefault="001E5BEF" w:rsidP="004F3FC6">
      <w:pPr>
        <w:numPr>
          <w:ilvl w:val="0"/>
          <w:numId w:val="2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lastRenderedPageBreak/>
        <w:t>Young UA – проект розвитку лідерських якостей та практичних навичок молодих талановитих державних службовців.</w:t>
      </w:r>
    </w:p>
    <w:p w14:paraId="242992B2" w14:textId="77777777" w:rsidR="001E5BEF" w:rsidRPr="00DE1D0E" w:rsidRDefault="001E5BEF" w:rsidP="004F3FC6">
      <w:pPr>
        <w:numPr>
          <w:ilvl w:val="0"/>
          <w:numId w:val="2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Створення інформаційно-тренінгового Центру в Секретаріаті ВРУ – проект, націлений на запровадження власних спроможностей з організації тематичних тренінгів для державних службовців – працівників Секретаріату ВРУ на основі оцінки потреб працівників комітетів ВРУ.</w:t>
      </w:r>
    </w:p>
    <w:p w14:paraId="69ED881C"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u w:val="single"/>
          <w:lang w:eastAsia="ru-RU"/>
        </w:rPr>
      </w:pPr>
      <w:r w:rsidRPr="00DE1D0E">
        <w:rPr>
          <w:rFonts w:ascii="Times New Roman" w:eastAsia="Times New Roman" w:hAnsi="Times New Roman" w:cs="Times New Roman"/>
          <w:bCs/>
          <w:sz w:val="28"/>
          <w:szCs w:val="28"/>
          <w:u w:val="single"/>
          <w:lang w:eastAsia="ru-RU"/>
        </w:rPr>
        <w:t>Сучасні методи управління програмою</w:t>
      </w:r>
    </w:p>
    <w:p w14:paraId="588B8505"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У 2018 році програмою професійної підготовки було успішно розроблено та запроваджено потужний механізм спостереження, оцінки та навчання (зокрема, комплект інструментів для комплексного звітування та оцінки), методику управління проектами (механізми для спільної роботи над проектом), систему управління фінансовим забезпеченням (зокрема, систему контрактів, закупівлі, управління якістю послуг) та методику аналізу ефективності. Крім того було розроблено уніфікований програмний підхід до повсякденної діяльності та співробітництва з зацікавленими сторонами, що сприятиме посиленню іміджу та впізнаваності програми.</w:t>
      </w:r>
    </w:p>
    <w:p w14:paraId="7B7AEB67" w14:textId="77777777" w:rsidR="001E5BEF" w:rsidRPr="00DE1D0E" w:rsidRDefault="001E5BEF" w:rsidP="004F3FC6">
      <w:pPr>
        <w:spacing w:before="100" w:beforeAutospacing="1" w:after="100" w:afterAutospacing="1" w:line="276" w:lineRule="auto"/>
        <w:jc w:val="center"/>
        <w:rPr>
          <w:rFonts w:ascii="Times New Roman" w:eastAsia="Times New Roman" w:hAnsi="Times New Roman" w:cs="Times New Roman"/>
          <w:b/>
          <w:sz w:val="28"/>
          <w:szCs w:val="28"/>
          <w:lang w:eastAsia="ru-RU"/>
        </w:rPr>
      </w:pPr>
      <w:r w:rsidRPr="00DE1D0E">
        <w:rPr>
          <w:rFonts w:ascii="Times New Roman" w:eastAsia="Times New Roman" w:hAnsi="Times New Roman" w:cs="Times New Roman"/>
          <w:b/>
          <w:bCs/>
          <w:sz w:val="28"/>
          <w:szCs w:val="28"/>
          <w:lang w:val="uk-UA" w:eastAsia="ru-RU"/>
        </w:rPr>
        <w:t>П</w:t>
      </w:r>
      <w:r w:rsidRPr="00DE1D0E">
        <w:rPr>
          <w:rFonts w:ascii="Times New Roman" w:eastAsia="Times New Roman" w:hAnsi="Times New Roman" w:cs="Times New Roman"/>
          <w:b/>
          <w:bCs/>
          <w:sz w:val="28"/>
          <w:szCs w:val="28"/>
          <w:lang w:eastAsia="ru-RU"/>
        </w:rPr>
        <w:t>рограма з виховання доброчесності (bi)</w:t>
      </w:r>
    </w:p>
    <w:p w14:paraId="35A5BF69"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Україна долучилася до програми НАТО з розбудови доброчесності у 2007 році. З того часу, вона продовжує отримувати допомогу, передбачену третім етапом спеціалізованої програми з розбудови доброчесності. Програма успішно сприяє зниженню ризику корупції в секторі оборони і безпеки, зміцненню цінностей і практик належного управління та індивідуальних знань, вмінь та інституційних спроможностей шляхом впровадження навчально-тренінгових заходів для українських військових академій та представників сектору оборони і безпеки. </w:t>
      </w:r>
      <w:r w:rsidRPr="00DE1D0E">
        <w:rPr>
          <w:rFonts w:ascii="Times New Roman" w:eastAsia="Times New Roman" w:hAnsi="Times New Roman" w:cs="Times New Roman"/>
          <w:b/>
          <w:bCs/>
          <w:sz w:val="28"/>
          <w:szCs w:val="28"/>
          <w:lang w:eastAsia="ru-RU"/>
        </w:rPr>
        <w:t>Протягом 2015-2019</w:t>
      </w:r>
      <w:r w:rsidRPr="00DE1D0E">
        <w:rPr>
          <w:rFonts w:ascii="Times New Roman" w:eastAsia="Times New Roman" w:hAnsi="Times New Roman" w:cs="Times New Roman"/>
          <w:sz w:val="28"/>
          <w:szCs w:val="28"/>
          <w:lang w:eastAsia="ru-RU"/>
        </w:rPr>
        <w:t xml:space="preserve">, понад 4000 представників військових навчальних закладів різних установ збройних сил та відомств сектору оборони і безпеки (таких як, Міністерство оборони України, Міністерство внутрішніх справ України, Національна гвардія України, Державна прикордонна служба України, Служба безпеки України, Національна поліція України, Національне агентство з запобігання корупції, Національне антикорупційне бюро, Генеральна прокуратура України, та ін.) взяли участь в навчальних заходах Програми НАТО ВД, проведених у військових інституціях в Україні (Київ, Львів, Харків, Хмельницький, Одеса та Житомир), а також за кордоном, наприклад, Семінар НАТО зі вступу до тематики виховання доброчесності, Орієнтаційні курси НАТО з виховання </w:t>
      </w:r>
      <w:r w:rsidRPr="00DE1D0E">
        <w:rPr>
          <w:rFonts w:ascii="Times New Roman" w:eastAsia="Times New Roman" w:hAnsi="Times New Roman" w:cs="Times New Roman"/>
          <w:sz w:val="28"/>
          <w:szCs w:val="28"/>
          <w:lang w:eastAsia="ru-RU"/>
        </w:rPr>
        <w:lastRenderedPageBreak/>
        <w:t>доброчесності в операціях з підтримки миру, які проводяться командою Мобільної тренінгової групи з Тренінгового Центру операцій з підтримки миру ЗС Боснії та Герцеговини, тренінгах та семінарах Оборонного коледжу в м. Берлін, школі НАТО в м. Обераммергау, Центрі підготовки сил підтримки миру у м. Сараєво.</w:t>
      </w:r>
    </w:p>
    <w:p w14:paraId="32ACF5B0"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Вже вчетверте Україна заповнила Опитувальник НАТО з самооцінки, після чого відбувся Процес експертного аналізу. Рекомендації, напрацьовані за результатами процесу експертної оцінки, надалі формуватимуть та визначатимуть спеціально розроблені заходи підтримки України в рамках Програми з виховання доброчесності.</w:t>
      </w:r>
    </w:p>
    <w:p w14:paraId="305A32E9" w14:textId="77777777" w:rsidR="001E5BEF" w:rsidRPr="00DE1D0E" w:rsidRDefault="001E5BEF" w:rsidP="004F3FC6">
      <w:pPr>
        <w:spacing w:before="100" w:beforeAutospacing="1" w:after="100" w:afterAutospacing="1" w:line="276" w:lineRule="auto"/>
        <w:jc w:val="center"/>
        <w:rPr>
          <w:rFonts w:ascii="Times New Roman" w:eastAsia="Times New Roman" w:hAnsi="Times New Roman" w:cs="Times New Roman"/>
          <w:b/>
          <w:sz w:val="28"/>
          <w:szCs w:val="28"/>
          <w:lang w:eastAsia="ru-RU"/>
        </w:rPr>
      </w:pPr>
      <w:r w:rsidRPr="00DE1D0E">
        <w:rPr>
          <w:rFonts w:ascii="Times New Roman" w:eastAsia="Times New Roman" w:hAnsi="Times New Roman" w:cs="Times New Roman"/>
          <w:b/>
          <w:bCs/>
          <w:sz w:val="28"/>
          <w:szCs w:val="28"/>
          <w:lang w:val="uk-UA" w:eastAsia="ru-RU"/>
        </w:rPr>
        <w:t>Т</w:t>
      </w:r>
      <w:r w:rsidRPr="00DE1D0E">
        <w:rPr>
          <w:rFonts w:ascii="Times New Roman" w:eastAsia="Times New Roman" w:hAnsi="Times New Roman" w:cs="Times New Roman"/>
          <w:b/>
          <w:bCs/>
          <w:sz w:val="28"/>
          <w:szCs w:val="28"/>
          <w:lang w:eastAsia="ru-RU"/>
        </w:rPr>
        <w:t xml:space="preserve">растовий фонд </w:t>
      </w:r>
      <w:r w:rsidRPr="00DE1D0E">
        <w:rPr>
          <w:rFonts w:ascii="Times New Roman" w:eastAsia="Times New Roman" w:hAnsi="Times New Roman" w:cs="Times New Roman"/>
          <w:b/>
          <w:bCs/>
          <w:sz w:val="28"/>
          <w:szCs w:val="28"/>
          <w:lang w:val="uk-UA" w:eastAsia="ru-RU"/>
        </w:rPr>
        <w:t>НАТО</w:t>
      </w:r>
      <w:r w:rsidRPr="00DE1D0E">
        <w:rPr>
          <w:rFonts w:ascii="Times New Roman" w:eastAsia="Times New Roman" w:hAnsi="Times New Roman" w:cs="Times New Roman"/>
          <w:b/>
          <w:bCs/>
          <w:sz w:val="28"/>
          <w:szCs w:val="28"/>
          <w:lang w:eastAsia="ru-RU"/>
        </w:rPr>
        <w:t xml:space="preserve"> з переходу з військової кар'єри на цивільну</w:t>
      </w:r>
    </w:p>
    <w:p w14:paraId="0F5FE38C"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xml:space="preserve">Трастовий фонд НАТО з переходу з військової кар'єри на цивільну допомагає Україні розробити та реалізувати сталий, ефективний та інтегрований підхід </w:t>
      </w:r>
      <w:proofErr w:type="gramStart"/>
      <w:r w:rsidRPr="00DE1D0E">
        <w:rPr>
          <w:rFonts w:ascii="Times New Roman" w:eastAsia="Times New Roman" w:hAnsi="Times New Roman" w:cs="Times New Roman"/>
          <w:sz w:val="28"/>
          <w:szCs w:val="28"/>
          <w:lang w:eastAsia="ru-RU"/>
        </w:rPr>
        <w:t>до переходу</w:t>
      </w:r>
      <w:proofErr w:type="gramEnd"/>
      <w:r w:rsidRPr="00DE1D0E">
        <w:rPr>
          <w:rFonts w:ascii="Times New Roman" w:eastAsia="Times New Roman" w:hAnsi="Times New Roman" w:cs="Times New Roman"/>
          <w:sz w:val="28"/>
          <w:szCs w:val="28"/>
          <w:lang w:eastAsia="ru-RU"/>
        </w:rPr>
        <w:t xml:space="preserve"> з військової кар’єри на цивільну, впровадженого у функцію управління персоналом ЗСУ та інших державних органів з військовими формуваннями в секторі безпеки та оборони України.  </w:t>
      </w:r>
    </w:p>
    <w:p w14:paraId="6CA92F99"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xml:space="preserve">Під час Першого етапу Трастового фонду ПВК, шляхом надання аналітичної підтримки, концептуальної роботи та аналізу політик, а також через практичну діяльність у пов’язаних сферах, як орієнтаційні візити, семінари з професійного розвитку, в результаті Першого етапу, після спільної роботи та узгодження з усіма державними органами з  військовими формуваннями (серед них ЗСУ, НГУ, ДПСУ, СБУ), було розроблено всеохоплюючий системний підхід у наданні підтримки військовослужбовцям, які залишають службу і переходять до цивільного життя.  Другий етап Програми ТФ Переходу з військової кар’єри на цивільну «Реформування переходу від військової кар’єри до цивільної задля розбудови спроможних і стійких оборонних установ» на період 2019-2021 рр. спрямований </w:t>
      </w:r>
      <w:proofErr w:type="gramStart"/>
      <w:r w:rsidRPr="00DE1D0E">
        <w:rPr>
          <w:rFonts w:ascii="Times New Roman" w:eastAsia="Times New Roman" w:hAnsi="Times New Roman" w:cs="Times New Roman"/>
          <w:sz w:val="28"/>
          <w:szCs w:val="28"/>
          <w:lang w:eastAsia="ru-RU"/>
        </w:rPr>
        <w:t>на  оптимізацію</w:t>
      </w:r>
      <w:proofErr w:type="gramEnd"/>
      <w:r w:rsidRPr="00DE1D0E">
        <w:rPr>
          <w:rFonts w:ascii="Times New Roman" w:eastAsia="Times New Roman" w:hAnsi="Times New Roman" w:cs="Times New Roman"/>
          <w:sz w:val="28"/>
          <w:szCs w:val="28"/>
          <w:lang w:eastAsia="ru-RU"/>
        </w:rPr>
        <w:t xml:space="preserve"> системи управління персоналом (HRM) у середньо- і довгостроковій перспективі через прямий і непрямий взаємозв’язок з різними компонентами HRM (наприклад, планування людських ресурсів, прийняття на службу та утримання персоналу). </w:t>
      </w:r>
      <w:proofErr w:type="gramStart"/>
      <w:r w:rsidRPr="00DE1D0E">
        <w:rPr>
          <w:rFonts w:ascii="Times New Roman" w:eastAsia="Times New Roman" w:hAnsi="Times New Roman" w:cs="Times New Roman"/>
          <w:sz w:val="28"/>
          <w:szCs w:val="28"/>
          <w:lang w:eastAsia="ru-RU"/>
        </w:rPr>
        <w:t>У рамках</w:t>
      </w:r>
      <w:proofErr w:type="gramEnd"/>
      <w:r w:rsidRPr="00DE1D0E">
        <w:rPr>
          <w:rFonts w:ascii="Times New Roman" w:eastAsia="Times New Roman" w:hAnsi="Times New Roman" w:cs="Times New Roman"/>
          <w:sz w:val="28"/>
          <w:szCs w:val="28"/>
          <w:lang w:eastAsia="ru-RU"/>
        </w:rPr>
        <w:t xml:space="preserve"> спільної роботи з Міністерством у справах ветеранів України, були розроблені проекти з надання експертних консультацій стосовно розвитку інституційного потенціалу Міністерства.</w:t>
      </w:r>
    </w:p>
    <w:p w14:paraId="3193F433" w14:textId="77777777" w:rsidR="001E5BEF" w:rsidRPr="00DE1D0E" w:rsidRDefault="001E5BEF" w:rsidP="004F3FC6">
      <w:pPr>
        <w:spacing w:before="100" w:beforeAutospacing="1" w:after="100" w:afterAutospacing="1" w:line="276" w:lineRule="auto"/>
        <w:jc w:val="center"/>
        <w:rPr>
          <w:rFonts w:ascii="Times New Roman" w:eastAsia="Times New Roman" w:hAnsi="Times New Roman" w:cs="Times New Roman"/>
          <w:b/>
          <w:sz w:val="28"/>
          <w:szCs w:val="28"/>
          <w:lang w:eastAsia="ru-RU"/>
        </w:rPr>
      </w:pPr>
      <w:r w:rsidRPr="00DE1D0E">
        <w:rPr>
          <w:rFonts w:ascii="Times New Roman" w:eastAsia="Times New Roman" w:hAnsi="Times New Roman" w:cs="Times New Roman"/>
          <w:b/>
          <w:bCs/>
          <w:sz w:val="28"/>
          <w:szCs w:val="28"/>
          <w:lang w:val="uk-UA" w:eastAsia="ru-RU"/>
        </w:rPr>
        <w:t>П</w:t>
      </w:r>
      <w:r w:rsidRPr="00DE1D0E">
        <w:rPr>
          <w:rFonts w:ascii="Times New Roman" w:eastAsia="Times New Roman" w:hAnsi="Times New Roman" w:cs="Times New Roman"/>
          <w:b/>
          <w:bCs/>
          <w:sz w:val="28"/>
          <w:szCs w:val="28"/>
          <w:lang w:eastAsia="ru-RU"/>
        </w:rPr>
        <w:t>рограма з перепідготовки колишніх військовослужбовців</w:t>
      </w:r>
    </w:p>
    <w:p w14:paraId="140C067F"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lastRenderedPageBreak/>
        <w:t>Програма допомагає вирішити негативні економічні та соціальні наслідки реструктуризації оборонної сфери шляхом надання допомоги в успішному працевлаштуванні військовослужбовців, які залишають або залишили військову службу, шляхом проведення різноманітних курсів професійної перепідготовки, орієнтованих на попит місцевого ринку праці. Програма включає в себе допомогу в процесі пошуку роботи та компоненти психологічної підтримки.</w:t>
      </w:r>
    </w:p>
    <w:p w14:paraId="2C61F1EE"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Починаючи з 2000 року, з часу проведення першого навчального курсу, програма допомогла 75% випускників успішно реінтегруватися до цивільного ринку праці (в 2018 року цей показник склав 88%) протягом 8 місяців після закінчення курсу. Курси є різнонаправленими та інтенсивними. Близько 400 годин тривалості Програма реалізує курси з економіки, бізнесу, безпеки, іноземних мов, що допомогли вже </w:t>
      </w:r>
      <w:r w:rsidRPr="00DE1D0E">
        <w:rPr>
          <w:rFonts w:ascii="Times New Roman" w:eastAsia="Times New Roman" w:hAnsi="Times New Roman" w:cs="Times New Roman"/>
          <w:b/>
          <w:bCs/>
          <w:sz w:val="28"/>
          <w:szCs w:val="28"/>
          <w:lang w:eastAsia="ru-RU"/>
        </w:rPr>
        <w:t xml:space="preserve">11842 випускникам у 63 місцях по всій Україні протягом 2000-2019 </w:t>
      </w:r>
      <w:proofErr w:type="gramStart"/>
      <w:r w:rsidRPr="00DE1D0E">
        <w:rPr>
          <w:rFonts w:ascii="Times New Roman" w:eastAsia="Times New Roman" w:hAnsi="Times New Roman" w:cs="Times New Roman"/>
          <w:b/>
          <w:bCs/>
          <w:sz w:val="28"/>
          <w:szCs w:val="28"/>
          <w:lang w:eastAsia="ru-RU"/>
        </w:rPr>
        <w:t>рр</w:t>
      </w:r>
      <w:r w:rsidRPr="00DE1D0E">
        <w:rPr>
          <w:rFonts w:ascii="Times New Roman" w:eastAsia="Times New Roman" w:hAnsi="Times New Roman" w:cs="Times New Roman"/>
          <w:sz w:val="28"/>
          <w:szCs w:val="28"/>
          <w:lang w:eastAsia="ru-RU"/>
        </w:rPr>
        <w:t>..</w:t>
      </w:r>
      <w:proofErr w:type="gramEnd"/>
      <w:r w:rsidRPr="00DE1D0E">
        <w:rPr>
          <w:rFonts w:ascii="Times New Roman" w:eastAsia="Times New Roman" w:hAnsi="Times New Roman" w:cs="Times New Roman"/>
          <w:sz w:val="28"/>
          <w:szCs w:val="28"/>
          <w:lang w:eastAsia="ru-RU"/>
        </w:rPr>
        <w:t xml:space="preserve"> Змінився менталітет і відбулося підвищення конкурентоспроможності військовослужбовців, які залишають або залишили військову службу. Важливо підкреслити, що така переорієнтація колишніх військових вплинула на становлення їх як привабливої робочої сили у суспільстві.</w:t>
      </w:r>
    </w:p>
    <w:p w14:paraId="448B0F5A" w14:textId="77777777" w:rsidR="001E5BEF" w:rsidRPr="00DE1D0E" w:rsidRDefault="001E5BEF" w:rsidP="004F3FC6">
      <w:pPr>
        <w:spacing w:before="100" w:beforeAutospacing="1" w:after="100" w:afterAutospacing="1" w:line="276" w:lineRule="auto"/>
        <w:jc w:val="center"/>
        <w:rPr>
          <w:rFonts w:ascii="Times New Roman" w:eastAsia="Times New Roman" w:hAnsi="Times New Roman" w:cs="Times New Roman"/>
          <w:b/>
          <w:sz w:val="28"/>
          <w:szCs w:val="28"/>
          <w:lang w:eastAsia="ru-RU"/>
        </w:rPr>
      </w:pPr>
      <w:r w:rsidRPr="00DE1D0E">
        <w:rPr>
          <w:rFonts w:ascii="Times New Roman" w:eastAsia="Times New Roman" w:hAnsi="Times New Roman" w:cs="Times New Roman"/>
          <w:b/>
          <w:bCs/>
          <w:sz w:val="28"/>
          <w:szCs w:val="28"/>
          <w:lang w:val="uk-UA" w:eastAsia="ru-RU"/>
        </w:rPr>
        <w:t>З</w:t>
      </w:r>
      <w:r w:rsidRPr="00DE1D0E">
        <w:rPr>
          <w:rFonts w:ascii="Times New Roman" w:eastAsia="Times New Roman" w:hAnsi="Times New Roman" w:cs="Times New Roman"/>
          <w:b/>
          <w:bCs/>
          <w:sz w:val="28"/>
          <w:szCs w:val="28"/>
          <w:lang w:eastAsia="ru-RU"/>
        </w:rPr>
        <w:t>аходи з психологічної реабілітації</w:t>
      </w:r>
    </w:p>
    <w:p w14:paraId="25D8CC02"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Заходи на підтримку України у сприянні психологічної реабілітації військовослужбовців Збройних сил, Національної гвардії та Державної прикордонної служби, які брали участь в ООС, шляхом проведення семінарів, спрямованих на подолання наслідків пост-травматичного стресового розладу, а також надання учасникам семінарів відповідних інструментів підтримки психологічного здоров’я. </w:t>
      </w:r>
      <w:r w:rsidRPr="00DE1D0E">
        <w:rPr>
          <w:rFonts w:ascii="Times New Roman" w:eastAsia="Times New Roman" w:hAnsi="Times New Roman" w:cs="Times New Roman"/>
          <w:b/>
          <w:bCs/>
          <w:sz w:val="28"/>
          <w:szCs w:val="28"/>
          <w:lang w:eastAsia="ru-RU"/>
        </w:rPr>
        <w:t>З листопада 2014 по грудень 2019 загалом було проведено 241 семінар з психологічної реабілітації, у яких взяли участь 9640 військовослужбовців </w:t>
      </w:r>
      <w:r w:rsidRPr="00DE1D0E">
        <w:rPr>
          <w:rFonts w:ascii="Times New Roman" w:eastAsia="Times New Roman" w:hAnsi="Times New Roman" w:cs="Times New Roman"/>
          <w:sz w:val="28"/>
          <w:szCs w:val="28"/>
          <w:lang w:eastAsia="ru-RU"/>
        </w:rPr>
        <w:t>ЗСУ, НГ, ДПСУ в 80 різних місцях по всій Україні. </w:t>
      </w:r>
    </w:p>
    <w:p w14:paraId="09173A2D" w14:textId="77777777" w:rsidR="001E5BEF" w:rsidRPr="00DE1D0E" w:rsidRDefault="001E5BEF" w:rsidP="004F3FC6">
      <w:pPr>
        <w:pBdr>
          <w:bottom w:val="single" w:sz="6" w:space="15" w:color="E6E6E6"/>
        </w:pBdr>
        <w:spacing w:after="0" w:line="276" w:lineRule="auto"/>
        <w:jc w:val="center"/>
        <w:outlineLvl w:val="1"/>
        <w:rPr>
          <w:rFonts w:ascii="Times New Roman" w:eastAsia="Times New Roman" w:hAnsi="Times New Roman" w:cs="Times New Roman"/>
          <w:b/>
          <w:bCs/>
          <w:sz w:val="28"/>
          <w:szCs w:val="28"/>
          <w:lang w:eastAsia="ru-RU"/>
        </w:rPr>
      </w:pPr>
      <w:r w:rsidRPr="00DE1D0E">
        <w:rPr>
          <w:rFonts w:ascii="Times New Roman" w:eastAsia="Times New Roman" w:hAnsi="Times New Roman" w:cs="Times New Roman"/>
          <w:b/>
          <w:bCs/>
          <w:sz w:val="28"/>
          <w:szCs w:val="28"/>
          <w:lang w:val="uk-UA" w:eastAsia="ru-RU"/>
        </w:rPr>
        <w:t>П</w:t>
      </w:r>
      <w:r w:rsidRPr="00DE1D0E">
        <w:rPr>
          <w:rFonts w:ascii="Times New Roman" w:eastAsia="Times New Roman" w:hAnsi="Times New Roman" w:cs="Times New Roman"/>
          <w:b/>
          <w:bCs/>
          <w:sz w:val="28"/>
          <w:szCs w:val="28"/>
          <w:lang w:eastAsia="ru-RU"/>
        </w:rPr>
        <w:t>рограма вдосконалення якості військової освіти (deep)</w:t>
      </w:r>
    </w:p>
    <w:p w14:paraId="5B1F94D5" w14:textId="77777777" w:rsidR="001E5BEF"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Програма реалізується в Україні з 2013 року та націлена на підтримку реструктуризації системи української професійної військової освіти (PME</w:t>
      </w:r>
      <w:proofErr w:type="gramStart"/>
      <w:r w:rsidRPr="00DE1D0E">
        <w:rPr>
          <w:rFonts w:ascii="Times New Roman" w:eastAsia="Times New Roman" w:hAnsi="Times New Roman" w:cs="Times New Roman"/>
          <w:sz w:val="28"/>
          <w:szCs w:val="28"/>
          <w:lang w:eastAsia="ru-RU"/>
        </w:rPr>
        <w:t>),  переорієнтація</w:t>
      </w:r>
      <w:proofErr w:type="gramEnd"/>
      <w:r w:rsidRPr="00DE1D0E">
        <w:rPr>
          <w:rFonts w:ascii="Times New Roman" w:eastAsia="Times New Roman" w:hAnsi="Times New Roman" w:cs="Times New Roman"/>
          <w:sz w:val="28"/>
          <w:szCs w:val="28"/>
          <w:lang w:eastAsia="ru-RU"/>
        </w:rPr>
        <w:t xml:space="preserve"> з огляду на західний підхід і забезпечення того, щоб система професійної військової освіти могла забезпечити офіцерів і </w:t>
      </w:r>
      <w:r w:rsidRPr="00DE1D0E">
        <w:rPr>
          <w:rFonts w:ascii="Times New Roman" w:eastAsia="Times New Roman" w:hAnsi="Times New Roman" w:cs="Times New Roman"/>
          <w:sz w:val="28"/>
          <w:szCs w:val="28"/>
          <w:lang w:eastAsia="ru-RU"/>
        </w:rPr>
        <w:lastRenderedPageBreak/>
        <w:t>сержантський склад новими освітньо-професійними компетенціями для досягнення взаємосумісності з НАТО. </w:t>
      </w:r>
    </w:p>
    <w:p w14:paraId="64F2CEE7" w14:textId="442AE952" w:rsidR="00BB2653" w:rsidRPr="00DE1D0E" w:rsidRDefault="001E5BEF" w:rsidP="004F3FC6">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DE1D0E">
        <w:rPr>
          <w:rFonts w:ascii="Times New Roman" w:eastAsia="Times New Roman" w:hAnsi="Times New Roman" w:cs="Times New Roman"/>
          <w:sz w:val="28"/>
          <w:szCs w:val="28"/>
          <w:lang w:eastAsia="ru-RU"/>
        </w:rPr>
        <w:t xml:space="preserve">DEEP допомагатиме </w:t>
      </w:r>
      <w:proofErr w:type="gramStart"/>
      <w:r w:rsidRPr="00DE1D0E">
        <w:rPr>
          <w:rFonts w:ascii="Times New Roman" w:eastAsia="Times New Roman" w:hAnsi="Times New Roman" w:cs="Times New Roman"/>
          <w:sz w:val="28"/>
          <w:szCs w:val="28"/>
          <w:lang w:eastAsia="ru-RU"/>
        </w:rPr>
        <w:t>українським  навчальним</w:t>
      </w:r>
      <w:proofErr w:type="gramEnd"/>
      <w:r w:rsidRPr="00DE1D0E">
        <w:rPr>
          <w:rFonts w:ascii="Times New Roman" w:eastAsia="Times New Roman" w:hAnsi="Times New Roman" w:cs="Times New Roman"/>
          <w:sz w:val="28"/>
          <w:szCs w:val="28"/>
          <w:lang w:eastAsia="ru-RU"/>
        </w:rPr>
        <w:t xml:space="preserve"> закладам професійної військової освіти у п’яти сферах розвитку: освіта та навчання (основні заходи), доктрини, управління персоналом, організація, та матеріально-технічне забезпечення (підтримуючі заходи). У тому що стосується освіти та навчання, зусилля зосереджено </w:t>
      </w:r>
      <w:proofErr w:type="gramStart"/>
      <w:r w:rsidRPr="00DE1D0E">
        <w:rPr>
          <w:rFonts w:ascii="Times New Roman" w:eastAsia="Times New Roman" w:hAnsi="Times New Roman" w:cs="Times New Roman"/>
          <w:sz w:val="28"/>
          <w:szCs w:val="28"/>
          <w:lang w:eastAsia="ru-RU"/>
        </w:rPr>
        <w:t>у сферах</w:t>
      </w:r>
      <w:proofErr w:type="gramEnd"/>
      <w:r w:rsidRPr="00DE1D0E">
        <w:rPr>
          <w:rFonts w:ascii="Times New Roman" w:eastAsia="Times New Roman" w:hAnsi="Times New Roman" w:cs="Times New Roman"/>
          <w:sz w:val="28"/>
          <w:szCs w:val="28"/>
          <w:lang w:eastAsia="ru-RU"/>
        </w:rPr>
        <w:t xml:space="preserve"> розвитку навчальної програми, розвитку викладачів, а також застосуванні ефективних адміністративних та управлінських підходів.  </w:t>
      </w:r>
    </w:p>
    <w:p w14:paraId="4A83F2B8" w14:textId="4BFC0D64" w:rsidR="00BB2653" w:rsidRPr="00BB2653" w:rsidRDefault="00BB2653" w:rsidP="004F3FC6">
      <w:pPr>
        <w:spacing w:before="100" w:beforeAutospacing="1" w:after="100" w:afterAutospacing="1" w:line="276" w:lineRule="auto"/>
        <w:jc w:val="both"/>
        <w:rPr>
          <w:rFonts w:ascii="Times New Roman" w:eastAsia="Times New Roman" w:hAnsi="Times New Roman" w:cs="Times New Roman"/>
          <w:b/>
          <w:color w:val="000000"/>
          <w:sz w:val="28"/>
          <w:szCs w:val="28"/>
          <w:lang w:eastAsia="ru-RU"/>
        </w:rPr>
      </w:pPr>
      <w:r w:rsidRPr="00BB2653">
        <w:rPr>
          <w:rFonts w:ascii="Times New Roman" w:eastAsia="Times New Roman" w:hAnsi="Times New Roman" w:cs="Times New Roman"/>
          <w:b/>
          <w:noProof/>
          <w:color w:val="000000"/>
          <w:sz w:val="28"/>
          <w:szCs w:val="28"/>
          <w:lang w:eastAsia="ru-RU"/>
        </w:rPr>
        <w:drawing>
          <wp:anchor distT="0" distB="0" distL="114300" distR="114300" simplePos="0" relativeHeight="251659776" behindDoc="0" locked="0" layoutInCell="1" allowOverlap="1" wp14:anchorId="3E1B5445" wp14:editId="4061C389">
            <wp:simplePos x="0" y="0"/>
            <wp:positionH relativeFrom="column">
              <wp:posOffset>221615</wp:posOffset>
            </wp:positionH>
            <wp:positionV relativeFrom="paragraph">
              <wp:posOffset>381000</wp:posOffset>
            </wp:positionV>
            <wp:extent cx="2978150" cy="29781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150" cy="2978150"/>
                    </a:xfrm>
                    <a:prstGeom prst="rect">
                      <a:avLst/>
                    </a:prstGeom>
                    <a:noFill/>
                  </pic:spPr>
                </pic:pic>
              </a:graphicData>
            </a:graphic>
            <wp14:sizeRelH relativeFrom="margin">
              <wp14:pctWidth>0</wp14:pctWidth>
            </wp14:sizeRelH>
            <wp14:sizeRelV relativeFrom="margin">
              <wp14:pctHeight>0</wp14:pctHeight>
            </wp14:sizeRelV>
          </wp:anchor>
        </w:drawing>
      </w:r>
      <w:r w:rsidR="001E5BEF" w:rsidRPr="001E5BEF">
        <w:rPr>
          <w:rFonts w:ascii="Times New Roman" w:eastAsia="Times New Roman" w:hAnsi="Times New Roman" w:cs="Times New Roman"/>
          <w:b/>
          <w:color w:val="000000"/>
          <w:sz w:val="28"/>
          <w:szCs w:val="28"/>
          <w:lang w:eastAsia="ru-RU"/>
        </w:rPr>
        <w:t> </w:t>
      </w:r>
      <w:r w:rsidRPr="00BB2653">
        <w:rPr>
          <w:rFonts w:ascii="Times New Roman" w:eastAsia="Times New Roman" w:hAnsi="Times New Roman" w:cs="Times New Roman"/>
          <w:b/>
          <w:color w:val="000000"/>
          <w:sz w:val="28"/>
          <w:szCs w:val="28"/>
          <w:lang w:eastAsia="ru-RU"/>
        </w:rPr>
        <w:t>Біографія Александера Віннікова</w:t>
      </w:r>
    </w:p>
    <w:p w14:paraId="43035260" w14:textId="0FE9ABF8" w:rsidR="00BB2653" w:rsidRPr="00BB2653" w:rsidRDefault="00BB2653" w:rsidP="004F3FC6">
      <w:pPr>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BB2653">
        <w:rPr>
          <w:rFonts w:ascii="Times New Roman" w:eastAsia="Times New Roman" w:hAnsi="Times New Roman" w:cs="Times New Roman"/>
          <w:color w:val="000000"/>
          <w:sz w:val="28"/>
          <w:szCs w:val="28"/>
          <w:lang w:eastAsia="ru-RU"/>
        </w:rPr>
        <w:t xml:space="preserve">      Александер ВІННІКОВ — нідерландський дипломат. Директор Офісу зв'язку НАТО в Україні (з 2015), Глава представництва НАТО в Україні (з 2016).</w:t>
      </w:r>
    </w:p>
    <w:p w14:paraId="717C00A4" w14:textId="78CFE9B3" w:rsidR="00BB2653" w:rsidRPr="00BB2653" w:rsidRDefault="00BB2653" w:rsidP="004F3FC6">
      <w:pPr>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BB2653">
        <w:rPr>
          <w:rFonts w:ascii="Times New Roman" w:eastAsia="Times New Roman" w:hAnsi="Times New Roman" w:cs="Times New Roman"/>
          <w:color w:val="000000"/>
          <w:sz w:val="28"/>
          <w:szCs w:val="28"/>
          <w:lang w:eastAsia="ru-RU"/>
        </w:rPr>
        <w:t xml:space="preserve">Закінчив Оксфордський університет, Інститут політичних досліджень (Париж) та Лондонську школу економіки. </w:t>
      </w:r>
    </w:p>
    <w:p w14:paraId="3D3196A1" w14:textId="77777777" w:rsidR="00BB2653" w:rsidRPr="00BB2653" w:rsidRDefault="00BB2653" w:rsidP="004F3FC6">
      <w:pPr>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BB2653">
        <w:rPr>
          <w:rFonts w:ascii="Times New Roman" w:eastAsia="Times New Roman" w:hAnsi="Times New Roman" w:cs="Times New Roman"/>
          <w:color w:val="000000"/>
          <w:sz w:val="28"/>
          <w:szCs w:val="28"/>
          <w:lang w:eastAsia="ru-RU"/>
        </w:rPr>
        <w:t>Говорить вільно шістьома мовах, вивчає українську.</w:t>
      </w:r>
    </w:p>
    <w:p w14:paraId="326C6C7D" w14:textId="77777777" w:rsidR="00BB2653" w:rsidRPr="00BB2653" w:rsidRDefault="00BB2653" w:rsidP="004F3FC6">
      <w:pPr>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BB2653">
        <w:rPr>
          <w:rFonts w:ascii="Times New Roman" w:eastAsia="Times New Roman" w:hAnsi="Times New Roman" w:cs="Times New Roman"/>
          <w:color w:val="000000"/>
          <w:sz w:val="28"/>
          <w:szCs w:val="28"/>
          <w:lang w:eastAsia="ru-RU"/>
        </w:rPr>
        <w:t>Розпочав свою кар'єру як дослідник з міжнародних відносин в Оксфордському університеті, Женевському центрі політики безпеки та урядовій школі ім. Кеннеді Гарвардського університету.</w:t>
      </w:r>
    </w:p>
    <w:p w14:paraId="048AD4A0" w14:textId="77777777" w:rsidR="00BB2653" w:rsidRPr="00BB2653" w:rsidRDefault="00BB2653" w:rsidP="004F3FC6">
      <w:pPr>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BB2653">
        <w:rPr>
          <w:rFonts w:ascii="Times New Roman" w:eastAsia="Times New Roman" w:hAnsi="Times New Roman" w:cs="Times New Roman"/>
          <w:color w:val="000000"/>
          <w:sz w:val="28"/>
          <w:szCs w:val="28"/>
          <w:lang w:eastAsia="ru-RU"/>
        </w:rPr>
        <w:t>Також, служив в ОБСЄ на різних посадах та місцях служби, останнім часом як старший політичний радник Верховного комісара щодо справ національних меншин у Гаазі.</w:t>
      </w:r>
    </w:p>
    <w:p w14:paraId="5D0BB01A" w14:textId="77777777" w:rsidR="00BB2653" w:rsidRPr="00BB2653" w:rsidRDefault="00BB2653" w:rsidP="004F3FC6">
      <w:pPr>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BB2653">
        <w:rPr>
          <w:rFonts w:ascii="Times New Roman" w:eastAsia="Times New Roman" w:hAnsi="Times New Roman" w:cs="Times New Roman"/>
          <w:color w:val="000000"/>
          <w:sz w:val="28"/>
          <w:szCs w:val="28"/>
          <w:lang w:eastAsia="ru-RU"/>
        </w:rPr>
        <w:t>Був офіцером зв'язку НАТО / начальником управління в Центральній Азії, резидентом в Ташкенті (Узбекистан) з мандатом, який охоплює п'ять країн регіону. Також, працював у Штаб-квартирі НАТО у відділі політичних питань та політики безпеки, та у відділі оборонної політики та планування.</w:t>
      </w:r>
    </w:p>
    <w:p w14:paraId="659D89F7" w14:textId="246FB535" w:rsidR="001E5BEF" w:rsidRPr="001E5BEF" w:rsidRDefault="00BB2653" w:rsidP="004F3FC6">
      <w:pPr>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BB2653">
        <w:rPr>
          <w:rFonts w:ascii="Times New Roman" w:eastAsia="Times New Roman" w:hAnsi="Times New Roman" w:cs="Times New Roman"/>
          <w:color w:val="000000"/>
          <w:sz w:val="28"/>
          <w:szCs w:val="28"/>
          <w:lang w:eastAsia="ru-RU"/>
        </w:rPr>
        <w:lastRenderedPageBreak/>
        <w:t>Александер Вінніков очолює Представництво НАТО в Україні з моменту його створення в березні 2016 року. Директор Офісу зв'язку НАТО з вересня 2015 року.</w:t>
      </w:r>
    </w:p>
    <w:p w14:paraId="27A01133" w14:textId="6FCC491C" w:rsidR="001E5BEF" w:rsidRDefault="001E5BEF" w:rsidP="004F3FC6">
      <w:pPr>
        <w:spacing w:line="276" w:lineRule="auto"/>
        <w:jc w:val="center"/>
        <w:rPr>
          <w:rFonts w:ascii="Times New Roman" w:hAnsi="Times New Roman"/>
          <w:b/>
          <w:sz w:val="28"/>
          <w:szCs w:val="28"/>
        </w:rPr>
      </w:pPr>
    </w:p>
    <w:p w14:paraId="0B1DB641" w14:textId="0DE5917D" w:rsidR="00DE1D0E" w:rsidRDefault="00DE1D0E" w:rsidP="004F3FC6">
      <w:pPr>
        <w:spacing w:line="276" w:lineRule="auto"/>
        <w:jc w:val="center"/>
        <w:rPr>
          <w:rFonts w:ascii="Times New Roman" w:hAnsi="Times New Roman"/>
          <w:b/>
          <w:sz w:val="28"/>
          <w:szCs w:val="28"/>
        </w:rPr>
      </w:pPr>
    </w:p>
    <w:p w14:paraId="3B0B32E4" w14:textId="37AC1D6F" w:rsidR="00DE1D0E" w:rsidRDefault="00DE1D0E" w:rsidP="004F3FC6">
      <w:pPr>
        <w:spacing w:line="276" w:lineRule="auto"/>
        <w:jc w:val="center"/>
        <w:rPr>
          <w:rFonts w:ascii="Times New Roman" w:hAnsi="Times New Roman"/>
          <w:b/>
          <w:sz w:val="28"/>
          <w:szCs w:val="28"/>
        </w:rPr>
      </w:pPr>
    </w:p>
    <w:p w14:paraId="60F20589" w14:textId="3FCB4D49" w:rsidR="00DE1D0E" w:rsidRDefault="00DE1D0E" w:rsidP="004F3FC6">
      <w:pPr>
        <w:spacing w:line="276" w:lineRule="auto"/>
        <w:jc w:val="center"/>
        <w:rPr>
          <w:rFonts w:ascii="Times New Roman" w:hAnsi="Times New Roman"/>
          <w:b/>
          <w:sz w:val="28"/>
          <w:szCs w:val="28"/>
        </w:rPr>
      </w:pPr>
    </w:p>
    <w:p w14:paraId="7560AE4D" w14:textId="190BB670" w:rsidR="00DE1D0E" w:rsidRDefault="00DE1D0E" w:rsidP="004F3FC6">
      <w:pPr>
        <w:spacing w:line="276" w:lineRule="auto"/>
        <w:jc w:val="center"/>
        <w:rPr>
          <w:rFonts w:ascii="Times New Roman" w:hAnsi="Times New Roman"/>
          <w:b/>
          <w:sz w:val="28"/>
          <w:szCs w:val="28"/>
        </w:rPr>
      </w:pPr>
    </w:p>
    <w:p w14:paraId="7162A0E7" w14:textId="6FC3C34A" w:rsidR="00DE1D0E" w:rsidRDefault="00DE1D0E" w:rsidP="004F3FC6">
      <w:pPr>
        <w:spacing w:line="276" w:lineRule="auto"/>
        <w:jc w:val="center"/>
        <w:rPr>
          <w:rFonts w:ascii="Times New Roman" w:hAnsi="Times New Roman"/>
          <w:b/>
          <w:sz w:val="28"/>
          <w:szCs w:val="28"/>
        </w:rPr>
      </w:pPr>
    </w:p>
    <w:p w14:paraId="4427D403" w14:textId="46FD40BF" w:rsidR="00DE1D0E" w:rsidRDefault="00DE1D0E" w:rsidP="004F3FC6">
      <w:pPr>
        <w:spacing w:line="276" w:lineRule="auto"/>
        <w:jc w:val="center"/>
        <w:rPr>
          <w:rFonts w:ascii="Times New Roman" w:hAnsi="Times New Roman"/>
          <w:b/>
          <w:sz w:val="28"/>
          <w:szCs w:val="28"/>
        </w:rPr>
      </w:pPr>
    </w:p>
    <w:p w14:paraId="7CA9A810" w14:textId="13A1755C" w:rsidR="00DE1D0E" w:rsidRDefault="00DE1D0E" w:rsidP="004F3FC6">
      <w:pPr>
        <w:spacing w:line="276" w:lineRule="auto"/>
        <w:jc w:val="center"/>
        <w:rPr>
          <w:rFonts w:ascii="Times New Roman" w:hAnsi="Times New Roman"/>
          <w:b/>
          <w:sz w:val="28"/>
          <w:szCs w:val="28"/>
        </w:rPr>
      </w:pPr>
    </w:p>
    <w:p w14:paraId="34201487" w14:textId="4DC04B2B" w:rsidR="00DE1D0E" w:rsidRDefault="00DE1D0E" w:rsidP="004F3FC6">
      <w:pPr>
        <w:spacing w:line="276" w:lineRule="auto"/>
        <w:jc w:val="center"/>
        <w:rPr>
          <w:rFonts w:ascii="Times New Roman" w:hAnsi="Times New Roman"/>
          <w:b/>
          <w:sz w:val="28"/>
          <w:szCs w:val="28"/>
        </w:rPr>
      </w:pPr>
    </w:p>
    <w:p w14:paraId="65109F70" w14:textId="49C17E54" w:rsidR="00DE1D0E" w:rsidRDefault="00DE1D0E" w:rsidP="004F3FC6">
      <w:pPr>
        <w:spacing w:line="276" w:lineRule="auto"/>
        <w:jc w:val="center"/>
        <w:rPr>
          <w:rFonts w:ascii="Times New Roman" w:hAnsi="Times New Roman"/>
          <w:b/>
          <w:sz w:val="28"/>
          <w:szCs w:val="28"/>
        </w:rPr>
      </w:pPr>
    </w:p>
    <w:p w14:paraId="1F1832E9" w14:textId="7E65D8AD" w:rsidR="00DE1D0E" w:rsidRDefault="00DE1D0E" w:rsidP="004F3FC6">
      <w:pPr>
        <w:spacing w:line="276" w:lineRule="auto"/>
        <w:jc w:val="center"/>
        <w:rPr>
          <w:rFonts w:ascii="Times New Roman" w:hAnsi="Times New Roman"/>
          <w:b/>
          <w:sz w:val="28"/>
          <w:szCs w:val="28"/>
        </w:rPr>
      </w:pPr>
    </w:p>
    <w:p w14:paraId="2436625B" w14:textId="5567FA20" w:rsidR="00DE1D0E" w:rsidRDefault="00DE1D0E" w:rsidP="004F3FC6">
      <w:pPr>
        <w:spacing w:line="276" w:lineRule="auto"/>
        <w:jc w:val="center"/>
        <w:rPr>
          <w:rFonts w:ascii="Times New Roman" w:hAnsi="Times New Roman"/>
          <w:b/>
          <w:sz w:val="28"/>
          <w:szCs w:val="28"/>
        </w:rPr>
      </w:pPr>
    </w:p>
    <w:p w14:paraId="10F378E4" w14:textId="67717F71" w:rsidR="00DE1D0E" w:rsidRDefault="00DE1D0E" w:rsidP="004F3FC6">
      <w:pPr>
        <w:spacing w:line="276" w:lineRule="auto"/>
        <w:jc w:val="center"/>
        <w:rPr>
          <w:rFonts w:ascii="Times New Roman" w:hAnsi="Times New Roman"/>
          <w:b/>
          <w:sz w:val="28"/>
          <w:szCs w:val="28"/>
        </w:rPr>
      </w:pPr>
    </w:p>
    <w:p w14:paraId="0833103C" w14:textId="2A027CC7" w:rsidR="00DE1D0E" w:rsidRDefault="00DE1D0E" w:rsidP="004F3FC6">
      <w:pPr>
        <w:spacing w:line="276" w:lineRule="auto"/>
        <w:jc w:val="center"/>
        <w:rPr>
          <w:rFonts w:ascii="Times New Roman" w:hAnsi="Times New Roman"/>
          <w:b/>
          <w:sz w:val="28"/>
          <w:szCs w:val="28"/>
        </w:rPr>
      </w:pPr>
    </w:p>
    <w:p w14:paraId="3C79B3DD" w14:textId="23F5E966" w:rsidR="00DE1D0E" w:rsidRDefault="00DE1D0E" w:rsidP="004F3FC6">
      <w:pPr>
        <w:spacing w:line="276" w:lineRule="auto"/>
        <w:jc w:val="center"/>
        <w:rPr>
          <w:rFonts w:ascii="Times New Roman" w:hAnsi="Times New Roman"/>
          <w:b/>
          <w:sz w:val="28"/>
          <w:szCs w:val="28"/>
        </w:rPr>
      </w:pPr>
    </w:p>
    <w:p w14:paraId="2C07A5CE" w14:textId="3C7088B5" w:rsidR="00DE1D0E" w:rsidRDefault="00DE1D0E" w:rsidP="004F3FC6">
      <w:pPr>
        <w:spacing w:line="276" w:lineRule="auto"/>
        <w:jc w:val="center"/>
        <w:rPr>
          <w:rFonts w:ascii="Times New Roman" w:hAnsi="Times New Roman"/>
          <w:b/>
          <w:sz w:val="28"/>
          <w:szCs w:val="28"/>
        </w:rPr>
      </w:pPr>
    </w:p>
    <w:p w14:paraId="44395C6C" w14:textId="679B7ED0" w:rsidR="00DE1D0E" w:rsidRDefault="00DE1D0E" w:rsidP="004F3FC6">
      <w:pPr>
        <w:spacing w:line="276" w:lineRule="auto"/>
        <w:jc w:val="center"/>
        <w:rPr>
          <w:rFonts w:ascii="Times New Roman" w:hAnsi="Times New Roman"/>
          <w:b/>
          <w:sz w:val="28"/>
          <w:szCs w:val="28"/>
        </w:rPr>
      </w:pPr>
    </w:p>
    <w:p w14:paraId="535CDAC3" w14:textId="2C414594" w:rsidR="00DE1D0E" w:rsidRDefault="00DE1D0E" w:rsidP="004F3FC6">
      <w:pPr>
        <w:spacing w:line="276" w:lineRule="auto"/>
        <w:jc w:val="center"/>
        <w:rPr>
          <w:rFonts w:ascii="Times New Roman" w:hAnsi="Times New Roman"/>
          <w:b/>
          <w:sz w:val="28"/>
          <w:szCs w:val="28"/>
        </w:rPr>
      </w:pPr>
    </w:p>
    <w:p w14:paraId="5F171754" w14:textId="13E6E62F" w:rsidR="00DE1D0E" w:rsidRDefault="00DE1D0E" w:rsidP="004F3FC6">
      <w:pPr>
        <w:spacing w:line="276" w:lineRule="auto"/>
        <w:jc w:val="center"/>
        <w:rPr>
          <w:rFonts w:ascii="Times New Roman" w:hAnsi="Times New Roman"/>
          <w:b/>
          <w:sz w:val="28"/>
          <w:szCs w:val="28"/>
        </w:rPr>
      </w:pPr>
    </w:p>
    <w:p w14:paraId="1C19456F" w14:textId="10897B2F" w:rsidR="00DE1D0E" w:rsidRDefault="00DE1D0E" w:rsidP="004F3FC6">
      <w:pPr>
        <w:spacing w:line="276" w:lineRule="auto"/>
        <w:jc w:val="center"/>
        <w:rPr>
          <w:rFonts w:ascii="Times New Roman" w:hAnsi="Times New Roman"/>
          <w:b/>
          <w:sz w:val="28"/>
          <w:szCs w:val="28"/>
        </w:rPr>
      </w:pPr>
    </w:p>
    <w:p w14:paraId="054774F9" w14:textId="215F1F18" w:rsidR="00DE1D0E" w:rsidRDefault="00DE1D0E" w:rsidP="004F3FC6">
      <w:pPr>
        <w:spacing w:line="276" w:lineRule="auto"/>
        <w:jc w:val="center"/>
        <w:rPr>
          <w:rFonts w:ascii="Times New Roman" w:hAnsi="Times New Roman"/>
          <w:b/>
          <w:sz w:val="28"/>
          <w:szCs w:val="28"/>
        </w:rPr>
      </w:pPr>
    </w:p>
    <w:p w14:paraId="59389CC1" w14:textId="6BE28B6D" w:rsidR="00DE1D0E" w:rsidRDefault="00DE1D0E" w:rsidP="004F3FC6">
      <w:pPr>
        <w:spacing w:line="276" w:lineRule="auto"/>
        <w:jc w:val="center"/>
        <w:rPr>
          <w:rFonts w:ascii="Times New Roman" w:hAnsi="Times New Roman"/>
          <w:b/>
          <w:sz w:val="28"/>
          <w:szCs w:val="28"/>
        </w:rPr>
      </w:pPr>
    </w:p>
    <w:p w14:paraId="6D0BC357" w14:textId="7751CC6D" w:rsidR="00DE1D0E" w:rsidRDefault="00DE1D0E" w:rsidP="004F3FC6">
      <w:pPr>
        <w:spacing w:line="276" w:lineRule="auto"/>
        <w:jc w:val="center"/>
        <w:rPr>
          <w:rFonts w:ascii="Times New Roman" w:hAnsi="Times New Roman"/>
          <w:b/>
          <w:sz w:val="28"/>
          <w:szCs w:val="28"/>
        </w:rPr>
      </w:pPr>
    </w:p>
    <w:p w14:paraId="181C5A20" w14:textId="12BA4017" w:rsidR="00DE1D0E" w:rsidRDefault="00DE1D0E" w:rsidP="004F3FC6">
      <w:pPr>
        <w:spacing w:line="276" w:lineRule="auto"/>
        <w:jc w:val="center"/>
        <w:rPr>
          <w:rFonts w:ascii="Times New Roman" w:hAnsi="Times New Roman"/>
          <w:b/>
          <w:sz w:val="28"/>
          <w:szCs w:val="28"/>
        </w:rPr>
      </w:pPr>
    </w:p>
    <w:p w14:paraId="0E396A41" w14:textId="4BAE066C" w:rsidR="00DE1D0E" w:rsidRDefault="00DE1D0E" w:rsidP="004F3FC6">
      <w:pPr>
        <w:spacing w:line="276" w:lineRule="auto"/>
        <w:jc w:val="center"/>
        <w:rPr>
          <w:rFonts w:ascii="Times New Roman" w:hAnsi="Times New Roman"/>
          <w:b/>
          <w:sz w:val="28"/>
          <w:szCs w:val="28"/>
        </w:rPr>
      </w:pPr>
    </w:p>
    <w:p w14:paraId="6BE3DB3F" w14:textId="77777777" w:rsidR="001C3A98" w:rsidRDefault="001C3A98" w:rsidP="004F3FC6">
      <w:pPr>
        <w:spacing w:line="276" w:lineRule="auto"/>
        <w:jc w:val="center"/>
        <w:rPr>
          <w:rFonts w:ascii="Times New Roman" w:hAnsi="Times New Roman"/>
          <w:b/>
          <w:sz w:val="28"/>
          <w:szCs w:val="28"/>
          <w:lang w:val="uk-UA"/>
        </w:rPr>
      </w:pPr>
      <w:r w:rsidRPr="001C3A98">
        <w:rPr>
          <w:rFonts w:ascii="Times New Roman" w:hAnsi="Times New Roman"/>
          <w:b/>
          <w:sz w:val="28"/>
          <w:szCs w:val="28"/>
          <w:lang w:val="uk-UA"/>
        </w:rPr>
        <w:lastRenderedPageBreak/>
        <w:t xml:space="preserve">Міжнародний благодійний фонд </w:t>
      </w:r>
    </w:p>
    <w:p w14:paraId="6BBC6F62" w14:textId="1F5EEABD" w:rsidR="001C3A98" w:rsidRDefault="001C3A98" w:rsidP="004F3FC6">
      <w:pPr>
        <w:spacing w:line="276" w:lineRule="auto"/>
        <w:jc w:val="center"/>
        <w:rPr>
          <w:rFonts w:ascii="Times New Roman" w:hAnsi="Times New Roman"/>
          <w:b/>
          <w:sz w:val="28"/>
          <w:szCs w:val="28"/>
          <w:lang w:val="uk-UA"/>
        </w:rPr>
      </w:pPr>
      <w:r w:rsidRPr="001C3A98">
        <w:rPr>
          <w:rFonts w:ascii="Times New Roman" w:hAnsi="Times New Roman"/>
          <w:b/>
          <w:sz w:val="28"/>
          <w:szCs w:val="28"/>
          <w:lang w:val="uk-UA"/>
        </w:rPr>
        <w:t>«Міжнародний Фонд Соціальної Адаптації»</w:t>
      </w:r>
    </w:p>
    <w:p w14:paraId="1760090A" w14:textId="6E45C9B3" w:rsidR="001C3A98" w:rsidRPr="001C3A98" w:rsidRDefault="001C3A98" w:rsidP="004F3FC6">
      <w:pPr>
        <w:spacing w:line="276" w:lineRule="auto"/>
        <w:jc w:val="center"/>
        <w:rPr>
          <w:rFonts w:ascii="Times New Roman" w:hAnsi="Times New Roman"/>
          <w:b/>
          <w:sz w:val="28"/>
          <w:szCs w:val="28"/>
          <w:lang w:val="uk-UA"/>
        </w:rPr>
      </w:pPr>
      <w:r>
        <w:rPr>
          <w:rFonts w:ascii="Times New Roman" w:hAnsi="Times New Roman"/>
          <w:b/>
          <w:sz w:val="28"/>
          <w:szCs w:val="28"/>
          <w:lang w:val="uk-UA"/>
        </w:rPr>
        <w:t>(</w:t>
      </w:r>
      <w:r w:rsidRPr="001C3A98">
        <w:rPr>
          <w:rFonts w:ascii="Times New Roman" w:hAnsi="Times New Roman"/>
          <w:b/>
          <w:sz w:val="28"/>
          <w:szCs w:val="28"/>
          <w:lang w:val="uk-UA"/>
        </w:rPr>
        <w:t>https://ifsa.kiev.ua/</w:t>
      </w:r>
      <w:r>
        <w:rPr>
          <w:rFonts w:ascii="Times New Roman" w:hAnsi="Times New Roman"/>
          <w:b/>
          <w:sz w:val="28"/>
          <w:szCs w:val="28"/>
          <w:lang w:val="uk-UA"/>
        </w:rPr>
        <w:t>)</w:t>
      </w:r>
    </w:p>
    <w:p w14:paraId="3709F58B" w14:textId="77777777" w:rsidR="001C3A98" w:rsidRPr="001C3A98" w:rsidRDefault="001C3A98" w:rsidP="004F3FC6">
      <w:pPr>
        <w:spacing w:line="276" w:lineRule="auto"/>
        <w:ind w:firstLine="720"/>
        <w:jc w:val="both"/>
        <w:rPr>
          <w:rFonts w:ascii="Times New Roman" w:hAnsi="Times New Roman"/>
          <w:b/>
          <w:sz w:val="28"/>
          <w:szCs w:val="28"/>
          <w:lang w:val="uk-UA"/>
        </w:rPr>
      </w:pPr>
      <w:r w:rsidRPr="001C3A98">
        <w:rPr>
          <w:rFonts w:ascii="Times New Roman" w:hAnsi="Times New Roman"/>
          <w:b/>
          <w:sz w:val="28"/>
          <w:szCs w:val="28"/>
          <w:lang w:val="uk-UA"/>
        </w:rPr>
        <w:t>Керівництво:</w:t>
      </w:r>
    </w:p>
    <w:p w14:paraId="141DA18D" w14:textId="77777777" w:rsidR="001C3A98" w:rsidRPr="001C3A98" w:rsidRDefault="001C3A98" w:rsidP="004F3FC6">
      <w:pPr>
        <w:spacing w:line="276" w:lineRule="auto"/>
        <w:jc w:val="both"/>
        <w:rPr>
          <w:rFonts w:ascii="Times New Roman" w:hAnsi="Times New Roman"/>
          <w:sz w:val="28"/>
          <w:szCs w:val="28"/>
          <w:lang w:val="uk-UA"/>
        </w:rPr>
      </w:pPr>
      <w:r w:rsidRPr="001C3A98">
        <w:rPr>
          <w:rFonts w:ascii="Times New Roman" w:hAnsi="Times New Roman"/>
          <w:sz w:val="28"/>
          <w:szCs w:val="28"/>
          <w:lang w:val="uk-UA"/>
        </w:rPr>
        <w:t>Володимир Рубцов, президент.</w:t>
      </w:r>
    </w:p>
    <w:p w14:paraId="4FCB5FB6" w14:textId="77777777" w:rsidR="001C3A98" w:rsidRPr="001C3A98" w:rsidRDefault="001C3A98" w:rsidP="004F3FC6">
      <w:pPr>
        <w:spacing w:line="276" w:lineRule="auto"/>
        <w:jc w:val="both"/>
        <w:rPr>
          <w:rFonts w:ascii="Times New Roman" w:hAnsi="Times New Roman"/>
          <w:sz w:val="28"/>
          <w:szCs w:val="28"/>
          <w:lang w:val="uk-UA"/>
        </w:rPr>
      </w:pPr>
      <w:r w:rsidRPr="001C3A98">
        <w:rPr>
          <w:rFonts w:ascii="Times New Roman" w:hAnsi="Times New Roman"/>
          <w:sz w:val="28"/>
          <w:szCs w:val="28"/>
          <w:lang w:val="uk-UA"/>
        </w:rPr>
        <w:t>Тетяна Львова, фінансовий директор</w:t>
      </w:r>
    </w:p>
    <w:p w14:paraId="48239984" w14:textId="77777777" w:rsidR="001C3A98" w:rsidRPr="001C3A98" w:rsidRDefault="001C3A98" w:rsidP="004F3FC6">
      <w:pPr>
        <w:spacing w:line="276" w:lineRule="auto"/>
        <w:jc w:val="both"/>
        <w:rPr>
          <w:rFonts w:ascii="Times New Roman" w:hAnsi="Times New Roman"/>
          <w:sz w:val="28"/>
          <w:szCs w:val="28"/>
          <w:lang w:val="uk-UA"/>
        </w:rPr>
      </w:pPr>
      <w:r w:rsidRPr="001C3A98">
        <w:rPr>
          <w:rFonts w:ascii="Times New Roman" w:hAnsi="Times New Roman"/>
          <w:sz w:val="28"/>
          <w:szCs w:val="28"/>
          <w:lang w:val="uk-UA"/>
        </w:rPr>
        <w:t>Ольга Філіна, координатор проєкту «Україна-Норвегія»</w:t>
      </w:r>
    </w:p>
    <w:p w14:paraId="18C532F9" w14:textId="77777777" w:rsidR="001C3A98" w:rsidRPr="001C3A98" w:rsidRDefault="001C3A98" w:rsidP="004F3FC6">
      <w:pPr>
        <w:spacing w:line="276" w:lineRule="auto"/>
        <w:ind w:firstLine="720"/>
        <w:jc w:val="both"/>
        <w:rPr>
          <w:rFonts w:ascii="Times New Roman" w:hAnsi="Times New Roman"/>
          <w:sz w:val="28"/>
          <w:szCs w:val="28"/>
          <w:lang w:val="uk-UA"/>
        </w:rPr>
      </w:pPr>
      <w:r w:rsidRPr="001C3A98">
        <w:rPr>
          <w:rFonts w:ascii="Times New Roman" w:hAnsi="Times New Roman"/>
          <w:b/>
          <w:sz w:val="28"/>
          <w:szCs w:val="28"/>
          <w:lang w:val="uk-UA"/>
        </w:rPr>
        <w:t>Місія фонду</w:t>
      </w:r>
      <w:r w:rsidRPr="001C3A98">
        <w:rPr>
          <w:rFonts w:ascii="Times New Roman" w:hAnsi="Times New Roman"/>
          <w:sz w:val="28"/>
          <w:szCs w:val="28"/>
          <w:lang w:val="uk-UA"/>
        </w:rPr>
        <w:t xml:space="preserve"> - розвиток громадських організацій та місцевих громад як основи соціальної адаптації населення України до умов переходу до громадянського суспільства з ринковою системою відносин. Ефективна організація та реалізація соціально-значущих проектів в Україні.</w:t>
      </w:r>
    </w:p>
    <w:p w14:paraId="60414203" w14:textId="77777777" w:rsidR="001C3A98" w:rsidRPr="001C3A98" w:rsidRDefault="001C3A98" w:rsidP="004F3FC6">
      <w:pPr>
        <w:spacing w:line="276" w:lineRule="auto"/>
        <w:ind w:firstLine="720"/>
        <w:jc w:val="both"/>
        <w:rPr>
          <w:rFonts w:ascii="Times New Roman" w:hAnsi="Times New Roman"/>
          <w:sz w:val="28"/>
          <w:szCs w:val="28"/>
          <w:lang w:val="uk-UA"/>
        </w:rPr>
      </w:pPr>
      <w:r w:rsidRPr="001C3A98">
        <w:rPr>
          <w:rFonts w:ascii="Times New Roman" w:hAnsi="Times New Roman"/>
          <w:b/>
          <w:sz w:val="28"/>
          <w:szCs w:val="28"/>
          <w:lang w:val="uk-UA"/>
        </w:rPr>
        <w:t>Мета фонду</w:t>
      </w:r>
      <w:r w:rsidRPr="001C3A98">
        <w:rPr>
          <w:rFonts w:ascii="Times New Roman" w:hAnsi="Times New Roman"/>
          <w:sz w:val="28"/>
          <w:szCs w:val="28"/>
          <w:lang w:val="uk-UA"/>
        </w:rPr>
        <w:t xml:space="preserve"> - сприяння поліпшенню соціально - економічного становища населення України.</w:t>
      </w:r>
    </w:p>
    <w:p w14:paraId="428E58D6" w14:textId="77777777" w:rsidR="001C3A98" w:rsidRPr="001C3A98" w:rsidRDefault="001C3A98" w:rsidP="004F3FC6">
      <w:pPr>
        <w:spacing w:line="276" w:lineRule="auto"/>
        <w:jc w:val="both"/>
        <w:rPr>
          <w:rFonts w:ascii="Times New Roman" w:hAnsi="Times New Roman"/>
          <w:b/>
          <w:sz w:val="28"/>
          <w:szCs w:val="28"/>
          <w:lang w:val="uk-UA"/>
        </w:rPr>
      </w:pPr>
      <w:r w:rsidRPr="001C3A98">
        <w:rPr>
          <w:rFonts w:ascii="Times New Roman" w:hAnsi="Times New Roman"/>
          <w:b/>
          <w:sz w:val="28"/>
          <w:szCs w:val="28"/>
          <w:lang w:val="uk-UA"/>
        </w:rPr>
        <w:t>Діяльність:</w:t>
      </w:r>
    </w:p>
    <w:p w14:paraId="69F2EB39" w14:textId="77777777" w:rsidR="001C3A98" w:rsidRPr="001C3A98" w:rsidRDefault="001C3A98" w:rsidP="004F3FC6">
      <w:pPr>
        <w:spacing w:line="276" w:lineRule="auto"/>
        <w:jc w:val="both"/>
        <w:rPr>
          <w:rFonts w:ascii="Times New Roman" w:hAnsi="Times New Roman"/>
          <w:sz w:val="28"/>
          <w:szCs w:val="28"/>
          <w:lang w:val="uk-UA"/>
        </w:rPr>
      </w:pPr>
      <w:r w:rsidRPr="001C3A98">
        <w:rPr>
          <w:rFonts w:ascii="Times New Roman" w:hAnsi="Times New Roman"/>
          <w:sz w:val="28"/>
          <w:szCs w:val="28"/>
          <w:lang w:val="uk-UA"/>
        </w:rPr>
        <w:t>МФСА працює з 24 березня 1999 року.</w:t>
      </w:r>
    </w:p>
    <w:p w14:paraId="2736CF9D" w14:textId="77777777" w:rsidR="001C3A98" w:rsidRPr="001C3A98" w:rsidRDefault="001C3A98" w:rsidP="004F3FC6">
      <w:pPr>
        <w:spacing w:line="276" w:lineRule="auto"/>
        <w:ind w:firstLine="720"/>
        <w:jc w:val="both"/>
        <w:rPr>
          <w:rFonts w:ascii="Times New Roman" w:hAnsi="Times New Roman"/>
          <w:sz w:val="28"/>
          <w:szCs w:val="28"/>
          <w:lang w:val="uk-UA"/>
        </w:rPr>
      </w:pPr>
      <w:r w:rsidRPr="001C3A98">
        <w:rPr>
          <w:rFonts w:ascii="Times New Roman" w:hAnsi="Times New Roman"/>
          <w:sz w:val="28"/>
          <w:szCs w:val="28"/>
          <w:lang w:val="uk-UA"/>
        </w:rPr>
        <w:t>На сьогоднішній день основною діяльністю МФСА є організація та ведення в Україні міжнародного Проєкту «Україна - Норвегія» (повна назва —  «Перепідготовка та соціальна адаптація військовослужбовців, ветеранів та членів їхніх сімей в Україні. Інтеграція моделі проєкту «Норвегія – Україна» в державну систему»), що фінансується Королівством Норвегія.</w:t>
      </w:r>
    </w:p>
    <w:p w14:paraId="7CC76EB5" w14:textId="0657C893" w:rsidR="001C3A98" w:rsidRPr="001C3A98" w:rsidRDefault="001C3A98" w:rsidP="004F3FC6">
      <w:pPr>
        <w:spacing w:line="276" w:lineRule="auto"/>
        <w:ind w:firstLine="720"/>
        <w:jc w:val="both"/>
        <w:rPr>
          <w:rFonts w:ascii="Times New Roman" w:hAnsi="Times New Roman"/>
          <w:sz w:val="28"/>
          <w:szCs w:val="28"/>
          <w:lang w:val="uk-UA"/>
        </w:rPr>
      </w:pPr>
      <w:r w:rsidRPr="001C3A98">
        <w:rPr>
          <w:rFonts w:ascii="Times New Roman" w:hAnsi="Times New Roman"/>
          <w:sz w:val="28"/>
          <w:szCs w:val="28"/>
          <w:lang w:val="uk-UA"/>
        </w:rPr>
        <w:t>Програма ефективно реалізується в Україні вже більше ніж</w:t>
      </w:r>
      <w:r>
        <w:rPr>
          <w:rFonts w:ascii="Times New Roman" w:hAnsi="Times New Roman"/>
          <w:sz w:val="28"/>
          <w:szCs w:val="28"/>
          <w:lang w:val="uk-UA"/>
        </w:rPr>
        <w:t xml:space="preserve"> </w:t>
      </w:r>
      <w:r w:rsidRPr="001C3A98">
        <w:rPr>
          <w:rFonts w:ascii="Times New Roman" w:hAnsi="Times New Roman"/>
          <w:sz w:val="28"/>
          <w:szCs w:val="28"/>
          <w:lang w:val="uk-UA"/>
        </w:rPr>
        <w:t>16 років і на сьогоднішній день є наймасштабнішою з огляду на її географію та кількість учасників, які пройшли перепідготовку, і комплексною за змістом (професійна перепідготовка, психологічна адаптація, правова адаптація, сприяння у працевлаштуванні).</w:t>
      </w:r>
    </w:p>
    <w:p w14:paraId="09EF0A32" w14:textId="77777777" w:rsidR="001C3A98" w:rsidRPr="001C3A98" w:rsidRDefault="001C3A98" w:rsidP="004F3FC6">
      <w:pPr>
        <w:spacing w:line="276" w:lineRule="auto"/>
        <w:ind w:firstLine="720"/>
        <w:jc w:val="both"/>
        <w:rPr>
          <w:rFonts w:ascii="Times New Roman" w:hAnsi="Times New Roman"/>
          <w:sz w:val="28"/>
          <w:szCs w:val="28"/>
          <w:lang w:val="uk-UA"/>
        </w:rPr>
      </w:pPr>
      <w:r w:rsidRPr="001C3A98">
        <w:rPr>
          <w:rFonts w:ascii="Times New Roman" w:hAnsi="Times New Roman"/>
          <w:sz w:val="28"/>
          <w:szCs w:val="28"/>
          <w:lang w:val="uk-UA"/>
        </w:rPr>
        <w:t>Проєкт «Україна - Норвегія» - єдиний в Україні, що надає можливість включати до складу учасників членів сімей звільнених або тих, що підлягають звільненню військовослужбовців.</w:t>
      </w:r>
    </w:p>
    <w:p w14:paraId="3266DE22" w14:textId="77777777" w:rsidR="001C3A98" w:rsidRPr="001C3A98" w:rsidRDefault="001C3A98" w:rsidP="004F3FC6">
      <w:pPr>
        <w:spacing w:line="276" w:lineRule="auto"/>
        <w:ind w:firstLine="720"/>
        <w:jc w:val="both"/>
        <w:rPr>
          <w:rFonts w:ascii="Times New Roman" w:hAnsi="Times New Roman"/>
          <w:sz w:val="28"/>
          <w:szCs w:val="28"/>
          <w:lang w:val="uk-UA"/>
        </w:rPr>
      </w:pPr>
      <w:r w:rsidRPr="001C3A98">
        <w:rPr>
          <w:rFonts w:ascii="Times New Roman" w:hAnsi="Times New Roman"/>
          <w:sz w:val="28"/>
          <w:szCs w:val="28"/>
          <w:lang w:val="uk-UA"/>
        </w:rPr>
        <w:t>Фінансування на 100% здійснюється Міністерством закордонних справ Норвегії.</w:t>
      </w:r>
    </w:p>
    <w:p w14:paraId="2F647A25" w14:textId="77777777" w:rsidR="001C3A98" w:rsidRPr="001C3A98" w:rsidRDefault="001C3A98" w:rsidP="004F3FC6">
      <w:pPr>
        <w:spacing w:line="276" w:lineRule="auto"/>
        <w:ind w:firstLine="720"/>
        <w:jc w:val="both"/>
        <w:rPr>
          <w:rFonts w:ascii="Times New Roman" w:hAnsi="Times New Roman"/>
          <w:sz w:val="28"/>
          <w:szCs w:val="28"/>
          <w:lang w:val="uk-UA"/>
        </w:rPr>
      </w:pPr>
      <w:r w:rsidRPr="001C3A98">
        <w:rPr>
          <w:rFonts w:ascii="Times New Roman" w:hAnsi="Times New Roman"/>
          <w:sz w:val="28"/>
          <w:szCs w:val="28"/>
          <w:lang w:val="uk-UA"/>
        </w:rPr>
        <w:lastRenderedPageBreak/>
        <w:t>Партнером проекту з норвезького боку є NORD Університет (м. Будо). Організатором виконання проекту в Україні є Міжнародний фонд соціальної адаптації.</w:t>
      </w:r>
    </w:p>
    <w:p w14:paraId="6CCB994E" w14:textId="3CAEB555" w:rsidR="00F17E46" w:rsidRDefault="001C3A98" w:rsidP="00021415">
      <w:pPr>
        <w:spacing w:line="276" w:lineRule="auto"/>
        <w:ind w:firstLine="720"/>
        <w:jc w:val="both"/>
        <w:rPr>
          <w:rFonts w:ascii="Times New Roman" w:hAnsi="Times New Roman"/>
          <w:sz w:val="28"/>
          <w:szCs w:val="28"/>
          <w:lang w:val="uk-UA"/>
        </w:rPr>
      </w:pPr>
      <w:r w:rsidRPr="001C3A98">
        <w:rPr>
          <w:rFonts w:ascii="Times New Roman" w:hAnsi="Times New Roman"/>
          <w:sz w:val="28"/>
          <w:szCs w:val="28"/>
          <w:lang w:val="uk-UA"/>
        </w:rPr>
        <w:t>Виконавцями проекту з українського боку є: університети, громадські організації ветеранів Збройних Сил, підприємства та організації, професійно орієнтовані на вирішення соціальних проблем.</w:t>
      </w:r>
      <w:bookmarkStart w:id="0" w:name="_GoBack"/>
      <w:bookmarkEnd w:id="0"/>
    </w:p>
    <w:p w14:paraId="7DADEC09" w14:textId="14450B0F" w:rsidR="00F17E46" w:rsidRDefault="00F17E46" w:rsidP="004F3FC6">
      <w:pPr>
        <w:spacing w:line="276" w:lineRule="auto"/>
        <w:jc w:val="both"/>
        <w:rPr>
          <w:rFonts w:ascii="Times New Roman" w:hAnsi="Times New Roman"/>
          <w:sz w:val="28"/>
          <w:szCs w:val="28"/>
          <w:lang w:val="uk-UA"/>
        </w:rPr>
      </w:pPr>
    </w:p>
    <w:p w14:paraId="37C6069B" w14:textId="42F83F13" w:rsidR="00F17E46" w:rsidRDefault="00F17E46" w:rsidP="004F3FC6">
      <w:pPr>
        <w:spacing w:line="276" w:lineRule="auto"/>
        <w:jc w:val="both"/>
        <w:rPr>
          <w:rFonts w:ascii="Times New Roman" w:hAnsi="Times New Roman"/>
          <w:sz w:val="28"/>
          <w:szCs w:val="28"/>
          <w:lang w:val="uk-UA"/>
        </w:rPr>
      </w:pPr>
    </w:p>
    <w:p w14:paraId="1834A2AE" w14:textId="59128ED5" w:rsidR="00F17E46" w:rsidRDefault="00F17E46" w:rsidP="004F3FC6">
      <w:pPr>
        <w:spacing w:line="276" w:lineRule="auto"/>
        <w:jc w:val="both"/>
        <w:rPr>
          <w:rFonts w:ascii="Times New Roman" w:hAnsi="Times New Roman"/>
          <w:sz w:val="28"/>
          <w:szCs w:val="28"/>
          <w:lang w:val="uk-UA"/>
        </w:rPr>
      </w:pPr>
    </w:p>
    <w:p w14:paraId="37FE7704" w14:textId="77777777" w:rsidR="00F17E46" w:rsidRPr="000742DD" w:rsidRDefault="00F17E46" w:rsidP="004F3FC6">
      <w:pPr>
        <w:spacing w:line="276" w:lineRule="auto"/>
        <w:jc w:val="both"/>
        <w:rPr>
          <w:rFonts w:ascii="Times New Roman" w:hAnsi="Times New Roman" w:cs="Times New Roman"/>
          <w:sz w:val="28"/>
          <w:szCs w:val="28"/>
          <w:lang w:val="uk-UA"/>
        </w:rPr>
      </w:pPr>
    </w:p>
    <w:sectPr w:rsidR="00F17E46" w:rsidRPr="000742DD" w:rsidSect="001A6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CED"/>
    <w:multiLevelType w:val="hybridMultilevel"/>
    <w:tmpl w:val="11C02E5E"/>
    <w:lvl w:ilvl="0" w:tplc="382EBD5E">
      <w:start w:val="1"/>
      <w:numFmt w:val="decimal"/>
      <w:lvlText w:val="%1."/>
      <w:lvlJc w:val="left"/>
      <w:pPr>
        <w:ind w:left="502"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85D1AB1"/>
    <w:multiLevelType w:val="multilevel"/>
    <w:tmpl w:val="453A1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9338F"/>
    <w:multiLevelType w:val="multilevel"/>
    <w:tmpl w:val="85B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24F67"/>
    <w:multiLevelType w:val="multilevel"/>
    <w:tmpl w:val="ACF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00DDE"/>
    <w:multiLevelType w:val="hybridMultilevel"/>
    <w:tmpl w:val="5E0EB03E"/>
    <w:lvl w:ilvl="0" w:tplc="16808890">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20593DA0"/>
    <w:multiLevelType w:val="hybridMultilevel"/>
    <w:tmpl w:val="99165012"/>
    <w:lvl w:ilvl="0" w:tplc="72860650">
      <w:start w:val="1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054180"/>
    <w:multiLevelType w:val="multilevel"/>
    <w:tmpl w:val="0896D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A6548"/>
    <w:multiLevelType w:val="multilevel"/>
    <w:tmpl w:val="A3242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C3B4D"/>
    <w:multiLevelType w:val="multilevel"/>
    <w:tmpl w:val="615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1F553C"/>
    <w:multiLevelType w:val="multilevel"/>
    <w:tmpl w:val="2FD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33FF0"/>
    <w:multiLevelType w:val="multilevel"/>
    <w:tmpl w:val="5C6CF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C1E91"/>
    <w:multiLevelType w:val="multilevel"/>
    <w:tmpl w:val="CEE2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0482A"/>
    <w:multiLevelType w:val="hybridMultilevel"/>
    <w:tmpl w:val="2DFECBEA"/>
    <w:lvl w:ilvl="0" w:tplc="097E7FA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A35C03"/>
    <w:multiLevelType w:val="multilevel"/>
    <w:tmpl w:val="4B9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228DE"/>
    <w:multiLevelType w:val="multilevel"/>
    <w:tmpl w:val="11B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9132B"/>
    <w:multiLevelType w:val="multilevel"/>
    <w:tmpl w:val="07F4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75B6"/>
    <w:multiLevelType w:val="multilevel"/>
    <w:tmpl w:val="1240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9B75F3"/>
    <w:multiLevelType w:val="hybridMultilevel"/>
    <w:tmpl w:val="9D622A4C"/>
    <w:lvl w:ilvl="0" w:tplc="A27273EC">
      <w:numFmt w:val="bullet"/>
      <w:lvlText w:val=""/>
      <w:lvlJc w:val="left"/>
      <w:pPr>
        <w:ind w:left="1440" w:hanging="360"/>
      </w:pPr>
      <w:rPr>
        <w:rFonts w:ascii="Symbol" w:eastAsiaTheme="minorHAnsi" w:hAnsi="Symbol"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63E33809"/>
    <w:multiLevelType w:val="hybridMultilevel"/>
    <w:tmpl w:val="70FAB9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5373B15"/>
    <w:multiLevelType w:val="multilevel"/>
    <w:tmpl w:val="CCB8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E6B6B"/>
    <w:multiLevelType w:val="multilevel"/>
    <w:tmpl w:val="7402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E1169"/>
    <w:multiLevelType w:val="multilevel"/>
    <w:tmpl w:val="14B838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D55670E"/>
    <w:multiLevelType w:val="hybridMultilevel"/>
    <w:tmpl w:val="1DCEAB84"/>
    <w:lvl w:ilvl="0" w:tplc="FBBCEAC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21"/>
  </w:num>
  <w:num w:numId="4">
    <w:abstractNumId w:val="20"/>
  </w:num>
  <w:num w:numId="5">
    <w:abstractNumId w:val="0"/>
  </w:num>
  <w:num w:numId="6">
    <w:abstractNumId w:val="22"/>
  </w:num>
  <w:num w:numId="7">
    <w:abstractNumId w:val="12"/>
  </w:num>
  <w:num w:numId="8">
    <w:abstractNumId w:val="15"/>
  </w:num>
  <w:num w:numId="9">
    <w:abstractNumId w:val="18"/>
  </w:num>
  <w:num w:numId="10">
    <w:abstractNumId w:val="5"/>
  </w:num>
  <w:num w:numId="11">
    <w:abstractNumId w:val="3"/>
  </w:num>
  <w:num w:numId="12">
    <w:abstractNumId w:val="13"/>
  </w:num>
  <w:num w:numId="13">
    <w:abstractNumId w:val="2"/>
  </w:num>
  <w:num w:numId="14">
    <w:abstractNumId w:val="16"/>
  </w:num>
  <w:num w:numId="15">
    <w:abstractNumId w:val="1"/>
  </w:num>
  <w:num w:numId="16">
    <w:abstractNumId w:val="8"/>
  </w:num>
  <w:num w:numId="17">
    <w:abstractNumId w:val="9"/>
  </w:num>
  <w:num w:numId="18">
    <w:abstractNumId w:val="19"/>
  </w:num>
  <w:num w:numId="19">
    <w:abstractNumId w:val="11"/>
  </w:num>
  <w:num w:numId="20">
    <w:abstractNumId w:val="10"/>
  </w:num>
  <w:num w:numId="21">
    <w:abstractNumId w:val="6"/>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0F"/>
    <w:rsid w:val="00021415"/>
    <w:rsid w:val="000742DD"/>
    <w:rsid w:val="00094B8D"/>
    <w:rsid w:val="000B64D2"/>
    <w:rsid w:val="000D1C3E"/>
    <w:rsid w:val="001836B2"/>
    <w:rsid w:val="001A6B63"/>
    <w:rsid w:val="001C3A98"/>
    <w:rsid w:val="001E389F"/>
    <w:rsid w:val="001E5BEF"/>
    <w:rsid w:val="001F420F"/>
    <w:rsid w:val="00237B18"/>
    <w:rsid w:val="002C3079"/>
    <w:rsid w:val="002E143C"/>
    <w:rsid w:val="003135C5"/>
    <w:rsid w:val="0033127C"/>
    <w:rsid w:val="00335F24"/>
    <w:rsid w:val="0036204A"/>
    <w:rsid w:val="003D61CF"/>
    <w:rsid w:val="004564E7"/>
    <w:rsid w:val="004812D9"/>
    <w:rsid w:val="004F3FC6"/>
    <w:rsid w:val="00564695"/>
    <w:rsid w:val="00570559"/>
    <w:rsid w:val="005F78D8"/>
    <w:rsid w:val="006A173D"/>
    <w:rsid w:val="006D2C02"/>
    <w:rsid w:val="00730DDD"/>
    <w:rsid w:val="00763712"/>
    <w:rsid w:val="0077146C"/>
    <w:rsid w:val="007738D0"/>
    <w:rsid w:val="007836F9"/>
    <w:rsid w:val="007B20FB"/>
    <w:rsid w:val="00835547"/>
    <w:rsid w:val="00884408"/>
    <w:rsid w:val="008E6181"/>
    <w:rsid w:val="00940E0F"/>
    <w:rsid w:val="009433DC"/>
    <w:rsid w:val="009C29BA"/>
    <w:rsid w:val="009E0966"/>
    <w:rsid w:val="00A47C87"/>
    <w:rsid w:val="00A72F44"/>
    <w:rsid w:val="00A82916"/>
    <w:rsid w:val="00A96357"/>
    <w:rsid w:val="00AD7F0E"/>
    <w:rsid w:val="00AE63E5"/>
    <w:rsid w:val="00B1128B"/>
    <w:rsid w:val="00B377D5"/>
    <w:rsid w:val="00B758C4"/>
    <w:rsid w:val="00BB2653"/>
    <w:rsid w:val="00BD5DD9"/>
    <w:rsid w:val="00C64553"/>
    <w:rsid w:val="00C86C6F"/>
    <w:rsid w:val="00D45E22"/>
    <w:rsid w:val="00D5254C"/>
    <w:rsid w:val="00D54D7E"/>
    <w:rsid w:val="00DB68DB"/>
    <w:rsid w:val="00DE1D0E"/>
    <w:rsid w:val="00DE2186"/>
    <w:rsid w:val="00EA78E6"/>
    <w:rsid w:val="00F17E46"/>
    <w:rsid w:val="00F22069"/>
    <w:rsid w:val="00F51F98"/>
    <w:rsid w:val="00F60747"/>
    <w:rsid w:val="00F72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6B7C"/>
  <w15:docId w15:val="{92B4E0DD-A2D4-4348-A30A-20ABD183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8E6"/>
    <w:pPr>
      <w:ind w:left="720"/>
      <w:contextualSpacing/>
    </w:pPr>
  </w:style>
  <w:style w:type="character" w:styleId="a4">
    <w:name w:val="Emphasis"/>
    <w:basedOn w:val="a0"/>
    <w:uiPriority w:val="20"/>
    <w:qFormat/>
    <w:rsid w:val="00564695"/>
    <w:rPr>
      <w:i/>
      <w:iCs/>
    </w:rPr>
  </w:style>
  <w:style w:type="character" w:styleId="a5">
    <w:name w:val="Strong"/>
    <w:basedOn w:val="a0"/>
    <w:uiPriority w:val="22"/>
    <w:qFormat/>
    <w:rsid w:val="00564695"/>
    <w:rPr>
      <w:b/>
      <w:bCs/>
    </w:rPr>
  </w:style>
  <w:style w:type="character" w:styleId="a6">
    <w:name w:val="Hyperlink"/>
    <w:basedOn w:val="a0"/>
    <w:uiPriority w:val="99"/>
    <w:unhideWhenUsed/>
    <w:rsid w:val="009C29BA"/>
    <w:rPr>
      <w:color w:val="0000FF"/>
      <w:u w:val="single"/>
    </w:rPr>
  </w:style>
  <w:style w:type="paragraph" w:styleId="a7">
    <w:name w:val="Normal (Web)"/>
    <w:basedOn w:val="a"/>
    <w:uiPriority w:val="99"/>
    <w:semiHidden/>
    <w:unhideWhenUsed/>
    <w:rsid w:val="00C64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844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4408"/>
    <w:rPr>
      <w:rFonts w:ascii="Tahoma" w:hAnsi="Tahoma" w:cs="Tahoma"/>
      <w:sz w:val="16"/>
      <w:szCs w:val="16"/>
    </w:rPr>
  </w:style>
  <w:style w:type="character" w:customStyle="1" w:styleId="apple-converted-space">
    <w:name w:val="apple-converted-space"/>
    <w:basedOn w:val="a0"/>
    <w:rsid w:val="00F1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948207">
      <w:bodyDiv w:val="1"/>
      <w:marLeft w:val="0"/>
      <w:marRight w:val="0"/>
      <w:marTop w:val="0"/>
      <w:marBottom w:val="0"/>
      <w:divBdr>
        <w:top w:val="none" w:sz="0" w:space="0" w:color="auto"/>
        <w:left w:val="none" w:sz="0" w:space="0" w:color="auto"/>
        <w:bottom w:val="none" w:sz="0" w:space="0" w:color="auto"/>
        <w:right w:val="none" w:sz="0" w:space="0" w:color="auto"/>
      </w:divBdr>
    </w:div>
    <w:div w:id="1621036096">
      <w:bodyDiv w:val="1"/>
      <w:marLeft w:val="0"/>
      <w:marRight w:val="0"/>
      <w:marTop w:val="0"/>
      <w:marBottom w:val="0"/>
      <w:divBdr>
        <w:top w:val="none" w:sz="0" w:space="0" w:color="auto"/>
        <w:left w:val="none" w:sz="0" w:space="0" w:color="auto"/>
        <w:bottom w:val="none" w:sz="0" w:space="0" w:color="auto"/>
        <w:right w:val="none" w:sz="0" w:space="0" w:color="auto"/>
      </w:divBdr>
    </w:div>
    <w:div w:id="1671905411">
      <w:bodyDiv w:val="1"/>
      <w:marLeft w:val="0"/>
      <w:marRight w:val="0"/>
      <w:marTop w:val="0"/>
      <w:marBottom w:val="0"/>
      <w:divBdr>
        <w:top w:val="none" w:sz="0" w:space="0" w:color="auto"/>
        <w:left w:val="none" w:sz="0" w:space="0" w:color="auto"/>
        <w:bottom w:val="none" w:sz="0" w:space="0" w:color="auto"/>
        <w:right w:val="none" w:sz="0" w:space="0" w:color="auto"/>
      </w:divBdr>
    </w:div>
    <w:div w:id="20900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osce.org/uk/project-coordinator-in-ukra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454A-99CB-4F70-A7A3-E3AE86DB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8057</Words>
  <Characters>45931</Characters>
  <Application>Microsoft Office Word</Application>
  <DocSecurity>0</DocSecurity>
  <Lines>382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Аліна</dc:creator>
  <cp:keywords/>
  <dc:description/>
  <cp:lastModifiedBy>Аліна</cp:lastModifiedBy>
  <cp:revision>6</cp:revision>
  <cp:lastPrinted>2020-07-08T05:34:00Z</cp:lastPrinted>
  <dcterms:created xsi:type="dcterms:W3CDTF">2021-05-24T07:32:00Z</dcterms:created>
  <dcterms:modified xsi:type="dcterms:W3CDTF">2021-05-24T11:22:00Z</dcterms:modified>
</cp:coreProperties>
</file>