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041E" w14:textId="6652F5BB" w:rsidR="001E7FB1" w:rsidRPr="0050621C" w:rsidRDefault="001E7FB1" w:rsidP="001E7FB1">
      <w:pPr>
        <w:jc w:val="center"/>
        <w:rPr>
          <w:b/>
          <w:lang w:val="uk-UA"/>
        </w:rPr>
      </w:pPr>
      <w:r w:rsidRPr="0050621C">
        <w:rPr>
          <w:b/>
          <w:lang w:val="uk-UA"/>
        </w:rPr>
        <w:t>ПОЯСНЮВАЛЬНА ЗАПИСКА</w:t>
      </w:r>
    </w:p>
    <w:p w14:paraId="5E649712" w14:textId="3DD44DD1" w:rsidR="001E7FB1" w:rsidRPr="0050621C" w:rsidRDefault="001E7FB1" w:rsidP="00C72D17">
      <w:pPr>
        <w:jc w:val="center"/>
        <w:rPr>
          <w:b/>
          <w:bCs/>
          <w:lang w:val="uk-UA"/>
        </w:rPr>
      </w:pPr>
      <w:r w:rsidRPr="0050621C">
        <w:rPr>
          <w:b/>
          <w:lang w:val="uk-UA"/>
        </w:rPr>
        <w:t>до про</w:t>
      </w:r>
      <w:r w:rsidR="00653BF2" w:rsidRPr="0050621C">
        <w:rPr>
          <w:b/>
          <w:lang w:val="uk-UA"/>
        </w:rPr>
        <w:t>е</w:t>
      </w:r>
      <w:r w:rsidRPr="0050621C">
        <w:rPr>
          <w:b/>
          <w:lang w:val="uk-UA"/>
        </w:rPr>
        <w:t xml:space="preserve">кту наказу </w:t>
      </w:r>
      <w:bookmarkStart w:id="0" w:name="_Hlk25649808"/>
      <w:r w:rsidRPr="0050621C">
        <w:rPr>
          <w:b/>
          <w:lang w:val="uk-UA"/>
        </w:rPr>
        <w:t>Міністерства у справах ветеранів України</w:t>
      </w:r>
      <w:r w:rsidR="00C72D17" w:rsidRPr="0050621C">
        <w:rPr>
          <w:b/>
          <w:lang w:val="uk-UA"/>
        </w:rPr>
        <w:t xml:space="preserve"> </w:t>
      </w:r>
      <w:r w:rsidRPr="0050621C">
        <w:rPr>
          <w:b/>
          <w:lang w:val="uk-UA"/>
        </w:rPr>
        <w:t>“</w:t>
      </w:r>
      <w:r w:rsidR="00E1460F" w:rsidRPr="0050621C">
        <w:rPr>
          <w:b/>
          <w:bCs/>
          <w:lang w:val="uk-UA"/>
        </w:rPr>
        <w:t>Про внесення змін до Порядку виконання загальнодержавних програм (проектів, заходів) громадськими об’єднаннями ветеранів війни</w:t>
      </w:r>
      <w:r w:rsidRPr="0050621C">
        <w:rPr>
          <w:b/>
          <w:color w:val="000000" w:themeColor="text1"/>
          <w:lang w:val="uk-UA"/>
        </w:rPr>
        <w:t>”</w:t>
      </w:r>
      <w:bookmarkEnd w:id="0"/>
    </w:p>
    <w:p w14:paraId="5888C50F" w14:textId="77777777" w:rsidR="00917F96" w:rsidRPr="0050621C" w:rsidRDefault="00917F96" w:rsidP="00653BF2">
      <w:pPr>
        <w:ind w:firstLine="709"/>
        <w:jc w:val="both"/>
        <w:rPr>
          <w:b/>
          <w:bCs/>
          <w:lang w:val="uk-UA"/>
        </w:rPr>
      </w:pPr>
    </w:p>
    <w:p w14:paraId="4388EBBB" w14:textId="76C8328E" w:rsidR="00C72D17" w:rsidRPr="0050621C" w:rsidRDefault="00653BF2" w:rsidP="00C72D17">
      <w:pPr>
        <w:pStyle w:val="a5"/>
        <w:numPr>
          <w:ilvl w:val="0"/>
          <w:numId w:val="3"/>
        </w:numPr>
        <w:tabs>
          <w:tab w:val="left" w:pos="854"/>
        </w:tabs>
        <w:ind w:left="0"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Мета</w:t>
      </w:r>
      <w:r w:rsidR="005270F1" w:rsidRPr="0050621C">
        <w:rPr>
          <w:b/>
          <w:bCs/>
          <w:lang w:val="uk-UA"/>
        </w:rPr>
        <w:t xml:space="preserve"> </w:t>
      </w:r>
    </w:p>
    <w:p w14:paraId="3B155CD8" w14:textId="651514C7" w:rsidR="00653BF2" w:rsidRPr="0050621C" w:rsidRDefault="005270F1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>Оновлення</w:t>
      </w:r>
      <w:r w:rsidR="00653BF2" w:rsidRPr="0050621C">
        <w:rPr>
          <w:bCs/>
          <w:lang w:val="uk-UA"/>
        </w:rPr>
        <w:t xml:space="preserve"> механізму виконання (реалізації) загальнодержавних програм (про</w:t>
      </w:r>
      <w:r w:rsidR="005D17FF" w:rsidRPr="0050621C">
        <w:rPr>
          <w:bCs/>
          <w:lang w:val="uk-UA"/>
        </w:rPr>
        <w:t>е</w:t>
      </w:r>
      <w:r w:rsidR="00653BF2" w:rsidRPr="0050621C">
        <w:rPr>
          <w:bCs/>
          <w:lang w:val="uk-UA"/>
        </w:rPr>
        <w:t xml:space="preserve">ктів, заходів), </w:t>
      </w:r>
      <w:r w:rsidRPr="0050621C">
        <w:rPr>
          <w:bCs/>
          <w:lang w:val="uk-UA"/>
        </w:rPr>
        <w:t xml:space="preserve">у зв’язку з використанням електронної системи проведення конкурсу, </w:t>
      </w:r>
      <w:r w:rsidR="00653BF2" w:rsidRPr="0050621C">
        <w:rPr>
          <w:bCs/>
          <w:lang w:val="uk-UA"/>
        </w:rPr>
        <w:t xml:space="preserve">покращення взаємодії </w:t>
      </w:r>
      <w:proofErr w:type="spellStart"/>
      <w:r w:rsidR="00653BF2" w:rsidRPr="0050621C">
        <w:rPr>
          <w:bCs/>
          <w:lang w:val="uk-UA"/>
        </w:rPr>
        <w:t>Мінветеранів</w:t>
      </w:r>
      <w:proofErr w:type="spellEnd"/>
      <w:r w:rsidR="00653BF2" w:rsidRPr="0050621C">
        <w:rPr>
          <w:bCs/>
          <w:lang w:val="uk-UA"/>
        </w:rPr>
        <w:t xml:space="preserve"> з громадськими об’єднаннями ветеранів</w:t>
      </w:r>
      <w:r w:rsidR="005D17FF" w:rsidRPr="0050621C">
        <w:rPr>
          <w:bCs/>
          <w:lang w:val="uk-UA"/>
        </w:rPr>
        <w:t xml:space="preserve"> війни</w:t>
      </w:r>
      <w:r w:rsidR="00653BF2" w:rsidRPr="0050621C">
        <w:rPr>
          <w:bCs/>
          <w:lang w:val="uk-UA"/>
        </w:rPr>
        <w:t>.</w:t>
      </w:r>
    </w:p>
    <w:p w14:paraId="3D97ACED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</w:p>
    <w:p w14:paraId="7ED1CD7F" w14:textId="37223888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 xml:space="preserve">2. Обґрунтування необхідності прийняття </w:t>
      </w:r>
      <w:r w:rsidR="00FF3831" w:rsidRPr="0050621C">
        <w:rPr>
          <w:b/>
          <w:bCs/>
          <w:lang w:val="uk-UA"/>
        </w:rPr>
        <w:t>наказу</w:t>
      </w:r>
    </w:p>
    <w:p w14:paraId="23BD235C" w14:textId="415B4276" w:rsidR="005270F1" w:rsidRPr="0050621C" w:rsidRDefault="005270F1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 xml:space="preserve">Необхідність внесення змін до Порядку виконання загальнодержавних програм (проектів, заходів) громадськими об’єднаннями ветеранів війни затвердженого наказом </w:t>
      </w:r>
      <w:proofErr w:type="spellStart"/>
      <w:r w:rsidR="00C72D17" w:rsidRPr="0050621C">
        <w:rPr>
          <w:bCs/>
          <w:lang w:val="uk-UA"/>
        </w:rPr>
        <w:t>Мінветеранів</w:t>
      </w:r>
      <w:proofErr w:type="spellEnd"/>
      <w:r w:rsidR="00C72D17" w:rsidRPr="0050621C">
        <w:rPr>
          <w:bCs/>
          <w:lang w:val="uk-UA"/>
        </w:rPr>
        <w:t xml:space="preserve"> </w:t>
      </w:r>
      <w:r w:rsidRPr="0050621C">
        <w:rPr>
          <w:bCs/>
          <w:lang w:val="uk-UA"/>
        </w:rPr>
        <w:t>від 07</w:t>
      </w:r>
      <w:r w:rsidR="00224FA0" w:rsidRPr="0050621C">
        <w:rPr>
          <w:bCs/>
          <w:lang w:val="uk-UA"/>
        </w:rPr>
        <w:t xml:space="preserve"> червня </w:t>
      </w:r>
      <w:r w:rsidRPr="0050621C">
        <w:rPr>
          <w:bCs/>
          <w:lang w:val="uk-UA"/>
        </w:rPr>
        <w:t>2021 № 118</w:t>
      </w:r>
      <w:r w:rsidR="00C72D17" w:rsidRPr="0050621C">
        <w:rPr>
          <w:bCs/>
          <w:lang w:val="uk-UA"/>
        </w:rPr>
        <w:t>,</w:t>
      </w:r>
      <w:r w:rsidRPr="0050621C">
        <w:rPr>
          <w:bCs/>
          <w:lang w:val="uk-UA"/>
        </w:rPr>
        <w:t xml:space="preserve"> викликано змінами</w:t>
      </w:r>
      <w:r w:rsidR="00C72D17" w:rsidRPr="0050621C">
        <w:rPr>
          <w:bCs/>
          <w:lang w:val="uk-UA"/>
        </w:rPr>
        <w:t>,</w:t>
      </w:r>
      <w:r w:rsidRPr="0050621C">
        <w:rPr>
          <w:bCs/>
          <w:lang w:val="uk-UA"/>
        </w:rPr>
        <w:t xml:space="preserve"> внесеними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</w:t>
      </w:r>
      <w:r w:rsidR="003E1B55" w:rsidRPr="0050621C">
        <w:rPr>
          <w:bCs/>
          <w:lang w:val="uk-UA"/>
        </w:rPr>
        <w:t> </w:t>
      </w:r>
      <w:r w:rsidRPr="0050621C">
        <w:rPr>
          <w:bCs/>
          <w:lang w:val="uk-UA"/>
        </w:rPr>
        <w:t>1049</w:t>
      </w:r>
      <w:r w:rsidR="00C72D17" w:rsidRPr="0050621C">
        <w:rPr>
          <w:bCs/>
          <w:lang w:val="uk-UA"/>
        </w:rPr>
        <w:t xml:space="preserve"> </w:t>
      </w:r>
      <w:r w:rsidRPr="0050621C">
        <w:rPr>
          <w:bCs/>
          <w:lang w:val="uk-UA"/>
        </w:rPr>
        <w:t>(в редакції постанови Кабінету Міністрів України від 4 серпня 2021 р. № 802)</w:t>
      </w:r>
      <w:r w:rsidR="00C72D17" w:rsidRPr="0050621C">
        <w:rPr>
          <w:bCs/>
          <w:lang w:val="uk-UA"/>
        </w:rPr>
        <w:t>,</w:t>
      </w:r>
      <w:r w:rsidRPr="0050621C">
        <w:rPr>
          <w:bCs/>
          <w:lang w:val="uk-UA"/>
        </w:rPr>
        <w:t xml:space="preserve"> та 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дат, затвердженого постановою Кабінету Міністрів України від 14 лютого 2018 р. №</w:t>
      </w:r>
      <w:r w:rsidR="003E1B55" w:rsidRPr="0050621C">
        <w:rPr>
          <w:bCs/>
          <w:lang w:val="uk-UA"/>
        </w:rPr>
        <w:t> </w:t>
      </w:r>
      <w:r w:rsidRPr="0050621C">
        <w:rPr>
          <w:bCs/>
          <w:lang w:val="uk-UA"/>
        </w:rPr>
        <w:t>156</w:t>
      </w:r>
      <w:r w:rsidR="00224FA0" w:rsidRPr="0050621C">
        <w:rPr>
          <w:bCs/>
          <w:lang w:val="uk-UA"/>
        </w:rPr>
        <w:t xml:space="preserve"> </w:t>
      </w:r>
      <w:r w:rsidRPr="0050621C">
        <w:rPr>
          <w:bCs/>
          <w:lang w:val="uk-UA"/>
        </w:rPr>
        <w:t>(в редакції постанови Кабінету Міністрів України від 14 квітня 2021 р. №</w:t>
      </w:r>
      <w:r w:rsidR="003E1B55" w:rsidRPr="0050621C">
        <w:rPr>
          <w:bCs/>
          <w:lang w:val="uk-UA"/>
        </w:rPr>
        <w:t> </w:t>
      </w:r>
      <w:r w:rsidRPr="0050621C">
        <w:rPr>
          <w:bCs/>
          <w:lang w:val="uk-UA"/>
        </w:rPr>
        <w:t>372).</w:t>
      </w:r>
    </w:p>
    <w:p w14:paraId="300F34DB" w14:textId="77777777" w:rsidR="00FF3831" w:rsidRPr="0050621C" w:rsidRDefault="00FF3831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</w:p>
    <w:p w14:paraId="007F95CD" w14:textId="452B107B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 xml:space="preserve">3. Основні положення проекту </w:t>
      </w:r>
      <w:r w:rsidR="00FF3831" w:rsidRPr="0050621C">
        <w:rPr>
          <w:b/>
          <w:bCs/>
          <w:lang w:val="uk-UA"/>
        </w:rPr>
        <w:t>наказу</w:t>
      </w:r>
    </w:p>
    <w:p w14:paraId="5578C01C" w14:textId="6F1A4FC3" w:rsidR="003E1B55" w:rsidRPr="0050621C" w:rsidRDefault="00653BF2" w:rsidP="00C72D17">
      <w:pPr>
        <w:tabs>
          <w:tab w:val="left" w:pos="854"/>
        </w:tabs>
        <w:ind w:firstLine="567"/>
        <w:jc w:val="both"/>
        <w:rPr>
          <w:bCs/>
          <w:color w:val="FF0000"/>
          <w:lang w:val="uk-UA"/>
        </w:rPr>
      </w:pPr>
      <w:r w:rsidRPr="0050621C">
        <w:rPr>
          <w:bCs/>
          <w:color w:val="000000" w:themeColor="text1"/>
          <w:lang w:val="uk-UA"/>
        </w:rPr>
        <w:t>Про</w:t>
      </w:r>
      <w:r w:rsidR="005D17FF" w:rsidRPr="0050621C">
        <w:rPr>
          <w:bCs/>
          <w:color w:val="000000" w:themeColor="text1"/>
          <w:lang w:val="uk-UA"/>
        </w:rPr>
        <w:t>е</w:t>
      </w:r>
      <w:r w:rsidRPr="0050621C">
        <w:rPr>
          <w:bCs/>
          <w:color w:val="000000" w:themeColor="text1"/>
          <w:lang w:val="uk-UA"/>
        </w:rPr>
        <w:t xml:space="preserve">ктом </w:t>
      </w:r>
      <w:r w:rsidR="00FF3831" w:rsidRPr="0050621C">
        <w:rPr>
          <w:bCs/>
          <w:color w:val="000000" w:themeColor="text1"/>
          <w:lang w:val="uk-UA"/>
        </w:rPr>
        <w:t>наказу</w:t>
      </w:r>
      <w:r w:rsidRPr="0050621C">
        <w:rPr>
          <w:bCs/>
          <w:color w:val="000000" w:themeColor="text1"/>
          <w:lang w:val="uk-UA"/>
        </w:rPr>
        <w:t xml:space="preserve"> </w:t>
      </w:r>
      <w:r w:rsidR="003E1B55" w:rsidRPr="0050621C">
        <w:rPr>
          <w:bCs/>
          <w:color w:val="000000" w:themeColor="text1"/>
          <w:lang w:val="uk-UA"/>
        </w:rPr>
        <w:t xml:space="preserve">передбачено зміни щодо використання електронної системи проведення конкурсу, </w:t>
      </w:r>
      <w:r w:rsidR="00301CF9" w:rsidRPr="0050621C">
        <w:rPr>
          <w:bCs/>
          <w:color w:val="000000" w:themeColor="text1"/>
          <w:lang w:val="uk-UA"/>
        </w:rPr>
        <w:t xml:space="preserve">передбачено порядок подання документів у разі </w:t>
      </w:r>
      <w:r w:rsidR="00C72D17" w:rsidRPr="0050621C">
        <w:rPr>
          <w:bCs/>
          <w:color w:val="000000" w:themeColor="text1"/>
          <w:lang w:val="uk-UA"/>
        </w:rPr>
        <w:t xml:space="preserve">не </w:t>
      </w:r>
      <w:r w:rsidR="00301CF9" w:rsidRPr="0050621C">
        <w:rPr>
          <w:bCs/>
          <w:color w:val="000000" w:themeColor="text1"/>
          <w:lang w:val="uk-UA"/>
        </w:rPr>
        <w:t xml:space="preserve">використання електронної системи проведення конкурсу </w:t>
      </w:r>
      <w:r w:rsidR="00C72D17" w:rsidRPr="0050621C">
        <w:rPr>
          <w:bCs/>
          <w:color w:val="000000" w:themeColor="text1"/>
          <w:lang w:val="uk-UA"/>
        </w:rPr>
        <w:t>внаслідок</w:t>
      </w:r>
      <w:r w:rsidR="00301CF9" w:rsidRPr="0050621C">
        <w:rPr>
          <w:bCs/>
          <w:color w:val="000000" w:themeColor="text1"/>
          <w:lang w:val="uk-UA"/>
        </w:rPr>
        <w:t xml:space="preserve"> відсутності технічної можливості на онлайн-платформі взаємодії органів виконавчої влади з громадянами та інститутами громадянського суспільства або відсутності доступу до функціональних можливостей електронної системи проведення конкурсу, що виникла через обставини, які не залежать від організатора конкурсу</w:t>
      </w:r>
      <w:r w:rsidR="00C72D17" w:rsidRPr="0050621C">
        <w:rPr>
          <w:bCs/>
          <w:color w:val="000000" w:themeColor="text1"/>
          <w:lang w:val="uk-UA"/>
        </w:rPr>
        <w:t xml:space="preserve">, </w:t>
      </w:r>
      <w:r w:rsidR="00FF3831" w:rsidRPr="0050621C">
        <w:rPr>
          <w:bCs/>
          <w:color w:val="000000" w:themeColor="text1"/>
          <w:lang w:val="uk-UA"/>
        </w:rPr>
        <w:t>визнач</w:t>
      </w:r>
      <w:r w:rsidR="00301CF9" w:rsidRPr="0050621C">
        <w:rPr>
          <w:bCs/>
          <w:color w:val="000000" w:themeColor="text1"/>
          <w:lang w:val="uk-UA"/>
        </w:rPr>
        <w:t>ено</w:t>
      </w:r>
      <w:r w:rsidR="00FF3831" w:rsidRPr="0050621C">
        <w:rPr>
          <w:bCs/>
          <w:color w:val="000000" w:themeColor="text1"/>
          <w:lang w:val="uk-UA"/>
        </w:rPr>
        <w:t xml:space="preserve"> </w:t>
      </w:r>
      <w:r w:rsidR="003E1B55" w:rsidRPr="0050621C">
        <w:rPr>
          <w:bCs/>
          <w:color w:val="000000" w:themeColor="text1"/>
          <w:lang w:val="uk-UA"/>
        </w:rPr>
        <w:t xml:space="preserve">форми у яких можуть проводитись заходи </w:t>
      </w:r>
      <w:proofErr w:type="spellStart"/>
      <w:r w:rsidR="003E1B55" w:rsidRPr="0050621C">
        <w:rPr>
          <w:bCs/>
          <w:color w:val="000000" w:themeColor="text1"/>
          <w:lang w:val="uk-UA"/>
        </w:rPr>
        <w:t>проєктів</w:t>
      </w:r>
      <w:proofErr w:type="spellEnd"/>
      <w:r w:rsidR="00DB11FF" w:rsidRPr="0050621C">
        <w:rPr>
          <w:bCs/>
          <w:color w:val="000000" w:themeColor="text1"/>
          <w:lang w:val="uk-UA"/>
        </w:rPr>
        <w:t>.</w:t>
      </w:r>
      <w:r w:rsidR="003E1B55" w:rsidRPr="0050621C">
        <w:rPr>
          <w:bCs/>
          <w:color w:val="000000" w:themeColor="text1"/>
          <w:lang w:val="uk-UA"/>
        </w:rPr>
        <w:t xml:space="preserve"> </w:t>
      </w:r>
    </w:p>
    <w:p w14:paraId="75BBF645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</w:p>
    <w:p w14:paraId="46E3A349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4. Правові аспекти</w:t>
      </w:r>
    </w:p>
    <w:p w14:paraId="25FC08DA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 xml:space="preserve">Правовими підставами розроблення проекту постанови є такі нормативно-правові акти, що діють у відповідній сфері суспільних відносин: </w:t>
      </w:r>
    </w:p>
    <w:p w14:paraId="50EC6B29" w14:textId="1C9FA3FF" w:rsidR="00653BF2" w:rsidRPr="0050621C" w:rsidRDefault="00653BF2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 xml:space="preserve">Закон України </w:t>
      </w:r>
      <w:r w:rsidRPr="0050621C">
        <w:rPr>
          <w:lang w:val="uk-UA"/>
        </w:rPr>
        <w:t>“</w:t>
      </w:r>
      <w:r w:rsidRPr="0050621C">
        <w:rPr>
          <w:bCs/>
          <w:lang w:val="uk-UA"/>
        </w:rPr>
        <w:t>Про громадські об</w:t>
      </w:r>
      <w:r w:rsidR="00C72D17" w:rsidRPr="0050621C">
        <w:rPr>
          <w:bCs/>
          <w:lang w:val="uk-UA"/>
        </w:rPr>
        <w:t>’</w:t>
      </w:r>
      <w:r w:rsidRPr="0050621C">
        <w:rPr>
          <w:bCs/>
          <w:lang w:val="uk-UA"/>
        </w:rPr>
        <w:t>єднання</w:t>
      </w:r>
      <w:r w:rsidRPr="0050621C">
        <w:rPr>
          <w:lang w:val="uk-UA"/>
        </w:rPr>
        <w:t>”</w:t>
      </w:r>
      <w:r w:rsidR="00C72D17" w:rsidRPr="0050621C">
        <w:rPr>
          <w:lang w:val="uk-UA"/>
        </w:rPr>
        <w:t>;</w:t>
      </w:r>
    </w:p>
    <w:p w14:paraId="18D7E72D" w14:textId="3CE76B39" w:rsidR="00653BF2" w:rsidRPr="0050621C" w:rsidRDefault="00653BF2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 xml:space="preserve">Закон України </w:t>
      </w:r>
      <w:r w:rsidRPr="0050621C">
        <w:rPr>
          <w:lang w:val="uk-UA"/>
        </w:rPr>
        <w:t>“</w:t>
      </w:r>
      <w:r w:rsidRPr="0050621C">
        <w:rPr>
          <w:bCs/>
          <w:lang w:val="uk-UA"/>
        </w:rPr>
        <w:t>Про статус ветеранів війни, гарантії їх соціального захисту</w:t>
      </w:r>
      <w:r w:rsidRPr="0050621C">
        <w:rPr>
          <w:lang w:val="uk-UA"/>
        </w:rPr>
        <w:t>”</w:t>
      </w:r>
      <w:r w:rsidR="00C72D17" w:rsidRPr="0050621C">
        <w:rPr>
          <w:bCs/>
          <w:lang w:val="uk-UA"/>
        </w:rPr>
        <w:t>;</w:t>
      </w:r>
    </w:p>
    <w:p w14:paraId="2DCC76AD" w14:textId="5793DB99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bookmarkStart w:id="1" w:name="_Hlk69975022"/>
      <w:r w:rsidRPr="0050621C">
        <w:rPr>
          <w:lang w:val="uk-UA"/>
        </w:rPr>
        <w:lastRenderedPageBreak/>
        <w:t xml:space="preserve">Постанова Кабінету Міністрів України </w:t>
      </w:r>
      <w:bookmarkEnd w:id="1"/>
      <w:r w:rsidRPr="0050621C">
        <w:rPr>
          <w:lang w:val="uk-UA"/>
        </w:rPr>
        <w:t>від 12</w:t>
      </w:r>
      <w:r w:rsidR="00224FA0" w:rsidRPr="0050621C">
        <w:rPr>
          <w:lang w:val="uk-UA"/>
        </w:rPr>
        <w:t xml:space="preserve"> жовтня </w:t>
      </w:r>
      <w:r w:rsidRPr="0050621C">
        <w:rPr>
          <w:lang w:val="uk-UA"/>
        </w:rPr>
        <w:t>2011 р. № 1049 “Про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підтримка”.</w:t>
      </w:r>
    </w:p>
    <w:p w14:paraId="322CE57E" w14:textId="7D9A7BBB" w:rsidR="00CF7175" w:rsidRPr="0050621C" w:rsidRDefault="00CF7175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Постанова Кабінету Міністрів України від 14 лютого 2018 р. № 156</w:t>
      </w:r>
      <w:r w:rsidR="00F13386" w:rsidRPr="0050621C">
        <w:rPr>
          <w:lang w:val="uk-UA"/>
        </w:rPr>
        <w:t xml:space="preserve"> “</w:t>
      </w:r>
      <w:r w:rsidRPr="0050621C">
        <w:rPr>
          <w:lang w:val="uk-UA"/>
        </w:rPr>
        <w:t>Деякі питання надання фінансової підтримки громадським об’єднанням ветеранів</w:t>
      </w:r>
      <w:r w:rsidR="00F13386" w:rsidRPr="0050621C">
        <w:rPr>
          <w:lang w:val="uk-UA"/>
        </w:rPr>
        <w:t>”.</w:t>
      </w:r>
    </w:p>
    <w:p w14:paraId="17F18FB6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</w:p>
    <w:p w14:paraId="2922E9D3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5. Фінансово-економічне обґрунтування</w:t>
      </w:r>
    </w:p>
    <w:p w14:paraId="3B70F9AD" w14:textId="2B580FC5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 xml:space="preserve">Реалізація </w:t>
      </w:r>
      <w:proofErr w:type="spellStart"/>
      <w:r w:rsidRPr="0050621C">
        <w:rPr>
          <w:lang w:val="uk-UA"/>
        </w:rPr>
        <w:t>акта</w:t>
      </w:r>
      <w:proofErr w:type="spellEnd"/>
      <w:r w:rsidRPr="0050621C">
        <w:rPr>
          <w:lang w:val="uk-UA"/>
        </w:rPr>
        <w:t xml:space="preserve"> не потребуватиме додаткових витрат з Державного бюджету України та забезпечить </w:t>
      </w:r>
      <w:r w:rsidR="00F13386" w:rsidRPr="0050621C">
        <w:rPr>
          <w:lang w:val="uk-UA"/>
        </w:rPr>
        <w:t xml:space="preserve">механізм реалізації бюджетної програми 1501030  “Фінансова підтримка громадських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дат”,  </w:t>
      </w:r>
      <w:r w:rsidRPr="0050621C">
        <w:rPr>
          <w:lang w:val="uk-UA"/>
        </w:rPr>
        <w:t>економне та ефективне використання бюджетних коштів.</w:t>
      </w:r>
    </w:p>
    <w:p w14:paraId="78273A43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</w:p>
    <w:p w14:paraId="13F30312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6. Позиція заінтересованих сторін</w:t>
      </w:r>
    </w:p>
    <w:p w14:paraId="7D36CF74" w14:textId="33631F3E" w:rsidR="00F13386" w:rsidRPr="0050621C" w:rsidRDefault="00653BF2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>Про</w:t>
      </w:r>
      <w:r w:rsidR="005D17FF" w:rsidRPr="0050621C">
        <w:rPr>
          <w:bCs/>
          <w:lang w:val="uk-UA"/>
        </w:rPr>
        <w:t>е</w:t>
      </w:r>
      <w:r w:rsidRPr="0050621C">
        <w:rPr>
          <w:bCs/>
          <w:lang w:val="uk-UA"/>
        </w:rPr>
        <w:t xml:space="preserve">кт </w:t>
      </w:r>
      <w:proofErr w:type="spellStart"/>
      <w:r w:rsidRPr="0050621C">
        <w:rPr>
          <w:bCs/>
          <w:lang w:val="uk-UA"/>
        </w:rPr>
        <w:t>акта</w:t>
      </w:r>
      <w:proofErr w:type="spellEnd"/>
      <w:r w:rsidRPr="0050621C">
        <w:rPr>
          <w:bCs/>
          <w:lang w:val="uk-UA"/>
        </w:rPr>
        <w:t xml:space="preserve"> бу</w:t>
      </w:r>
      <w:r w:rsidR="00F13386" w:rsidRPr="0050621C">
        <w:rPr>
          <w:bCs/>
          <w:lang w:val="uk-UA"/>
        </w:rPr>
        <w:t>де</w:t>
      </w:r>
      <w:r w:rsidRPr="0050621C">
        <w:rPr>
          <w:bCs/>
          <w:lang w:val="uk-UA"/>
        </w:rPr>
        <w:t xml:space="preserve"> надано на розгляд Громадської ради при </w:t>
      </w:r>
      <w:proofErr w:type="spellStart"/>
      <w:r w:rsidRPr="0050621C">
        <w:rPr>
          <w:bCs/>
          <w:lang w:val="uk-UA"/>
        </w:rPr>
        <w:t>Мінветеранів</w:t>
      </w:r>
      <w:proofErr w:type="spellEnd"/>
      <w:r w:rsidRPr="0050621C">
        <w:rPr>
          <w:bCs/>
          <w:lang w:val="uk-UA"/>
        </w:rPr>
        <w:t xml:space="preserve"> та розміщено для громадського обговорення на офіційному </w:t>
      </w:r>
      <w:proofErr w:type="spellStart"/>
      <w:r w:rsidRPr="0050621C">
        <w:rPr>
          <w:bCs/>
          <w:lang w:val="uk-UA"/>
        </w:rPr>
        <w:t>вебсайті</w:t>
      </w:r>
      <w:proofErr w:type="spellEnd"/>
      <w:r w:rsidRPr="0050621C">
        <w:rPr>
          <w:bCs/>
          <w:lang w:val="uk-UA"/>
        </w:rPr>
        <w:t xml:space="preserve">. </w:t>
      </w:r>
    </w:p>
    <w:p w14:paraId="7CB24A70" w14:textId="7E7B7572" w:rsidR="00C72D17" w:rsidRPr="0050621C" w:rsidRDefault="00C72D17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 xml:space="preserve">Потребує погодження Мінфіну та </w:t>
      </w:r>
      <w:proofErr w:type="spellStart"/>
      <w:r w:rsidRPr="0050621C">
        <w:rPr>
          <w:bCs/>
          <w:lang w:val="uk-UA"/>
        </w:rPr>
        <w:t>Мінцифри</w:t>
      </w:r>
      <w:proofErr w:type="spellEnd"/>
      <w:r w:rsidRPr="0050621C">
        <w:rPr>
          <w:bCs/>
          <w:lang w:val="uk-UA"/>
        </w:rPr>
        <w:t>.</w:t>
      </w:r>
    </w:p>
    <w:p w14:paraId="615592F1" w14:textId="410D9408" w:rsidR="00C72D17" w:rsidRPr="0050621C" w:rsidRDefault="00C72D17" w:rsidP="00C72D17">
      <w:pPr>
        <w:tabs>
          <w:tab w:val="left" w:pos="854"/>
        </w:tabs>
        <w:ind w:firstLine="567"/>
        <w:jc w:val="both"/>
        <w:rPr>
          <w:bCs/>
          <w:lang w:val="uk-UA"/>
        </w:rPr>
      </w:pPr>
      <w:r w:rsidRPr="0050621C">
        <w:rPr>
          <w:bCs/>
          <w:lang w:val="uk-UA"/>
        </w:rPr>
        <w:t>Потребує державної реєстрації Мін’юстом.</w:t>
      </w:r>
    </w:p>
    <w:p w14:paraId="4899A104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</w:p>
    <w:p w14:paraId="48C2E115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7. Оцінка відповідності</w:t>
      </w:r>
    </w:p>
    <w:p w14:paraId="7741B92B" w14:textId="0C5A9128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У про</w:t>
      </w:r>
      <w:r w:rsidR="005D17FF" w:rsidRPr="0050621C">
        <w:rPr>
          <w:lang w:val="uk-UA"/>
        </w:rPr>
        <w:t>е</w:t>
      </w:r>
      <w:r w:rsidRPr="0050621C">
        <w:rPr>
          <w:lang w:val="uk-UA"/>
        </w:rPr>
        <w:t xml:space="preserve">кті </w:t>
      </w:r>
      <w:proofErr w:type="spellStart"/>
      <w:r w:rsidRPr="0050621C">
        <w:rPr>
          <w:lang w:val="uk-UA"/>
        </w:rPr>
        <w:t>акт</w:t>
      </w:r>
      <w:r w:rsidR="00C72D17" w:rsidRPr="0050621C">
        <w:rPr>
          <w:lang w:val="uk-UA"/>
        </w:rPr>
        <w:t>а</w:t>
      </w:r>
      <w:proofErr w:type="spellEnd"/>
      <w:r w:rsidRPr="0050621C">
        <w:rPr>
          <w:lang w:val="uk-UA"/>
        </w:rPr>
        <w:t xml:space="preserve"> відсутні положення що:</w:t>
      </w:r>
    </w:p>
    <w:p w14:paraId="2F699EF5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стосуються зобов'язань України у сфері європейської інтеграції;</w:t>
      </w:r>
    </w:p>
    <w:p w14:paraId="0203EC0F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14:paraId="6B83A0C3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впливають на забезпечення рівних прав та можливостей жінок і чоловіків;</w:t>
      </w:r>
    </w:p>
    <w:p w14:paraId="33BB4437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містять ризики вчинення корупційних правопорушень та правопорушень, пов'язаних з корупцією;</w:t>
      </w:r>
    </w:p>
    <w:p w14:paraId="3234C7A0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створюють підстави для дискримінації.</w:t>
      </w:r>
    </w:p>
    <w:p w14:paraId="085B5E5B" w14:textId="77777777" w:rsidR="00C72D17" w:rsidRPr="0050621C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0" w:lineRule="auto"/>
        <w:ind w:firstLine="567"/>
        <w:contextualSpacing/>
        <w:jc w:val="both"/>
        <w:rPr>
          <w:sz w:val="27"/>
          <w:szCs w:val="27"/>
          <w:lang w:val="uk-UA" w:eastAsia="ar-SA"/>
        </w:rPr>
      </w:pPr>
      <w:r w:rsidRPr="0050621C">
        <w:rPr>
          <w:sz w:val="27"/>
          <w:szCs w:val="27"/>
          <w:lang w:val="uk-UA" w:eastAsia="ar-SA"/>
        </w:rPr>
        <w:t xml:space="preserve">Громадська антикорупційна, громадська </w:t>
      </w:r>
      <w:proofErr w:type="spellStart"/>
      <w:r w:rsidRPr="0050621C">
        <w:rPr>
          <w:sz w:val="27"/>
          <w:szCs w:val="27"/>
          <w:lang w:val="uk-UA" w:eastAsia="ar-SA"/>
        </w:rPr>
        <w:t>антидискримінаційна</w:t>
      </w:r>
      <w:proofErr w:type="spellEnd"/>
      <w:r w:rsidRPr="0050621C">
        <w:rPr>
          <w:sz w:val="27"/>
          <w:szCs w:val="27"/>
          <w:lang w:val="uk-UA" w:eastAsia="ar-SA"/>
        </w:rPr>
        <w:t xml:space="preserve"> та громадська </w:t>
      </w:r>
      <w:proofErr w:type="spellStart"/>
      <w:r w:rsidRPr="0050621C">
        <w:rPr>
          <w:sz w:val="27"/>
          <w:szCs w:val="27"/>
          <w:lang w:val="uk-UA" w:eastAsia="ar-SA"/>
        </w:rPr>
        <w:t>гендерно</w:t>
      </w:r>
      <w:proofErr w:type="spellEnd"/>
      <w:r w:rsidRPr="0050621C">
        <w:rPr>
          <w:sz w:val="27"/>
          <w:szCs w:val="27"/>
          <w:lang w:val="uk-UA" w:eastAsia="ar-SA"/>
        </w:rPr>
        <w:t>-правова експертизи не проводились.</w:t>
      </w:r>
    </w:p>
    <w:p w14:paraId="585C3433" w14:textId="77777777" w:rsidR="00FE3D38" w:rsidRPr="0050621C" w:rsidRDefault="00FE3D38" w:rsidP="00C72D17">
      <w:pPr>
        <w:tabs>
          <w:tab w:val="left" w:pos="854"/>
        </w:tabs>
        <w:ind w:firstLine="567"/>
        <w:jc w:val="both"/>
        <w:rPr>
          <w:lang w:val="uk-UA"/>
        </w:rPr>
      </w:pPr>
    </w:p>
    <w:p w14:paraId="480974E1" w14:textId="77777777" w:rsidR="00653BF2" w:rsidRPr="0050621C" w:rsidRDefault="00653BF2" w:rsidP="00C72D17">
      <w:pPr>
        <w:tabs>
          <w:tab w:val="left" w:pos="854"/>
        </w:tabs>
        <w:ind w:firstLine="567"/>
        <w:jc w:val="both"/>
        <w:rPr>
          <w:b/>
          <w:bCs/>
          <w:lang w:val="uk-UA"/>
        </w:rPr>
      </w:pPr>
      <w:r w:rsidRPr="0050621C">
        <w:rPr>
          <w:b/>
          <w:bCs/>
          <w:lang w:val="uk-UA"/>
        </w:rPr>
        <w:t>8. Прогноз результатів</w:t>
      </w:r>
    </w:p>
    <w:p w14:paraId="75221045" w14:textId="33762B3B" w:rsidR="00C72D17" w:rsidRPr="0050621C" w:rsidRDefault="00653BF2" w:rsidP="00C72D17">
      <w:pPr>
        <w:tabs>
          <w:tab w:val="left" w:pos="854"/>
        </w:tabs>
        <w:ind w:firstLine="567"/>
        <w:jc w:val="both"/>
        <w:rPr>
          <w:lang w:val="uk-UA"/>
        </w:rPr>
      </w:pPr>
      <w:r w:rsidRPr="0050621C">
        <w:rPr>
          <w:lang w:val="uk-UA"/>
        </w:rPr>
        <w:t>Реалізація про</w:t>
      </w:r>
      <w:r w:rsidR="005D17FF" w:rsidRPr="0050621C">
        <w:rPr>
          <w:lang w:val="uk-UA"/>
        </w:rPr>
        <w:t>е</w:t>
      </w:r>
      <w:r w:rsidRPr="0050621C">
        <w:rPr>
          <w:lang w:val="uk-UA"/>
        </w:rPr>
        <w:t xml:space="preserve">кту </w:t>
      </w:r>
      <w:r w:rsidR="008904FA" w:rsidRPr="0050621C">
        <w:rPr>
          <w:lang w:val="uk-UA"/>
        </w:rPr>
        <w:t xml:space="preserve">наказу </w:t>
      </w:r>
      <w:r w:rsidR="00C72D17" w:rsidRPr="0050621C">
        <w:rPr>
          <w:lang w:val="uk-UA"/>
        </w:rPr>
        <w:t xml:space="preserve">приведе нормативно-правовий акт </w:t>
      </w:r>
      <w:proofErr w:type="spellStart"/>
      <w:r w:rsidR="00C72D17" w:rsidRPr="0050621C">
        <w:rPr>
          <w:lang w:val="uk-UA"/>
        </w:rPr>
        <w:t>Мінветеранів</w:t>
      </w:r>
      <w:proofErr w:type="spellEnd"/>
      <w:r w:rsidR="00C72D17" w:rsidRPr="0050621C">
        <w:rPr>
          <w:lang w:val="uk-UA"/>
        </w:rPr>
        <w:t xml:space="preserve"> у відповідність до чинного законодавства України.</w:t>
      </w:r>
    </w:p>
    <w:p w14:paraId="7FE7B27F" w14:textId="56179E14" w:rsidR="00D25427" w:rsidRPr="0050621C" w:rsidRDefault="00D25427" w:rsidP="00917F96">
      <w:pPr>
        <w:ind w:firstLine="709"/>
        <w:jc w:val="both"/>
        <w:rPr>
          <w:bCs/>
          <w:lang w:val="uk-UA"/>
        </w:rPr>
      </w:pPr>
    </w:p>
    <w:p w14:paraId="6318446C" w14:textId="77777777" w:rsidR="00D25427" w:rsidRPr="0050621C" w:rsidRDefault="00D25427" w:rsidP="00917F96">
      <w:pPr>
        <w:ind w:firstLine="709"/>
        <w:jc w:val="both"/>
        <w:rPr>
          <w:bCs/>
          <w:lang w:val="uk-UA"/>
        </w:rPr>
      </w:pPr>
    </w:p>
    <w:p w14:paraId="0B05A085" w14:textId="4BAC3847" w:rsidR="00551A6F" w:rsidRPr="0050621C" w:rsidRDefault="00551A6F" w:rsidP="00551A6F">
      <w:pPr>
        <w:pStyle w:val="a6"/>
        <w:tabs>
          <w:tab w:val="right" w:pos="9781"/>
        </w:tabs>
        <w:spacing w:line="240" w:lineRule="auto"/>
        <w:rPr>
          <w:b/>
          <w:bCs/>
          <w:szCs w:val="28"/>
        </w:rPr>
      </w:pPr>
      <w:r w:rsidRPr="0050621C">
        <w:rPr>
          <w:b/>
          <w:bCs/>
          <w:szCs w:val="28"/>
        </w:rPr>
        <w:t xml:space="preserve">Міністр </w:t>
      </w:r>
      <w:r w:rsidR="00C72D17" w:rsidRPr="0050621C">
        <w:rPr>
          <w:b/>
          <w:bCs/>
          <w:szCs w:val="28"/>
        </w:rPr>
        <w:t>у справах ветеранів України</w:t>
      </w:r>
      <w:r w:rsidRPr="0050621C">
        <w:rPr>
          <w:b/>
          <w:bCs/>
          <w:szCs w:val="28"/>
        </w:rPr>
        <w:t xml:space="preserve">                                     Юлія ЛАПУТІНА</w:t>
      </w:r>
    </w:p>
    <w:p w14:paraId="7D4AA77E" w14:textId="77777777" w:rsidR="00D25427" w:rsidRPr="0050621C" w:rsidRDefault="00D25427" w:rsidP="00917F96">
      <w:pPr>
        <w:ind w:firstLine="709"/>
        <w:jc w:val="both"/>
        <w:rPr>
          <w:b/>
          <w:color w:val="000000" w:themeColor="text1"/>
          <w:lang w:val="uk-UA"/>
        </w:rPr>
      </w:pPr>
    </w:p>
    <w:sectPr w:rsidR="00D25427" w:rsidRPr="0050621C" w:rsidSect="00C72D17">
      <w:headerReference w:type="even" r:id="rId7"/>
      <w:headerReference w:type="default" r:id="rId8"/>
      <w:pgSz w:w="11906" w:h="16838"/>
      <w:pgMar w:top="1134" w:right="566" w:bottom="1134" w:left="1701" w:header="51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32FE" w14:textId="77777777" w:rsidR="00D05CC7" w:rsidRDefault="00D05CC7" w:rsidP="00C72D17">
      <w:r>
        <w:separator/>
      </w:r>
    </w:p>
  </w:endnote>
  <w:endnote w:type="continuationSeparator" w:id="0">
    <w:p w14:paraId="1B3B8F43" w14:textId="77777777" w:rsidR="00D05CC7" w:rsidRDefault="00D05CC7" w:rsidP="00C7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6CFE" w14:textId="77777777" w:rsidR="00D05CC7" w:rsidRDefault="00D05CC7" w:rsidP="00C72D17">
      <w:r>
        <w:separator/>
      </w:r>
    </w:p>
  </w:footnote>
  <w:footnote w:type="continuationSeparator" w:id="0">
    <w:p w14:paraId="14C0DF74" w14:textId="77777777" w:rsidR="00D05CC7" w:rsidRDefault="00D05CC7" w:rsidP="00C7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65724503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972F3EC" w14:textId="6A86D2EA" w:rsidR="00C72D17" w:rsidRDefault="00C72D17" w:rsidP="007974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1A386B" w14:textId="77777777" w:rsidR="00C72D17" w:rsidRDefault="00C72D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009750296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FDBDE64" w14:textId="2CCA86FC" w:rsidR="00C72D17" w:rsidRDefault="00C72D17" w:rsidP="007974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506B8FA" w14:textId="77777777" w:rsidR="00C72D17" w:rsidRDefault="00C72D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73C"/>
    <w:multiLevelType w:val="hybridMultilevel"/>
    <w:tmpl w:val="BEF0B38E"/>
    <w:lvl w:ilvl="0" w:tplc="E610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A95B70"/>
    <w:multiLevelType w:val="hybridMultilevel"/>
    <w:tmpl w:val="639CF3A2"/>
    <w:lvl w:ilvl="0" w:tplc="18B06F02">
      <w:start w:val="1"/>
      <w:numFmt w:val="decimal"/>
      <w:lvlText w:val="%1."/>
      <w:lvlJc w:val="left"/>
      <w:pPr>
        <w:ind w:left="1069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D6401"/>
    <w:multiLevelType w:val="hybridMultilevel"/>
    <w:tmpl w:val="711EFB8A"/>
    <w:lvl w:ilvl="0" w:tplc="3420F61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45020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812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B1"/>
    <w:rsid w:val="0008267F"/>
    <w:rsid w:val="00082DB4"/>
    <w:rsid w:val="00100F37"/>
    <w:rsid w:val="001B04CE"/>
    <w:rsid w:val="001E7FB1"/>
    <w:rsid w:val="00224FA0"/>
    <w:rsid w:val="00301CF9"/>
    <w:rsid w:val="00355E29"/>
    <w:rsid w:val="003E1B55"/>
    <w:rsid w:val="00473D13"/>
    <w:rsid w:val="0050621C"/>
    <w:rsid w:val="005270F1"/>
    <w:rsid w:val="00551A6F"/>
    <w:rsid w:val="005D17FF"/>
    <w:rsid w:val="00643676"/>
    <w:rsid w:val="00653BF2"/>
    <w:rsid w:val="008904FA"/>
    <w:rsid w:val="00917F96"/>
    <w:rsid w:val="00992C36"/>
    <w:rsid w:val="00AC2348"/>
    <w:rsid w:val="00C40389"/>
    <w:rsid w:val="00C72D17"/>
    <w:rsid w:val="00CF7175"/>
    <w:rsid w:val="00D05CC7"/>
    <w:rsid w:val="00D25427"/>
    <w:rsid w:val="00DB11FF"/>
    <w:rsid w:val="00E1460F"/>
    <w:rsid w:val="00F13386"/>
    <w:rsid w:val="00FE3D38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EDB"/>
  <w15:chartTrackingRefBased/>
  <w15:docId w15:val="{93F7EC1A-AB84-45A8-B0CE-5D622D6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B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7FB1"/>
    <w:rPr>
      <w:color w:val="0000FF"/>
      <w:u w:val="single"/>
    </w:rPr>
  </w:style>
  <w:style w:type="paragraph" w:styleId="a4">
    <w:name w:val="No Spacing"/>
    <w:uiPriority w:val="1"/>
    <w:qFormat/>
    <w:rsid w:val="001E7F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FB1"/>
    <w:pPr>
      <w:ind w:left="720"/>
      <w:contextualSpacing/>
    </w:pPr>
  </w:style>
  <w:style w:type="paragraph" w:customStyle="1" w:styleId="rvps2">
    <w:name w:val="rvps2"/>
    <w:basedOn w:val="a"/>
    <w:rsid w:val="001E7F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E7FB1"/>
  </w:style>
  <w:style w:type="paragraph" w:customStyle="1" w:styleId="a6">
    <w:name w:val="без абзаца"/>
    <w:basedOn w:val="a"/>
    <w:rsid w:val="00D25427"/>
    <w:pPr>
      <w:suppressAutoHyphens/>
      <w:spacing w:line="380" w:lineRule="atLeast"/>
    </w:pPr>
    <w:rPr>
      <w:rFonts w:eastAsia="Times New Roman"/>
      <w:position w:val="6"/>
      <w:szCs w:val="20"/>
      <w:lang w:val="uk-UA" w:eastAsia="ar-SA"/>
    </w:rPr>
  </w:style>
  <w:style w:type="paragraph" w:customStyle="1" w:styleId="a7">
    <w:name w:val="додаток"/>
    <w:basedOn w:val="a"/>
    <w:uiPriority w:val="99"/>
    <w:rsid w:val="0008267F"/>
    <w:pPr>
      <w:tabs>
        <w:tab w:val="left" w:pos="1276"/>
      </w:tabs>
      <w:suppressAutoHyphens/>
      <w:spacing w:before="240" w:line="100" w:lineRule="atLeast"/>
      <w:ind w:left="1559" w:hanging="1559"/>
    </w:pPr>
    <w:rPr>
      <w:rFonts w:eastAsia="Times New Roman"/>
      <w:szCs w:val="20"/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C72D17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72D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72D17"/>
    <w:pPr>
      <w:tabs>
        <w:tab w:val="center" w:pos="4513"/>
        <w:tab w:val="right" w:pos="9026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72D17"/>
    <w:rPr>
      <w:rFonts w:ascii="Times New Roman" w:eastAsia="Calibri" w:hAnsi="Times New Roman" w:cs="Times New Roman"/>
      <w:sz w:val="28"/>
      <w:szCs w:val="28"/>
    </w:rPr>
  </w:style>
  <w:style w:type="character" w:styleId="ac">
    <w:name w:val="page number"/>
    <w:basedOn w:val="a0"/>
    <w:uiPriority w:val="99"/>
    <w:semiHidden/>
    <w:unhideWhenUsed/>
    <w:rsid w:val="00C7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Штефанюк Андрій Миколайович</dc:creator>
  <cp:keywords/>
  <dc:description/>
  <cp:lastModifiedBy>Штефанюк Андрій Миколайович</cp:lastModifiedBy>
  <cp:revision>2</cp:revision>
  <cp:lastPrinted>2021-04-26T08:42:00Z</cp:lastPrinted>
  <dcterms:created xsi:type="dcterms:W3CDTF">2022-10-18T09:38:00Z</dcterms:created>
  <dcterms:modified xsi:type="dcterms:W3CDTF">2022-10-18T09:38:00Z</dcterms:modified>
</cp:coreProperties>
</file>