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FC8" w:rsidRPr="00540FDC" w:rsidRDefault="00000000" w:rsidP="00CA1FF5">
      <w:pPr>
        <w:pStyle w:val="1"/>
        <w:spacing w:after="120"/>
        <w:ind w:left="2002" w:right="2007" w:firstLine="0"/>
        <w:jc w:val="center"/>
        <w:rPr>
          <w:sz w:val="28"/>
          <w:szCs w:val="28"/>
        </w:rPr>
      </w:pPr>
      <w:r w:rsidRPr="00540FDC">
        <w:rPr>
          <w:sz w:val="28"/>
          <w:szCs w:val="28"/>
        </w:rPr>
        <w:t>ПОЯСНЮВАЛЬНА ЗАПИСКА</w:t>
      </w:r>
    </w:p>
    <w:p w:rsidR="008B3FC8" w:rsidRPr="00540FDC" w:rsidRDefault="00000000" w:rsidP="004F7AA4">
      <w:pPr>
        <w:spacing w:after="240"/>
        <w:ind w:left="1418" w:right="2007"/>
        <w:jc w:val="center"/>
        <w:rPr>
          <w:b/>
          <w:sz w:val="28"/>
          <w:szCs w:val="28"/>
        </w:rPr>
      </w:pPr>
      <w:r w:rsidRPr="00540FDC">
        <w:rPr>
          <w:b/>
          <w:sz w:val="28"/>
          <w:szCs w:val="28"/>
        </w:rPr>
        <w:t>до проекту Закону України “Про внесення</w:t>
      </w:r>
      <w:r w:rsidR="004F7AA4">
        <w:rPr>
          <w:b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змін до</w:t>
      </w:r>
      <w:r w:rsidR="004F7AA4">
        <w:rPr>
          <w:b/>
          <w:sz w:val="28"/>
          <w:szCs w:val="28"/>
        </w:rPr>
        <w:t xml:space="preserve"> </w:t>
      </w:r>
      <w:r w:rsidRPr="00540FDC">
        <w:rPr>
          <w:b/>
          <w:spacing w:val="-65"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Закону</w:t>
      </w:r>
      <w:r w:rsidRPr="00540FDC">
        <w:rPr>
          <w:b/>
          <w:spacing w:val="-1"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України</w:t>
      </w:r>
      <w:r w:rsidRPr="00540FDC">
        <w:rPr>
          <w:b/>
          <w:spacing w:val="-1"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“Про</w:t>
      </w:r>
      <w:r w:rsidRPr="00540FDC">
        <w:rPr>
          <w:b/>
          <w:spacing w:val="-1"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громадські</w:t>
      </w:r>
      <w:r w:rsidR="004F7AA4">
        <w:rPr>
          <w:b/>
          <w:spacing w:val="-2"/>
          <w:sz w:val="28"/>
          <w:szCs w:val="28"/>
        </w:rPr>
        <w:t xml:space="preserve"> </w:t>
      </w:r>
      <w:r w:rsidRPr="00540FDC">
        <w:rPr>
          <w:b/>
          <w:sz w:val="28"/>
          <w:szCs w:val="28"/>
        </w:rPr>
        <w:t>об’єднання”</w:t>
      </w:r>
    </w:p>
    <w:p w:rsidR="008B3FC8" w:rsidRPr="00540FDC" w:rsidRDefault="00000000" w:rsidP="006D2465">
      <w:pPr>
        <w:pStyle w:val="1"/>
        <w:numPr>
          <w:ilvl w:val="0"/>
          <w:numId w:val="2"/>
        </w:numPr>
        <w:tabs>
          <w:tab w:val="left" w:pos="1144"/>
        </w:tabs>
        <w:spacing w:after="60"/>
        <w:ind w:left="1146" w:hanging="31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Мета</w:t>
      </w:r>
    </w:p>
    <w:p w:rsidR="008B3FC8" w:rsidRPr="005D3B8D" w:rsidRDefault="00000000" w:rsidP="00CB1724">
      <w:pPr>
        <w:pStyle w:val="a3"/>
        <w:spacing w:after="120"/>
        <w:ind w:right="266" w:firstLine="448"/>
        <w:jc w:val="both"/>
        <w:rPr>
          <w:spacing w:val="1"/>
          <w:sz w:val="28"/>
          <w:szCs w:val="28"/>
        </w:rPr>
      </w:pPr>
      <w:r w:rsidRPr="00540FDC">
        <w:rPr>
          <w:sz w:val="28"/>
          <w:szCs w:val="28"/>
        </w:rPr>
        <w:t>Метою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прийняття</w:t>
      </w:r>
      <w:r w:rsidRPr="00540FDC">
        <w:rPr>
          <w:spacing w:val="1"/>
          <w:sz w:val="28"/>
          <w:szCs w:val="28"/>
        </w:rPr>
        <w:t xml:space="preserve"> </w:t>
      </w:r>
      <w:r w:rsidR="00DD2990">
        <w:rPr>
          <w:sz w:val="28"/>
          <w:szCs w:val="28"/>
        </w:rPr>
        <w:t xml:space="preserve">проекту Закону України </w:t>
      </w:r>
      <w:r w:rsidR="00DD2990">
        <w:rPr>
          <w:sz w:val="28"/>
          <w:szCs w:val="28"/>
          <w:lang w:val="en-US"/>
        </w:rPr>
        <w:t>“</w:t>
      </w:r>
      <w:r w:rsidR="00DD2990">
        <w:rPr>
          <w:sz w:val="28"/>
          <w:szCs w:val="28"/>
        </w:rPr>
        <w:t xml:space="preserve">Про внесення змін до Закону України </w:t>
      </w:r>
      <w:r w:rsidR="00DD2990">
        <w:rPr>
          <w:sz w:val="28"/>
          <w:szCs w:val="28"/>
          <w:lang w:val="en-US"/>
        </w:rPr>
        <w:t>“</w:t>
      </w:r>
      <w:r w:rsidR="00DD2990">
        <w:rPr>
          <w:sz w:val="28"/>
          <w:szCs w:val="28"/>
        </w:rPr>
        <w:t>Про громадські об</w:t>
      </w:r>
      <w:r w:rsidR="00DD2990">
        <w:rPr>
          <w:sz w:val="28"/>
          <w:szCs w:val="28"/>
          <w:lang w:val="en-US"/>
        </w:rPr>
        <w:t>’</w:t>
      </w:r>
      <w:r w:rsidR="00DD2990">
        <w:rPr>
          <w:sz w:val="28"/>
          <w:szCs w:val="28"/>
        </w:rPr>
        <w:t>єднання</w:t>
      </w:r>
      <w:r w:rsidR="00DD2990">
        <w:rPr>
          <w:sz w:val="28"/>
          <w:szCs w:val="28"/>
          <w:lang w:val="en-US"/>
        </w:rPr>
        <w:t>”</w:t>
      </w:r>
      <w:r w:rsidR="00191EC2">
        <w:rPr>
          <w:sz w:val="28"/>
          <w:szCs w:val="28"/>
          <w:lang w:val="en-US"/>
        </w:rPr>
        <w:t xml:space="preserve"> (</w:t>
      </w:r>
      <w:r w:rsidR="00191EC2">
        <w:rPr>
          <w:sz w:val="28"/>
          <w:szCs w:val="28"/>
        </w:rPr>
        <w:t>далі – законопроект)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є</w:t>
      </w:r>
      <w:r w:rsidRPr="00540FDC">
        <w:rPr>
          <w:spacing w:val="1"/>
          <w:sz w:val="28"/>
          <w:szCs w:val="28"/>
        </w:rPr>
        <w:t xml:space="preserve"> </w:t>
      </w:r>
      <w:r w:rsidR="006042D5" w:rsidRPr="006042D5">
        <w:rPr>
          <w:spacing w:val="1"/>
          <w:sz w:val="28"/>
          <w:szCs w:val="28"/>
        </w:rPr>
        <w:t>створення сприятливих умов для діяльності</w:t>
      </w:r>
      <w:r w:rsidR="00AF5A26">
        <w:rPr>
          <w:spacing w:val="1"/>
          <w:sz w:val="28"/>
          <w:szCs w:val="28"/>
        </w:rPr>
        <w:t xml:space="preserve"> </w:t>
      </w:r>
      <w:r w:rsidR="006042D5" w:rsidRPr="006042D5">
        <w:rPr>
          <w:spacing w:val="1"/>
          <w:sz w:val="28"/>
          <w:szCs w:val="28"/>
        </w:rPr>
        <w:t>громадських організацій</w:t>
      </w:r>
      <w:r w:rsidR="00AF5A26">
        <w:rPr>
          <w:spacing w:val="1"/>
          <w:sz w:val="28"/>
          <w:szCs w:val="28"/>
        </w:rPr>
        <w:t xml:space="preserve"> ветеранів війни</w:t>
      </w:r>
      <w:r w:rsidR="006042D5" w:rsidRPr="006042D5">
        <w:rPr>
          <w:spacing w:val="1"/>
          <w:sz w:val="28"/>
          <w:szCs w:val="28"/>
        </w:rPr>
        <w:t xml:space="preserve"> шляхом врегулювання на законодавчому рівні</w:t>
      </w:r>
      <w:r w:rsidR="00AF5A26">
        <w:rPr>
          <w:spacing w:val="1"/>
          <w:sz w:val="28"/>
          <w:szCs w:val="28"/>
        </w:rPr>
        <w:t xml:space="preserve"> питання </w:t>
      </w:r>
      <w:r w:rsidR="002228E9">
        <w:rPr>
          <w:spacing w:val="1"/>
          <w:sz w:val="28"/>
          <w:szCs w:val="28"/>
        </w:rPr>
        <w:t xml:space="preserve">заснування таких організацій </w:t>
      </w:r>
      <w:r w:rsidR="00AF5A26" w:rsidRPr="00AF5A26">
        <w:rPr>
          <w:spacing w:val="1"/>
          <w:sz w:val="28"/>
          <w:szCs w:val="28"/>
        </w:rPr>
        <w:t>ос</w:t>
      </w:r>
      <w:r w:rsidR="002228E9">
        <w:rPr>
          <w:spacing w:val="1"/>
          <w:sz w:val="28"/>
          <w:szCs w:val="28"/>
        </w:rPr>
        <w:t>обами</w:t>
      </w:r>
      <w:r w:rsidR="00AF5A26" w:rsidRPr="00AF5A26">
        <w:rPr>
          <w:spacing w:val="1"/>
          <w:sz w:val="28"/>
          <w:szCs w:val="28"/>
        </w:rPr>
        <w:t>, які мають статус ветерана війни, ос</w:t>
      </w:r>
      <w:r w:rsidR="002228E9">
        <w:rPr>
          <w:spacing w:val="1"/>
          <w:sz w:val="28"/>
          <w:szCs w:val="28"/>
        </w:rPr>
        <w:t>обами</w:t>
      </w:r>
      <w:r w:rsidR="00AF5A26" w:rsidRPr="00AF5A26">
        <w:rPr>
          <w:spacing w:val="1"/>
          <w:sz w:val="28"/>
          <w:szCs w:val="28"/>
        </w:rPr>
        <w:t>, як</w:t>
      </w:r>
      <w:r w:rsidR="00AF5A26">
        <w:rPr>
          <w:spacing w:val="1"/>
          <w:sz w:val="28"/>
          <w:szCs w:val="28"/>
        </w:rPr>
        <w:t>і</w:t>
      </w:r>
      <w:r w:rsidR="00AF5A26" w:rsidRPr="00AF5A26">
        <w:rPr>
          <w:spacing w:val="1"/>
          <w:sz w:val="28"/>
          <w:szCs w:val="28"/>
        </w:rPr>
        <w:t xml:space="preserve"> ма</w:t>
      </w:r>
      <w:r w:rsidR="00AF5A26">
        <w:rPr>
          <w:spacing w:val="1"/>
          <w:sz w:val="28"/>
          <w:szCs w:val="28"/>
        </w:rPr>
        <w:t>ють</w:t>
      </w:r>
      <w:r w:rsidR="00AF5A26" w:rsidRPr="00AF5A26">
        <w:rPr>
          <w:spacing w:val="1"/>
          <w:sz w:val="28"/>
          <w:szCs w:val="28"/>
        </w:rPr>
        <w:t xml:space="preserve"> особливі заслуги перед Батьківщиною, постраждалого учасника Революції Гідності і член</w:t>
      </w:r>
      <w:r w:rsidR="002228E9">
        <w:rPr>
          <w:spacing w:val="1"/>
          <w:sz w:val="28"/>
          <w:szCs w:val="28"/>
        </w:rPr>
        <w:t>ами</w:t>
      </w:r>
      <w:r w:rsidR="00AF5A26" w:rsidRPr="00AF5A26">
        <w:rPr>
          <w:spacing w:val="1"/>
          <w:sz w:val="28"/>
          <w:szCs w:val="28"/>
        </w:rPr>
        <w:t xml:space="preserve"> сім</w:t>
      </w:r>
      <w:r w:rsidR="002228E9">
        <w:rPr>
          <w:spacing w:val="1"/>
          <w:sz w:val="28"/>
          <w:szCs w:val="28"/>
        </w:rPr>
        <w:t>ей</w:t>
      </w:r>
      <w:r w:rsidR="00AF5A26" w:rsidRPr="00AF5A26">
        <w:rPr>
          <w:spacing w:val="1"/>
          <w:sz w:val="28"/>
          <w:szCs w:val="28"/>
        </w:rPr>
        <w:t xml:space="preserve"> загибл</w:t>
      </w:r>
      <w:r w:rsidR="002228E9">
        <w:rPr>
          <w:spacing w:val="1"/>
          <w:sz w:val="28"/>
          <w:szCs w:val="28"/>
        </w:rPr>
        <w:t>их</w:t>
      </w:r>
      <w:r w:rsidR="00AF5A26" w:rsidRPr="00AF5A26">
        <w:rPr>
          <w:spacing w:val="1"/>
          <w:sz w:val="28"/>
          <w:szCs w:val="28"/>
        </w:rPr>
        <w:t xml:space="preserve"> (померл</w:t>
      </w:r>
      <w:r w:rsidR="002228E9">
        <w:rPr>
          <w:spacing w:val="1"/>
          <w:sz w:val="28"/>
          <w:szCs w:val="28"/>
        </w:rPr>
        <w:t>их</w:t>
      </w:r>
      <w:r w:rsidR="00AF5A26" w:rsidRPr="00AF5A26">
        <w:rPr>
          <w:spacing w:val="1"/>
          <w:sz w:val="28"/>
          <w:szCs w:val="28"/>
        </w:rPr>
        <w:t>) ветеран</w:t>
      </w:r>
      <w:r w:rsidR="002228E9">
        <w:rPr>
          <w:spacing w:val="1"/>
          <w:sz w:val="28"/>
          <w:szCs w:val="28"/>
        </w:rPr>
        <w:t>ів</w:t>
      </w:r>
      <w:r w:rsidR="00AF5A26" w:rsidRPr="00AF5A26">
        <w:rPr>
          <w:spacing w:val="1"/>
          <w:sz w:val="28"/>
          <w:szCs w:val="28"/>
        </w:rPr>
        <w:t xml:space="preserve"> війни, член</w:t>
      </w:r>
      <w:r w:rsidR="002228E9">
        <w:rPr>
          <w:spacing w:val="1"/>
          <w:sz w:val="28"/>
          <w:szCs w:val="28"/>
        </w:rPr>
        <w:t>ів</w:t>
      </w:r>
      <w:r w:rsidR="00AF5A26" w:rsidRPr="00AF5A26">
        <w:rPr>
          <w:spacing w:val="1"/>
          <w:sz w:val="28"/>
          <w:szCs w:val="28"/>
        </w:rPr>
        <w:t xml:space="preserve"> сім</w:t>
      </w:r>
      <w:r w:rsidR="002228E9">
        <w:rPr>
          <w:spacing w:val="1"/>
          <w:sz w:val="28"/>
          <w:szCs w:val="28"/>
        </w:rPr>
        <w:t>ей</w:t>
      </w:r>
      <w:r w:rsidR="00AF5A26" w:rsidRPr="00AF5A26">
        <w:rPr>
          <w:spacing w:val="1"/>
          <w:sz w:val="28"/>
          <w:szCs w:val="28"/>
        </w:rPr>
        <w:t xml:space="preserve"> загибл</w:t>
      </w:r>
      <w:r w:rsidR="002228E9">
        <w:rPr>
          <w:spacing w:val="1"/>
          <w:sz w:val="28"/>
          <w:szCs w:val="28"/>
        </w:rPr>
        <w:t>их</w:t>
      </w:r>
      <w:r w:rsidR="00AF5A26" w:rsidRPr="00AF5A26">
        <w:rPr>
          <w:spacing w:val="1"/>
          <w:sz w:val="28"/>
          <w:szCs w:val="28"/>
        </w:rPr>
        <w:t xml:space="preserve"> (померл</w:t>
      </w:r>
      <w:r w:rsidR="002228E9">
        <w:rPr>
          <w:spacing w:val="1"/>
          <w:sz w:val="28"/>
          <w:szCs w:val="28"/>
        </w:rPr>
        <w:t>их</w:t>
      </w:r>
      <w:r w:rsidR="00AF5A26" w:rsidRPr="00AF5A26">
        <w:rPr>
          <w:spacing w:val="1"/>
          <w:sz w:val="28"/>
          <w:szCs w:val="28"/>
        </w:rPr>
        <w:t>) Захисник</w:t>
      </w:r>
      <w:r w:rsidR="002228E9">
        <w:rPr>
          <w:spacing w:val="1"/>
          <w:sz w:val="28"/>
          <w:szCs w:val="28"/>
        </w:rPr>
        <w:t>ів</w:t>
      </w:r>
      <w:r w:rsidR="00AF5A26" w:rsidRPr="00AF5A26">
        <w:rPr>
          <w:spacing w:val="1"/>
          <w:sz w:val="28"/>
          <w:szCs w:val="28"/>
        </w:rPr>
        <w:t xml:space="preserve"> </w:t>
      </w:r>
      <w:r w:rsidR="002228E9">
        <w:rPr>
          <w:spacing w:val="1"/>
          <w:sz w:val="28"/>
          <w:szCs w:val="28"/>
        </w:rPr>
        <w:t>та</w:t>
      </w:r>
      <w:r w:rsidR="00AF5A26" w:rsidRPr="00AF5A26">
        <w:rPr>
          <w:spacing w:val="1"/>
          <w:sz w:val="28"/>
          <w:szCs w:val="28"/>
        </w:rPr>
        <w:t xml:space="preserve"> Захисниц</w:t>
      </w:r>
      <w:r w:rsidR="002228E9">
        <w:rPr>
          <w:spacing w:val="1"/>
          <w:sz w:val="28"/>
          <w:szCs w:val="28"/>
        </w:rPr>
        <w:t xml:space="preserve">ь </w:t>
      </w:r>
      <w:r w:rsidR="00AF5A26" w:rsidRPr="00AF5A26">
        <w:rPr>
          <w:spacing w:val="1"/>
          <w:sz w:val="28"/>
          <w:szCs w:val="28"/>
        </w:rPr>
        <w:t>України.</w:t>
      </w:r>
    </w:p>
    <w:p w:rsidR="008B3FC8" w:rsidRPr="00540FDC" w:rsidRDefault="00000000" w:rsidP="00CE12F9">
      <w:pPr>
        <w:pStyle w:val="1"/>
        <w:numPr>
          <w:ilvl w:val="0"/>
          <w:numId w:val="2"/>
        </w:numPr>
        <w:tabs>
          <w:tab w:val="left" w:pos="1144"/>
        </w:tabs>
        <w:spacing w:after="60"/>
        <w:ind w:left="1146" w:hanging="31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Обґрунтування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необхідності</w:t>
      </w:r>
      <w:r w:rsidRPr="00540FDC">
        <w:rPr>
          <w:spacing w:val="-6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прийняття</w:t>
      </w:r>
      <w:r w:rsidRPr="00540FDC">
        <w:rPr>
          <w:spacing w:val="-5"/>
          <w:sz w:val="28"/>
          <w:szCs w:val="28"/>
        </w:rPr>
        <w:t xml:space="preserve"> </w:t>
      </w:r>
      <w:proofErr w:type="spellStart"/>
      <w:r w:rsidRPr="00540FDC">
        <w:rPr>
          <w:sz w:val="28"/>
          <w:szCs w:val="28"/>
        </w:rPr>
        <w:t>акта</w:t>
      </w:r>
      <w:proofErr w:type="spellEnd"/>
    </w:p>
    <w:p w:rsidR="00C15563" w:rsidRDefault="00C15563" w:rsidP="00CB1724">
      <w:pPr>
        <w:pStyle w:val="a3"/>
        <w:ind w:right="265" w:firstLine="448"/>
        <w:jc w:val="both"/>
        <w:rPr>
          <w:sz w:val="28"/>
          <w:szCs w:val="28"/>
        </w:rPr>
      </w:pPr>
      <w:r w:rsidRPr="00C15563">
        <w:rPr>
          <w:sz w:val="28"/>
          <w:szCs w:val="28"/>
        </w:rPr>
        <w:t xml:space="preserve">В умовах воєнної агресії Російської Федерації проти України, реалії сьогодення змушують нас стратегічно та оперативно реагувати на виклики, які постають не лише на фронті, але і в тилу. </w:t>
      </w:r>
      <w:r w:rsidR="00842A84" w:rsidRPr="00842A84">
        <w:rPr>
          <w:sz w:val="28"/>
          <w:szCs w:val="28"/>
        </w:rPr>
        <w:t xml:space="preserve">Станом на 24 лютого </w:t>
      </w:r>
      <w:r w:rsidR="00842A84">
        <w:rPr>
          <w:sz w:val="28"/>
          <w:szCs w:val="28"/>
        </w:rPr>
        <w:br/>
      </w:r>
      <w:r w:rsidR="00842A84" w:rsidRPr="00842A84">
        <w:rPr>
          <w:sz w:val="28"/>
          <w:szCs w:val="28"/>
        </w:rPr>
        <w:t>2022 року кількість ветеранів війни</w:t>
      </w:r>
      <w:r w:rsidR="00842A84">
        <w:rPr>
          <w:sz w:val="28"/>
          <w:szCs w:val="28"/>
        </w:rPr>
        <w:t xml:space="preserve">, </w:t>
      </w:r>
      <w:r w:rsidR="00026A06">
        <w:rPr>
          <w:sz w:val="28"/>
          <w:szCs w:val="28"/>
        </w:rPr>
        <w:t xml:space="preserve">членів родин загиблих (померлих) Захисників та Захисниць </w:t>
      </w:r>
      <w:r w:rsidR="00842A84" w:rsidRPr="00842A84">
        <w:rPr>
          <w:sz w:val="28"/>
          <w:szCs w:val="28"/>
        </w:rPr>
        <w:t xml:space="preserve">становила майже 900 000 осіб, після Перемоги орієнтовно кількість </w:t>
      </w:r>
      <w:r w:rsidR="00026A06">
        <w:rPr>
          <w:sz w:val="28"/>
          <w:szCs w:val="28"/>
        </w:rPr>
        <w:t>таких осіб</w:t>
      </w:r>
      <w:r w:rsidR="00842A84" w:rsidRPr="00842A84">
        <w:rPr>
          <w:sz w:val="28"/>
          <w:szCs w:val="28"/>
        </w:rPr>
        <w:t xml:space="preserve"> зросте більше</w:t>
      </w:r>
      <w:r w:rsidR="00B62921">
        <w:rPr>
          <w:sz w:val="28"/>
          <w:szCs w:val="28"/>
        </w:rPr>
        <w:t>,</w:t>
      </w:r>
      <w:r w:rsidR="00842A84" w:rsidRPr="00842A84">
        <w:rPr>
          <w:sz w:val="28"/>
          <w:szCs w:val="28"/>
        </w:rPr>
        <w:t xml:space="preserve"> ніж втричі та становитиме майже 3 млн осіб</w:t>
      </w:r>
      <w:r w:rsidR="00842A84">
        <w:rPr>
          <w:sz w:val="28"/>
          <w:szCs w:val="28"/>
        </w:rPr>
        <w:t>.</w:t>
      </w:r>
    </w:p>
    <w:p w:rsidR="00C15563" w:rsidRPr="00C15563" w:rsidRDefault="00613973" w:rsidP="00CB1724">
      <w:pPr>
        <w:pStyle w:val="a3"/>
        <w:ind w:right="265" w:firstLine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5563" w:rsidRPr="00C15563">
        <w:rPr>
          <w:sz w:val="28"/>
          <w:szCs w:val="28"/>
        </w:rPr>
        <w:t xml:space="preserve">еред </w:t>
      </w:r>
      <w:r w:rsidR="00C15563">
        <w:rPr>
          <w:sz w:val="28"/>
          <w:szCs w:val="28"/>
        </w:rPr>
        <w:t>українським суспіль</w:t>
      </w:r>
      <w:r w:rsidR="00D62115">
        <w:rPr>
          <w:sz w:val="28"/>
          <w:szCs w:val="28"/>
        </w:rPr>
        <w:t>ством</w:t>
      </w:r>
      <w:r w:rsidR="00C15563" w:rsidRPr="00C15563">
        <w:rPr>
          <w:sz w:val="28"/>
          <w:szCs w:val="28"/>
        </w:rPr>
        <w:t xml:space="preserve"> стоїть великий виклик та ще більша відповідальність за виконання надважливої місії - соціалізація та повернення наших ветеранів війни до повноцінного цивільного життя.</w:t>
      </w:r>
    </w:p>
    <w:p w:rsidR="00C15563" w:rsidRPr="00C15563" w:rsidRDefault="00C15563" w:rsidP="00CB1724">
      <w:pPr>
        <w:pStyle w:val="a3"/>
        <w:ind w:right="265" w:firstLine="448"/>
        <w:jc w:val="both"/>
        <w:rPr>
          <w:sz w:val="28"/>
          <w:szCs w:val="28"/>
        </w:rPr>
      </w:pPr>
      <w:r w:rsidRPr="00C15563">
        <w:rPr>
          <w:sz w:val="28"/>
          <w:szCs w:val="28"/>
        </w:rPr>
        <w:t xml:space="preserve">Повноцінна соціалізація ветерана війни після повернення додому неможлива без надання повного спектру доступних послуг, спрямованих на задоволення основних потреб ветерана: психологічної та фізичної реабілітації, соціального захисту, працевлаштування, освіти та саморозвитку, можливості самовираження та отримання поваги від суспільства. </w:t>
      </w:r>
    </w:p>
    <w:p w:rsidR="00F0150C" w:rsidRDefault="00C15563" w:rsidP="00DA6524">
      <w:pPr>
        <w:pStyle w:val="a3"/>
        <w:ind w:right="265" w:firstLine="448"/>
        <w:jc w:val="both"/>
        <w:rPr>
          <w:sz w:val="28"/>
          <w:szCs w:val="28"/>
        </w:rPr>
      </w:pPr>
      <w:r w:rsidRPr="00C15563">
        <w:rPr>
          <w:sz w:val="28"/>
          <w:szCs w:val="28"/>
        </w:rPr>
        <w:t>Сьогодні, нова державна ветеранська політика має на меті забезпечення здійснення комплексного підходу для вирішення поставлених задач, який включає безпекові, економічні, соціальні та міжнародні складові.</w:t>
      </w:r>
      <w:r w:rsidR="00DA6524">
        <w:rPr>
          <w:sz w:val="28"/>
          <w:szCs w:val="28"/>
        </w:rPr>
        <w:t xml:space="preserve"> </w:t>
      </w:r>
      <w:r w:rsidR="00C71011">
        <w:rPr>
          <w:sz w:val="28"/>
          <w:szCs w:val="28"/>
        </w:rPr>
        <w:t>В</w:t>
      </w:r>
      <w:r w:rsidR="00C71011" w:rsidRPr="00C71011">
        <w:rPr>
          <w:sz w:val="28"/>
          <w:szCs w:val="28"/>
        </w:rPr>
        <w:t xml:space="preserve">провадження нових методів до формування державної ветеранської політики та підтримки ветеранів війни, членів їх родин, неможлива без налагодженої взаємодії органів державної влади на всіх рівнях, органів місцевого самоврядування, бізнесу та </w:t>
      </w:r>
      <w:r w:rsidR="00C71011">
        <w:rPr>
          <w:sz w:val="28"/>
          <w:szCs w:val="28"/>
        </w:rPr>
        <w:t>громадських організацій, які мають на меті забезпечення захисту прав та свобод ветеранів війни, а також надання послуг, які спрямовані на соціалізацію та повернення ветеранів війни до повноцінного життя</w:t>
      </w:r>
      <w:r w:rsidR="00C71011" w:rsidRPr="00C71011">
        <w:rPr>
          <w:sz w:val="28"/>
          <w:szCs w:val="28"/>
        </w:rPr>
        <w:t xml:space="preserve">. </w:t>
      </w:r>
    </w:p>
    <w:p w:rsidR="00D62115" w:rsidRDefault="00C71011" w:rsidP="00CB1724">
      <w:pPr>
        <w:pStyle w:val="a3"/>
        <w:ind w:right="265" w:firstLine="448"/>
        <w:jc w:val="both"/>
        <w:rPr>
          <w:sz w:val="28"/>
          <w:szCs w:val="28"/>
        </w:rPr>
      </w:pPr>
      <w:r w:rsidRPr="00C71011">
        <w:rPr>
          <w:sz w:val="28"/>
          <w:szCs w:val="28"/>
        </w:rPr>
        <w:t xml:space="preserve">На сьогодні, близько тисячі організацій громадянського суспільства </w:t>
      </w:r>
      <w:r w:rsidRPr="00C71011">
        <w:rPr>
          <w:sz w:val="28"/>
          <w:szCs w:val="28"/>
        </w:rPr>
        <w:lastRenderedPageBreak/>
        <w:t>долучилися до вирішення проблем ветеранів війни та членів їх</w:t>
      </w:r>
      <w:r w:rsidR="005B5151">
        <w:rPr>
          <w:sz w:val="28"/>
          <w:szCs w:val="28"/>
        </w:rPr>
        <w:t xml:space="preserve">, </w:t>
      </w:r>
      <w:r w:rsidR="00DA6524">
        <w:rPr>
          <w:sz w:val="28"/>
          <w:szCs w:val="28"/>
        </w:rPr>
        <w:t>демонструючи, що вони є</w:t>
      </w:r>
      <w:r w:rsidR="005B5151">
        <w:rPr>
          <w:sz w:val="28"/>
          <w:szCs w:val="28"/>
        </w:rPr>
        <w:t xml:space="preserve"> ефективним інструментом реалізації державної ветеранської політики на місцях.</w:t>
      </w:r>
      <w:r w:rsidRPr="00C71011">
        <w:rPr>
          <w:sz w:val="28"/>
          <w:szCs w:val="28"/>
        </w:rPr>
        <w:t xml:space="preserve"> Кожного дня кількість таких організацій зростає, </w:t>
      </w:r>
      <w:r w:rsidR="00DA6524">
        <w:rPr>
          <w:sz w:val="28"/>
          <w:szCs w:val="28"/>
        </w:rPr>
        <w:t xml:space="preserve">це в свою чергу, є свідченням того, що </w:t>
      </w:r>
      <w:r w:rsidRPr="00C71011">
        <w:rPr>
          <w:sz w:val="28"/>
          <w:szCs w:val="28"/>
        </w:rPr>
        <w:t>все більше і більше свідомих громадян</w:t>
      </w:r>
      <w:r w:rsidR="00636BFC">
        <w:rPr>
          <w:sz w:val="28"/>
          <w:szCs w:val="28"/>
        </w:rPr>
        <w:t xml:space="preserve"> - ветеранів війни,</w:t>
      </w:r>
      <w:r w:rsidRPr="00C71011">
        <w:rPr>
          <w:sz w:val="28"/>
          <w:szCs w:val="28"/>
        </w:rPr>
        <w:t xml:space="preserve"> готові взяти на себе відповідальність бути частиною виконання великої місії – повернення до повноцінного життя Захисників та Захисниць, які зробили свій особистий внесок, захищаючи незалежність, суверенітет та територіальну цілісність України.</w:t>
      </w:r>
    </w:p>
    <w:p w:rsidR="003F6D40" w:rsidRPr="004077E8" w:rsidRDefault="004077E8" w:rsidP="00CB1724">
      <w:pPr>
        <w:pStyle w:val="a3"/>
        <w:spacing w:after="120"/>
        <w:ind w:right="266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3F6D40" w:rsidRPr="00540FDC">
        <w:rPr>
          <w:sz w:val="28"/>
          <w:szCs w:val="28"/>
        </w:rPr>
        <w:t>сприя</w:t>
      </w:r>
      <w:r>
        <w:rPr>
          <w:sz w:val="28"/>
          <w:szCs w:val="28"/>
        </w:rPr>
        <w:t>ння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посиленню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спроможності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ветеранських громадських об’єднань впливати на прийняття та реалізацію владних</w:t>
      </w:r>
      <w:r w:rsidR="003F6D40" w:rsidRPr="00540FDC">
        <w:rPr>
          <w:spacing w:val="-65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рішень,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що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є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виявом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демократизації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українського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суспільства,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тією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рушійною</w:t>
      </w:r>
      <w:r w:rsidR="003F6D40" w:rsidRPr="00540FDC">
        <w:rPr>
          <w:spacing w:val="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силою,</w:t>
      </w:r>
      <w:r w:rsidR="003F6D40" w:rsidRPr="00540FDC">
        <w:rPr>
          <w:spacing w:val="-6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яка</w:t>
      </w:r>
      <w:r w:rsidR="003F6D40" w:rsidRPr="00540FDC">
        <w:rPr>
          <w:spacing w:val="-6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сприяє</w:t>
      </w:r>
      <w:r w:rsidR="003F6D40" w:rsidRPr="00540FDC">
        <w:rPr>
          <w:spacing w:val="-6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реформуванню</w:t>
      </w:r>
      <w:r w:rsidR="003F6D40" w:rsidRPr="00540FDC">
        <w:rPr>
          <w:spacing w:val="-6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і</w:t>
      </w:r>
      <w:r w:rsidR="003F6D40" w:rsidRPr="00540FDC">
        <w:rPr>
          <w:spacing w:val="-7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розвитку</w:t>
      </w:r>
      <w:r w:rsidR="003F6D40" w:rsidRPr="00540FDC">
        <w:rPr>
          <w:spacing w:val="-5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держави,</w:t>
      </w:r>
      <w:r w:rsidR="003F6D40" w:rsidRPr="00540FDC">
        <w:rPr>
          <w:spacing w:val="-6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особливо</w:t>
      </w:r>
      <w:r w:rsidR="003F6D40" w:rsidRPr="00540FDC">
        <w:rPr>
          <w:spacing w:val="-6"/>
          <w:sz w:val="28"/>
          <w:szCs w:val="28"/>
        </w:rPr>
        <w:t xml:space="preserve"> </w:t>
      </w:r>
      <w:r w:rsidR="0027706B">
        <w:rPr>
          <w:sz w:val="28"/>
          <w:szCs w:val="28"/>
        </w:rPr>
        <w:t xml:space="preserve">в реаліях </w:t>
      </w:r>
      <w:r w:rsidR="003F6D40" w:rsidRPr="00540FDC">
        <w:rPr>
          <w:sz w:val="28"/>
          <w:szCs w:val="28"/>
        </w:rPr>
        <w:t>агресі</w:t>
      </w:r>
      <w:r w:rsidR="003C21C8">
        <w:rPr>
          <w:sz w:val="28"/>
          <w:szCs w:val="28"/>
        </w:rPr>
        <w:t>ї</w:t>
      </w:r>
      <w:r w:rsidR="007665AA">
        <w:rPr>
          <w:sz w:val="28"/>
          <w:szCs w:val="28"/>
        </w:rPr>
        <w:t xml:space="preserve"> Російської Федерації</w:t>
      </w:r>
      <w:r w:rsidR="007665AA">
        <w:rPr>
          <w:spacing w:val="-65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проти</w:t>
      </w:r>
      <w:r w:rsidR="003F6D40" w:rsidRPr="00540FDC">
        <w:rPr>
          <w:spacing w:val="-1"/>
          <w:sz w:val="28"/>
          <w:szCs w:val="28"/>
        </w:rPr>
        <w:t xml:space="preserve"> </w:t>
      </w:r>
      <w:r w:rsidR="003F6D40" w:rsidRPr="00540FD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виникла необхідність внесення змін до Закону України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Про громадські об’єднання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8B3FC8" w:rsidRPr="00540FDC" w:rsidRDefault="00000000" w:rsidP="0044317A">
      <w:pPr>
        <w:pStyle w:val="1"/>
        <w:numPr>
          <w:ilvl w:val="0"/>
          <w:numId w:val="2"/>
        </w:numPr>
        <w:tabs>
          <w:tab w:val="left" w:pos="1098"/>
        </w:tabs>
        <w:spacing w:after="60"/>
        <w:ind w:left="1100" w:hanging="272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Основні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положення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проекту</w:t>
      </w:r>
      <w:r w:rsidRPr="00540FDC">
        <w:rPr>
          <w:spacing w:val="-5"/>
          <w:sz w:val="28"/>
          <w:szCs w:val="28"/>
        </w:rPr>
        <w:t xml:space="preserve"> </w:t>
      </w:r>
      <w:proofErr w:type="spellStart"/>
      <w:r w:rsidRPr="00540FDC">
        <w:rPr>
          <w:sz w:val="28"/>
          <w:szCs w:val="28"/>
        </w:rPr>
        <w:t>акта</w:t>
      </w:r>
      <w:proofErr w:type="spellEnd"/>
    </w:p>
    <w:p w:rsidR="00126C3D" w:rsidRDefault="00000000" w:rsidP="00CB1724">
      <w:pPr>
        <w:pStyle w:val="a3"/>
        <w:spacing w:after="120"/>
        <w:ind w:right="266" w:firstLine="448"/>
        <w:jc w:val="both"/>
        <w:rPr>
          <w:spacing w:val="1"/>
          <w:sz w:val="28"/>
          <w:szCs w:val="28"/>
        </w:rPr>
      </w:pPr>
      <w:r w:rsidRPr="00540FDC">
        <w:rPr>
          <w:sz w:val="28"/>
          <w:szCs w:val="28"/>
        </w:rPr>
        <w:t xml:space="preserve">Законопроектом </w:t>
      </w:r>
      <w:r w:rsidR="004B5E7F">
        <w:rPr>
          <w:sz w:val="28"/>
          <w:szCs w:val="28"/>
        </w:rPr>
        <w:t>пропонується</w:t>
      </w:r>
      <w:r w:rsidRPr="00540FDC">
        <w:rPr>
          <w:sz w:val="28"/>
          <w:szCs w:val="28"/>
        </w:rPr>
        <w:t xml:space="preserve"> </w:t>
      </w:r>
      <w:r w:rsidR="004B5E7F" w:rsidRPr="006042D5">
        <w:rPr>
          <w:spacing w:val="1"/>
          <w:sz w:val="28"/>
          <w:szCs w:val="28"/>
        </w:rPr>
        <w:t>врегулюва</w:t>
      </w:r>
      <w:r w:rsidR="004B5E7F">
        <w:rPr>
          <w:spacing w:val="1"/>
          <w:sz w:val="28"/>
          <w:szCs w:val="28"/>
        </w:rPr>
        <w:t>ти</w:t>
      </w:r>
      <w:r w:rsidR="004B5E7F" w:rsidRPr="006042D5">
        <w:rPr>
          <w:spacing w:val="1"/>
          <w:sz w:val="28"/>
          <w:szCs w:val="28"/>
        </w:rPr>
        <w:t xml:space="preserve"> на законодавчому рівні</w:t>
      </w:r>
      <w:r w:rsidR="004B5E7F">
        <w:rPr>
          <w:spacing w:val="1"/>
          <w:sz w:val="28"/>
          <w:szCs w:val="28"/>
        </w:rPr>
        <w:t xml:space="preserve"> питання заснування громадських організацій ветеранів війни, </w:t>
      </w:r>
      <w:r w:rsidR="004B5E7F" w:rsidRPr="00AF5A26">
        <w:rPr>
          <w:spacing w:val="1"/>
          <w:sz w:val="28"/>
          <w:szCs w:val="28"/>
        </w:rPr>
        <w:t>ос</w:t>
      </w:r>
      <w:r w:rsidR="004B5E7F">
        <w:rPr>
          <w:spacing w:val="1"/>
          <w:sz w:val="28"/>
          <w:szCs w:val="28"/>
        </w:rPr>
        <w:t>обами</w:t>
      </w:r>
      <w:r w:rsidR="004B5E7F" w:rsidRPr="00AF5A26">
        <w:rPr>
          <w:spacing w:val="1"/>
          <w:sz w:val="28"/>
          <w:szCs w:val="28"/>
        </w:rPr>
        <w:t>, які мають статус ветерана війни, ос</w:t>
      </w:r>
      <w:r w:rsidR="004B5E7F">
        <w:rPr>
          <w:spacing w:val="1"/>
          <w:sz w:val="28"/>
          <w:szCs w:val="28"/>
        </w:rPr>
        <w:t>обами</w:t>
      </w:r>
      <w:r w:rsidR="004B5E7F" w:rsidRPr="00AF5A26">
        <w:rPr>
          <w:spacing w:val="1"/>
          <w:sz w:val="28"/>
          <w:szCs w:val="28"/>
        </w:rPr>
        <w:t>, як</w:t>
      </w:r>
      <w:r w:rsidR="004B5E7F">
        <w:rPr>
          <w:spacing w:val="1"/>
          <w:sz w:val="28"/>
          <w:szCs w:val="28"/>
        </w:rPr>
        <w:t>і</w:t>
      </w:r>
      <w:r w:rsidR="004B5E7F" w:rsidRPr="00AF5A26">
        <w:rPr>
          <w:spacing w:val="1"/>
          <w:sz w:val="28"/>
          <w:szCs w:val="28"/>
        </w:rPr>
        <w:t xml:space="preserve"> ма</w:t>
      </w:r>
      <w:r w:rsidR="004B5E7F">
        <w:rPr>
          <w:spacing w:val="1"/>
          <w:sz w:val="28"/>
          <w:szCs w:val="28"/>
        </w:rPr>
        <w:t>ють</w:t>
      </w:r>
      <w:r w:rsidR="004B5E7F" w:rsidRPr="00AF5A26">
        <w:rPr>
          <w:spacing w:val="1"/>
          <w:sz w:val="28"/>
          <w:szCs w:val="28"/>
        </w:rPr>
        <w:t xml:space="preserve"> особливі заслуги перед Батьківщиною, постраждалого учасника Революції Гідності і член</w:t>
      </w:r>
      <w:r w:rsidR="004B5E7F">
        <w:rPr>
          <w:spacing w:val="1"/>
          <w:sz w:val="28"/>
          <w:szCs w:val="28"/>
        </w:rPr>
        <w:t>ами</w:t>
      </w:r>
      <w:r w:rsidR="004B5E7F" w:rsidRPr="00AF5A26">
        <w:rPr>
          <w:spacing w:val="1"/>
          <w:sz w:val="28"/>
          <w:szCs w:val="28"/>
        </w:rPr>
        <w:t xml:space="preserve"> сім</w:t>
      </w:r>
      <w:r w:rsidR="004B5E7F">
        <w:rPr>
          <w:spacing w:val="1"/>
          <w:sz w:val="28"/>
          <w:szCs w:val="28"/>
        </w:rPr>
        <w:t>ей</w:t>
      </w:r>
      <w:r w:rsidR="004B5E7F" w:rsidRPr="00AF5A26">
        <w:rPr>
          <w:spacing w:val="1"/>
          <w:sz w:val="28"/>
          <w:szCs w:val="28"/>
        </w:rPr>
        <w:t xml:space="preserve"> загибл</w:t>
      </w:r>
      <w:r w:rsidR="004B5E7F">
        <w:rPr>
          <w:spacing w:val="1"/>
          <w:sz w:val="28"/>
          <w:szCs w:val="28"/>
        </w:rPr>
        <w:t>их</w:t>
      </w:r>
      <w:r w:rsidR="004B5E7F" w:rsidRPr="00AF5A26">
        <w:rPr>
          <w:spacing w:val="1"/>
          <w:sz w:val="28"/>
          <w:szCs w:val="28"/>
        </w:rPr>
        <w:t xml:space="preserve"> (померл</w:t>
      </w:r>
      <w:r w:rsidR="004B5E7F">
        <w:rPr>
          <w:spacing w:val="1"/>
          <w:sz w:val="28"/>
          <w:szCs w:val="28"/>
        </w:rPr>
        <w:t>их</w:t>
      </w:r>
      <w:r w:rsidR="004B5E7F" w:rsidRPr="00AF5A26">
        <w:rPr>
          <w:spacing w:val="1"/>
          <w:sz w:val="28"/>
          <w:szCs w:val="28"/>
        </w:rPr>
        <w:t>) ветеран</w:t>
      </w:r>
      <w:r w:rsidR="004B5E7F">
        <w:rPr>
          <w:spacing w:val="1"/>
          <w:sz w:val="28"/>
          <w:szCs w:val="28"/>
        </w:rPr>
        <w:t>ів</w:t>
      </w:r>
      <w:r w:rsidR="004B5E7F" w:rsidRPr="00AF5A26">
        <w:rPr>
          <w:spacing w:val="1"/>
          <w:sz w:val="28"/>
          <w:szCs w:val="28"/>
        </w:rPr>
        <w:t xml:space="preserve"> війни, член</w:t>
      </w:r>
      <w:r w:rsidR="004B5E7F">
        <w:rPr>
          <w:spacing w:val="1"/>
          <w:sz w:val="28"/>
          <w:szCs w:val="28"/>
        </w:rPr>
        <w:t>ів</w:t>
      </w:r>
      <w:r w:rsidR="004B5E7F" w:rsidRPr="00AF5A26">
        <w:rPr>
          <w:spacing w:val="1"/>
          <w:sz w:val="28"/>
          <w:szCs w:val="28"/>
        </w:rPr>
        <w:t xml:space="preserve"> сім</w:t>
      </w:r>
      <w:r w:rsidR="004B5E7F">
        <w:rPr>
          <w:spacing w:val="1"/>
          <w:sz w:val="28"/>
          <w:szCs w:val="28"/>
        </w:rPr>
        <w:t>ей</w:t>
      </w:r>
      <w:r w:rsidR="004B5E7F" w:rsidRPr="00AF5A26">
        <w:rPr>
          <w:spacing w:val="1"/>
          <w:sz w:val="28"/>
          <w:szCs w:val="28"/>
        </w:rPr>
        <w:t xml:space="preserve"> загибл</w:t>
      </w:r>
      <w:r w:rsidR="004B5E7F">
        <w:rPr>
          <w:spacing w:val="1"/>
          <w:sz w:val="28"/>
          <w:szCs w:val="28"/>
        </w:rPr>
        <w:t>их</w:t>
      </w:r>
      <w:r w:rsidR="004B5E7F" w:rsidRPr="00AF5A26">
        <w:rPr>
          <w:spacing w:val="1"/>
          <w:sz w:val="28"/>
          <w:szCs w:val="28"/>
        </w:rPr>
        <w:t xml:space="preserve"> (померл</w:t>
      </w:r>
      <w:r w:rsidR="004B5E7F">
        <w:rPr>
          <w:spacing w:val="1"/>
          <w:sz w:val="28"/>
          <w:szCs w:val="28"/>
        </w:rPr>
        <w:t>их</w:t>
      </w:r>
      <w:r w:rsidR="004B5E7F" w:rsidRPr="00AF5A26">
        <w:rPr>
          <w:spacing w:val="1"/>
          <w:sz w:val="28"/>
          <w:szCs w:val="28"/>
        </w:rPr>
        <w:t>) Захисник</w:t>
      </w:r>
      <w:r w:rsidR="004B5E7F">
        <w:rPr>
          <w:spacing w:val="1"/>
          <w:sz w:val="28"/>
          <w:szCs w:val="28"/>
        </w:rPr>
        <w:t>ів</w:t>
      </w:r>
      <w:r w:rsidR="004B5E7F" w:rsidRPr="00AF5A26">
        <w:rPr>
          <w:spacing w:val="1"/>
          <w:sz w:val="28"/>
          <w:szCs w:val="28"/>
        </w:rPr>
        <w:t xml:space="preserve"> </w:t>
      </w:r>
      <w:r w:rsidR="004B5E7F">
        <w:rPr>
          <w:spacing w:val="1"/>
          <w:sz w:val="28"/>
          <w:szCs w:val="28"/>
        </w:rPr>
        <w:t>та</w:t>
      </w:r>
      <w:r w:rsidR="004B5E7F" w:rsidRPr="00AF5A26">
        <w:rPr>
          <w:spacing w:val="1"/>
          <w:sz w:val="28"/>
          <w:szCs w:val="28"/>
        </w:rPr>
        <w:t xml:space="preserve"> Захисниц</w:t>
      </w:r>
      <w:r w:rsidR="004B5E7F">
        <w:rPr>
          <w:spacing w:val="1"/>
          <w:sz w:val="28"/>
          <w:szCs w:val="28"/>
        </w:rPr>
        <w:t xml:space="preserve">ь </w:t>
      </w:r>
      <w:r w:rsidR="004B5E7F" w:rsidRPr="00AF5A26">
        <w:rPr>
          <w:spacing w:val="1"/>
          <w:sz w:val="28"/>
          <w:szCs w:val="28"/>
        </w:rPr>
        <w:t>України.</w:t>
      </w:r>
    </w:p>
    <w:p w:rsidR="00126C3D" w:rsidRPr="00126C3D" w:rsidRDefault="00126C3D" w:rsidP="00862C84">
      <w:pPr>
        <w:pStyle w:val="a3"/>
        <w:spacing w:after="60"/>
        <w:ind w:right="266" w:firstLine="567"/>
        <w:jc w:val="both"/>
        <w:rPr>
          <w:b/>
          <w:bCs/>
          <w:spacing w:val="1"/>
          <w:sz w:val="28"/>
          <w:szCs w:val="28"/>
        </w:rPr>
      </w:pPr>
      <w:r w:rsidRPr="00126C3D">
        <w:rPr>
          <w:b/>
          <w:bCs/>
          <w:sz w:val="28"/>
          <w:szCs w:val="28"/>
        </w:rPr>
        <w:t>4.</w:t>
      </w:r>
      <w:r w:rsidRPr="00126C3D">
        <w:rPr>
          <w:b/>
          <w:bCs/>
          <w:spacing w:val="23"/>
          <w:sz w:val="28"/>
          <w:szCs w:val="28"/>
        </w:rPr>
        <w:t xml:space="preserve"> </w:t>
      </w:r>
      <w:r w:rsidRPr="00126C3D">
        <w:rPr>
          <w:b/>
          <w:bCs/>
          <w:sz w:val="28"/>
          <w:szCs w:val="28"/>
        </w:rPr>
        <w:t>Правові аспекти</w:t>
      </w:r>
    </w:p>
    <w:p w:rsidR="00F813D5" w:rsidRDefault="00000000" w:rsidP="00CB1724">
      <w:pPr>
        <w:pStyle w:val="a3"/>
        <w:ind w:right="266" w:firstLine="448"/>
        <w:jc w:val="both"/>
        <w:rPr>
          <w:spacing w:val="1"/>
          <w:sz w:val="28"/>
          <w:szCs w:val="28"/>
        </w:rPr>
      </w:pPr>
      <w:r w:rsidRPr="00540FDC">
        <w:rPr>
          <w:sz w:val="28"/>
          <w:szCs w:val="28"/>
        </w:rPr>
        <w:t>Про</w:t>
      </w:r>
      <w:r w:rsidR="002126A4">
        <w:rPr>
          <w:sz w:val="28"/>
          <w:szCs w:val="28"/>
        </w:rPr>
        <w:t>е</w:t>
      </w:r>
      <w:r w:rsidRPr="00540FDC">
        <w:rPr>
          <w:sz w:val="28"/>
          <w:szCs w:val="28"/>
        </w:rPr>
        <w:t>кт Закону розроблено на виконання пункту 335 Плану законопроектної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роботи Верховної Ради України на 2023 рік, затвердженого постановою Верховної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Ради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від</w:t>
      </w:r>
      <w:r w:rsidRPr="00540FDC">
        <w:rPr>
          <w:spacing w:val="-11"/>
          <w:sz w:val="28"/>
          <w:szCs w:val="28"/>
        </w:rPr>
        <w:t xml:space="preserve"> </w:t>
      </w:r>
      <w:r w:rsidR="002126A4">
        <w:rPr>
          <w:sz w:val="28"/>
          <w:szCs w:val="28"/>
        </w:rPr>
        <w:t>07.02.2023</w:t>
      </w:r>
      <w:r w:rsidRPr="00540FDC">
        <w:rPr>
          <w:spacing w:val="-10"/>
          <w:sz w:val="28"/>
          <w:szCs w:val="28"/>
        </w:rPr>
        <w:t xml:space="preserve"> </w:t>
      </w:r>
      <w:r w:rsidR="00824EFA">
        <w:rPr>
          <w:spacing w:val="-10"/>
          <w:sz w:val="28"/>
          <w:szCs w:val="28"/>
        </w:rPr>
        <w:br/>
      </w:r>
      <w:r w:rsidRPr="00540FDC">
        <w:rPr>
          <w:sz w:val="28"/>
          <w:szCs w:val="28"/>
        </w:rPr>
        <w:t>№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2910-IX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та</w:t>
      </w:r>
      <w:r w:rsidRPr="00540FDC">
        <w:rPr>
          <w:spacing w:val="-10"/>
          <w:sz w:val="28"/>
          <w:szCs w:val="28"/>
        </w:rPr>
        <w:t xml:space="preserve"> </w:t>
      </w:r>
      <w:r w:rsidRPr="00540FDC">
        <w:rPr>
          <w:sz w:val="28"/>
          <w:szCs w:val="28"/>
        </w:rPr>
        <w:t>пункту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249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Плану</w:t>
      </w:r>
      <w:r w:rsidRPr="00540FDC">
        <w:rPr>
          <w:spacing w:val="-11"/>
          <w:sz w:val="28"/>
          <w:szCs w:val="28"/>
        </w:rPr>
        <w:t xml:space="preserve"> </w:t>
      </w:r>
      <w:r w:rsidRPr="00540FDC">
        <w:rPr>
          <w:sz w:val="28"/>
          <w:szCs w:val="28"/>
        </w:rPr>
        <w:t>пріоритетних</w:t>
      </w:r>
      <w:r w:rsidRPr="00540FDC">
        <w:rPr>
          <w:spacing w:val="-10"/>
          <w:sz w:val="28"/>
          <w:szCs w:val="28"/>
        </w:rPr>
        <w:t xml:space="preserve"> </w:t>
      </w:r>
      <w:r w:rsidRPr="00540FDC">
        <w:rPr>
          <w:sz w:val="28"/>
          <w:szCs w:val="28"/>
        </w:rPr>
        <w:t>дій</w:t>
      </w:r>
      <w:r w:rsidRPr="00540FDC">
        <w:rPr>
          <w:spacing w:val="-65"/>
          <w:sz w:val="28"/>
          <w:szCs w:val="28"/>
        </w:rPr>
        <w:t xml:space="preserve"> </w:t>
      </w:r>
      <w:r w:rsidRPr="00540FDC">
        <w:rPr>
          <w:sz w:val="28"/>
          <w:szCs w:val="28"/>
        </w:rPr>
        <w:t>Уряду на 2023 рік, затвердженого розпорядженням Кабінету Міністрів України від</w:t>
      </w:r>
      <w:r w:rsidRPr="00540FDC">
        <w:rPr>
          <w:spacing w:val="-65"/>
          <w:sz w:val="28"/>
          <w:szCs w:val="28"/>
        </w:rPr>
        <w:t xml:space="preserve"> </w:t>
      </w:r>
      <w:r w:rsidRPr="00540FDC">
        <w:rPr>
          <w:sz w:val="28"/>
          <w:szCs w:val="28"/>
        </w:rPr>
        <w:t>14.03.2023 №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221-р.</w:t>
      </w:r>
    </w:p>
    <w:p w:rsidR="008B3FC8" w:rsidRPr="00FB7477" w:rsidRDefault="00FB7477" w:rsidP="00CB1724">
      <w:pPr>
        <w:pStyle w:val="a3"/>
        <w:spacing w:after="120"/>
        <w:ind w:right="266" w:firstLine="44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540FDC">
        <w:rPr>
          <w:sz w:val="28"/>
          <w:szCs w:val="28"/>
        </w:rPr>
        <w:t>цій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сфері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правового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регулювання</w:t>
      </w:r>
      <w:r w:rsidRPr="00540FD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діє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Закон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“Про громадські об’єднання”</w:t>
      </w:r>
      <w:r>
        <w:rPr>
          <w:sz w:val="28"/>
          <w:szCs w:val="28"/>
        </w:rPr>
        <w:t xml:space="preserve">, постанова Кабінету Міністрів України від 27.12.2018 № 1175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“</w:t>
      </w:r>
      <w:r w:rsidRPr="00FB7477">
        <w:rPr>
          <w:sz w:val="28"/>
          <w:szCs w:val="28"/>
          <w:lang w:val="en-US"/>
        </w:rPr>
        <w:t xml:space="preserve">Деякі питання Міністерства у </w:t>
      </w:r>
      <w:proofErr w:type="spellStart"/>
      <w:r w:rsidRPr="00FB7477">
        <w:rPr>
          <w:sz w:val="28"/>
          <w:szCs w:val="28"/>
          <w:lang w:val="en-US"/>
        </w:rPr>
        <w:t>справах</w:t>
      </w:r>
      <w:proofErr w:type="spellEnd"/>
      <w:r w:rsidRPr="00FB7477">
        <w:rPr>
          <w:sz w:val="28"/>
          <w:szCs w:val="28"/>
          <w:lang w:val="en-US"/>
        </w:rPr>
        <w:t xml:space="preserve"> ветеранів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8B3FC8" w:rsidRPr="00540FDC" w:rsidRDefault="00000000" w:rsidP="00F67D4D">
      <w:pPr>
        <w:pStyle w:val="1"/>
        <w:numPr>
          <w:ilvl w:val="0"/>
          <w:numId w:val="1"/>
        </w:numPr>
        <w:tabs>
          <w:tab w:val="left" w:pos="1098"/>
        </w:tabs>
        <w:spacing w:after="60"/>
        <w:ind w:left="1100" w:hanging="272"/>
        <w:rPr>
          <w:sz w:val="28"/>
          <w:szCs w:val="28"/>
        </w:rPr>
      </w:pPr>
      <w:r w:rsidRPr="00540FDC">
        <w:rPr>
          <w:sz w:val="28"/>
          <w:szCs w:val="28"/>
        </w:rPr>
        <w:t>Фінансово-економічне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обґрунтування</w:t>
      </w:r>
      <w:r w:rsidRPr="00540FDC">
        <w:rPr>
          <w:spacing w:val="-5"/>
          <w:sz w:val="28"/>
          <w:szCs w:val="28"/>
        </w:rPr>
        <w:t xml:space="preserve"> </w:t>
      </w:r>
    </w:p>
    <w:p w:rsidR="008B3FC8" w:rsidRPr="00540FDC" w:rsidRDefault="00000000" w:rsidP="00CB1724">
      <w:pPr>
        <w:pStyle w:val="a3"/>
        <w:spacing w:after="120"/>
        <w:ind w:right="266" w:firstLine="44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 xml:space="preserve">Реалізація положень цього законопроекту не потребує </w:t>
      </w:r>
      <w:r w:rsidR="00FF366E">
        <w:rPr>
          <w:sz w:val="28"/>
          <w:szCs w:val="28"/>
        </w:rPr>
        <w:t>фінансування з державного та місцевого бюджетів.</w:t>
      </w:r>
    </w:p>
    <w:p w:rsidR="008B3FC8" w:rsidRPr="00540FDC" w:rsidRDefault="00000000" w:rsidP="009E0F49">
      <w:pPr>
        <w:pStyle w:val="1"/>
        <w:numPr>
          <w:ilvl w:val="0"/>
          <w:numId w:val="1"/>
        </w:numPr>
        <w:tabs>
          <w:tab w:val="left" w:pos="1098"/>
        </w:tabs>
        <w:spacing w:after="60"/>
        <w:ind w:left="1100" w:hanging="272"/>
        <w:rPr>
          <w:sz w:val="28"/>
          <w:szCs w:val="28"/>
        </w:rPr>
      </w:pPr>
      <w:r w:rsidRPr="00540FDC">
        <w:rPr>
          <w:sz w:val="28"/>
          <w:szCs w:val="28"/>
        </w:rPr>
        <w:t>Позиція заінтересованих сторін</w:t>
      </w:r>
    </w:p>
    <w:p w:rsidR="002551C0" w:rsidRDefault="00000000" w:rsidP="00CB1724">
      <w:pPr>
        <w:pStyle w:val="a3"/>
        <w:ind w:right="266" w:firstLine="44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Про</w:t>
      </w:r>
      <w:r w:rsidR="00325BB6">
        <w:rPr>
          <w:sz w:val="28"/>
          <w:szCs w:val="28"/>
        </w:rPr>
        <w:t>е</w:t>
      </w:r>
      <w:r w:rsidRPr="00540FDC">
        <w:rPr>
          <w:sz w:val="28"/>
          <w:szCs w:val="28"/>
        </w:rPr>
        <w:t xml:space="preserve">кт </w:t>
      </w:r>
      <w:proofErr w:type="spellStart"/>
      <w:r w:rsidRPr="00540FDC">
        <w:rPr>
          <w:sz w:val="28"/>
          <w:szCs w:val="28"/>
        </w:rPr>
        <w:t>акта</w:t>
      </w:r>
      <w:proofErr w:type="spellEnd"/>
      <w:r w:rsidRPr="00540FDC">
        <w:rPr>
          <w:sz w:val="28"/>
          <w:szCs w:val="28"/>
        </w:rPr>
        <w:t xml:space="preserve"> потребує погодження з Міністерством цифрової трансформації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України,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Міністерством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фінансів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та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Міністерством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економіки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України.</w:t>
      </w:r>
    </w:p>
    <w:p w:rsidR="008B3FC8" w:rsidRPr="00540FDC" w:rsidRDefault="00000000" w:rsidP="00CB1724">
      <w:pPr>
        <w:pStyle w:val="a3"/>
        <w:ind w:right="266" w:firstLine="44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Про</w:t>
      </w:r>
      <w:r w:rsidR="00325BB6">
        <w:rPr>
          <w:sz w:val="28"/>
          <w:szCs w:val="28"/>
        </w:rPr>
        <w:t>е</w:t>
      </w:r>
      <w:r w:rsidRPr="00540FDC">
        <w:rPr>
          <w:sz w:val="28"/>
          <w:szCs w:val="28"/>
        </w:rPr>
        <w:t>кт</w:t>
      </w:r>
      <w:r w:rsidRPr="00540FDC">
        <w:rPr>
          <w:spacing w:val="1"/>
          <w:sz w:val="28"/>
          <w:szCs w:val="28"/>
        </w:rPr>
        <w:t xml:space="preserve"> </w:t>
      </w:r>
      <w:proofErr w:type="spellStart"/>
      <w:r w:rsidRPr="00540FDC">
        <w:rPr>
          <w:sz w:val="28"/>
          <w:szCs w:val="28"/>
        </w:rPr>
        <w:t>акта</w:t>
      </w:r>
      <w:proofErr w:type="spellEnd"/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потребує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проведення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правової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експертизи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Міністерством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юстиції</w:t>
      </w:r>
      <w:r w:rsidRPr="00540FDC">
        <w:rPr>
          <w:spacing w:val="-65"/>
          <w:sz w:val="28"/>
          <w:szCs w:val="28"/>
        </w:rPr>
        <w:t xml:space="preserve"> </w:t>
      </w:r>
      <w:r w:rsidRPr="00540FDC">
        <w:rPr>
          <w:spacing w:val="-1"/>
          <w:sz w:val="28"/>
          <w:szCs w:val="28"/>
        </w:rPr>
        <w:t>України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pacing w:val="-1"/>
          <w:sz w:val="28"/>
          <w:szCs w:val="28"/>
        </w:rPr>
        <w:t>та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pacing w:val="-1"/>
          <w:sz w:val="28"/>
          <w:szCs w:val="28"/>
        </w:rPr>
        <w:t>визначення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pacing w:val="-1"/>
          <w:sz w:val="28"/>
          <w:szCs w:val="28"/>
        </w:rPr>
        <w:t>необхідності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pacing w:val="-1"/>
          <w:sz w:val="28"/>
          <w:szCs w:val="28"/>
        </w:rPr>
        <w:t>проведення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z w:val="28"/>
          <w:szCs w:val="28"/>
        </w:rPr>
        <w:t>антикорупційної</w:t>
      </w:r>
      <w:r w:rsidRPr="00540FDC">
        <w:rPr>
          <w:spacing w:val="-16"/>
          <w:sz w:val="28"/>
          <w:szCs w:val="28"/>
        </w:rPr>
        <w:t xml:space="preserve"> </w:t>
      </w:r>
      <w:r w:rsidRPr="00540FDC">
        <w:rPr>
          <w:sz w:val="28"/>
          <w:szCs w:val="28"/>
        </w:rPr>
        <w:t>експертизи</w:t>
      </w:r>
      <w:r w:rsidRPr="00540FDC">
        <w:rPr>
          <w:spacing w:val="-15"/>
          <w:sz w:val="28"/>
          <w:szCs w:val="28"/>
        </w:rPr>
        <w:t xml:space="preserve"> </w:t>
      </w:r>
      <w:r w:rsidRPr="00540FDC">
        <w:rPr>
          <w:sz w:val="28"/>
          <w:szCs w:val="28"/>
        </w:rPr>
        <w:t>НАЗК.</w:t>
      </w:r>
    </w:p>
    <w:p w:rsidR="00611F03" w:rsidRDefault="00611F03" w:rsidP="00611F03">
      <w:pPr>
        <w:pStyle w:val="a3"/>
        <w:ind w:right="265" w:firstLine="4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потребує проведення </w:t>
      </w:r>
      <w:r w:rsidRPr="00611F03">
        <w:rPr>
          <w:sz w:val="28"/>
          <w:szCs w:val="28"/>
        </w:rPr>
        <w:t>консультацій з громадськістю у формі публічного громадського обговорення та/або електронних консультацій</w:t>
      </w:r>
      <w:r>
        <w:rPr>
          <w:sz w:val="28"/>
          <w:szCs w:val="28"/>
        </w:rPr>
        <w:t>.</w:t>
      </w:r>
    </w:p>
    <w:p w:rsidR="008B3FC8" w:rsidRPr="00540FDC" w:rsidRDefault="00000000" w:rsidP="00611F03">
      <w:pPr>
        <w:pStyle w:val="a3"/>
        <w:ind w:right="265" w:firstLine="44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Про</w:t>
      </w:r>
      <w:r w:rsidR="00325BB6">
        <w:rPr>
          <w:sz w:val="28"/>
          <w:szCs w:val="28"/>
        </w:rPr>
        <w:t>е</w:t>
      </w:r>
      <w:r w:rsidRPr="00540FDC">
        <w:rPr>
          <w:sz w:val="28"/>
          <w:szCs w:val="28"/>
        </w:rPr>
        <w:t xml:space="preserve">кт </w:t>
      </w:r>
      <w:proofErr w:type="spellStart"/>
      <w:r w:rsidRPr="00540FDC">
        <w:rPr>
          <w:sz w:val="28"/>
          <w:szCs w:val="28"/>
        </w:rPr>
        <w:t>акта</w:t>
      </w:r>
      <w:proofErr w:type="spellEnd"/>
      <w:r w:rsidRPr="00540FDC">
        <w:rPr>
          <w:sz w:val="28"/>
          <w:szCs w:val="28"/>
        </w:rPr>
        <w:t xml:space="preserve"> не стосується питань місцевого та регіонального розвитку, прав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осіб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з інвалідністю.</w:t>
      </w:r>
    </w:p>
    <w:p w:rsidR="008B3FC8" w:rsidRPr="00540FDC" w:rsidRDefault="00000000" w:rsidP="00CB1724">
      <w:pPr>
        <w:pStyle w:val="a3"/>
        <w:spacing w:after="120"/>
        <w:ind w:right="266" w:firstLine="448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Про</w:t>
      </w:r>
      <w:r w:rsidR="00325BB6">
        <w:rPr>
          <w:sz w:val="28"/>
          <w:szCs w:val="28"/>
        </w:rPr>
        <w:t>е</w:t>
      </w:r>
      <w:r w:rsidRPr="00540FDC">
        <w:rPr>
          <w:sz w:val="28"/>
          <w:szCs w:val="28"/>
        </w:rPr>
        <w:t xml:space="preserve">кт </w:t>
      </w:r>
      <w:proofErr w:type="spellStart"/>
      <w:r w:rsidRPr="00540FDC">
        <w:rPr>
          <w:sz w:val="28"/>
          <w:szCs w:val="28"/>
        </w:rPr>
        <w:t>акта</w:t>
      </w:r>
      <w:proofErr w:type="spellEnd"/>
      <w:r w:rsidRPr="00540FDC">
        <w:rPr>
          <w:sz w:val="28"/>
          <w:szCs w:val="28"/>
        </w:rPr>
        <w:t xml:space="preserve"> не стосується сфери наукової та науково-технічної діяльності та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не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потребує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погодження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з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Науковим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комітетом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Національної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ради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з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питань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розвитку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науки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і технологій.</w:t>
      </w:r>
    </w:p>
    <w:p w:rsidR="008B3FC8" w:rsidRPr="00540FDC" w:rsidRDefault="00000000" w:rsidP="0037622E">
      <w:pPr>
        <w:pStyle w:val="1"/>
        <w:numPr>
          <w:ilvl w:val="0"/>
          <w:numId w:val="1"/>
        </w:numPr>
        <w:tabs>
          <w:tab w:val="left" w:pos="1098"/>
        </w:tabs>
        <w:spacing w:after="60"/>
        <w:ind w:hanging="389"/>
        <w:rPr>
          <w:sz w:val="28"/>
          <w:szCs w:val="28"/>
        </w:rPr>
      </w:pPr>
      <w:r w:rsidRPr="00540FDC">
        <w:rPr>
          <w:sz w:val="28"/>
          <w:szCs w:val="28"/>
        </w:rPr>
        <w:t>Оцінка</w:t>
      </w:r>
      <w:r w:rsidRPr="00540FDC">
        <w:rPr>
          <w:spacing w:val="-6"/>
          <w:sz w:val="28"/>
          <w:szCs w:val="28"/>
        </w:rPr>
        <w:t xml:space="preserve"> </w:t>
      </w:r>
      <w:r w:rsidRPr="00540FDC">
        <w:rPr>
          <w:sz w:val="28"/>
          <w:szCs w:val="28"/>
        </w:rPr>
        <w:t>відповідності</w:t>
      </w:r>
    </w:p>
    <w:p w:rsidR="008B3FC8" w:rsidRPr="00540FDC" w:rsidRDefault="00000000" w:rsidP="008A1D67">
      <w:pPr>
        <w:pStyle w:val="a3"/>
        <w:ind w:left="0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У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проекті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акту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відсутні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положень,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що:</w:t>
      </w:r>
    </w:p>
    <w:p w:rsidR="008B3FC8" w:rsidRPr="00540FDC" w:rsidRDefault="00000000" w:rsidP="008A1D67">
      <w:pPr>
        <w:pStyle w:val="a3"/>
        <w:ind w:left="0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стосуються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зобов’язань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України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у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сфері</w:t>
      </w:r>
      <w:r w:rsidRPr="00540FDC">
        <w:rPr>
          <w:spacing w:val="-1"/>
          <w:sz w:val="28"/>
          <w:szCs w:val="28"/>
        </w:rPr>
        <w:t xml:space="preserve"> </w:t>
      </w:r>
      <w:r w:rsidRPr="00540FDC">
        <w:rPr>
          <w:sz w:val="28"/>
          <w:szCs w:val="28"/>
        </w:rPr>
        <w:t>європейської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інтеграції;</w:t>
      </w:r>
    </w:p>
    <w:p w:rsidR="008B3FC8" w:rsidRPr="00540FDC" w:rsidRDefault="00000000" w:rsidP="008A1D67">
      <w:pPr>
        <w:pStyle w:val="a3"/>
        <w:ind w:left="0" w:right="265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стосуються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та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свобод,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гарантованих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Конвенцією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про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захист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людини</w:t>
      </w:r>
      <w:r w:rsidRPr="00540FDC">
        <w:rPr>
          <w:spacing w:val="-65"/>
          <w:sz w:val="28"/>
          <w:szCs w:val="28"/>
        </w:rPr>
        <w:t xml:space="preserve"> </w:t>
      </w:r>
      <w:r w:rsidRPr="00540FDC">
        <w:rPr>
          <w:sz w:val="28"/>
          <w:szCs w:val="28"/>
        </w:rPr>
        <w:t>і основоположних свобод;</w:t>
      </w:r>
    </w:p>
    <w:p w:rsidR="008B3FC8" w:rsidRPr="00540FDC" w:rsidRDefault="00000000" w:rsidP="008A1D67">
      <w:pPr>
        <w:pStyle w:val="a3"/>
        <w:ind w:left="0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впливають на забезпечення рівних прав та можливостей жінок і чоловіків;</w:t>
      </w:r>
      <w:r w:rsidRPr="00540FDC">
        <w:rPr>
          <w:spacing w:val="1"/>
          <w:sz w:val="28"/>
          <w:szCs w:val="28"/>
        </w:rPr>
        <w:t xml:space="preserve"> </w:t>
      </w:r>
      <w:r w:rsidRPr="00540FDC">
        <w:rPr>
          <w:sz w:val="28"/>
          <w:szCs w:val="28"/>
        </w:rPr>
        <w:t>містять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ризики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вчинення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корупційних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правопорушень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та</w:t>
      </w:r>
      <w:r w:rsidRPr="00540FDC">
        <w:rPr>
          <w:spacing w:val="16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правопорушень,</w:t>
      </w:r>
    </w:p>
    <w:p w:rsidR="008B3FC8" w:rsidRPr="00540FDC" w:rsidRDefault="00000000" w:rsidP="008A1D67">
      <w:pPr>
        <w:pStyle w:val="a3"/>
        <w:ind w:left="0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пов’язаних</w:t>
      </w:r>
      <w:r w:rsidRPr="00540FDC">
        <w:rPr>
          <w:spacing w:val="-6"/>
          <w:sz w:val="28"/>
          <w:szCs w:val="28"/>
        </w:rPr>
        <w:t xml:space="preserve"> </w:t>
      </w:r>
      <w:r w:rsidRPr="00540FDC">
        <w:rPr>
          <w:sz w:val="28"/>
          <w:szCs w:val="28"/>
        </w:rPr>
        <w:t>з</w:t>
      </w:r>
      <w:r w:rsidRPr="00540FDC">
        <w:rPr>
          <w:spacing w:val="-4"/>
          <w:sz w:val="28"/>
          <w:szCs w:val="28"/>
        </w:rPr>
        <w:t xml:space="preserve"> </w:t>
      </w:r>
      <w:r w:rsidRPr="00540FDC">
        <w:rPr>
          <w:sz w:val="28"/>
          <w:szCs w:val="28"/>
        </w:rPr>
        <w:t>корупцією;</w:t>
      </w:r>
    </w:p>
    <w:p w:rsidR="008B3FC8" w:rsidRPr="00540FDC" w:rsidRDefault="00000000" w:rsidP="008A1D67">
      <w:pPr>
        <w:pStyle w:val="a3"/>
        <w:ind w:left="0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створюють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підстави</w:t>
      </w:r>
      <w:r w:rsidRPr="00540FDC">
        <w:rPr>
          <w:spacing w:val="-3"/>
          <w:sz w:val="28"/>
          <w:szCs w:val="28"/>
        </w:rPr>
        <w:t xml:space="preserve"> </w:t>
      </w:r>
      <w:r w:rsidRPr="00540FDC">
        <w:rPr>
          <w:sz w:val="28"/>
          <w:szCs w:val="28"/>
        </w:rPr>
        <w:t>для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дискримінації.</w:t>
      </w:r>
    </w:p>
    <w:p w:rsidR="008B3FC8" w:rsidRPr="00540FDC" w:rsidRDefault="00000000" w:rsidP="008A1D67">
      <w:pPr>
        <w:pStyle w:val="a3"/>
        <w:spacing w:after="120"/>
        <w:ind w:left="0" w:right="266" w:firstLine="709"/>
        <w:jc w:val="both"/>
        <w:rPr>
          <w:sz w:val="28"/>
          <w:szCs w:val="28"/>
        </w:rPr>
      </w:pPr>
      <w:r w:rsidRPr="00540FDC">
        <w:rPr>
          <w:sz w:val="28"/>
          <w:szCs w:val="28"/>
        </w:rPr>
        <w:t>Громадська</w:t>
      </w:r>
      <w:r w:rsidRPr="00540FDC">
        <w:rPr>
          <w:spacing w:val="27"/>
          <w:sz w:val="28"/>
          <w:szCs w:val="28"/>
        </w:rPr>
        <w:t xml:space="preserve"> </w:t>
      </w:r>
      <w:r w:rsidRPr="00540FDC">
        <w:rPr>
          <w:sz w:val="28"/>
          <w:szCs w:val="28"/>
        </w:rPr>
        <w:t>антикорупційна,</w:t>
      </w:r>
      <w:r w:rsidRPr="00540FDC">
        <w:rPr>
          <w:spacing w:val="27"/>
          <w:sz w:val="28"/>
          <w:szCs w:val="28"/>
        </w:rPr>
        <w:t xml:space="preserve"> </w:t>
      </w:r>
      <w:r w:rsidRPr="00540FDC">
        <w:rPr>
          <w:sz w:val="28"/>
          <w:szCs w:val="28"/>
        </w:rPr>
        <w:t>громадська</w:t>
      </w:r>
      <w:r w:rsidRPr="00540FDC">
        <w:rPr>
          <w:spacing w:val="28"/>
          <w:sz w:val="28"/>
          <w:szCs w:val="28"/>
        </w:rPr>
        <w:t xml:space="preserve"> </w:t>
      </w:r>
      <w:proofErr w:type="spellStart"/>
      <w:r w:rsidRPr="00540FDC">
        <w:rPr>
          <w:sz w:val="28"/>
          <w:szCs w:val="28"/>
        </w:rPr>
        <w:t>антидискримінаційна</w:t>
      </w:r>
      <w:proofErr w:type="spellEnd"/>
      <w:r w:rsidRPr="00540FDC">
        <w:rPr>
          <w:spacing w:val="27"/>
          <w:sz w:val="28"/>
          <w:szCs w:val="28"/>
        </w:rPr>
        <w:t xml:space="preserve"> </w:t>
      </w:r>
      <w:r w:rsidRPr="00540FDC">
        <w:rPr>
          <w:sz w:val="28"/>
          <w:szCs w:val="28"/>
        </w:rPr>
        <w:t>та</w:t>
      </w:r>
      <w:r w:rsidRPr="00540FDC">
        <w:rPr>
          <w:spacing w:val="28"/>
          <w:sz w:val="28"/>
          <w:szCs w:val="28"/>
        </w:rPr>
        <w:t xml:space="preserve"> </w:t>
      </w:r>
      <w:r w:rsidRPr="00540FDC">
        <w:rPr>
          <w:sz w:val="28"/>
          <w:szCs w:val="28"/>
        </w:rPr>
        <w:t>громадська</w:t>
      </w:r>
      <w:r w:rsidR="00B364A8">
        <w:rPr>
          <w:sz w:val="28"/>
          <w:szCs w:val="28"/>
        </w:rPr>
        <w:t xml:space="preserve"> </w:t>
      </w:r>
      <w:r w:rsidRPr="00540FDC">
        <w:rPr>
          <w:spacing w:val="-65"/>
          <w:sz w:val="28"/>
          <w:szCs w:val="28"/>
        </w:rPr>
        <w:t xml:space="preserve"> </w:t>
      </w:r>
      <w:r w:rsidR="006E2E84">
        <w:rPr>
          <w:spacing w:val="-65"/>
          <w:sz w:val="28"/>
          <w:szCs w:val="28"/>
        </w:rPr>
        <w:t xml:space="preserve"> </w:t>
      </w:r>
      <w:proofErr w:type="spellStart"/>
      <w:r w:rsidRPr="00540FDC">
        <w:rPr>
          <w:sz w:val="28"/>
          <w:szCs w:val="28"/>
        </w:rPr>
        <w:t>гендерно</w:t>
      </w:r>
      <w:proofErr w:type="spellEnd"/>
      <w:r w:rsidRPr="00540FDC">
        <w:rPr>
          <w:sz w:val="28"/>
          <w:szCs w:val="28"/>
        </w:rPr>
        <w:t>-правові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експертизи не</w:t>
      </w:r>
      <w:r w:rsidRPr="00540FDC">
        <w:rPr>
          <w:spacing w:val="-2"/>
          <w:sz w:val="28"/>
          <w:szCs w:val="28"/>
        </w:rPr>
        <w:t xml:space="preserve"> </w:t>
      </w:r>
      <w:r w:rsidRPr="00540FDC">
        <w:rPr>
          <w:sz w:val="28"/>
          <w:szCs w:val="28"/>
        </w:rPr>
        <w:t>проводились.</w:t>
      </w:r>
    </w:p>
    <w:p w:rsidR="008B3FC8" w:rsidRPr="00540FDC" w:rsidRDefault="00000000" w:rsidP="00FB4F49">
      <w:pPr>
        <w:pStyle w:val="1"/>
        <w:numPr>
          <w:ilvl w:val="0"/>
          <w:numId w:val="1"/>
        </w:numPr>
        <w:tabs>
          <w:tab w:val="left" w:pos="1098"/>
        </w:tabs>
        <w:spacing w:after="60"/>
        <w:ind w:left="1100" w:hanging="272"/>
        <w:rPr>
          <w:sz w:val="28"/>
          <w:szCs w:val="28"/>
        </w:rPr>
      </w:pPr>
      <w:r w:rsidRPr="00540FDC">
        <w:rPr>
          <w:sz w:val="28"/>
          <w:szCs w:val="28"/>
        </w:rPr>
        <w:t>Прогноз</w:t>
      </w:r>
      <w:r w:rsidRPr="00540FDC">
        <w:rPr>
          <w:spacing w:val="-5"/>
          <w:sz w:val="28"/>
          <w:szCs w:val="28"/>
        </w:rPr>
        <w:t xml:space="preserve"> </w:t>
      </w:r>
      <w:r w:rsidRPr="00540FDC">
        <w:rPr>
          <w:sz w:val="28"/>
          <w:szCs w:val="28"/>
        </w:rPr>
        <w:t>результатів</w:t>
      </w:r>
    </w:p>
    <w:p w:rsidR="00F12AE1" w:rsidRPr="00E720A2" w:rsidRDefault="00E720A2" w:rsidP="00E720A2">
      <w:pPr>
        <w:pStyle w:val="a3"/>
        <w:ind w:right="266" w:firstLine="44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Реалізація законопроекту сприятиме </w:t>
      </w:r>
      <w:r w:rsidR="008A1D67" w:rsidRPr="006042D5">
        <w:rPr>
          <w:spacing w:val="1"/>
          <w:sz w:val="28"/>
          <w:szCs w:val="28"/>
        </w:rPr>
        <w:t>створення сприятливих умов для діяльності</w:t>
      </w:r>
      <w:r w:rsidR="008A1D67">
        <w:rPr>
          <w:spacing w:val="1"/>
          <w:sz w:val="28"/>
          <w:szCs w:val="28"/>
        </w:rPr>
        <w:t xml:space="preserve"> </w:t>
      </w:r>
      <w:r w:rsidR="008A1D67" w:rsidRPr="006042D5">
        <w:rPr>
          <w:spacing w:val="1"/>
          <w:sz w:val="28"/>
          <w:szCs w:val="28"/>
        </w:rPr>
        <w:t>громадських організацій</w:t>
      </w:r>
      <w:r w:rsidR="008A1D67">
        <w:rPr>
          <w:spacing w:val="1"/>
          <w:sz w:val="28"/>
          <w:szCs w:val="28"/>
        </w:rPr>
        <w:t xml:space="preserve"> ветеранів війни</w:t>
      </w:r>
      <w:r>
        <w:rPr>
          <w:spacing w:val="1"/>
          <w:sz w:val="28"/>
          <w:szCs w:val="28"/>
        </w:rPr>
        <w:t xml:space="preserve">, зокрема, </w:t>
      </w:r>
      <w:r w:rsidR="008A1D67" w:rsidRPr="006042D5">
        <w:rPr>
          <w:spacing w:val="1"/>
          <w:sz w:val="28"/>
          <w:szCs w:val="28"/>
        </w:rPr>
        <w:t>шляхом врегулювання на законодавчому рівні</w:t>
      </w:r>
      <w:r w:rsidR="008A1D67">
        <w:rPr>
          <w:spacing w:val="1"/>
          <w:sz w:val="28"/>
          <w:szCs w:val="28"/>
        </w:rPr>
        <w:t xml:space="preserve"> питання заснування таких організацій </w:t>
      </w:r>
      <w:r w:rsidR="008A1D67" w:rsidRPr="00AF5A26">
        <w:rPr>
          <w:spacing w:val="1"/>
          <w:sz w:val="28"/>
          <w:szCs w:val="28"/>
        </w:rPr>
        <w:t>ос</w:t>
      </w:r>
      <w:r w:rsidR="008A1D67">
        <w:rPr>
          <w:spacing w:val="1"/>
          <w:sz w:val="28"/>
          <w:szCs w:val="28"/>
        </w:rPr>
        <w:t>обами</w:t>
      </w:r>
      <w:r w:rsidR="008A1D67" w:rsidRPr="00AF5A26">
        <w:rPr>
          <w:spacing w:val="1"/>
          <w:sz w:val="28"/>
          <w:szCs w:val="28"/>
        </w:rPr>
        <w:t>, які мають статус ветерана війни, ос</w:t>
      </w:r>
      <w:r w:rsidR="008A1D67">
        <w:rPr>
          <w:spacing w:val="1"/>
          <w:sz w:val="28"/>
          <w:szCs w:val="28"/>
        </w:rPr>
        <w:t>обами</w:t>
      </w:r>
      <w:r w:rsidR="008A1D67" w:rsidRPr="00AF5A26">
        <w:rPr>
          <w:spacing w:val="1"/>
          <w:sz w:val="28"/>
          <w:szCs w:val="28"/>
        </w:rPr>
        <w:t>, як</w:t>
      </w:r>
      <w:r w:rsidR="008A1D67">
        <w:rPr>
          <w:spacing w:val="1"/>
          <w:sz w:val="28"/>
          <w:szCs w:val="28"/>
        </w:rPr>
        <w:t>і</w:t>
      </w:r>
      <w:r w:rsidR="008A1D67" w:rsidRPr="00AF5A26">
        <w:rPr>
          <w:spacing w:val="1"/>
          <w:sz w:val="28"/>
          <w:szCs w:val="28"/>
        </w:rPr>
        <w:t xml:space="preserve"> ма</w:t>
      </w:r>
      <w:r w:rsidR="008A1D67">
        <w:rPr>
          <w:spacing w:val="1"/>
          <w:sz w:val="28"/>
          <w:szCs w:val="28"/>
        </w:rPr>
        <w:t>ють</w:t>
      </w:r>
      <w:r w:rsidR="008A1D67" w:rsidRPr="00AF5A26">
        <w:rPr>
          <w:spacing w:val="1"/>
          <w:sz w:val="28"/>
          <w:szCs w:val="28"/>
        </w:rPr>
        <w:t xml:space="preserve"> особливі заслуги перед Батьківщиною, постраждалого учасника Революції Гідності і член</w:t>
      </w:r>
      <w:r w:rsidR="008A1D67">
        <w:rPr>
          <w:spacing w:val="1"/>
          <w:sz w:val="28"/>
          <w:szCs w:val="28"/>
        </w:rPr>
        <w:t>ами</w:t>
      </w:r>
      <w:r w:rsidR="008A1D67" w:rsidRPr="00AF5A26">
        <w:rPr>
          <w:spacing w:val="1"/>
          <w:sz w:val="28"/>
          <w:szCs w:val="28"/>
        </w:rPr>
        <w:t xml:space="preserve"> сім</w:t>
      </w:r>
      <w:r w:rsidR="008A1D67">
        <w:rPr>
          <w:spacing w:val="1"/>
          <w:sz w:val="28"/>
          <w:szCs w:val="28"/>
        </w:rPr>
        <w:t>ей</w:t>
      </w:r>
      <w:r w:rsidR="008A1D67" w:rsidRPr="00AF5A26">
        <w:rPr>
          <w:spacing w:val="1"/>
          <w:sz w:val="28"/>
          <w:szCs w:val="28"/>
        </w:rPr>
        <w:t xml:space="preserve"> загибл</w:t>
      </w:r>
      <w:r w:rsidR="008A1D67">
        <w:rPr>
          <w:spacing w:val="1"/>
          <w:sz w:val="28"/>
          <w:szCs w:val="28"/>
        </w:rPr>
        <w:t>их</w:t>
      </w:r>
      <w:r w:rsidR="008A1D67" w:rsidRPr="00AF5A26">
        <w:rPr>
          <w:spacing w:val="1"/>
          <w:sz w:val="28"/>
          <w:szCs w:val="28"/>
        </w:rPr>
        <w:t xml:space="preserve"> (померл</w:t>
      </w:r>
      <w:r w:rsidR="008A1D67">
        <w:rPr>
          <w:spacing w:val="1"/>
          <w:sz w:val="28"/>
          <w:szCs w:val="28"/>
        </w:rPr>
        <w:t>их</w:t>
      </w:r>
      <w:r w:rsidR="008A1D67" w:rsidRPr="00AF5A26">
        <w:rPr>
          <w:spacing w:val="1"/>
          <w:sz w:val="28"/>
          <w:szCs w:val="28"/>
        </w:rPr>
        <w:t>) ветеран</w:t>
      </w:r>
      <w:r w:rsidR="008A1D67">
        <w:rPr>
          <w:spacing w:val="1"/>
          <w:sz w:val="28"/>
          <w:szCs w:val="28"/>
        </w:rPr>
        <w:t>ів</w:t>
      </w:r>
      <w:r w:rsidR="008A1D67" w:rsidRPr="00AF5A26">
        <w:rPr>
          <w:spacing w:val="1"/>
          <w:sz w:val="28"/>
          <w:szCs w:val="28"/>
        </w:rPr>
        <w:t xml:space="preserve"> війни, член</w:t>
      </w:r>
      <w:r w:rsidR="008A1D67">
        <w:rPr>
          <w:spacing w:val="1"/>
          <w:sz w:val="28"/>
          <w:szCs w:val="28"/>
        </w:rPr>
        <w:t>ів</w:t>
      </w:r>
      <w:r w:rsidR="008A1D67" w:rsidRPr="00AF5A26">
        <w:rPr>
          <w:spacing w:val="1"/>
          <w:sz w:val="28"/>
          <w:szCs w:val="28"/>
        </w:rPr>
        <w:t xml:space="preserve"> сім</w:t>
      </w:r>
      <w:r w:rsidR="008A1D67">
        <w:rPr>
          <w:spacing w:val="1"/>
          <w:sz w:val="28"/>
          <w:szCs w:val="28"/>
        </w:rPr>
        <w:t>ей</w:t>
      </w:r>
      <w:r w:rsidR="008A1D67" w:rsidRPr="00AF5A26">
        <w:rPr>
          <w:spacing w:val="1"/>
          <w:sz w:val="28"/>
          <w:szCs w:val="28"/>
        </w:rPr>
        <w:t xml:space="preserve"> загибл</w:t>
      </w:r>
      <w:r w:rsidR="008A1D67">
        <w:rPr>
          <w:spacing w:val="1"/>
          <w:sz w:val="28"/>
          <w:szCs w:val="28"/>
        </w:rPr>
        <w:t>их</w:t>
      </w:r>
      <w:r w:rsidR="008A1D67" w:rsidRPr="00AF5A26">
        <w:rPr>
          <w:spacing w:val="1"/>
          <w:sz w:val="28"/>
          <w:szCs w:val="28"/>
        </w:rPr>
        <w:t xml:space="preserve"> (померл</w:t>
      </w:r>
      <w:r w:rsidR="008A1D67">
        <w:rPr>
          <w:spacing w:val="1"/>
          <w:sz w:val="28"/>
          <w:szCs w:val="28"/>
        </w:rPr>
        <w:t>их</w:t>
      </w:r>
      <w:r w:rsidR="008A1D67" w:rsidRPr="00AF5A26">
        <w:rPr>
          <w:spacing w:val="1"/>
          <w:sz w:val="28"/>
          <w:szCs w:val="28"/>
        </w:rPr>
        <w:t>) Захисник</w:t>
      </w:r>
      <w:r w:rsidR="008A1D67">
        <w:rPr>
          <w:spacing w:val="1"/>
          <w:sz w:val="28"/>
          <w:szCs w:val="28"/>
        </w:rPr>
        <w:t>ів</w:t>
      </w:r>
      <w:r w:rsidR="008A1D67" w:rsidRPr="00AF5A26">
        <w:rPr>
          <w:spacing w:val="1"/>
          <w:sz w:val="28"/>
          <w:szCs w:val="28"/>
        </w:rPr>
        <w:t xml:space="preserve"> </w:t>
      </w:r>
      <w:r w:rsidR="008A1D67">
        <w:rPr>
          <w:spacing w:val="1"/>
          <w:sz w:val="28"/>
          <w:szCs w:val="28"/>
        </w:rPr>
        <w:t>та</w:t>
      </w:r>
      <w:r w:rsidR="008A1D67" w:rsidRPr="00AF5A26">
        <w:rPr>
          <w:spacing w:val="1"/>
          <w:sz w:val="28"/>
          <w:szCs w:val="28"/>
        </w:rPr>
        <w:t xml:space="preserve"> Захисниц</w:t>
      </w:r>
      <w:r w:rsidR="008A1D67">
        <w:rPr>
          <w:spacing w:val="1"/>
          <w:sz w:val="28"/>
          <w:szCs w:val="28"/>
        </w:rPr>
        <w:t xml:space="preserve">ь </w:t>
      </w:r>
      <w:r w:rsidR="008A1D67" w:rsidRPr="00AF5A26">
        <w:rPr>
          <w:spacing w:val="1"/>
          <w:sz w:val="28"/>
          <w:szCs w:val="28"/>
        </w:rPr>
        <w:t>України.</w:t>
      </w:r>
    </w:p>
    <w:p w:rsidR="008B3FC8" w:rsidRPr="00540FDC" w:rsidRDefault="00000000" w:rsidP="00E720A2">
      <w:pPr>
        <w:pStyle w:val="a3"/>
        <w:ind w:left="828" w:hanging="119"/>
        <w:rPr>
          <w:sz w:val="28"/>
          <w:szCs w:val="28"/>
        </w:rPr>
      </w:pPr>
      <w:hyperlink r:id="rId7">
        <w:r w:rsidRPr="00540FDC">
          <w:rPr>
            <w:sz w:val="28"/>
            <w:szCs w:val="28"/>
          </w:rPr>
          <w:t>Реалізація</w:t>
        </w:r>
        <w:r w:rsidRPr="00540FDC">
          <w:rPr>
            <w:spacing w:val="-4"/>
            <w:sz w:val="28"/>
            <w:szCs w:val="28"/>
          </w:rPr>
          <w:t xml:space="preserve"> </w:t>
        </w:r>
        <w:proofErr w:type="spellStart"/>
        <w:r w:rsidRPr="00540FDC">
          <w:rPr>
            <w:sz w:val="28"/>
            <w:szCs w:val="28"/>
          </w:rPr>
          <w:t>акта</w:t>
        </w:r>
        <w:proofErr w:type="spellEnd"/>
        <w:r w:rsidRPr="00540FDC">
          <w:rPr>
            <w:spacing w:val="-2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матиме</w:t>
        </w:r>
        <w:r w:rsidRPr="00540FDC">
          <w:rPr>
            <w:spacing w:val="-2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вплив</w:t>
        </w:r>
        <w:r w:rsidRPr="00540FDC">
          <w:rPr>
            <w:spacing w:val="-4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на</w:t>
        </w:r>
        <w:r w:rsidRPr="00540FDC">
          <w:rPr>
            <w:spacing w:val="-3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інтереси</w:t>
        </w:r>
        <w:r w:rsidRPr="00540FDC">
          <w:rPr>
            <w:spacing w:val="-2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заінтересованих</w:t>
        </w:r>
        <w:r w:rsidRPr="00540FDC">
          <w:rPr>
            <w:spacing w:val="-3"/>
            <w:sz w:val="28"/>
            <w:szCs w:val="28"/>
          </w:rPr>
          <w:t xml:space="preserve"> </w:t>
        </w:r>
        <w:r w:rsidRPr="00540FDC">
          <w:rPr>
            <w:sz w:val="28"/>
            <w:szCs w:val="28"/>
          </w:rPr>
          <w:t>сторін:</w:t>
        </w:r>
      </w:hyperlink>
    </w:p>
    <w:p w:rsidR="008B3FC8" w:rsidRPr="00540FDC" w:rsidRDefault="008B3FC8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2435"/>
        <w:gridCol w:w="3691"/>
      </w:tblGrid>
      <w:tr w:rsidR="008B3FC8" w:rsidRPr="00540FDC" w:rsidTr="006E360D">
        <w:trPr>
          <w:trHeight w:val="1114"/>
        </w:trPr>
        <w:tc>
          <w:tcPr>
            <w:tcW w:w="3372" w:type="dxa"/>
          </w:tcPr>
          <w:p w:rsidR="008B3FC8" w:rsidRPr="00540FDC" w:rsidRDefault="008B3FC8" w:rsidP="008752FA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8B3FC8" w:rsidRPr="00540FDC" w:rsidRDefault="00000000" w:rsidP="008752FA">
            <w:pPr>
              <w:pStyle w:val="TableParagraph"/>
              <w:ind w:left="482"/>
              <w:rPr>
                <w:sz w:val="28"/>
                <w:szCs w:val="28"/>
              </w:rPr>
            </w:pPr>
            <w:r w:rsidRPr="00540FDC">
              <w:rPr>
                <w:sz w:val="28"/>
                <w:szCs w:val="28"/>
              </w:rPr>
              <w:t>Заінтересована</w:t>
            </w:r>
            <w:r w:rsidRPr="00540FDC">
              <w:rPr>
                <w:spacing w:val="-2"/>
                <w:sz w:val="28"/>
                <w:szCs w:val="28"/>
              </w:rPr>
              <w:t xml:space="preserve"> </w:t>
            </w:r>
            <w:r w:rsidRPr="00540FDC">
              <w:rPr>
                <w:sz w:val="28"/>
                <w:szCs w:val="28"/>
              </w:rPr>
              <w:t>сторона</w:t>
            </w:r>
          </w:p>
        </w:tc>
        <w:tc>
          <w:tcPr>
            <w:tcW w:w="2435" w:type="dxa"/>
          </w:tcPr>
          <w:p w:rsidR="008B3FC8" w:rsidRPr="00540FDC" w:rsidRDefault="00000000" w:rsidP="008752FA">
            <w:pPr>
              <w:pStyle w:val="TableParagraph"/>
              <w:spacing w:before="143"/>
              <w:ind w:left="123" w:right="111"/>
              <w:rPr>
                <w:sz w:val="28"/>
                <w:szCs w:val="28"/>
              </w:rPr>
            </w:pPr>
            <w:r w:rsidRPr="00540FDC">
              <w:rPr>
                <w:sz w:val="28"/>
                <w:szCs w:val="28"/>
              </w:rPr>
              <w:t xml:space="preserve">Вплив реалізації </w:t>
            </w:r>
            <w:proofErr w:type="spellStart"/>
            <w:r w:rsidRPr="00540FDC">
              <w:rPr>
                <w:sz w:val="28"/>
                <w:szCs w:val="28"/>
              </w:rPr>
              <w:t>акта</w:t>
            </w:r>
            <w:proofErr w:type="spellEnd"/>
            <w:r w:rsidRPr="00540FDC">
              <w:rPr>
                <w:spacing w:val="-57"/>
                <w:sz w:val="28"/>
                <w:szCs w:val="28"/>
              </w:rPr>
              <w:t xml:space="preserve"> </w:t>
            </w:r>
            <w:r w:rsidR="00FB4F49">
              <w:rPr>
                <w:spacing w:val="-57"/>
                <w:sz w:val="28"/>
                <w:szCs w:val="28"/>
              </w:rPr>
              <w:t xml:space="preserve"> </w:t>
            </w:r>
            <w:r w:rsidRPr="00540FDC">
              <w:rPr>
                <w:sz w:val="28"/>
                <w:szCs w:val="28"/>
              </w:rPr>
              <w:t>на заінтересовану</w:t>
            </w:r>
            <w:r w:rsidRPr="00540FDC">
              <w:rPr>
                <w:spacing w:val="1"/>
                <w:sz w:val="28"/>
                <w:szCs w:val="28"/>
              </w:rPr>
              <w:t xml:space="preserve"> </w:t>
            </w:r>
            <w:r w:rsidRPr="00540FDC">
              <w:rPr>
                <w:sz w:val="28"/>
                <w:szCs w:val="28"/>
              </w:rPr>
              <w:t>сторону</w:t>
            </w:r>
          </w:p>
        </w:tc>
        <w:tc>
          <w:tcPr>
            <w:tcW w:w="3691" w:type="dxa"/>
          </w:tcPr>
          <w:p w:rsidR="008B3FC8" w:rsidRPr="00540FDC" w:rsidRDefault="008B3FC8" w:rsidP="008752FA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8B3FC8" w:rsidRPr="00540FDC" w:rsidRDefault="00000000" w:rsidP="008752FA">
            <w:pPr>
              <w:pStyle w:val="TableParagraph"/>
              <w:ind w:left="474"/>
              <w:rPr>
                <w:sz w:val="28"/>
                <w:szCs w:val="28"/>
              </w:rPr>
            </w:pPr>
            <w:r w:rsidRPr="00540FDC">
              <w:rPr>
                <w:sz w:val="28"/>
                <w:szCs w:val="28"/>
              </w:rPr>
              <w:t>Пояснення</w:t>
            </w:r>
            <w:r w:rsidRPr="00540FDC">
              <w:rPr>
                <w:spacing w:val="-5"/>
                <w:sz w:val="28"/>
                <w:szCs w:val="28"/>
              </w:rPr>
              <w:t xml:space="preserve"> </w:t>
            </w:r>
            <w:r w:rsidRPr="00540FDC">
              <w:rPr>
                <w:sz w:val="28"/>
                <w:szCs w:val="28"/>
              </w:rPr>
              <w:t>очікуваного</w:t>
            </w:r>
            <w:r w:rsidRPr="00540FDC">
              <w:rPr>
                <w:spacing w:val="-4"/>
                <w:sz w:val="28"/>
                <w:szCs w:val="28"/>
              </w:rPr>
              <w:t xml:space="preserve"> </w:t>
            </w:r>
            <w:r w:rsidRPr="00540FDC">
              <w:rPr>
                <w:sz w:val="28"/>
                <w:szCs w:val="28"/>
              </w:rPr>
              <w:t>впливу</w:t>
            </w:r>
          </w:p>
        </w:tc>
      </w:tr>
      <w:tr w:rsidR="006C2C89" w:rsidRPr="00540FDC" w:rsidTr="006E360D">
        <w:trPr>
          <w:trHeight w:val="1114"/>
        </w:trPr>
        <w:tc>
          <w:tcPr>
            <w:tcW w:w="3372" w:type="dxa"/>
          </w:tcPr>
          <w:p w:rsidR="006C2C89" w:rsidRPr="00540FDC" w:rsidRDefault="006C2C89" w:rsidP="006C2C89">
            <w:pPr>
              <w:pStyle w:val="TableParagraph"/>
              <w:spacing w:before="5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Ветерани війни, особи, які мають особливі послуги перед Батьківщиною, постраждалі учасники Революції гідності та члени сімей загиблих (померлих) ветеранів війни, члени сімей загиблих (померлих) </w:t>
            </w:r>
            <w:r>
              <w:rPr>
                <w:sz w:val="28"/>
                <w:szCs w:val="28"/>
              </w:rPr>
              <w:lastRenderedPageBreak/>
              <w:t xml:space="preserve">Захисників та Захисниць України </w:t>
            </w:r>
          </w:p>
        </w:tc>
        <w:tc>
          <w:tcPr>
            <w:tcW w:w="2435" w:type="dxa"/>
          </w:tcPr>
          <w:p w:rsidR="006C2C89" w:rsidRPr="00540FDC" w:rsidRDefault="006C2C89" w:rsidP="00D102CD">
            <w:pPr>
              <w:pStyle w:val="TableParagraph"/>
              <w:spacing w:before="143"/>
              <w:ind w:left="123" w:righ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Позитивний</w:t>
            </w:r>
          </w:p>
        </w:tc>
        <w:tc>
          <w:tcPr>
            <w:tcW w:w="3691" w:type="dxa"/>
          </w:tcPr>
          <w:p w:rsidR="006C2C89" w:rsidRPr="00540FDC" w:rsidRDefault="006C2C89" w:rsidP="003B5A2F">
            <w:pPr>
              <w:pStyle w:val="a3"/>
              <w:spacing w:after="120"/>
              <w:ind w:left="147" w:right="266" w:firstLine="142"/>
              <w:jc w:val="both"/>
              <w:rPr>
                <w:sz w:val="28"/>
                <w:szCs w:val="28"/>
              </w:rPr>
            </w:pPr>
            <w:r w:rsidRPr="00C15563">
              <w:rPr>
                <w:sz w:val="28"/>
                <w:szCs w:val="28"/>
              </w:rPr>
              <w:t xml:space="preserve">Повноцінна соціалізація ветерана війни після повернення додому </w:t>
            </w:r>
            <w:r w:rsidR="003B5A2F">
              <w:rPr>
                <w:sz w:val="28"/>
                <w:szCs w:val="28"/>
              </w:rPr>
              <w:t>з</w:t>
            </w:r>
            <w:r w:rsidRPr="00C15563">
              <w:rPr>
                <w:sz w:val="28"/>
                <w:szCs w:val="28"/>
              </w:rPr>
              <w:t xml:space="preserve"> надання</w:t>
            </w:r>
            <w:r w:rsidR="003B5A2F">
              <w:rPr>
                <w:sz w:val="28"/>
                <w:szCs w:val="28"/>
              </w:rPr>
              <w:t xml:space="preserve">м </w:t>
            </w:r>
            <w:r w:rsidRPr="00C15563">
              <w:rPr>
                <w:sz w:val="28"/>
                <w:szCs w:val="28"/>
              </w:rPr>
              <w:t xml:space="preserve">повного спектру доступних послуг, спрямованих на задоволення основних потреб ветерана: </w:t>
            </w:r>
            <w:r w:rsidRPr="00C15563">
              <w:rPr>
                <w:sz w:val="28"/>
                <w:szCs w:val="28"/>
              </w:rPr>
              <w:lastRenderedPageBreak/>
              <w:t>психологічної та фізичної реабілітації, соціального захисту, працевлаштування, освіти та саморозвитку, можливості самовираження та отримання поваги від суспільства</w:t>
            </w:r>
          </w:p>
        </w:tc>
      </w:tr>
    </w:tbl>
    <w:p w:rsidR="00BA5873" w:rsidRDefault="00BA5873" w:rsidP="00AD5199">
      <w:pPr>
        <w:spacing w:line="480" w:lineRule="auto"/>
        <w:rPr>
          <w:sz w:val="28"/>
          <w:szCs w:val="28"/>
        </w:rPr>
      </w:pPr>
    </w:p>
    <w:p w:rsidR="00AD5199" w:rsidRDefault="00AD5199" w:rsidP="00AD5199">
      <w:pPr>
        <w:spacing w:line="480" w:lineRule="auto"/>
        <w:rPr>
          <w:sz w:val="28"/>
          <w:szCs w:val="28"/>
        </w:rPr>
      </w:pPr>
    </w:p>
    <w:p w:rsidR="00AD5199" w:rsidRDefault="00AD5199" w:rsidP="00AD5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Міністр </w:t>
      </w:r>
    </w:p>
    <w:p w:rsidR="00AD5199" w:rsidRDefault="00AD5199" w:rsidP="00AD5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справах ветеранів України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55C1">
        <w:rPr>
          <w:b/>
          <w:bCs/>
          <w:sz w:val="28"/>
          <w:szCs w:val="28"/>
        </w:rPr>
        <w:tab/>
        <w:t>Юлія ЛАПУТІНА</w:t>
      </w:r>
      <w:r>
        <w:rPr>
          <w:b/>
          <w:bCs/>
          <w:sz w:val="28"/>
          <w:szCs w:val="28"/>
        </w:rPr>
        <w:t xml:space="preserve"> </w:t>
      </w:r>
    </w:p>
    <w:p w:rsidR="00AD5199" w:rsidRPr="007E647C" w:rsidRDefault="00AD5199" w:rsidP="00AD5199">
      <w:pPr>
        <w:spacing w:before="240"/>
        <w:rPr>
          <w:sz w:val="28"/>
          <w:szCs w:val="28"/>
        </w:rPr>
      </w:pPr>
      <w:r w:rsidRPr="007E647C">
        <w:rPr>
          <w:sz w:val="28"/>
          <w:szCs w:val="28"/>
        </w:rPr>
        <w:t>___ ____________ 2023 р</w:t>
      </w:r>
      <w:r w:rsidR="0036675B">
        <w:rPr>
          <w:sz w:val="28"/>
          <w:szCs w:val="28"/>
        </w:rPr>
        <w:t>.</w:t>
      </w:r>
      <w:r w:rsidRPr="007E647C">
        <w:rPr>
          <w:sz w:val="28"/>
          <w:szCs w:val="28"/>
        </w:rPr>
        <w:t xml:space="preserve"> </w:t>
      </w:r>
    </w:p>
    <w:p w:rsidR="00AD5199" w:rsidRPr="00540FDC" w:rsidRDefault="00AD5199">
      <w:pPr>
        <w:rPr>
          <w:sz w:val="28"/>
          <w:szCs w:val="28"/>
        </w:rPr>
      </w:pPr>
    </w:p>
    <w:sectPr w:rsidR="00AD5199" w:rsidRPr="00540FDC" w:rsidSect="00424198">
      <w:headerReference w:type="default" r:id="rId8"/>
      <w:pgSz w:w="11910" w:h="16840"/>
      <w:pgMar w:top="1134" w:right="567" w:bottom="170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C6D" w:rsidRDefault="00B44C6D" w:rsidP="00424198">
      <w:r>
        <w:separator/>
      </w:r>
    </w:p>
  </w:endnote>
  <w:endnote w:type="continuationSeparator" w:id="0">
    <w:p w:rsidR="00B44C6D" w:rsidRDefault="00B44C6D" w:rsidP="004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C6D" w:rsidRDefault="00B44C6D" w:rsidP="00424198">
      <w:r>
        <w:separator/>
      </w:r>
    </w:p>
  </w:footnote>
  <w:footnote w:type="continuationSeparator" w:id="0">
    <w:p w:rsidR="00B44C6D" w:rsidRDefault="00B44C6D" w:rsidP="0042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26907"/>
      <w:docPartObj>
        <w:docPartGallery w:val="Page Numbers (Top of Page)"/>
        <w:docPartUnique/>
      </w:docPartObj>
    </w:sdtPr>
    <w:sdtContent>
      <w:p w:rsidR="00424198" w:rsidRDefault="00424198" w:rsidP="004241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BF8"/>
    <w:multiLevelType w:val="hybridMultilevel"/>
    <w:tmpl w:val="EE1686E4"/>
    <w:lvl w:ilvl="0" w:tplc="7B1C5F2A">
      <w:start w:val="5"/>
      <w:numFmt w:val="decimal"/>
      <w:lvlText w:val="%1."/>
      <w:lvlJc w:val="left"/>
      <w:pPr>
        <w:ind w:left="1098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uk-UA" w:eastAsia="en-US" w:bidi="ar-SA"/>
      </w:rPr>
    </w:lvl>
    <w:lvl w:ilvl="1" w:tplc="5BB224BA">
      <w:numFmt w:val="bullet"/>
      <w:lvlText w:val="•"/>
      <w:lvlJc w:val="left"/>
      <w:pPr>
        <w:ind w:left="2006" w:hanging="270"/>
      </w:pPr>
      <w:rPr>
        <w:rFonts w:hint="default"/>
        <w:lang w:val="uk-UA" w:eastAsia="en-US" w:bidi="ar-SA"/>
      </w:rPr>
    </w:lvl>
    <w:lvl w:ilvl="2" w:tplc="41D28702">
      <w:numFmt w:val="bullet"/>
      <w:lvlText w:val="•"/>
      <w:lvlJc w:val="left"/>
      <w:pPr>
        <w:ind w:left="2913" w:hanging="270"/>
      </w:pPr>
      <w:rPr>
        <w:rFonts w:hint="default"/>
        <w:lang w:val="uk-UA" w:eastAsia="en-US" w:bidi="ar-SA"/>
      </w:rPr>
    </w:lvl>
    <w:lvl w:ilvl="3" w:tplc="C512E6F0">
      <w:numFmt w:val="bullet"/>
      <w:lvlText w:val="•"/>
      <w:lvlJc w:val="left"/>
      <w:pPr>
        <w:ind w:left="3819" w:hanging="270"/>
      </w:pPr>
      <w:rPr>
        <w:rFonts w:hint="default"/>
        <w:lang w:val="uk-UA" w:eastAsia="en-US" w:bidi="ar-SA"/>
      </w:rPr>
    </w:lvl>
    <w:lvl w:ilvl="4" w:tplc="4C605F22">
      <w:numFmt w:val="bullet"/>
      <w:lvlText w:val="•"/>
      <w:lvlJc w:val="left"/>
      <w:pPr>
        <w:ind w:left="4726" w:hanging="270"/>
      </w:pPr>
      <w:rPr>
        <w:rFonts w:hint="default"/>
        <w:lang w:val="uk-UA" w:eastAsia="en-US" w:bidi="ar-SA"/>
      </w:rPr>
    </w:lvl>
    <w:lvl w:ilvl="5" w:tplc="2DF44ACC">
      <w:numFmt w:val="bullet"/>
      <w:lvlText w:val="•"/>
      <w:lvlJc w:val="left"/>
      <w:pPr>
        <w:ind w:left="5633" w:hanging="270"/>
      </w:pPr>
      <w:rPr>
        <w:rFonts w:hint="default"/>
        <w:lang w:val="uk-UA" w:eastAsia="en-US" w:bidi="ar-SA"/>
      </w:rPr>
    </w:lvl>
    <w:lvl w:ilvl="6" w:tplc="F5C0592A">
      <w:numFmt w:val="bullet"/>
      <w:lvlText w:val="•"/>
      <w:lvlJc w:val="left"/>
      <w:pPr>
        <w:ind w:left="6539" w:hanging="270"/>
      </w:pPr>
      <w:rPr>
        <w:rFonts w:hint="default"/>
        <w:lang w:val="uk-UA" w:eastAsia="en-US" w:bidi="ar-SA"/>
      </w:rPr>
    </w:lvl>
    <w:lvl w:ilvl="7" w:tplc="10DAF924">
      <w:numFmt w:val="bullet"/>
      <w:lvlText w:val="•"/>
      <w:lvlJc w:val="left"/>
      <w:pPr>
        <w:ind w:left="7446" w:hanging="270"/>
      </w:pPr>
      <w:rPr>
        <w:rFonts w:hint="default"/>
        <w:lang w:val="uk-UA" w:eastAsia="en-US" w:bidi="ar-SA"/>
      </w:rPr>
    </w:lvl>
    <w:lvl w:ilvl="8" w:tplc="A748FE8C">
      <w:numFmt w:val="bullet"/>
      <w:lvlText w:val="•"/>
      <w:lvlJc w:val="left"/>
      <w:pPr>
        <w:ind w:left="8352" w:hanging="270"/>
      </w:pPr>
      <w:rPr>
        <w:rFonts w:hint="default"/>
        <w:lang w:val="uk-UA" w:eastAsia="en-US" w:bidi="ar-SA"/>
      </w:rPr>
    </w:lvl>
  </w:abstractNum>
  <w:abstractNum w:abstractNumId="1" w15:restartNumberingAfterBreak="0">
    <w:nsid w:val="772D43F0"/>
    <w:multiLevelType w:val="hybridMultilevel"/>
    <w:tmpl w:val="1B7EF8BC"/>
    <w:lvl w:ilvl="0" w:tplc="F1FAA70C">
      <w:start w:val="1"/>
      <w:numFmt w:val="decimal"/>
      <w:lvlText w:val="%1."/>
      <w:lvlJc w:val="left"/>
      <w:pPr>
        <w:ind w:left="1143" w:hanging="3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uk-UA" w:eastAsia="en-US" w:bidi="ar-SA"/>
      </w:rPr>
    </w:lvl>
    <w:lvl w:ilvl="1" w:tplc="13086CD4">
      <w:numFmt w:val="bullet"/>
      <w:lvlText w:val="•"/>
      <w:lvlJc w:val="left"/>
      <w:pPr>
        <w:ind w:left="1320" w:hanging="316"/>
      </w:pPr>
      <w:rPr>
        <w:rFonts w:hint="default"/>
        <w:lang w:val="uk-UA" w:eastAsia="en-US" w:bidi="ar-SA"/>
      </w:rPr>
    </w:lvl>
    <w:lvl w:ilvl="2" w:tplc="6142BE1C">
      <w:numFmt w:val="bullet"/>
      <w:lvlText w:val="•"/>
      <w:lvlJc w:val="left"/>
      <w:pPr>
        <w:ind w:left="2302" w:hanging="316"/>
      </w:pPr>
      <w:rPr>
        <w:rFonts w:hint="default"/>
        <w:lang w:val="uk-UA" w:eastAsia="en-US" w:bidi="ar-SA"/>
      </w:rPr>
    </w:lvl>
    <w:lvl w:ilvl="3" w:tplc="D02E2642">
      <w:numFmt w:val="bullet"/>
      <w:lvlText w:val="•"/>
      <w:lvlJc w:val="left"/>
      <w:pPr>
        <w:ind w:left="3285" w:hanging="316"/>
      </w:pPr>
      <w:rPr>
        <w:rFonts w:hint="default"/>
        <w:lang w:val="uk-UA" w:eastAsia="en-US" w:bidi="ar-SA"/>
      </w:rPr>
    </w:lvl>
    <w:lvl w:ilvl="4" w:tplc="07BADFDE">
      <w:numFmt w:val="bullet"/>
      <w:lvlText w:val="•"/>
      <w:lvlJc w:val="left"/>
      <w:pPr>
        <w:ind w:left="4268" w:hanging="316"/>
      </w:pPr>
      <w:rPr>
        <w:rFonts w:hint="default"/>
        <w:lang w:val="uk-UA" w:eastAsia="en-US" w:bidi="ar-SA"/>
      </w:rPr>
    </w:lvl>
    <w:lvl w:ilvl="5" w:tplc="FEF22052">
      <w:numFmt w:val="bullet"/>
      <w:lvlText w:val="•"/>
      <w:lvlJc w:val="left"/>
      <w:pPr>
        <w:ind w:left="5251" w:hanging="316"/>
      </w:pPr>
      <w:rPr>
        <w:rFonts w:hint="default"/>
        <w:lang w:val="uk-UA" w:eastAsia="en-US" w:bidi="ar-SA"/>
      </w:rPr>
    </w:lvl>
    <w:lvl w:ilvl="6" w:tplc="65DE4DDE">
      <w:numFmt w:val="bullet"/>
      <w:lvlText w:val="•"/>
      <w:lvlJc w:val="left"/>
      <w:pPr>
        <w:ind w:left="6234" w:hanging="316"/>
      </w:pPr>
      <w:rPr>
        <w:rFonts w:hint="default"/>
        <w:lang w:val="uk-UA" w:eastAsia="en-US" w:bidi="ar-SA"/>
      </w:rPr>
    </w:lvl>
    <w:lvl w:ilvl="7" w:tplc="8F009896">
      <w:numFmt w:val="bullet"/>
      <w:lvlText w:val="•"/>
      <w:lvlJc w:val="left"/>
      <w:pPr>
        <w:ind w:left="7217" w:hanging="316"/>
      </w:pPr>
      <w:rPr>
        <w:rFonts w:hint="default"/>
        <w:lang w:val="uk-UA" w:eastAsia="en-US" w:bidi="ar-SA"/>
      </w:rPr>
    </w:lvl>
    <w:lvl w:ilvl="8" w:tplc="2884C702">
      <w:numFmt w:val="bullet"/>
      <w:lvlText w:val="•"/>
      <w:lvlJc w:val="left"/>
      <w:pPr>
        <w:ind w:left="8200" w:hanging="316"/>
      </w:pPr>
      <w:rPr>
        <w:rFonts w:hint="default"/>
        <w:lang w:val="uk-UA" w:eastAsia="en-US" w:bidi="ar-SA"/>
      </w:rPr>
    </w:lvl>
  </w:abstractNum>
  <w:num w:numId="1" w16cid:durableId="1831171925">
    <w:abstractNumId w:val="0"/>
  </w:num>
  <w:num w:numId="2" w16cid:durableId="186124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FC8"/>
    <w:rsid w:val="00026A06"/>
    <w:rsid w:val="00056A42"/>
    <w:rsid w:val="00072FD5"/>
    <w:rsid w:val="00103081"/>
    <w:rsid w:val="00126C3D"/>
    <w:rsid w:val="00140C81"/>
    <w:rsid w:val="001755C1"/>
    <w:rsid w:val="00191EC2"/>
    <w:rsid w:val="001B2070"/>
    <w:rsid w:val="001C3196"/>
    <w:rsid w:val="002126A4"/>
    <w:rsid w:val="002228E9"/>
    <w:rsid w:val="00222B87"/>
    <w:rsid w:val="002551C0"/>
    <w:rsid w:val="00262F03"/>
    <w:rsid w:val="0027706B"/>
    <w:rsid w:val="002E0229"/>
    <w:rsid w:val="00325BB6"/>
    <w:rsid w:val="0033421A"/>
    <w:rsid w:val="0036675B"/>
    <w:rsid w:val="0037622E"/>
    <w:rsid w:val="003A5D34"/>
    <w:rsid w:val="003B5A2F"/>
    <w:rsid w:val="003C21C8"/>
    <w:rsid w:val="003F6D40"/>
    <w:rsid w:val="004077E8"/>
    <w:rsid w:val="00424198"/>
    <w:rsid w:val="0044317A"/>
    <w:rsid w:val="00491098"/>
    <w:rsid w:val="004A7836"/>
    <w:rsid w:val="004B02EB"/>
    <w:rsid w:val="004B5E7F"/>
    <w:rsid w:val="004F7AA4"/>
    <w:rsid w:val="00540FDC"/>
    <w:rsid w:val="00594713"/>
    <w:rsid w:val="005B5151"/>
    <w:rsid w:val="005C0C53"/>
    <w:rsid w:val="005D3B8D"/>
    <w:rsid w:val="006042D5"/>
    <w:rsid w:val="00611F03"/>
    <w:rsid w:val="00613973"/>
    <w:rsid w:val="00636BFC"/>
    <w:rsid w:val="00643ADA"/>
    <w:rsid w:val="006A038A"/>
    <w:rsid w:val="006C20D1"/>
    <w:rsid w:val="006C2C89"/>
    <w:rsid w:val="006D2465"/>
    <w:rsid w:val="006E2E84"/>
    <w:rsid w:val="006E360D"/>
    <w:rsid w:val="006E4E30"/>
    <w:rsid w:val="006F0BDE"/>
    <w:rsid w:val="0073736B"/>
    <w:rsid w:val="007633F7"/>
    <w:rsid w:val="007665AA"/>
    <w:rsid w:val="00795F00"/>
    <w:rsid w:val="00824EFA"/>
    <w:rsid w:val="00842A84"/>
    <w:rsid w:val="00862C84"/>
    <w:rsid w:val="008752FA"/>
    <w:rsid w:val="008A1D67"/>
    <w:rsid w:val="008B3FC8"/>
    <w:rsid w:val="009361A3"/>
    <w:rsid w:val="009E0F49"/>
    <w:rsid w:val="009F764E"/>
    <w:rsid w:val="00A0001B"/>
    <w:rsid w:val="00A01B45"/>
    <w:rsid w:val="00AA7F75"/>
    <w:rsid w:val="00AB2AF6"/>
    <w:rsid w:val="00AD5199"/>
    <w:rsid w:val="00AF5A26"/>
    <w:rsid w:val="00B364A8"/>
    <w:rsid w:val="00B44C6D"/>
    <w:rsid w:val="00B60673"/>
    <w:rsid w:val="00B62921"/>
    <w:rsid w:val="00B83986"/>
    <w:rsid w:val="00BA5873"/>
    <w:rsid w:val="00C15563"/>
    <w:rsid w:val="00C23333"/>
    <w:rsid w:val="00C27E56"/>
    <w:rsid w:val="00C71011"/>
    <w:rsid w:val="00CA1FF5"/>
    <w:rsid w:val="00CB1724"/>
    <w:rsid w:val="00CE12F9"/>
    <w:rsid w:val="00D102CD"/>
    <w:rsid w:val="00D62115"/>
    <w:rsid w:val="00D87A03"/>
    <w:rsid w:val="00DA6524"/>
    <w:rsid w:val="00DC6BFB"/>
    <w:rsid w:val="00DD2990"/>
    <w:rsid w:val="00DD60F3"/>
    <w:rsid w:val="00DF5DF0"/>
    <w:rsid w:val="00E02AC6"/>
    <w:rsid w:val="00E720A2"/>
    <w:rsid w:val="00F0150C"/>
    <w:rsid w:val="00F12AE1"/>
    <w:rsid w:val="00F61F13"/>
    <w:rsid w:val="00F64260"/>
    <w:rsid w:val="00F67D4D"/>
    <w:rsid w:val="00F813D5"/>
    <w:rsid w:val="00FB4F49"/>
    <w:rsid w:val="00FB7477"/>
    <w:rsid w:val="00FF366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8E5"/>
  <w15:docId w15:val="{257D3428-25F6-45C4-AA45-41F4448A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98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1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8" w:hanging="2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41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24198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42419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2419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01285?ed=2020_12_16&amp;an=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Minvet Minvet</cp:lastModifiedBy>
  <cp:revision>98</cp:revision>
  <dcterms:created xsi:type="dcterms:W3CDTF">2023-05-25T08:06:00Z</dcterms:created>
  <dcterms:modified xsi:type="dcterms:W3CDTF">2023-06-07T08:19:00Z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2023-05-25T00:00:00Z</vt:filetime>
  </property>
</Properties>
</file>