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2B726" w14:textId="446C0216" w:rsidR="00411D5C" w:rsidRDefault="00467FC7">
      <w:pPr>
        <w:pStyle w:val="a3"/>
        <w:spacing w:before="74"/>
        <w:ind w:left="3433" w:right="616"/>
        <w:jc w:val="center"/>
      </w:pPr>
      <w:r>
        <w:t>СХВАЛ</w:t>
      </w:r>
      <w:r w:rsidR="005345BC">
        <w:t>ЕНО</w:t>
      </w:r>
    </w:p>
    <w:p w14:paraId="61792D88" w14:textId="7BD1AFA3" w:rsidR="00411D5C" w:rsidRDefault="005345BC" w:rsidP="003E02AC">
      <w:pPr>
        <w:pStyle w:val="a3"/>
        <w:tabs>
          <w:tab w:val="left" w:pos="4977"/>
          <w:tab w:val="left" w:pos="6027"/>
        </w:tabs>
        <w:spacing w:before="0"/>
        <w:ind w:left="3436" w:right="297"/>
        <w:jc w:val="center"/>
      </w:pPr>
      <w:r>
        <w:rPr>
          <w:spacing w:val="-1"/>
        </w:rPr>
        <w:t>розпорядженням</w:t>
      </w:r>
      <w:r>
        <w:rPr>
          <w:spacing w:val="-16"/>
        </w:rPr>
        <w:t xml:space="preserve"> </w:t>
      </w:r>
      <w:r>
        <w:t>Кабінету</w:t>
      </w:r>
      <w:r>
        <w:rPr>
          <w:spacing w:val="-15"/>
        </w:rPr>
        <w:t xml:space="preserve"> </w:t>
      </w:r>
      <w:r>
        <w:t>Міністрів</w:t>
      </w:r>
      <w:r>
        <w:rPr>
          <w:spacing w:val="-15"/>
        </w:rPr>
        <w:t xml:space="preserve"> </w:t>
      </w:r>
      <w:r>
        <w:t>України</w:t>
      </w:r>
      <w:r>
        <w:rPr>
          <w:spacing w:val="-67"/>
        </w:rPr>
        <w:t xml:space="preserve"> </w:t>
      </w:r>
      <w:r w:rsidR="003E02AC">
        <w:rPr>
          <w:spacing w:val="-67"/>
        </w:rPr>
        <w:t xml:space="preserve">  </w:t>
      </w:r>
      <w:r>
        <w:t>від</w:t>
      </w:r>
      <w:r>
        <w:tab/>
        <w:t>2021</w:t>
      </w:r>
      <w:r>
        <w:rPr>
          <w:spacing w:val="-3"/>
        </w:rPr>
        <w:t xml:space="preserve"> </w:t>
      </w:r>
      <w:r>
        <w:t>р.</w:t>
      </w:r>
      <w:r>
        <w:tab/>
        <w:t>№</w:t>
      </w:r>
    </w:p>
    <w:p w14:paraId="45F18BA2" w14:textId="77777777" w:rsidR="00B02E76" w:rsidRDefault="00B02E76">
      <w:pPr>
        <w:pStyle w:val="a4"/>
        <w:spacing w:before="240"/>
        <w:ind w:left="601" w:right="616"/>
        <w:rPr>
          <w:sz w:val="30"/>
          <w:szCs w:val="30"/>
        </w:rPr>
      </w:pPr>
    </w:p>
    <w:p w14:paraId="00D496A6" w14:textId="038FFD35" w:rsidR="00411D5C" w:rsidRPr="00774DA3" w:rsidRDefault="00467FC7">
      <w:pPr>
        <w:pStyle w:val="a4"/>
        <w:spacing w:before="240"/>
        <w:ind w:left="601" w:right="616"/>
        <w:rPr>
          <w:sz w:val="30"/>
          <w:szCs w:val="30"/>
        </w:rPr>
      </w:pPr>
      <w:r w:rsidRPr="00774DA3">
        <w:rPr>
          <w:sz w:val="30"/>
          <w:szCs w:val="30"/>
        </w:rPr>
        <w:t>КОНЦЕПЦІЯ</w:t>
      </w:r>
    </w:p>
    <w:p w14:paraId="76A4026B" w14:textId="6194A659" w:rsidR="00411D5C" w:rsidRPr="00774DA3" w:rsidRDefault="00467FC7">
      <w:pPr>
        <w:pStyle w:val="a4"/>
        <w:rPr>
          <w:sz w:val="30"/>
          <w:szCs w:val="30"/>
        </w:rPr>
      </w:pPr>
      <w:r w:rsidRPr="00774DA3">
        <w:rPr>
          <w:sz w:val="30"/>
          <w:szCs w:val="30"/>
        </w:rPr>
        <w:t>створення та функціонування Національного військового меморіального кладовища</w:t>
      </w:r>
    </w:p>
    <w:p w14:paraId="0DC09C47" w14:textId="77777777" w:rsidR="00D071F6" w:rsidRDefault="00D071F6" w:rsidP="00087EAF">
      <w:pPr>
        <w:pStyle w:val="a3"/>
        <w:spacing w:before="6"/>
        <w:ind w:left="0"/>
        <w:jc w:val="left"/>
        <w:rPr>
          <w:sz w:val="23"/>
        </w:rPr>
      </w:pPr>
    </w:p>
    <w:p w14:paraId="4C248846" w14:textId="77777777" w:rsidR="00D071F6" w:rsidRDefault="00D071F6" w:rsidP="00087EAF">
      <w:pPr>
        <w:pStyle w:val="a3"/>
        <w:spacing w:before="6"/>
        <w:ind w:left="0"/>
        <w:jc w:val="left"/>
        <w:rPr>
          <w:sz w:val="23"/>
        </w:rPr>
      </w:pPr>
    </w:p>
    <w:p w14:paraId="6EEF7827" w14:textId="0FE38B6B" w:rsidR="00D071F6" w:rsidRPr="00D60C0F" w:rsidRDefault="00D071F6" w:rsidP="00D60C0F">
      <w:pPr>
        <w:pStyle w:val="a3"/>
        <w:spacing w:before="0" w:after="120"/>
        <w:ind w:left="0"/>
        <w:jc w:val="center"/>
        <w:rPr>
          <w:b/>
          <w:bCs/>
        </w:rPr>
      </w:pPr>
      <w:r w:rsidRPr="00774DA3">
        <w:rPr>
          <w:b/>
          <w:bCs/>
        </w:rPr>
        <w:t>Проблема, яка потребу</w:t>
      </w:r>
      <w:r w:rsidR="00010815">
        <w:rPr>
          <w:b/>
          <w:bCs/>
        </w:rPr>
        <w:t>є</w:t>
      </w:r>
      <w:r w:rsidRPr="00774DA3">
        <w:rPr>
          <w:b/>
          <w:bCs/>
        </w:rPr>
        <w:t xml:space="preserve"> розв’язання</w:t>
      </w:r>
    </w:p>
    <w:p w14:paraId="7ECFB0E1" w14:textId="4F0C6BD4" w:rsidR="00774DA3" w:rsidRPr="00774DA3" w:rsidRDefault="00774DA3" w:rsidP="00173284">
      <w:pPr>
        <w:pStyle w:val="a5"/>
        <w:tabs>
          <w:tab w:val="left" w:pos="0"/>
          <w:tab w:val="left" w:pos="1134"/>
        </w:tabs>
        <w:ind w:left="0" w:firstLine="709"/>
        <w:rPr>
          <w:sz w:val="28"/>
          <w:szCs w:val="28"/>
        </w:rPr>
      </w:pPr>
      <w:r w:rsidRPr="00774DA3">
        <w:rPr>
          <w:sz w:val="28"/>
          <w:szCs w:val="28"/>
        </w:rPr>
        <w:t>Постановою Верховної Ради України</w:t>
      </w:r>
      <w:r w:rsidR="00173284">
        <w:rPr>
          <w:sz w:val="28"/>
          <w:szCs w:val="28"/>
        </w:rPr>
        <w:t xml:space="preserve"> від 0</w:t>
      </w:r>
      <w:r w:rsidR="00173284" w:rsidRPr="007F6FAC">
        <w:rPr>
          <w:sz w:val="28"/>
          <w:szCs w:val="28"/>
        </w:rPr>
        <w:t xml:space="preserve">2 червня </w:t>
      </w:r>
      <w:r w:rsidR="00173284">
        <w:rPr>
          <w:sz w:val="28"/>
          <w:szCs w:val="28"/>
        </w:rPr>
        <w:t>2011</w:t>
      </w:r>
      <w:r w:rsidR="00173284" w:rsidRPr="007F6FAC">
        <w:rPr>
          <w:sz w:val="28"/>
          <w:szCs w:val="28"/>
        </w:rPr>
        <w:t xml:space="preserve"> року</w:t>
      </w:r>
      <w:r w:rsidR="00173284">
        <w:rPr>
          <w:sz w:val="28"/>
          <w:szCs w:val="28"/>
        </w:rPr>
        <w:t xml:space="preserve"> </w:t>
      </w:r>
      <w:r w:rsidR="0068627E" w:rsidRPr="0068627E">
        <w:rPr>
          <w:sz w:val="28"/>
          <w:szCs w:val="28"/>
        </w:rPr>
        <w:br/>
      </w:r>
      <w:r w:rsidR="00173284">
        <w:rPr>
          <w:sz w:val="28"/>
          <w:szCs w:val="28"/>
        </w:rPr>
        <w:t>№ 3459-</w:t>
      </w:r>
      <w:r w:rsidR="00173284">
        <w:rPr>
          <w:sz w:val="28"/>
          <w:szCs w:val="28"/>
          <w:lang w:val="en-US"/>
        </w:rPr>
        <w:t>VI</w:t>
      </w:r>
      <w:r w:rsidR="00173284">
        <w:rPr>
          <w:sz w:val="28"/>
          <w:szCs w:val="28"/>
        </w:rPr>
        <w:t xml:space="preserve"> «Про Національне військове меморіальне кладовище» </w:t>
      </w:r>
      <w:r w:rsidRPr="00774DA3">
        <w:rPr>
          <w:sz w:val="28"/>
          <w:szCs w:val="28"/>
        </w:rPr>
        <w:t>прийнято рішення про створення Національного військового меморіального кладовища.</w:t>
      </w:r>
    </w:p>
    <w:p w14:paraId="00C19417" w14:textId="21E3A21E" w:rsidR="00774DA3" w:rsidRPr="00774DA3" w:rsidRDefault="00774DA3" w:rsidP="00173284">
      <w:pPr>
        <w:pStyle w:val="a5"/>
        <w:tabs>
          <w:tab w:val="left" w:pos="0"/>
          <w:tab w:val="left" w:pos="1134"/>
        </w:tabs>
        <w:ind w:left="0" w:firstLine="709"/>
        <w:rPr>
          <w:sz w:val="28"/>
          <w:szCs w:val="28"/>
        </w:rPr>
      </w:pPr>
      <w:r w:rsidRPr="00774DA3">
        <w:rPr>
          <w:color w:val="000000"/>
          <w:sz w:val="28"/>
          <w:szCs w:val="28"/>
          <w:shd w:val="clear" w:color="auto" w:fill="FFFFFF"/>
        </w:rPr>
        <w:t xml:space="preserve">Загальні правові засади здійснення в Україні діяльності з поховання померлих, регулювання відносин, що виникають після смерті (загибелі) особи, щодо проведення процедури поховання, а також гарантії належного ставлення до тіла (останків, праху) померлого та збереження місця поховання </w:t>
      </w:r>
      <w:r w:rsidR="00A228B1">
        <w:rPr>
          <w:color w:val="000000"/>
          <w:sz w:val="28"/>
          <w:szCs w:val="28"/>
          <w:shd w:val="clear" w:color="auto" w:fill="FFFFFF"/>
        </w:rPr>
        <w:t>визначаються</w:t>
      </w:r>
      <w:r w:rsidRPr="00774DA3">
        <w:rPr>
          <w:color w:val="000000"/>
          <w:sz w:val="28"/>
          <w:szCs w:val="28"/>
          <w:shd w:val="clear" w:color="auto" w:fill="FFFFFF"/>
        </w:rPr>
        <w:t xml:space="preserve"> Законом України «Про поховання та похоронну справу» (далі – Закон). </w:t>
      </w:r>
    </w:p>
    <w:p w14:paraId="66D5FC3C" w14:textId="7D069112" w:rsidR="00D071F6" w:rsidRDefault="00774DA3" w:rsidP="00A0013C">
      <w:pPr>
        <w:ind w:firstLine="709"/>
        <w:jc w:val="both"/>
        <w:rPr>
          <w:sz w:val="28"/>
          <w:szCs w:val="28"/>
        </w:rPr>
      </w:pPr>
      <w:r w:rsidRPr="00A0013C">
        <w:rPr>
          <w:sz w:val="28"/>
          <w:szCs w:val="28"/>
        </w:rPr>
        <w:t>Проте, Законом не передбачено поняття Національного військового меморіального кладовища та особливості його правов</w:t>
      </w:r>
      <w:r w:rsidR="007767E5" w:rsidRPr="00A0013C">
        <w:rPr>
          <w:sz w:val="28"/>
          <w:szCs w:val="28"/>
        </w:rPr>
        <w:t>о</w:t>
      </w:r>
      <w:r w:rsidRPr="00A0013C">
        <w:rPr>
          <w:sz w:val="28"/>
          <w:szCs w:val="28"/>
        </w:rPr>
        <w:t xml:space="preserve">го статусу. З огляду на зазначене, </w:t>
      </w:r>
      <w:r w:rsidR="00A0013C" w:rsidRPr="00A0013C">
        <w:rPr>
          <w:sz w:val="28"/>
          <w:szCs w:val="28"/>
        </w:rPr>
        <w:t xml:space="preserve">Кабінетом Міністрів України поданий до Верховної Ради України проект Закону України </w:t>
      </w:r>
      <w:r w:rsidR="00A0013C">
        <w:rPr>
          <w:sz w:val="28"/>
          <w:szCs w:val="28"/>
        </w:rPr>
        <w:t>«</w:t>
      </w:r>
      <w:r w:rsidR="00A0013C" w:rsidRPr="00A0013C">
        <w:rPr>
          <w:sz w:val="28"/>
          <w:szCs w:val="28"/>
        </w:rPr>
        <w:t>Про внесення змін до деяких законів України щодо Національного військового меморіального кладовища</w:t>
      </w:r>
      <w:r w:rsidR="00A0013C">
        <w:rPr>
          <w:sz w:val="28"/>
          <w:szCs w:val="28"/>
        </w:rPr>
        <w:t>» (реєстр. №</w:t>
      </w:r>
      <w:r w:rsidR="00A0013C" w:rsidRPr="00A0013C">
        <w:rPr>
          <w:sz w:val="28"/>
          <w:szCs w:val="28"/>
        </w:rPr>
        <w:t xml:space="preserve"> 4225</w:t>
      </w:r>
      <w:r w:rsidR="00A0013C">
        <w:rPr>
          <w:sz w:val="28"/>
          <w:szCs w:val="28"/>
        </w:rPr>
        <w:t xml:space="preserve"> </w:t>
      </w:r>
      <w:r w:rsidR="001C0A02">
        <w:rPr>
          <w:sz w:val="28"/>
          <w:szCs w:val="28"/>
        </w:rPr>
        <w:t xml:space="preserve">            </w:t>
      </w:r>
      <w:r w:rsidR="00A0013C">
        <w:rPr>
          <w:sz w:val="28"/>
          <w:szCs w:val="28"/>
        </w:rPr>
        <w:t xml:space="preserve">від 16.10.2020), яким передбачається </w:t>
      </w:r>
      <w:r w:rsidRPr="00A0013C">
        <w:rPr>
          <w:sz w:val="28"/>
          <w:szCs w:val="28"/>
        </w:rPr>
        <w:t>введення терміну Національного військового меморіального кладовища та визначення його правового статусу на законодавчому рівні.</w:t>
      </w:r>
    </w:p>
    <w:p w14:paraId="132EE0C6" w14:textId="6C506D3F" w:rsidR="00A0013C" w:rsidRPr="00A0013C" w:rsidRDefault="00A0013C" w:rsidP="00A0013C">
      <w:pPr>
        <w:ind w:firstLine="709"/>
        <w:jc w:val="both"/>
        <w:rPr>
          <w:sz w:val="28"/>
          <w:szCs w:val="28"/>
        </w:rPr>
      </w:pPr>
      <w:r>
        <w:rPr>
          <w:sz w:val="28"/>
          <w:szCs w:val="28"/>
        </w:rPr>
        <w:t xml:space="preserve">Разом з тим, лишається не визначеним питання </w:t>
      </w:r>
      <w:r w:rsidR="00010815">
        <w:rPr>
          <w:sz w:val="28"/>
          <w:szCs w:val="28"/>
        </w:rPr>
        <w:t xml:space="preserve">місії та </w:t>
      </w:r>
      <w:r>
        <w:rPr>
          <w:sz w:val="28"/>
          <w:szCs w:val="28"/>
        </w:rPr>
        <w:t xml:space="preserve">візії </w:t>
      </w:r>
      <w:r w:rsidRPr="00A0013C">
        <w:rPr>
          <w:color w:val="000000" w:themeColor="text1"/>
          <w:sz w:val="28"/>
          <w:szCs w:val="28"/>
        </w:rPr>
        <w:t>Національного військового меморіального кладовища</w:t>
      </w:r>
      <w:r>
        <w:rPr>
          <w:color w:val="000000" w:themeColor="text1"/>
          <w:sz w:val="28"/>
          <w:szCs w:val="28"/>
        </w:rPr>
        <w:t>.</w:t>
      </w:r>
    </w:p>
    <w:p w14:paraId="28BADEF0" w14:textId="73DA20F2" w:rsidR="000947DD" w:rsidRDefault="000947DD" w:rsidP="000947DD">
      <w:pPr>
        <w:pStyle w:val="a3"/>
        <w:spacing w:before="6"/>
        <w:ind w:left="0"/>
      </w:pPr>
    </w:p>
    <w:p w14:paraId="487422AC" w14:textId="681C64E4" w:rsidR="000947DD" w:rsidRPr="00905A4A" w:rsidRDefault="000947DD" w:rsidP="00905A4A">
      <w:pPr>
        <w:pStyle w:val="a3"/>
        <w:spacing w:before="0" w:after="120"/>
        <w:ind w:left="0"/>
        <w:jc w:val="center"/>
        <w:rPr>
          <w:b/>
          <w:bCs/>
        </w:rPr>
      </w:pPr>
      <w:r w:rsidRPr="00774DA3">
        <w:rPr>
          <w:b/>
          <w:bCs/>
        </w:rPr>
        <w:t>Мета Концепції</w:t>
      </w:r>
    </w:p>
    <w:p w14:paraId="2A6301F8" w14:textId="647C0418" w:rsidR="000947DD" w:rsidRPr="00905A4A" w:rsidRDefault="000947DD" w:rsidP="00905A4A">
      <w:pPr>
        <w:pStyle w:val="a3"/>
        <w:spacing w:before="6"/>
        <w:ind w:left="0" w:firstLine="709"/>
        <w:rPr>
          <w:color w:val="000000" w:themeColor="text1"/>
        </w:rPr>
      </w:pPr>
      <w:r w:rsidRPr="00905A4A">
        <w:rPr>
          <w:color w:val="000000" w:themeColor="text1"/>
        </w:rPr>
        <w:t xml:space="preserve">Основною метою цієї Концепції є </w:t>
      </w:r>
      <w:r w:rsidR="00905A4A" w:rsidRPr="00905A4A">
        <w:rPr>
          <w:color w:val="000000" w:themeColor="text1"/>
        </w:rPr>
        <w:t>представлення</w:t>
      </w:r>
      <w:r w:rsidR="00010815">
        <w:rPr>
          <w:color w:val="000000" w:themeColor="text1"/>
        </w:rPr>
        <w:t xml:space="preserve"> місії та</w:t>
      </w:r>
      <w:r w:rsidR="00905A4A" w:rsidRPr="00905A4A">
        <w:rPr>
          <w:color w:val="000000" w:themeColor="text1"/>
        </w:rPr>
        <w:t xml:space="preserve"> візії </w:t>
      </w:r>
      <w:r w:rsidRPr="00905A4A">
        <w:rPr>
          <w:color w:val="000000" w:themeColor="text1"/>
        </w:rPr>
        <w:t>Національного військового меморіального кладовища.</w:t>
      </w:r>
    </w:p>
    <w:p w14:paraId="3417AFF8" w14:textId="5C7C0D8B" w:rsidR="00905A4A" w:rsidRDefault="00905A4A" w:rsidP="00851A2D">
      <w:pPr>
        <w:pStyle w:val="a3"/>
        <w:spacing w:before="6"/>
        <w:ind w:left="0"/>
        <w:rPr>
          <w:u w:val="single"/>
        </w:rPr>
      </w:pPr>
    </w:p>
    <w:p w14:paraId="5D3D137F" w14:textId="77777777" w:rsidR="004D1A29" w:rsidRPr="007E572A" w:rsidRDefault="004D1A29" w:rsidP="00A0771B">
      <w:pPr>
        <w:pStyle w:val="a3"/>
        <w:spacing w:before="0" w:after="120"/>
        <w:ind w:left="0"/>
        <w:jc w:val="center"/>
        <w:rPr>
          <w:b/>
          <w:bCs/>
        </w:rPr>
      </w:pPr>
      <w:r w:rsidRPr="007E572A">
        <w:rPr>
          <w:b/>
          <w:bCs/>
        </w:rPr>
        <w:t>Місія Національного військового меморіального кладовища</w:t>
      </w:r>
    </w:p>
    <w:p w14:paraId="0B21E2E8" w14:textId="089ABB67" w:rsidR="004D1A29" w:rsidRDefault="004D1A29" w:rsidP="004D1A29">
      <w:pPr>
        <w:pStyle w:val="a3"/>
        <w:spacing w:before="6"/>
        <w:ind w:left="0" w:firstLine="709"/>
        <w:rPr>
          <w:lang w:val="en-US"/>
        </w:rPr>
      </w:pPr>
      <w:r>
        <w:t xml:space="preserve">Місія Національного військового меморіального кладовища полягає в тому, щоб стати загальнонаціональним місцем </w:t>
      </w:r>
      <w:r w:rsidR="00C16137">
        <w:t xml:space="preserve">вшанування та увічнення </w:t>
      </w:r>
      <w:r>
        <w:t>пам’яті загиблих (померлих) захисників і захисниць України</w:t>
      </w:r>
      <w:r w:rsidR="009E7693">
        <w:t>, символічним елементом історичної та культурної спадщини української держави.</w:t>
      </w:r>
    </w:p>
    <w:p w14:paraId="2A918127" w14:textId="77777777" w:rsidR="0068627E" w:rsidRPr="0068627E" w:rsidRDefault="0068627E" w:rsidP="004D1A29">
      <w:pPr>
        <w:pStyle w:val="a3"/>
        <w:spacing w:before="6"/>
        <w:ind w:left="0" w:firstLine="709"/>
        <w:rPr>
          <w:lang w:val="en-US"/>
        </w:rPr>
      </w:pPr>
    </w:p>
    <w:p w14:paraId="1E206E88" w14:textId="5494717E" w:rsidR="004D1A29" w:rsidRDefault="004D1A29" w:rsidP="00851A2D">
      <w:pPr>
        <w:pStyle w:val="a3"/>
        <w:spacing w:before="6"/>
        <w:ind w:left="0"/>
        <w:rPr>
          <w:b/>
          <w:bCs/>
          <w:u w:val="single"/>
        </w:rPr>
      </w:pPr>
    </w:p>
    <w:p w14:paraId="5DD2BF9F" w14:textId="2A3016A0" w:rsidR="00881578" w:rsidRDefault="00010815" w:rsidP="00010815">
      <w:pPr>
        <w:pStyle w:val="a3"/>
        <w:spacing w:before="6"/>
        <w:ind w:left="0"/>
        <w:jc w:val="center"/>
        <w:rPr>
          <w:b/>
          <w:bCs/>
        </w:rPr>
      </w:pPr>
      <w:proofErr w:type="spellStart"/>
      <w:r w:rsidRPr="00010815">
        <w:rPr>
          <w:b/>
          <w:bCs/>
        </w:rPr>
        <w:lastRenderedPageBreak/>
        <w:t>Візія</w:t>
      </w:r>
      <w:proofErr w:type="spellEnd"/>
      <w:r w:rsidRPr="00010815">
        <w:rPr>
          <w:b/>
          <w:bCs/>
        </w:rPr>
        <w:t xml:space="preserve"> Національного військового меморіального кладовища</w:t>
      </w:r>
    </w:p>
    <w:p w14:paraId="11E0C049" w14:textId="4ABDEFE8" w:rsidR="00010815" w:rsidRPr="00010815" w:rsidRDefault="00010815" w:rsidP="00010815">
      <w:pPr>
        <w:pStyle w:val="a3"/>
        <w:spacing w:before="6"/>
        <w:ind w:left="0" w:firstLine="709"/>
      </w:pPr>
      <w:r w:rsidRPr="00010815">
        <w:t xml:space="preserve">Національне військове меморіальне кладовище є </w:t>
      </w:r>
      <w:r w:rsidR="00411602">
        <w:rPr>
          <w:color w:val="000000" w:themeColor="text1"/>
        </w:rPr>
        <w:t>цілісним та</w:t>
      </w:r>
      <w:r w:rsidR="00411602" w:rsidRPr="00C54BDF">
        <w:rPr>
          <w:color w:val="000000" w:themeColor="text1"/>
        </w:rPr>
        <w:t xml:space="preserve"> унікальн</w:t>
      </w:r>
      <w:r w:rsidR="00411602">
        <w:rPr>
          <w:color w:val="000000" w:themeColor="text1"/>
        </w:rPr>
        <w:t>им</w:t>
      </w:r>
      <w:r w:rsidR="00411602" w:rsidRPr="00C54BDF">
        <w:rPr>
          <w:color w:val="000000" w:themeColor="text1"/>
        </w:rPr>
        <w:t xml:space="preserve"> </w:t>
      </w:r>
      <w:r w:rsidR="00411602">
        <w:t>меморіальним комплексом</w:t>
      </w:r>
      <w:r>
        <w:t>, як</w:t>
      </w:r>
      <w:r w:rsidR="00411602">
        <w:t>ий</w:t>
      </w:r>
      <w:r>
        <w:t xml:space="preserve"> </w:t>
      </w:r>
      <w:r w:rsidR="003E02AC">
        <w:t>реалізує</w:t>
      </w:r>
      <w:r>
        <w:t xml:space="preserve"> фундамент</w:t>
      </w:r>
      <w:r w:rsidR="003E02AC">
        <w:t>альні</w:t>
      </w:r>
      <w:r>
        <w:t xml:space="preserve"> засади державної політики у сфері</w:t>
      </w:r>
      <w:r w:rsidR="00411602">
        <w:t xml:space="preserve"> вшанування та увічнення пам’яті померлих (загиблих) захисників і захисниць України</w:t>
      </w:r>
      <w:r>
        <w:t>.</w:t>
      </w:r>
    </w:p>
    <w:p w14:paraId="2BBC249D" w14:textId="77777777" w:rsidR="00010815" w:rsidRPr="00010815" w:rsidRDefault="00010815" w:rsidP="00851A2D">
      <w:pPr>
        <w:pStyle w:val="a3"/>
        <w:spacing w:before="6"/>
        <w:ind w:left="0"/>
        <w:rPr>
          <w:b/>
          <w:bCs/>
        </w:rPr>
      </w:pPr>
    </w:p>
    <w:p w14:paraId="0C2579F4" w14:textId="7619B811" w:rsidR="00905A4A" w:rsidRPr="00851A2D" w:rsidRDefault="00851A2D" w:rsidP="00D60C0F">
      <w:pPr>
        <w:pStyle w:val="a3"/>
        <w:spacing w:before="0" w:after="120"/>
        <w:ind w:left="0" w:firstLine="709"/>
        <w:jc w:val="center"/>
        <w:rPr>
          <w:b/>
          <w:bCs/>
        </w:rPr>
      </w:pPr>
      <w:r>
        <w:rPr>
          <w:b/>
          <w:bCs/>
        </w:rPr>
        <w:t>Основні з</w:t>
      </w:r>
      <w:r w:rsidR="00905A4A" w:rsidRPr="00851A2D">
        <w:rPr>
          <w:b/>
          <w:bCs/>
        </w:rPr>
        <w:t>авдання Національного військового меморіального кладовища</w:t>
      </w:r>
    </w:p>
    <w:p w14:paraId="14C43FF0" w14:textId="0110FE0B" w:rsidR="00905A4A" w:rsidRDefault="00905A4A" w:rsidP="00905A4A">
      <w:pPr>
        <w:pStyle w:val="a3"/>
        <w:spacing w:before="6"/>
        <w:ind w:left="0" w:firstLine="709"/>
      </w:pPr>
      <w:r>
        <w:t>Відповідно до місії основними завданнями Національного військового меморіального кладовища є:</w:t>
      </w:r>
    </w:p>
    <w:p w14:paraId="233AC76D" w14:textId="77777777" w:rsidR="00010815" w:rsidRDefault="00010815" w:rsidP="00010815">
      <w:pPr>
        <w:pStyle w:val="a3"/>
        <w:spacing w:before="6"/>
        <w:ind w:left="0" w:firstLine="709"/>
      </w:pPr>
      <w:r>
        <w:t xml:space="preserve">- увічнення та вшанування пам’яті загиблих (померлих) </w:t>
      </w:r>
      <w:r w:rsidRPr="00851A2D">
        <w:t>осіб, які захищали незалежність, суверенітет та територіальну цілісність України</w:t>
      </w:r>
      <w:r>
        <w:t>;</w:t>
      </w:r>
    </w:p>
    <w:p w14:paraId="3A4E348B" w14:textId="60F5EEDB" w:rsidR="00851A2D" w:rsidRDefault="00851A2D" w:rsidP="00905A4A">
      <w:pPr>
        <w:pStyle w:val="a3"/>
        <w:spacing w:before="6"/>
        <w:ind w:left="0" w:firstLine="709"/>
      </w:pPr>
      <w:r>
        <w:t xml:space="preserve">- </w:t>
      </w:r>
      <w:r w:rsidRPr="00851A2D">
        <w:t>організаці</w:t>
      </w:r>
      <w:r>
        <w:t>я</w:t>
      </w:r>
      <w:r w:rsidRPr="00851A2D">
        <w:t xml:space="preserve"> почесних поховань загиблих (померлих) осіб, які захищали незалежність, суверенітет та територіальну цілісність України</w:t>
      </w:r>
      <w:r>
        <w:t>;</w:t>
      </w:r>
    </w:p>
    <w:p w14:paraId="47D599CD" w14:textId="23161D9B" w:rsidR="00905A4A" w:rsidRPr="00F70C43" w:rsidRDefault="00851A2D" w:rsidP="00F70C43">
      <w:pPr>
        <w:pStyle w:val="a3"/>
        <w:spacing w:before="6"/>
        <w:ind w:left="0" w:firstLine="709"/>
      </w:pPr>
      <w:r>
        <w:t xml:space="preserve">- </w:t>
      </w:r>
      <w:r w:rsidRPr="009B18D6">
        <w:t>утримання в належному стані та охорон</w:t>
      </w:r>
      <w:r>
        <w:t xml:space="preserve">а місць поховання загиблих (померлих) </w:t>
      </w:r>
      <w:r w:rsidRPr="00851A2D">
        <w:t>осіб, які захищали незалежність, суверенітет та територіальну цілісність України</w:t>
      </w:r>
      <w:r>
        <w:t>;</w:t>
      </w:r>
    </w:p>
    <w:p w14:paraId="5DB4A643" w14:textId="48A61348" w:rsidR="00905A4A" w:rsidRPr="004B5FBE" w:rsidRDefault="00905A4A" w:rsidP="00905A4A">
      <w:pPr>
        <w:pStyle w:val="a3"/>
        <w:spacing w:before="6"/>
        <w:ind w:left="0" w:firstLine="709"/>
        <w:rPr>
          <w:color w:val="000000" w:themeColor="text1"/>
        </w:rPr>
      </w:pPr>
      <w:r w:rsidRPr="004B5FBE">
        <w:rPr>
          <w:color w:val="000000" w:themeColor="text1"/>
        </w:rPr>
        <w:t>- зб</w:t>
      </w:r>
      <w:r w:rsidR="00F70C43" w:rsidRPr="004B5FBE">
        <w:rPr>
          <w:color w:val="000000" w:themeColor="text1"/>
        </w:rPr>
        <w:t>ір</w:t>
      </w:r>
      <w:r w:rsidRPr="004B5FBE">
        <w:rPr>
          <w:color w:val="000000" w:themeColor="text1"/>
        </w:rPr>
        <w:t>, збереження</w:t>
      </w:r>
      <w:r w:rsidR="00F70C43" w:rsidRPr="004B5FBE">
        <w:rPr>
          <w:color w:val="000000" w:themeColor="text1"/>
        </w:rPr>
        <w:t xml:space="preserve">, </w:t>
      </w:r>
      <w:r w:rsidRPr="004B5FBE">
        <w:rPr>
          <w:color w:val="000000" w:themeColor="text1"/>
        </w:rPr>
        <w:t xml:space="preserve">поширення </w:t>
      </w:r>
      <w:r w:rsidR="00F70C43" w:rsidRPr="004B5FBE">
        <w:rPr>
          <w:color w:val="000000" w:themeColor="text1"/>
        </w:rPr>
        <w:t xml:space="preserve">та висвітлення </w:t>
      </w:r>
      <w:r w:rsidRPr="004B5FBE">
        <w:rPr>
          <w:color w:val="000000" w:themeColor="text1"/>
        </w:rPr>
        <w:t>наукової інформації про російсько-українську війну та інші події боротьби за незалежність</w:t>
      </w:r>
      <w:r w:rsidR="00CB53FD" w:rsidRPr="004B5FBE">
        <w:rPr>
          <w:color w:val="000000" w:themeColor="text1"/>
        </w:rPr>
        <w:t xml:space="preserve"> </w:t>
      </w:r>
      <w:r w:rsidRPr="004B5FBE">
        <w:rPr>
          <w:color w:val="000000" w:themeColor="text1"/>
        </w:rPr>
        <w:t>України</w:t>
      </w:r>
      <w:r w:rsidR="00F70C43" w:rsidRPr="004B5FBE">
        <w:rPr>
          <w:color w:val="000000" w:themeColor="text1"/>
        </w:rPr>
        <w:t>, визначення місця цих подій у свідомості та пам’яті українського суспільство та окремих людей;</w:t>
      </w:r>
    </w:p>
    <w:p w14:paraId="73468C6D" w14:textId="5ECBE615" w:rsidR="00905A4A" w:rsidRDefault="00905A4A" w:rsidP="004D1A29">
      <w:pPr>
        <w:pStyle w:val="a3"/>
        <w:spacing w:before="6"/>
        <w:ind w:left="0" w:firstLine="709"/>
        <w:rPr>
          <w:color w:val="000000" w:themeColor="text1"/>
        </w:rPr>
      </w:pPr>
      <w:r w:rsidRPr="00615D5D">
        <w:rPr>
          <w:color w:val="000000" w:themeColor="text1"/>
        </w:rPr>
        <w:t xml:space="preserve">- формування </w:t>
      </w:r>
      <w:r w:rsidR="00F70C43">
        <w:rPr>
          <w:color w:val="000000" w:themeColor="text1"/>
        </w:rPr>
        <w:t xml:space="preserve">української </w:t>
      </w:r>
      <w:r w:rsidR="00CB53FD" w:rsidRPr="00615D5D">
        <w:rPr>
          <w:color w:val="000000" w:themeColor="text1"/>
        </w:rPr>
        <w:t>громадянської ідентичності</w:t>
      </w:r>
      <w:r w:rsidR="003E02AC">
        <w:rPr>
          <w:color w:val="000000" w:themeColor="text1"/>
        </w:rPr>
        <w:t>;</w:t>
      </w:r>
    </w:p>
    <w:p w14:paraId="43FB8D42" w14:textId="3926FD68" w:rsidR="003E02AC" w:rsidRPr="003E02AC" w:rsidRDefault="003E02AC" w:rsidP="003E02AC">
      <w:pPr>
        <w:pStyle w:val="a3"/>
        <w:spacing w:before="6"/>
        <w:ind w:left="0" w:firstLine="709"/>
      </w:pPr>
      <w:r>
        <w:t>- проведення офіційних заходів протокольного і церемоніального характеру.</w:t>
      </w:r>
    </w:p>
    <w:p w14:paraId="5AFB504D" w14:textId="754EC1C6" w:rsidR="000947DD" w:rsidRDefault="000947DD" w:rsidP="000947DD">
      <w:pPr>
        <w:pStyle w:val="a3"/>
        <w:spacing w:before="6"/>
        <w:ind w:left="0"/>
        <w:jc w:val="left"/>
      </w:pPr>
    </w:p>
    <w:p w14:paraId="696CB2F3" w14:textId="25B302CE" w:rsidR="00F50D58" w:rsidRPr="00F50D58" w:rsidRDefault="00F50D58" w:rsidP="00F50D58">
      <w:pPr>
        <w:pStyle w:val="a3"/>
        <w:spacing w:before="0" w:after="120"/>
        <w:ind w:left="0" w:firstLine="709"/>
        <w:jc w:val="center"/>
        <w:rPr>
          <w:b/>
          <w:bCs/>
        </w:rPr>
      </w:pPr>
      <w:r w:rsidRPr="007614C8">
        <w:rPr>
          <w:b/>
          <w:bCs/>
        </w:rPr>
        <w:t>Структура Національного військового меморіального кладовища</w:t>
      </w:r>
    </w:p>
    <w:p w14:paraId="4C26AD79" w14:textId="4BF95A7A" w:rsidR="00F50D58" w:rsidRDefault="00F50D58" w:rsidP="00F50D58">
      <w:pPr>
        <w:pStyle w:val="a3"/>
        <w:spacing w:before="6"/>
        <w:ind w:left="0" w:firstLine="709"/>
      </w:pPr>
      <w:r>
        <w:t>На території Національного військового меморіального кладовища</w:t>
      </w:r>
      <w:r w:rsidR="00EC0D58">
        <w:t xml:space="preserve">, як меморіального </w:t>
      </w:r>
      <w:r w:rsidR="005E7CC8">
        <w:rPr>
          <w:lang w:val="ru-RU"/>
        </w:rPr>
        <w:t>комплексу</w:t>
      </w:r>
      <w:r w:rsidR="00EC0D58">
        <w:t>,</w:t>
      </w:r>
      <w:r>
        <w:t xml:space="preserve"> </w:t>
      </w:r>
      <w:r w:rsidR="003E02AC">
        <w:t>створюються</w:t>
      </w:r>
      <w:r>
        <w:t xml:space="preserve"> такі зони:</w:t>
      </w:r>
    </w:p>
    <w:p w14:paraId="60E00162" w14:textId="630FCB57" w:rsidR="002842B7" w:rsidRDefault="002842B7" w:rsidP="002842B7">
      <w:pPr>
        <w:pStyle w:val="a3"/>
        <w:spacing w:before="6"/>
        <w:ind w:left="0" w:firstLine="709"/>
      </w:pPr>
      <w:r>
        <w:t xml:space="preserve">- </w:t>
      </w:r>
      <w:proofErr w:type="spellStart"/>
      <w:r>
        <w:t>меморіально</w:t>
      </w:r>
      <w:proofErr w:type="spellEnd"/>
      <w:r>
        <w:t xml:space="preserve">-церемоніальна </w:t>
      </w:r>
      <w:r w:rsidR="000B4C84">
        <w:t>–</w:t>
      </w:r>
      <w:r>
        <w:t xml:space="preserve"> </w:t>
      </w:r>
      <w:r w:rsidR="000B4C84">
        <w:t xml:space="preserve">простір </w:t>
      </w:r>
      <w:r>
        <w:t>для здійснення заходів з вшанування пам’яті;</w:t>
      </w:r>
    </w:p>
    <w:p w14:paraId="02D9E50F" w14:textId="5DF71771" w:rsidR="00F50D58" w:rsidRPr="005E7CC8" w:rsidRDefault="00F50D58" w:rsidP="00F50D58">
      <w:pPr>
        <w:pStyle w:val="a3"/>
        <w:spacing w:before="6"/>
        <w:ind w:left="0" w:firstLine="709"/>
      </w:pPr>
      <w:r w:rsidRPr="00BA4BFC">
        <w:t>-</w:t>
      </w:r>
      <w:r>
        <w:t xml:space="preserve"> </w:t>
      </w:r>
      <w:proofErr w:type="spellStart"/>
      <w:r>
        <w:t>меморіально</w:t>
      </w:r>
      <w:proofErr w:type="spellEnd"/>
      <w:r>
        <w:t xml:space="preserve">-поховальна – </w:t>
      </w:r>
      <w:r w:rsidR="003E02AC">
        <w:t>простір</w:t>
      </w:r>
      <w:r>
        <w:t xml:space="preserve"> для поховань</w:t>
      </w:r>
      <w:r w:rsidR="005E7CC8" w:rsidRPr="005E7CC8">
        <w:rPr>
          <w:lang w:val="ru-RU"/>
        </w:rPr>
        <w:t>;</w:t>
      </w:r>
    </w:p>
    <w:p w14:paraId="1EDAFF53" w14:textId="4410CBB3" w:rsidR="00F50D58" w:rsidRDefault="00F50D58" w:rsidP="00F50D58">
      <w:pPr>
        <w:pStyle w:val="a3"/>
        <w:spacing w:before="6"/>
        <w:ind w:left="0" w:firstLine="709"/>
      </w:pPr>
      <w:r>
        <w:t xml:space="preserve">- </w:t>
      </w:r>
      <w:proofErr w:type="spellStart"/>
      <w:r w:rsidR="000B4C84">
        <w:t>меморіально</w:t>
      </w:r>
      <w:proofErr w:type="spellEnd"/>
      <w:r w:rsidR="000B4C84">
        <w:t xml:space="preserve">-просвітницька </w:t>
      </w:r>
      <w:r>
        <w:t xml:space="preserve">– </w:t>
      </w:r>
      <w:r w:rsidR="000B4C84">
        <w:t xml:space="preserve">простір </w:t>
      </w:r>
      <w:r>
        <w:t xml:space="preserve">для </w:t>
      </w:r>
      <w:r w:rsidR="000B4C84">
        <w:t xml:space="preserve">культурно-освітніх програм, </w:t>
      </w:r>
      <w:r>
        <w:t>розміщення виставок;</w:t>
      </w:r>
    </w:p>
    <w:p w14:paraId="5281D6A9" w14:textId="7178218E" w:rsidR="00F50D58" w:rsidRDefault="00F50D58" w:rsidP="00F50D58">
      <w:pPr>
        <w:pStyle w:val="a3"/>
        <w:spacing w:before="6"/>
        <w:ind w:left="0" w:firstLine="709"/>
      </w:pPr>
      <w:r>
        <w:t xml:space="preserve">- </w:t>
      </w:r>
      <w:proofErr w:type="spellStart"/>
      <w:r w:rsidR="000B4C84">
        <w:t>меморіально</w:t>
      </w:r>
      <w:proofErr w:type="spellEnd"/>
      <w:r w:rsidR="000B4C84">
        <w:t>-</w:t>
      </w:r>
      <w:r>
        <w:t xml:space="preserve">наукова - </w:t>
      </w:r>
      <w:r w:rsidR="003E02AC">
        <w:t>простір</w:t>
      </w:r>
      <w:r>
        <w:t xml:space="preserve"> для проведення </w:t>
      </w:r>
      <w:r w:rsidRPr="00AE3A90">
        <w:t>наукової діяльності;</w:t>
      </w:r>
    </w:p>
    <w:p w14:paraId="1459A46F" w14:textId="604463CA" w:rsidR="00C54BDF" w:rsidRDefault="00C54BDF" w:rsidP="00C54BDF">
      <w:pPr>
        <w:pStyle w:val="a3"/>
        <w:spacing w:before="6"/>
        <w:ind w:left="0" w:firstLine="709"/>
      </w:pPr>
      <w:r>
        <w:t xml:space="preserve">- </w:t>
      </w:r>
      <w:proofErr w:type="spellStart"/>
      <w:r w:rsidR="000B4C84">
        <w:t>меморіально</w:t>
      </w:r>
      <w:proofErr w:type="spellEnd"/>
      <w:r w:rsidR="000B4C84">
        <w:t>-</w:t>
      </w:r>
      <w:r>
        <w:t>рекреаційна – простір для рефлексій, відпочинку, обслуговування відвідувачів;</w:t>
      </w:r>
    </w:p>
    <w:p w14:paraId="5A61F023" w14:textId="54C02DF6" w:rsidR="00F50D58" w:rsidRPr="00BA4BFC" w:rsidRDefault="00F50D58" w:rsidP="00F50D58">
      <w:pPr>
        <w:pStyle w:val="a3"/>
        <w:spacing w:before="6"/>
        <w:ind w:left="0" w:firstLine="709"/>
      </w:pPr>
      <w:r>
        <w:t xml:space="preserve">- </w:t>
      </w:r>
      <w:r w:rsidR="003E02AC">
        <w:t>адміністративно-</w:t>
      </w:r>
      <w:r>
        <w:t xml:space="preserve">господарська – </w:t>
      </w:r>
      <w:r w:rsidR="003E02AC">
        <w:t>простір</w:t>
      </w:r>
      <w:r>
        <w:t xml:space="preserve"> для розміщення адміністративних та допоміжних господарсько-технічних служб, які забезпечують життєдіяльність</w:t>
      </w:r>
      <w:r w:rsidR="00985402">
        <w:t xml:space="preserve"> кладовища</w:t>
      </w:r>
      <w:r>
        <w:t>;</w:t>
      </w:r>
    </w:p>
    <w:p w14:paraId="3813823A" w14:textId="0F8F7810" w:rsidR="00F50D58" w:rsidRDefault="003E02AC" w:rsidP="00F50D58">
      <w:pPr>
        <w:pStyle w:val="a3"/>
        <w:spacing w:before="6"/>
        <w:ind w:left="0" w:firstLine="709"/>
      </w:pPr>
      <w:r>
        <w:t>К</w:t>
      </w:r>
      <w:r w:rsidR="00C54BDF">
        <w:t>онцепція</w:t>
      </w:r>
      <w:r w:rsidR="00F50D58">
        <w:t xml:space="preserve"> розглядає Національне військове меморіальне кладовище як єдиний меморіальний комплекс, </w:t>
      </w:r>
      <w:r>
        <w:t>до складу якого входять</w:t>
      </w:r>
      <w:r w:rsidR="00F50D58">
        <w:t>:</w:t>
      </w:r>
    </w:p>
    <w:p w14:paraId="6FC18174" w14:textId="32B819E1" w:rsidR="000B4C84" w:rsidRPr="0079099F" w:rsidRDefault="00E32888" w:rsidP="000B4C84">
      <w:pPr>
        <w:pStyle w:val="a3"/>
        <w:spacing w:before="6"/>
        <w:ind w:left="0" w:firstLine="709"/>
        <w:rPr>
          <w:lang w:val="ru-RU"/>
        </w:rPr>
      </w:pPr>
      <w:proofErr w:type="spellStart"/>
      <w:r>
        <w:t>м</w:t>
      </w:r>
      <w:r w:rsidR="000B4C84">
        <w:t>еморіально</w:t>
      </w:r>
      <w:proofErr w:type="spellEnd"/>
      <w:r w:rsidR="000B4C84">
        <w:t xml:space="preserve">-церемоніальна зона: Майдан </w:t>
      </w:r>
      <w:r w:rsidR="003E02AC">
        <w:t>П</w:t>
      </w:r>
      <w:r w:rsidR="000B4C84">
        <w:t>ам’яті</w:t>
      </w:r>
      <w:r w:rsidR="00A452C0">
        <w:t>;</w:t>
      </w:r>
    </w:p>
    <w:p w14:paraId="1C3C799A" w14:textId="42CF8A03" w:rsidR="00F50D58" w:rsidRPr="0079099F" w:rsidRDefault="00E32888" w:rsidP="000B4C84">
      <w:pPr>
        <w:pStyle w:val="a3"/>
        <w:spacing w:before="6"/>
        <w:ind w:left="0" w:firstLine="709"/>
        <w:rPr>
          <w:lang w:val="ru-RU"/>
        </w:rPr>
      </w:pPr>
      <w:proofErr w:type="spellStart"/>
      <w:r>
        <w:t>м</w:t>
      </w:r>
      <w:r w:rsidR="000B4C84">
        <w:t>еморіально</w:t>
      </w:r>
      <w:proofErr w:type="spellEnd"/>
      <w:r w:rsidR="000B4C84">
        <w:t>-поховальна зона: п</w:t>
      </w:r>
      <w:r w:rsidR="00F50D58">
        <w:t>оля почесних поховань</w:t>
      </w:r>
      <w:r w:rsidR="000B4C84">
        <w:t>, к</w:t>
      </w:r>
      <w:r w:rsidR="00F50D58">
        <w:t>олумбар</w:t>
      </w:r>
      <w:r w:rsidR="000B4C84">
        <w:t>ії, к</w:t>
      </w:r>
      <w:r w:rsidR="00F50D58">
        <w:t>рематорій</w:t>
      </w:r>
      <w:r w:rsidR="0079099F" w:rsidRPr="0079099F">
        <w:rPr>
          <w:lang w:val="ru-RU"/>
        </w:rPr>
        <w:t>;</w:t>
      </w:r>
    </w:p>
    <w:p w14:paraId="6E387550" w14:textId="38D2B103" w:rsidR="000B4C84" w:rsidRDefault="00E32888" w:rsidP="00F50D58">
      <w:pPr>
        <w:pStyle w:val="a3"/>
        <w:spacing w:before="6"/>
        <w:ind w:left="0" w:firstLine="709"/>
      </w:pPr>
      <w:proofErr w:type="spellStart"/>
      <w:r>
        <w:lastRenderedPageBreak/>
        <w:t>м</w:t>
      </w:r>
      <w:r w:rsidR="000B4C84">
        <w:t>еморіально</w:t>
      </w:r>
      <w:proofErr w:type="spellEnd"/>
      <w:r w:rsidR="000B4C84">
        <w:t xml:space="preserve">-просвітницька зона: </w:t>
      </w:r>
      <w:proofErr w:type="spellStart"/>
      <w:r w:rsidR="000B4C84">
        <w:t>музейн</w:t>
      </w:r>
      <w:r w:rsidR="003E02AC">
        <w:t>о</w:t>
      </w:r>
      <w:proofErr w:type="spellEnd"/>
      <w:r w:rsidR="003E02AC">
        <w:t xml:space="preserve">-виставковий </w:t>
      </w:r>
      <w:r w:rsidR="000B4C84">
        <w:t>комплекс</w:t>
      </w:r>
      <w:r w:rsidR="005F3DE8">
        <w:t>;</w:t>
      </w:r>
    </w:p>
    <w:p w14:paraId="7A7AA6BC" w14:textId="35EB492D" w:rsidR="00301B5D" w:rsidRPr="00AB4817" w:rsidRDefault="00E32888" w:rsidP="00301B5D">
      <w:pPr>
        <w:pStyle w:val="a3"/>
        <w:spacing w:before="6"/>
        <w:ind w:left="0" w:firstLine="709"/>
      </w:pPr>
      <w:proofErr w:type="spellStart"/>
      <w:r>
        <w:t>м</w:t>
      </w:r>
      <w:r w:rsidR="00301B5D">
        <w:t>еморіально</w:t>
      </w:r>
      <w:proofErr w:type="spellEnd"/>
      <w:r w:rsidR="00301B5D">
        <w:t xml:space="preserve">-наукова зона: </w:t>
      </w:r>
      <w:r w:rsidR="000A36FC">
        <w:t>Ц</w:t>
      </w:r>
      <w:r w:rsidR="00301B5D" w:rsidRPr="00AB4817">
        <w:t xml:space="preserve">ентр дослідження російсько-української війни; </w:t>
      </w:r>
    </w:p>
    <w:p w14:paraId="0FF0BF73" w14:textId="0CA6B54A" w:rsidR="00301B5D" w:rsidRPr="00AB4817" w:rsidRDefault="00E32888" w:rsidP="00F50D58">
      <w:pPr>
        <w:pStyle w:val="a3"/>
        <w:spacing w:before="6"/>
        <w:ind w:left="0" w:firstLine="709"/>
      </w:pPr>
      <w:proofErr w:type="spellStart"/>
      <w:r w:rsidRPr="00AB4817">
        <w:t>м</w:t>
      </w:r>
      <w:r w:rsidR="00301B5D" w:rsidRPr="00AB4817">
        <w:t>еморіально</w:t>
      </w:r>
      <w:proofErr w:type="spellEnd"/>
      <w:r w:rsidR="00301B5D" w:rsidRPr="00AB4817">
        <w:t>-рекреаційна</w:t>
      </w:r>
      <w:r w:rsidR="005F3DE8" w:rsidRPr="00AB4817">
        <w:t xml:space="preserve"> зона</w:t>
      </w:r>
      <w:r w:rsidR="00301B5D" w:rsidRPr="00AB4817">
        <w:t>:</w:t>
      </w:r>
      <w:r w:rsidR="004074DF" w:rsidRPr="00AB4817">
        <w:t xml:space="preserve"> </w:t>
      </w:r>
      <w:r w:rsidR="005F3DE8" w:rsidRPr="00AB4817">
        <w:t>зелені насадження</w:t>
      </w:r>
      <w:r w:rsidR="003E02AC" w:rsidRPr="00AB4817">
        <w:t xml:space="preserve"> (дерева пам’яті) та</w:t>
      </w:r>
      <w:r w:rsidR="005F3DE8" w:rsidRPr="00AB4817">
        <w:t xml:space="preserve"> зони відпочинку;</w:t>
      </w:r>
      <w:r w:rsidR="004074DF" w:rsidRPr="00AB4817">
        <w:t xml:space="preserve"> </w:t>
      </w:r>
    </w:p>
    <w:p w14:paraId="5711C988" w14:textId="44C0198A" w:rsidR="00F50D58" w:rsidRPr="00A452C0" w:rsidRDefault="00E32888" w:rsidP="00F50D58">
      <w:pPr>
        <w:pStyle w:val="a3"/>
        <w:spacing w:before="6"/>
        <w:ind w:left="0" w:firstLine="709"/>
        <w:rPr>
          <w:color w:val="000000" w:themeColor="text1"/>
        </w:rPr>
      </w:pPr>
      <w:r w:rsidRPr="00AB4817">
        <w:t>а</w:t>
      </w:r>
      <w:r w:rsidR="003E02AC" w:rsidRPr="00AB4817">
        <w:t>дміністративно-г</w:t>
      </w:r>
      <w:r w:rsidR="000B4C84" w:rsidRPr="00AB4817">
        <w:t>осподарська</w:t>
      </w:r>
      <w:r w:rsidR="00301B5D" w:rsidRPr="00AB4817">
        <w:t xml:space="preserve"> зона</w:t>
      </w:r>
      <w:r w:rsidR="000B4C84" w:rsidRPr="00AB4817">
        <w:t>: а</w:t>
      </w:r>
      <w:r w:rsidR="00F50D58" w:rsidRPr="00AB4817">
        <w:t xml:space="preserve">дміністративні </w:t>
      </w:r>
      <w:r w:rsidR="003E02AC" w:rsidRPr="00AB4817">
        <w:t xml:space="preserve">та господарські </w:t>
      </w:r>
      <w:r w:rsidR="00F50D58" w:rsidRPr="00AB4817">
        <w:t>будівлі</w:t>
      </w:r>
      <w:r w:rsidR="003E02AC" w:rsidRPr="00A452C0">
        <w:rPr>
          <w:color w:val="000000" w:themeColor="text1"/>
        </w:rPr>
        <w:t>.</w:t>
      </w:r>
    </w:p>
    <w:p w14:paraId="35A123E6" w14:textId="099E6F12" w:rsidR="00985402" w:rsidRDefault="00C54BDF" w:rsidP="00E320E1">
      <w:pPr>
        <w:pStyle w:val="a3"/>
        <w:spacing w:before="6"/>
        <w:ind w:left="0" w:firstLine="709"/>
        <w:rPr>
          <w:color w:val="000000" w:themeColor="text1"/>
        </w:rPr>
      </w:pPr>
      <w:r w:rsidRPr="00C54BDF">
        <w:rPr>
          <w:color w:val="000000" w:themeColor="text1"/>
        </w:rPr>
        <w:t xml:space="preserve">Поєднання в цьому просторі </w:t>
      </w:r>
      <w:r w:rsidR="003E02AC">
        <w:rPr>
          <w:color w:val="000000" w:themeColor="text1"/>
        </w:rPr>
        <w:t>всіх зазначених</w:t>
      </w:r>
      <w:r w:rsidRPr="00C54BDF">
        <w:rPr>
          <w:color w:val="000000" w:themeColor="text1"/>
        </w:rPr>
        <w:t xml:space="preserve"> </w:t>
      </w:r>
      <w:r w:rsidR="00A452C0">
        <w:rPr>
          <w:color w:val="000000" w:themeColor="text1"/>
        </w:rPr>
        <w:t>зон</w:t>
      </w:r>
      <w:r w:rsidR="00AA0B4A">
        <w:rPr>
          <w:color w:val="000000" w:themeColor="text1"/>
        </w:rPr>
        <w:t xml:space="preserve"> </w:t>
      </w:r>
      <w:r w:rsidRPr="00C54BDF">
        <w:rPr>
          <w:color w:val="000000" w:themeColor="text1"/>
        </w:rPr>
        <w:t xml:space="preserve">має на меті створення </w:t>
      </w:r>
      <w:r w:rsidR="00AA0B4A">
        <w:rPr>
          <w:color w:val="000000" w:themeColor="text1"/>
        </w:rPr>
        <w:t>цілісно</w:t>
      </w:r>
      <w:r w:rsidR="00AE3A90">
        <w:rPr>
          <w:color w:val="000000" w:themeColor="text1"/>
        </w:rPr>
        <w:t>го</w:t>
      </w:r>
      <w:r w:rsidR="00AA0B4A">
        <w:rPr>
          <w:color w:val="000000" w:themeColor="text1"/>
        </w:rPr>
        <w:t xml:space="preserve"> та</w:t>
      </w:r>
      <w:r w:rsidRPr="00C54BDF">
        <w:rPr>
          <w:color w:val="000000" w:themeColor="text1"/>
        </w:rPr>
        <w:t xml:space="preserve"> унікально</w:t>
      </w:r>
      <w:r w:rsidR="00AE3A90">
        <w:rPr>
          <w:color w:val="000000" w:themeColor="text1"/>
        </w:rPr>
        <w:t>го</w:t>
      </w:r>
      <w:r w:rsidRPr="00C54BDF">
        <w:rPr>
          <w:color w:val="000000" w:themeColor="text1"/>
        </w:rPr>
        <w:t xml:space="preserve"> меморіально</w:t>
      </w:r>
      <w:r w:rsidR="00AE3A90">
        <w:rPr>
          <w:color w:val="000000" w:themeColor="text1"/>
        </w:rPr>
        <w:t>го</w:t>
      </w:r>
      <w:r w:rsidRPr="00C54BDF">
        <w:rPr>
          <w:color w:val="000000" w:themeColor="text1"/>
        </w:rPr>
        <w:t xml:space="preserve"> </w:t>
      </w:r>
      <w:r w:rsidR="00AE3A90" w:rsidRPr="00AE3A90">
        <w:rPr>
          <w:color w:val="000000" w:themeColor="text1"/>
        </w:rPr>
        <w:t>простору</w:t>
      </w:r>
      <w:r w:rsidRPr="00AE3A90">
        <w:rPr>
          <w:color w:val="000000" w:themeColor="text1"/>
        </w:rPr>
        <w:t xml:space="preserve"> </w:t>
      </w:r>
      <w:r w:rsidR="00AE3A90" w:rsidRPr="00AE3A90">
        <w:rPr>
          <w:color w:val="000000" w:themeColor="text1"/>
        </w:rPr>
        <w:t xml:space="preserve">наповненого </w:t>
      </w:r>
      <w:r w:rsidRPr="00AE3A90">
        <w:rPr>
          <w:color w:val="000000" w:themeColor="text1"/>
        </w:rPr>
        <w:t>інформаці</w:t>
      </w:r>
      <w:r w:rsidR="00AE3A90" w:rsidRPr="00AE3A90">
        <w:rPr>
          <w:color w:val="000000" w:themeColor="text1"/>
        </w:rPr>
        <w:t>єю</w:t>
      </w:r>
      <w:r w:rsidRPr="00C54BDF">
        <w:rPr>
          <w:color w:val="000000" w:themeColor="text1"/>
        </w:rPr>
        <w:t>, джерел</w:t>
      </w:r>
      <w:r w:rsidR="00AE3A90">
        <w:rPr>
          <w:color w:val="000000" w:themeColor="text1"/>
        </w:rPr>
        <w:t>ами</w:t>
      </w:r>
      <w:r w:rsidRPr="00C54BDF">
        <w:rPr>
          <w:color w:val="000000" w:themeColor="text1"/>
        </w:rPr>
        <w:t xml:space="preserve"> і засоб</w:t>
      </w:r>
      <w:r w:rsidR="00AE3A90">
        <w:rPr>
          <w:color w:val="000000" w:themeColor="text1"/>
        </w:rPr>
        <w:t>ами</w:t>
      </w:r>
      <w:r w:rsidRPr="00C54BDF">
        <w:rPr>
          <w:color w:val="000000" w:themeColor="text1"/>
        </w:rPr>
        <w:t xml:space="preserve"> емоційного впливу, практик</w:t>
      </w:r>
      <w:r w:rsidR="00AE3A90">
        <w:rPr>
          <w:color w:val="000000" w:themeColor="text1"/>
        </w:rPr>
        <w:t>ами</w:t>
      </w:r>
      <w:r w:rsidRPr="00C54BDF">
        <w:rPr>
          <w:color w:val="000000" w:themeColor="text1"/>
        </w:rPr>
        <w:t xml:space="preserve"> увічнення </w:t>
      </w:r>
      <w:r w:rsidR="00DA5F0F">
        <w:rPr>
          <w:color w:val="000000" w:themeColor="text1"/>
        </w:rPr>
        <w:t xml:space="preserve">та вшанування </w:t>
      </w:r>
      <w:r w:rsidRPr="00C54BDF">
        <w:rPr>
          <w:color w:val="000000" w:themeColor="text1"/>
        </w:rPr>
        <w:t>пам’яті.</w:t>
      </w:r>
    </w:p>
    <w:p w14:paraId="5A38998F" w14:textId="0AAAD66A" w:rsidR="000A36FC" w:rsidRDefault="00630F42" w:rsidP="00E320E1">
      <w:pPr>
        <w:pStyle w:val="a3"/>
        <w:spacing w:before="6"/>
        <w:ind w:left="0" w:firstLine="709"/>
        <w:rPr>
          <w:color w:val="000000" w:themeColor="text1"/>
        </w:rPr>
      </w:pPr>
      <w:r>
        <w:rPr>
          <w:color w:val="000000" w:themeColor="text1"/>
        </w:rPr>
        <w:t>Так, з</w:t>
      </w:r>
      <w:r w:rsidR="000A36FC">
        <w:rPr>
          <w:color w:val="000000" w:themeColor="text1"/>
        </w:rPr>
        <w:t xml:space="preserve"> метою забезпечення функціонування Національного військового меморіального кладовища на його території передбачено розміщення адміністративних та господарських будівель, де буде розміщу</w:t>
      </w:r>
      <w:r w:rsidR="00C105B8">
        <w:rPr>
          <w:color w:val="000000" w:themeColor="text1"/>
        </w:rPr>
        <w:t>ється</w:t>
      </w:r>
      <w:r w:rsidR="000A36FC">
        <w:rPr>
          <w:color w:val="000000" w:themeColor="text1"/>
        </w:rPr>
        <w:t xml:space="preserve"> адміністрація Національного військового меморіального кладовища та господарські приміщення</w:t>
      </w:r>
      <w:r w:rsidR="00A452C0">
        <w:rPr>
          <w:color w:val="000000" w:themeColor="text1"/>
        </w:rPr>
        <w:t xml:space="preserve"> для виконання господарських функцій</w:t>
      </w:r>
      <w:r w:rsidR="000A36FC">
        <w:rPr>
          <w:color w:val="000000" w:themeColor="text1"/>
        </w:rPr>
        <w:t>.</w:t>
      </w:r>
    </w:p>
    <w:p w14:paraId="22C97030" w14:textId="7773C174" w:rsidR="000A36FC" w:rsidRDefault="000A36FC" w:rsidP="00E320E1">
      <w:pPr>
        <w:pStyle w:val="a3"/>
        <w:spacing w:before="6"/>
        <w:ind w:left="0" w:firstLine="709"/>
        <w:rPr>
          <w:color w:val="000000" w:themeColor="text1"/>
        </w:rPr>
      </w:pPr>
      <w:r>
        <w:rPr>
          <w:color w:val="000000" w:themeColor="text1"/>
        </w:rPr>
        <w:t xml:space="preserve">Окрім того, з метою комфортного перебування відвідувачів Національного військового меморіального кладовища на його території </w:t>
      </w:r>
      <w:r w:rsidR="00A452C0">
        <w:rPr>
          <w:color w:val="000000" w:themeColor="text1"/>
        </w:rPr>
        <w:t>висадженні</w:t>
      </w:r>
      <w:r>
        <w:rPr>
          <w:color w:val="000000" w:themeColor="text1"/>
        </w:rPr>
        <w:t xml:space="preserve"> зелені насадження, в тому числі дерева </w:t>
      </w:r>
      <w:r w:rsidR="00A452C0">
        <w:rPr>
          <w:color w:val="000000" w:themeColor="text1"/>
        </w:rPr>
        <w:t>пам’яті</w:t>
      </w:r>
      <w:r>
        <w:rPr>
          <w:color w:val="000000" w:themeColor="text1"/>
        </w:rPr>
        <w:t xml:space="preserve"> – як один із видів увічнення </w:t>
      </w:r>
      <w:r w:rsidR="00A452C0">
        <w:rPr>
          <w:color w:val="000000" w:themeColor="text1"/>
        </w:rPr>
        <w:t>пам’яті</w:t>
      </w:r>
      <w:r>
        <w:rPr>
          <w:color w:val="000000" w:themeColor="text1"/>
        </w:rPr>
        <w:t xml:space="preserve">, а також </w:t>
      </w:r>
      <w:r w:rsidR="00C105B8">
        <w:rPr>
          <w:color w:val="000000" w:themeColor="text1"/>
        </w:rPr>
        <w:t xml:space="preserve">створено </w:t>
      </w:r>
      <w:r>
        <w:rPr>
          <w:color w:val="000000" w:themeColor="text1"/>
        </w:rPr>
        <w:t>зони відпочинку, які обладнанні вуличними меблям</w:t>
      </w:r>
      <w:r w:rsidR="00FF4CD6">
        <w:rPr>
          <w:color w:val="000000" w:themeColor="text1"/>
        </w:rPr>
        <w:t>и (лавками, урнами для сміття тощо)</w:t>
      </w:r>
      <w:r w:rsidR="00A452C0">
        <w:rPr>
          <w:color w:val="000000" w:themeColor="text1"/>
        </w:rPr>
        <w:t>,</w:t>
      </w:r>
      <w:r w:rsidR="00FF4CD6">
        <w:rPr>
          <w:color w:val="000000" w:themeColor="text1"/>
        </w:rPr>
        <w:t xml:space="preserve"> туалетами.</w:t>
      </w:r>
    </w:p>
    <w:p w14:paraId="4B9EDA4A" w14:textId="043D9AA9" w:rsidR="00A452C0" w:rsidRPr="00492DBB" w:rsidRDefault="00A452C0" w:rsidP="00E320E1">
      <w:pPr>
        <w:pStyle w:val="a3"/>
        <w:spacing w:before="6"/>
        <w:ind w:left="0" w:firstLine="709"/>
        <w:rPr>
          <w:color w:val="000000" w:themeColor="text1"/>
        </w:rPr>
      </w:pPr>
      <w:r>
        <w:rPr>
          <w:color w:val="000000" w:themeColor="text1"/>
        </w:rPr>
        <w:t xml:space="preserve">Щодо інших </w:t>
      </w:r>
      <w:r w:rsidR="0001000C">
        <w:rPr>
          <w:color w:val="000000" w:themeColor="text1"/>
        </w:rPr>
        <w:t>місць</w:t>
      </w:r>
      <w:r w:rsidR="00630F42">
        <w:rPr>
          <w:color w:val="000000" w:themeColor="text1"/>
        </w:rPr>
        <w:t xml:space="preserve"> </w:t>
      </w:r>
      <w:r>
        <w:rPr>
          <w:color w:val="000000" w:themeColor="text1"/>
        </w:rPr>
        <w:t>необхідно зазначити більш детально.</w:t>
      </w:r>
    </w:p>
    <w:p w14:paraId="44C2CB35" w14:textId="77777777" w:rsidR="00C54BDF" w:rsidRDefault="00C54BDF" w:rsidP="00985402">
      <w:pPr>
        <w:pStyle w:val="a3"/>
        <w:spacing w:before="6"/>
        <w:ind w:left="0" w:firstLine="709"/>
        <w:rPr>
          <w:b/>
          <w:bCs/>
        </w:rPr>
      </w:pPr>
    </w:p>
    <w:p w14:paraId="0415BCE5" w14:textId="6D6BB19A" w:rsidR="003E04B6" w:rsidRDefault="00301B5D" w:rsidP="00D60C0F">
      <w:pPr>
        <w:pStyle w:val="a3"/>
        <w:spacing w:before="0" w:after="120"/>
        <w:ind w:left="0" w:firstLine="709"/>
        <w:jc w:val="center"/>
        <w:rPr>
          <w:b/>
          <w:bCs/>
        </w:rPr>
      </w:pPr>
      <w:r>
        <w:rPr>
          <w:b/>
          <w:bCs/>
        </w:rPr>
        <w:t xml:space="preserve">Майдан </w:t>
      </w:r>
      <w:r w:rsidR="00AA0B4A">
        <w:rPr>
          <w:b/>
          <w:bCs/>
        </w:rPr>
        <w:t>П</w:t>
      </w:r>
      <w:r>
        <w:rPr>
          <w:b/>
          <w:bCs/>
        </w:rPr>
        <w:t>ам’яті</w:t>
      </w:r>
      <w:r w:rsidR="003E04B6">
        <w:rPr>
          <w:b/>
          <w:bCs/>
        </w:rPr>
        <w:t xml:space="preserve"> Національного військового меморіального кладовища</w:t>
      </w:r>
    </w:p>
    <w:p w14:paraId="5424AF6D" w14:textId="7E09234A" w:rsidR="003E04B6" w:rsidRDefault="00E320E1" w:rsidP="00E320E1">
      <w:pPr>
        <w:pStyle w:val="a3"/>
        <w:spacing w:before="6"/>
        <w:ind w:left="0" w:firstLine="709"/>
        <w:rPr>
          <w:color w:val="000000" w:themeColor="text1"/>
        </w:rPr>
      </w:pPr>
      <w:r>
        <w:t>М</w:t>
      </w:r>
      <w:r w:rsidR="0073286E">
        <w:t xml:space="preserve">айдан </w:t>
      </w:r>
      <w:r w:rsidR="00AA0B4A">
        <w:t>П</w:t>
      </w:r>
      <w:r w:rsidR="0073286E">
        <w:t>ам’яті</w:t>
      </w:r>
      <w:r>
        <w:t xml:space="preserve"> – простір для проведення офіційних заходів </w:t>
      </w:r>
      <w:r w:rsidR="00AA0B4A">
        <w:t xml:space="preserve">меморіального, </w:t>
      </w:r>
      <w:r>
        <w:t xml:space="preserve">протокольного і церемоніального характеру, а також присвячених відзначенню пам’ятних дат. </w:t>
      </w:r>
      <w:r w:rsidR="0073286E">
        <w:t xml:space="preserve">Майдан </w:t>
      </w:r>
      <w:r w:rsidR="00AA0B4A">
        <w:t>П</w:t>
      </w:r>
      <w:r w:rsidR="0073286E">
        <w:t>ам’яті</w:t>
      </w:r>
      <w:r>
        <w:t xml:space="preserve"> </w:t>
      </w:r>
      <w:r w:rsidR="00AA0B4A">
        <w:t>займає</w:t>
      </w:r>
      <w:r>
        <w:t xml:space="preserve"> центральне місце у Національному військовому меморіальному кладовищі</w:t>
      </w:r>
      <w:r w:rsidR="00AA0B4A">
        <w:t>.</w:t>
      </w:r>
      <w:r>
        <w:t xml:space="preserve"> </w:t>
      </w:r>
      <w:r w:rsidR="00AA0B4A">
        <w:t>Ц</w:t>
      </w:r>
      <w:r w:rsidR="003E04B6">
        <w:t>ентральн</w:t>
      </w:r>
      <w:r w:rsidR="00AA0B4A">
        <w:t>им</w:t>
      </w:r>
      <w:r w:rsidR="003E04B6">
        <w:t xml:space="preserve"> </w:t>
      </w:r>
      <w:r w:rsidR="00AA0B4A">
        <w:t>елементом</w:t>
      </w:r>
      <w:r w:rsidR="003E04B6">
        <w:t xml:space="preserve"> </w:t>
      </w:r>
      <w:r w:rsidR="003776B5">
        <w:t xml:space="preserve">Майдану </w:t>
      </w:r>
      <w:r w:rsidR="00AA0B4A">
        <w:t>П</w:t>
      </w:r>
      <w:r w:rsidR="003776B5">
        <w:t>ам’яті</w:t>
      </w:r>
      <w:r w:rsidR="003E04B6">
        <w:t xml:space="preserve"> </w:t>
      </w:r>
      <w:r w:rsidR="00AA0B4A">
        <w:t>є</w:t>
      </w:r>
      <w:r w:rsidR="005F3172" w:rsidRPr="005F3172">
        <w:t xml:space="preserve"> </w:t>
      </w:r>
      <w:r w:rsidR="005F3172">
        <w:t>Меморіал захисників і захисниць України</w:t>
      </w:r>
      <w:r w:rsidR="00670E61" w:rsidRPr="00670E61">
        <w:rPr>
          <w:color w:val="000000" w:themeColor="text1"/>
        </w:rPr>
        <w:t>, біля яко</w:t>
      </w:r>
      <w:r w:rsidR="005F3172">
        <w:rPr>
          <w:color w:val="000000" w:themeColor="text1"/>
        </w:rPr>
        <w:t>го</w:t>
      </w:r>
      <w:r w:rsidR="00670E61" w:rsidRPr="00670E61">
        <w:rPr>
          <w:color w:val="000000" w:themeColor="text1"/>
        </w:rPr>
        <w:t xml:space="preserve"> </w:t>
      </w:r>
      <w:r w:rsidR="00670E61">
        <w:rPr>
          <w:color w:val="000000" w:themeColor="text1"/>
        </w:rPr>
        <w:t>цілодобово</w:t>
      </w:r>
      <w:r w:rsidR="005F3172">
        <w:rPr>
          <w:color w:val="000000" w:themeColor="text1"/>
        </w:rPr>
        <w:t xml:space="preserve"> нестиме чергування</w:t>
      </w:r>
      <w:r w:rsidR="00670E61">
        <w:rPr>
          <w:color w:val="000000" w:themeColor="text1"/>
        </w:rPr>
        <w:t xml:space="preserve"> </w:t>
      </w:r>
      <w:r w:rsidR="005F3172">
        <w:rPr>
          <w:color w:val="000000" w:themeColor="text1"/>
        </w:rPr>
        <w:t>п</w:t>
      </w:r>
      <w:r w:rsidR="00670E61">
        <w:rPr>
          <w:color w:val="000000" w:themeColor="text1"/>
        </w:rPr>
        <w:t>очес</w:t>
      </w:r>
      <w:r w:rsidR="005F3172">
        <w:rPr>
          <w:color w:val="000000" w:themeColor="text1"/>
        </w:rPr>
        <w:t>н</w:t>
      </w:r>
      <w:r w:rsidR="00AA0B4A">
        <w:rPr>
          <w:color w:val="000000" w:themeColor="text1"/>
        </w:rPr>
        <w:t>а</w:t>
      </w:r>
      <w:r w:rsidR="00670E61">
        <w:rPr>
          <w:color w:val="000000" w:themeColor="text1"/>
        </w:rPr>
        <w:t xml:space="preserve"> варт</w:t>
      </w:r>
      <w:r w:rsidR="00AA0B4A">
        <w:rPr>
          <w:color w:val="000000" w:themeColor="text1"/>
        </w:rPr>
        <w:t>а</w:t>
      </w:r>
      <w:r w:rsidR="00670E61">
        <w:rPr>
          <w:color w:val="000000" w:themeColor="text1"/>
        </w:rPr>
        <w:t xml:space="preserve">. </w:t>
      </w:r>
    </w:p>
    <w:p w14:paraId="760DE978" w14:textId="4F31519F" w:rsidR="00670E61" w:rsidRPr="00845196" w:rsidRDefault="00670E61" w:rsidP="003E04B6">
      <w:pPr>
        <w:pStyle w:val="a3"/>
        <w:spacing w:before="6"/>
        <w:ind w:left="0" w:firstLine="709"/>
      </w:pPr>
      <w:r>
        <w:rPr>
          <w:color w:val="000000" w:themeColor="text1"/>
        </w:rPr>
        <w:t xml:space="preserve">Також на </w:t>
      </w:r>
      <w:r w:rsidR="003776B5">
        <w:rPr>
          <w:color w:val="000000" w:themeColor="text1"/>
        </w:rPr>
        <w:t xml:space="preserve">Майдані </w:t>
      </w:r>
      <w:r w:rsidR="00AA0B4A">
        <w:rPr>
          <w:color w:val="000000" w:themeColor="text1"/>
        </w:rPr>
        <w:t>П</w:t>
      </w:r>
      <w:r w:rsidR="003776B5">
        <w:rPr>
          <w:color w:val="000000" w:themeColor="text1"/>
        </w:rPr>
        <w:t>ам’яті</w:t>
      </w:r>
      <w:r>
        <w:rPr>
          <w:color w:val="000000" w:themeColor="text1"/>
        </w:rPr>
        <w:t xml:space="preserve"> слід передбачити розташування </w:t>
      </w:r>
      <w:proofErr w:type="spellStart"/>
      <w:r>
        <w:t>флагштоку</w:t>
      </w:r>
      <w:proofErr w:type="spellEnd"/>
      <w:r>
        <w:t xml:space="preserve"> </w:t>
      </w:r>
      <w:r w:rsidR="003776B5">
        <w:t>для розміщення Державного Прапору України та проведення церемонії його приспущення</w:t>
      </w:r>
      <w:r>
        <w:t>.</w:t>
      </w:r>
      <w:r w:rsidR="003776B5">
        <w:t xml:space="preserve"> </w:t>
      </w:r>
    </w:p>
    <w:p w14:paraId="69060E9B" w14:textId="777BAFEF" w:rsidR="00F50D58" w:rsidRDefault="00F50D58" w:rsidP="000947DD">
      <w:pPr>
        <w:pStyle w:val="a3"/>
        <w:spacing w:before="6"/>
        <w:ind w:left="0"/>
        <w:jc w:val="left"/>
        <w:rPr>
          <w:b/>
          <w:bCs/>
        </w:rPr>
      </w:pPr>
    </w:p>
    <w:p w14:paraId="5F1952A4" w14:textId="37B36F1C" w:rsidR="00085924" w:rsidRDefault="00085924" w:rsidP="00D60C0F">
      <w:pPr>
        <w:pStyle w:val="a3"/>
        <w:spacing w:before="0" w:after="120"/>
        <w:ind w:left="0"/>
        <w:jc w:val="center"/>
        <w:rPr>
          <w:b/>
          <w:bCs/>
        </w:rPr>
      </w:pPr>
      <w:r>
        <w:rPr>
          <w:b/>
          <w:bCs/>
        </w:rPr>
        <w:t>Місця поховання</w:t>
      </w:r>
    </w:p>
    <w:p w14:paraId="79BA6693" w14:textId="341373EC" w:rsidR="00085924" w:rsidRDefault="008A549E" w:rsidP="00085924">
      <w:pPr>
        <w:pStyle w:val="a3"/>
        <w:spacing w:before="0"/>
        <w:ind w:left="0" w:firstLine="709"/>
      </w:pPr>
      <w:r>
        <w:t>Основною</w:t>
      </w:r>
      <w:r w:rsidR="00D60C0F">
        <w:t xml:space="preserve"> зон</w:t>
      </w:r>
      <w:r>
        <w:t>ою</w:t>
      </w:r>
      <w:r w:rsidR="00D60C0F">
        <w:t xml:space="preserve"> Національного військового меморіального кладовища є </w:t>
      </w:r>
      <w:proofErr w:type="spellStart"/>
      <w:r w:rsidR="00085924" w:rsidRPr="00085924">
        <w:t>меморіальн</w:t>
      </w:r>
      <w:r>
        <w:t>о</w:t>
      </w:r>
      <w:proofErr w:type="spellEnd"/>
      <w:r w:rsidR="00085924" w:rsidRPr="00085924">
        <w:t>-поховальна</w:t>
      </w:r>
      <w:r w:rsidR="00085924">
        <w:t xml:space="preserve">, яка </w:t>
      </w:r>
      <w:r>
        <w:t>складається з</w:t>
      </w:r>
      <w:r w:rsidR="00085924">
        <w:t xml:space="preserve"> пол</w:t>
      </w:r>
      <w:r>
        <w:t>ів</w:t>
      </w:r>
      <w:r w:rsidR="00085924">
        <w:t xml:space="preserve"> почесних поховань та </w:t>
      </w:r>
      <w:proofErr w:type="spellStart"/>
      <w:r w:rsidR="00085924">
        <w:t>колумбарі</w:t>
      </w:r>
      <w:r>
        <w:t>я</w:t>
      </w:r>
      <w:proofErr w:type="spellEnd"/>
      <w:r w:rsidR="00094BE7">
        <w:t>.</w:t>
      </w:r>
    </w:p>
    <w:p w14:paraId="5C7F973E" w14:textId="0581369A" w:rsidR="00976745" w:rsidRPr="00976745" w:rsidRDefault="00976745" w:rsidP="00976745">
      <w:pPr>
        <w:pStyle w:val="a3"/>
        <w:spacing w:before="0"/>
        <w:ind w:left="0" w:firstLine="709"/>
      </w:pPr>
      <w:r>
        <w:t xml:space="preserve">Основним завданням створення та функціонуванні полів почесних поховань </w:t>
      </w:r>
      <w:r w:rsidR="008A549E">
        <w:t>(</w:t>
      </w:r>
      <w:r>
        <w:t>колумбарії</w:t>
      </w:r>
      <w:r w:rsidR="008A549E">
        <w:t>в)</w:t>
      </w:r>
      <w:r>
        <w:t xml:space="preserve"> є організаці</w:t>
      </w:r>
      <w:r w:rsidR="008A549E">
        <w:t>я</w:t>
      </w:r>
      <w:r>
        <w:t xml:space="preserve"> поховань</w:t>
      </w:r>
      <w:r w:rsidR="008A549E">
        <w:t xml:space="preserve"> та необхідність </w:t>
      </w:r>
      <w:r>
        <w:t xml:space="preserve">встановлення єдиного зразка </w:t>
      </w:r>
      <w:r w:rsidRPr="00085924">
        <w:t xml:space="preserve">намогильних споруд </w:t>
      </w:r>
      <w:r w:rsidR="008A549E">
        <w:t>(</w:t>
      </w:r>
      <w:r w:rsidRPr="00085924">
        <w:t>меморіальних табличок</w:t>
      </w:r>
      <w:r w:rsidR="008A549E">
        <w:t>)</w:t>
      </w:r>
      <w:r>
        <w:t>, утримання в належному стані та охорона місць поховань.</w:t>
      </w:r>
    </w:p>
    <w:p w14:paraId="30633654" w14:textId="665131AA" w:rsidR="00085924" w:rsidRDefault="008A549E" w:rsidP="00094BE7">
      <w:pPr>
        <w:pStyle w:val="a3"/>
        <w:spacing w:before="0"/>
        <w:ind w:left="0" w:firstLine="709"/>
      </w:pPr>
      <w:r>
        <w:t>Д</w:t>
      </w:r>
      <w:r w:rsidR="00094BE7">
        <w:t>оцільн</w:t>
      </w:r>
      <w:r>
        <w:t>им є</w:t>
      </w:r>
      <w:r w:rsidR="00094BE7">
        <w:t xml:space="preserve"> визначен</w:t>
      </w:r>
      <w:r>
        <w:t>ня</w:t>
      </w:r>
      <w:r w:rsidR="00094BE7">
        <w:t xml:space="preserve"> Порядк</w:t>
      </w:r>
      <w:r>
        <w:t>у</w:t>
      </w:r>
      <w:r w:rsidR="00094BE7">
        <w:t xml:space="preserve"> організації поховань на території </w:t>
      </w:r>
      <w:r w:rsidR="00094BE7">
        <w:lastRenderedPageBreak/>
        <w:t xml:space="preserve">Національного </w:t>
      </w:r>
      <w:r w:rsidR="00094BE7" w:rsidRPr="00085924">
        <w:t>військового меморіального кладовища</w:t>
      </w:r>
      <w:r w:rsidR="00094BE7">
        <w:t>, а також затверджен</w:t>
      </w:r>
      <w:r>
        <w:t>ня</w:t>
      </w:r>
      <w:r w:rsidR="00094BE7">
        <w:t xml:space="preserve"> з</w:t>
      </w:r>
      <w:r w:rsidR="00085924" w:rsidRPr="00085924">
        <w:t>ра</w:t>
      </w:r>
      <w:r w:rsidR="00094BE7">
        <w:t>з</w:t>
      </w:r>
      <w:r>
        <w:t>ку</w:t>
      </w:r>
      <w:r w:rsidR="00085924" w:rsidRPr="00085924">
        <w:t xml:space="preserve"> намогильних споруд та меморіальних табличок, що встановлюються на території Національного військового меморіального кладовища</w:t>
      </w:r>
      <w:r w:rsidR="00094BE7">
        <w:t>.</w:t>
      </w:r>
    </w:p>
    <w:p w14:paraId="1772D421" w14:textId="53A4D5B7" w:rsidR="0020445F" w:rsidRDefault="0027154F" w:rsidP="0020445F">
      <w:pPr>
        <w:pStyle w:val="a3"/>
        <w:spacing w:before="6"/>
        <w:ind w:left="0" w:firstLine="709"/>
      </w:pPr>
      <w:r>
        <w:t xml:space="preserve">З метою покращення орієнтування </w:t>
      </w:r>
      <w:r w:rsidR="008A549E">
        <w:t xml:space="preserve">у </w:t>
      </w:r>
      <w:r>
        <w:t>меморіальному комплексу, слід с</w:t>
      </w:r>
      <w:r w:rsidR="0020445F">
        <w:t>творити зручну навігаці</w:t>
      </w:r>
      <w:r w:rsidR="008A549E">
        <w:t>йну систему</w:t>
      </w:r>
      <w:r w:rsidR="0020445F">
        <w:t xml:space="preserve"> Національно</w:t>
      </w:r>
      <w:r w:rsidR="008A549E">
        <w:t>го</w:t>
      </w:r>
      <w:r w:rsidR="0020445F">
        <w:t xml:space="preserve"> військово</w:t>
      </w:r>
      <w:r w:rsidR="008A549E">
        <w:t>го</w:t>
      </w:r>
      <w:r w:rsidR="0020445F">
        <w:t xml:space="preserve"> меморіально</w:t>
      </w:r>
      <w:r w:rsidR="008A549E">
        <w:t>го</w:t>
      </w:r>
      <w:r w:rsidR="0020445F">
        <w:t xml:space="preserve"> кладовищ</w:t>
      </w:r>
      <w:r w:rsidR="008A549E">
        <w:t>а</w:t>
      </w:r>
      <w:r w:rsidR="0020445F">
        <w:t xml:space="preserve"> у вигляді інформаційних стендів і знаків</w:t>
      </w:r>
      <w:r>
        <w:t>.</w:t>
      </w:r>
    </w:p>
    <w:p w14:paraId="24EC8ABD" w14:textId="77777777" w:rsidR="00AE3A90" w:rsidRDefault="00AE3A90" w:rsidP="00AE3A90">
      <w:pPr>
        <w:pStyle w:val="a3"/>
        <w:spacing w:before="0" w:after="120"/>
        <w:ind w:left="0"/>
        <w:jc w:val="center"/>
        <w:rPr>
          <w:b/>
          <w:bCs/>
        </w:rPr>
      </w:pPr>
    </w:p>
    <w:p w14:paraId="39ADE71C" w14:textId="26264332" w:rsidR="00AE3A90" w:rsidRPr="00EA3859" w:rsidRDefault="00AE3A90" w:rsidP="00AE3A90">
      <w:pPr>
        <w:pStyle w:val="a3"/>
        <w:spacing w:before="0" w:after="120"/>
        <w:ind w:left="0"/>
        <w:jc w:val="center"/>
        <w:rPr>
          <w:b/>
          <w:bCs/>
        </w:rPr>
      </w:pPr>
      <w:proofErr w:type="spellStart"/>
      <w:r w:rsidRPr="00EA3859">
        <w:rPr>
          <w:b/>
          <w:bCs/>
        </w:rPr>
        <w:t>Музе</w:t>
      </w:r>
      <w:r>
        <w:rPr>
          <w:b/>
          <w:bCs/>
        </w:rPr>
        <w:t>йно</w:t>
      </w:r>
      <w:proofErr w:type="spellEnd"/>
      <w:r>
        <w:rPr>
          <w:b/>
          <w:bCs/>
        </w:rPr>
        <w:t>-виставковий комплекс</w:t>
      </w:r>
      <w:r w:rsidRPr="00EA3859">
        <w:rPr>
          <w:b/>
          <w:bCs/>
        </w:rPr>
        <w:t xml:space="preserve"> Національного військового меморіального кладовища</w:t>
      </w:r>
    </w:p>
    <w:p w14:paraId="5F87FECD" w14:textId="77777777" w:rsidR="00AE3A90" w:rsidRDefault="00AE3A90" w:rsidP="00AE3A90">
      <w:pPr>
        <w:pStyle w:val="a3"/>
        <w:spacing w:before="6"/>
        <w:ind w:left="0" w:firstLine="709"/>
      </w:pPr>
      <w:r>
        <w:t xml:space="preserve">До складу </w:t>
      </w:r>
      <w:proofErr w:type="spellStart"/>
      <w:r>
        <w:t>музейно</w:t>
      </w:r>
      <w:proofErr w:type="spellEnd"/>
      <w:r>
        <w:t xml:space="preserve">-виставкового комплексу входить інформаційний центр, вбиральні, музей, каси, магазин, </w:t>
      </w:r>
      <w:bookmarkStart w:id="0" w:name="_GoBack"/>
      <w:r>
        <w:t>кафетерій</w:t>
      </w:r>
      <w:bookmarkEnd w:id="0"/>
      <w:r>
        <w:t>, бібліотека, архів, зала для проведення кінопоказів або/та конференцій, центр дослідження російсько-української війни.</w:t>
      </w:r>
    </w:p>
    <w:p w14:paraId="7F46F24F" w14:textId="77777777" w:rsidR="00AE3A90" w:rsidRDefault="00AE3A90" w:rsidP="00AE3A90">
      <w:pPr>
        <w:pStyle w:val="a3"/>
        <w:spacing w:before="6"/>
        <w:ind w:left="0" w:firstLine="709"/>
      </w:pPr>
      <w:r>
        <w:t xml:space="preserve">Основним завданням під час створення постійної експозиції Музею є дотримання тематичного балансу, який би, з одного боку, зважено відображав важливість окремих тем у символічній і реальній </w:t>
      </w:r>
      <w:r w:rsidRPr="004A4768">
        <w:rPr>
          <w:color w:val="000000" w:themeColor="text1"/>
        </w:rPr>
        <w:t>історії боротьб</w:t>
      </w:r>
      <w:r>
        <w:rPr>
          <w:color w:val="000000" w:themeColor="text1"/>
        </w:rPr>
        <w:t>и</w:t>
      </w:r>
      <w:r w:rsidRPr="004A4768">
        <w:rPr>
          <w:color w:val="000000" w:themeColor="text1"/>
        </w:rPr>
        <w:t xml:space="preserve"> українського народу за свою незалежність</w:t>
      </w:r>
      <w:r>
        <w:t xml:space="preserve">, а з іншого, - якнайкраще сприяв виконанню </w:t>
      </w:r>
      <w:r w:rsidRPr="004A4768">
        <w:rPr>
          <w:color w:val="000000" w:themeColor="text1"/>
        </w:rPr>
        <w:t xml:space="preserve">місії </w:t>
      </w:r>
      <w:r>
        <w:t>музею.</w:t>
      </w:r>
    </w:p>
    <w:p w14:paraId="7F48FBD1" w14:textId="77777777" w:rsidR="00AE3A90" w:rsidRDefault="00AE3A90" w:rsidP="00AE3A90">
      <w:pPr>
        <w:pStyle w:val="a3"/>
        <w:spacing w:before="6"/>
        <w:ind w:left="0" w:firstLine="709"/>
      </w:pPr>
      <w:r>
        <w:t>Належить зберегти баланс між трьома традиційними складовими музейної експозиції (експонатом, текстом і дизайном) і сучасними мультимедійними засобами. Жоден із них не має переважати.</w:t>
      </w:r>
    </w:p>
    <w:p w14:paraId="2DF18B65" w14:textId="77777777" w:rsidR="00AE3A90" w:rsidRDefault="00AE3A90" w:rsidP="00AE3A90">
      <w:pPr>
        <w:pStyle w:val="a3"/>
        <w:spacing w:before="6"/>
        <w:ind w:left="0" w:firstLine="709"/>
      </w:pPr>
      <w:r>
        <w:t xml:space="preserve">Широке використання таких наочних експонатів, як документальні фото та відео, не має перетворити експозицію на фотовиставку. Об’ємні експонати мають посісти центральне місце, однак їх не має бути багато, щоб кожен привернув увагу відвідувачів. </w:t>
      </w:r>
    </w:p>
    <w:p w14:paraId="3515F7CE" w14:textId="77777777" w:rsidR="00AE3A90" w:rsidRDefault="00AE3A90" w:rsidP="00AE3A90">
      <w:pPr>
        <w:pStyle w:val="a3"/>
        <w:spacing w:before="6"/>
        <w:ind w:left="0" w:firstLine="709"/>
      </w:pPr>
      <w:r>
        <w:t>Текст (письмовий та усний) має бути стислим, щоб відвідувачі могли ознайомитися з усім обсягом запропонованої інформації, а також дублюватися англійською мовою. Дизайнерські рішення мають насамперед створювати єдиний простір кожної зали, а не розбивати її на окремі, композиційно не поєднані одиниці (вітрини тощо).</w:t>
      </w:r>
    </w:p>
    <w:p w14:paraId="26D07507" w14:textId="087B9978" w:rsidR="00AE3A90" w:rsidRPr="00BE706E" w:rsidRDefault="00AE3A90" w:rsidP="00AE3A90">
      <w:pPr>
        <w:pStyle w:val="a3"/>
        <w:spacing w:before="6"/>
        <w:ind w:left="0" w:firstLine="709"/>
      </w:pPr>
      <w:r>
        <w:t>О</w:t>
      </w:r>
      <w:r w:rsidRPr="00670B0E">
        <w:t xml:space="preserve">днією з головних і перспективних складових майбутньої активності </w:t>
      </w:r>
      <w:r>
        <w:t>музейного</w:t>
      </w:r>
      <w:r w:rsidRPr="00670B0E">
        <w:t xml:space="preserve"> комплексу має стати просвітницька діяльність. Для керівництва та співробітників </w:t>
      </w:r>
      <w:r>
        <w:t>музейного</w:t>
      </w:r>
      <w:r w:rsidRPr="00670B0E">
        <w:t xml:space="preserve"> комплексу</w:t>
      </w:r>
      <w:r>
        <w:t>,</w:t>
      </w:r>
      <w:r w:rsidRPr="00670B0E">
        <w:t xml:space="preserve"> </w:t>
      </w:r>
      <w:r>
        <w:t xml:space="preserve">школярі та студенти </w:t>
      </w:r>
      <w:r w:rsidRPr="00670B0E">
        <w:t>мають бути серед основних</w:t>
      </w:r>
      <w:r>
        <w:t xml:space="preserve"> груп</w:t>
      </w:r>
      <w:r w:rsidRPr="00670B0E">
        <w:t>, на які спрямовуватиметься діяльність музе</w:t>
      </w:r>
      <w:r>
        <w:t>ю</w:t>
      </w:r>
      <w:r w:rsidRPr="00670B0E">
        <w:t>. Важливим є також налагодження постійної екскурсійної роботи.</w:t>
      </w:r>
    </w:p>
    <w:p w14:paraId="14092A9C" w14:textId="219349A2" w:rsidR="00085924" w:rsidRDefault="00085924" w:rsidP="000947DD">
      <w:pPr>
        <w:pStyle w:val="a3"/>
        <w:spacing w:before="6"/>
        <w:ind w:left="0"/>
        <w:jc w:val="left"/>
        <w:rPr>
          <w:b/>
          <w:bCs/>
        </w:rPr>
      </w:pPr>
    </w:p>
    <w:p w14:paraId="2A7C7E94" w14:textId="54F42B25" w:rsidR="00AE3A90" w:rsidRDefault="00AE3A90" w:rsidP="00492DBB">
      <w:pPr>
        <w:pStyle w:val="a3"/>
        <w:spacing w:before="0" w:after="120"/>
        <w:ind w:left="0"/>
        <w:jc w:val="center"/>
        <w:rPr>
          <w:b/>
          <w:bCs/>
        </w:rPr>
      </w:pPr>
      <w:r>
        <w:rPr>
          <w:b/>
          <w:bCs/>
        </w:rPr>
        <w:t>Центр дослідження російсько-української війни</w:t>
      </w:r>
    </w:p>
    <w:p w14:paraId="3C2405D4" w14:textId="29D18C63" w:rsidR="00AE3A90" w:rsidRDefault="00155E5D" w:rsidP="0001000C">
      <w:pPr>
        <w:pStyle w:val="a3"/>
        <w:spacing w:before="0"/>
        <w:ind w:left="0" w:firstLine="709"/>
        <w:rPr>
          <w:color w:val="000000" w:themeColor="text1"/>
        </w:rPr>
      </w:pPr>
      <w:r w:rsidRPr="00492DBB">
        <w:rPr>
          <w:color w:val="000000" w:themeColor="text1"/>
        </w:rPr>
        <w:t>Центр досліджен</w:t>
      </w:r>
      <w:r w:rsidR="00492DBB">
        <w:rPr>
          <w:color w:val="000000" w:themeColor="text1"/>
        </w:rPr>
        <w:t>ня</w:t>
      </w:r>
      <w:r w:rsidRPr="00492DBB">
        <w:rPr>
          <w:color w:val="000000" w:themeColor="text1"/>
        </w:rPr>
        <w:t xml:space="preserve"> </w:t>
      </w:r>
      <w:r w:rsidR="00492DBB" w:rsidRPr="00492DBB">
        <w:rPr>
          <w:color w:val="000000" w:themeColor="text1"/>
        </w:rPr>
        <w:t>російсько-української війни</w:t>
      </w:r>
      <w:r w:rsidRPr="00492DBB">
        <w:rPr>
          <w:color w:val="000000" w:themeColor="text1"/>
        </w:rPr>
        <w:t xml:space="preserve"> </w:t>
      </w:r>
      <w:r w:rsidRPr="00380CEB">
        <w:rPr>
          <w:color w:val="000000" w:themeColor="text1"/>
        </w:rPr>
        <w:t>—</w:t>
      </w:r>
      <w:r w:rsidR="00380CEB" w:rsidRPr="00380CEB">
        <w:rPr>
          <w:color w:val="000000" w:themeColor="text1"/>
        </w:rPr>
        <w:t xml:space="preserve"> </w:t>
      </w:r>
      <w:r w:rsidRPr="00380CEB">
        <w:rPr>
          <w:color w:val="000000" w:themeColor="text1"/>
        </w:rPr>
        <w:t>науков</w:t>
      </w:r>
      <w:r w:rsidR="00380CEB" w:rsidRPr="00380CEB">
        <w:rPr>
          <w:color w:val="000000" w:themeColor="text1"/>
        </w:rPr>
        <w:t>о-дослідна установа</w:t>
      </w:r>
      <w:r w:rsidRPr="00380CEB">
        <w:rPr>
          <w:color w:val="000000" w:themeColor="text1"/>
        </w:rPr>
        <w:t xml:space="preserve">, що вивчає </w:t>
      </w:r>
      <w:r w:rsidRPr="00994E64">
        <w:rPr>
          <w:color w:val="000000" w:themeColor="text1"/>
        </w:rPr>
        <w:t>різноманітні аспекти</w:t>
      </w:r>
      <w:r w:rsidR="00994E64" w:rsidRPr="00994E64">
        <w:rPr>
          <w:color w:val="000000" w:themeColor="text1"/>
        </w:rPr>
        <w:t xml:space="preserve"> російсько-української війни</w:t>
      </w:r>
      <w:r w:rsidR="0001000C">
        <w:rPr>
          <w:color w:val="000000" w:themeColor="text1"/>
        </w:rPr>
        <w:t xml:space="preserve">, а також </w:t>
      </w:r>
      <w:r w:rsidRPr="00380CEB">
        <w:rPr>
          <w:color w:val="000000" w:themeColor="text1"/>
        </w:rPr>
        <w:t xml:space="preserve">об’єднує багатьох істориків з різних регіонів України та з-за кордону, які досліджують проблематику </w:t>
      </w:r>
      <w:r w:rsidR="00380CEB" w:rsidRPr="00380CEB">
        <w:rPr>
          <w:color w:val="000000" w:themeColor="text1"/>
        </w:rPr>
        <w:t xml:space="preserve">російсько-української війни </w:t>
      </w:r>
      <w:r w:rsidRPr="00380CEB">
        <w:rPr>
          <w:color w:val="000000" w:themeColor="text1"/>
        </w:rPr>
        <w:t>в контексті історичних процесів у Центрально-Східній Європі.</w:t>
      </w:r>
    </w:p>
    <w:p w14:paraId="79242071" w14:textId="7CBFAF54" w:rsidR="00BF0970" w:rsidRPr="00BF0970" w:rsidRDefault="00994E64" w:rsidP="00994E64">
      <w:pPr>
        <w:pStyle w:val="a3"/>
        <w:spacing w:before="0"/>
        <w:ind w:left="0" w:firstLine="709"/>
        <w:rPr>
          <w:color w:val="000000" w:themeColor="text1"/>
        </w:rPr>
      </w:pPr>
      <w:r>
        <w:rPr>
          <w:color w:val="000000" w:themeColor="text1"/>
        </w:rPr>
        <w:t>Н</w:t>
      </w:r>
      <w:r w:rsidRPr="00BF0970">
        <w:rPr>
          <w:color w:val="000000" w:themeColor="text1"/>
        </w:rPr>
        <w:t>апрямк</w:t>
      </w:r>
      <w:r>
        <w:rPr>
          <w:color w:val="000000" w:themeColor="text1"/>
        </w:rPr>
        <w:t>и</w:t>
      </w:r>
      <w:r w:rsidR="00BF0970" w:rsidRPr="00BF0970">
        <w:rPr>
          <w:color w:val="000000" w:themeColor="text1"/>
        </w:rPr>
        <w:t xml:space="preserve"> діяльності</w:t>
      </w:r>
      <w:r>
        <w:rPr>
          <w:color w:val="000000" w:themeColor="text1"/>
        </w:rPr>
        <w:t xml:space="preserve"> </w:t>
      </w:r>
      <w:r w:rsidRPr="00492DBB">
        <w:rPr>
          <w:color w:val="000000" w:themeColor="text1"/>
        </w:rPr>
        <w:t>Центр</w:t>
      </w:r>
      <w:r>
        <w:rPr>
          <w:color w:val="000000" w:themeColor="text1"/>
        </w:rPr>
        <w:t>у</w:t>
      </w:r>
      <w:r w:rsidRPr="00492DBB">
        <w:rPr>
          <w:color w:val="000000" w:themeColor="text1"/>
        </w:rPr>
        <w:t xml:space="preserve"> досліджен</w:t>
      </w:r>
      <w:r>
        <w:rPr>
          <w:color w:val="000000" w:themeColor="text1"/>
        </w:rPr>
        <w:t>ня</w:t>
      </w:r>
      <w:r w:rsidRPr="00492DBB">
        <w:rPr>
          <w:color w:val="000000" w:themeColor="text1"/>
        </w:rPr>
        <w:t xml:space="preserve"> російсько-української війни</w:t>
      </w:r>
      <w:r w:rsidR="00BF0970" w:rsidRPr="00BF0970">
        <w:rPr>
          <w:color w:val="000000" w:themeColor="text1"/>
        </w:rPr>
        <w:t>:</w:t>
      </w:r>
    </w:p>
    <w:p w14:paraId="0C00C9E2" w14:textId="58BD7B6E" w:rsidR="00BF0970" w:rsidRPr="00BF0970" w:rsidRDefault="00994E64" w:rsidP="00BF0970">
      <w:pPr>
        <w:pStyle w:val="a3"/>
        <w:spacing w:before="0"/>
        <w:ind w:left="0" w:firstLine="709"/>
        <w:rPr>
          <w:color w:val="000000" w:themeColor="text1"/>
        </w:rPr>
      </w:pPr>
      <w:r>
        <w:rPr>
          <w:color w:val="000000" w:themeColor="text1"/>
        </w:rPr>
        <w:t>а</w:t>
      </w:r>
      <w:r w:rsidR="00BF0970" w:rsidRPr="00BF0970">
        <w:rPr>
          <w:color w:val="000000" w:themeColor="text1"/>
        </w:rPr>
        <w:t>рхівний</w:t>
      </w:r>
      <w:r>
        <w:rPr>
          <w:color w:val="000000" w:themeColor="text1"/>
        </w:rPr>
        <w:t xml:space="preserve"> - </w:t>
      </w:r>
      <w:r w:rsidRPr="00492DBB">
        <w:rPr>
          <w:color w:val="000000" w:themeColor="text1"/>
        </w:rPr>
        <w:t>Центр досліджен</w:t>
      </w:r>
      <w:r>
        <w:rPr>
          <w:color w:val="000000" w:themeColor="text1"/>
        </w:rPr>
        <w:t>ня</w:t>
      </w:r>
      <w:r w:rsidRPr="00492DBB">
        <w:rPr>
          <w:color w:val="000000" w:themeColor="text1"/>
        </w:rPr>
        <w:t xml:space="preserve"> російсько-української війни</w:t>
      </w:r>
      <w:r w:rsidR="00BF0970" w:rsidRPr="00BF0970">
        <w:rPr>
          <w:color w:val="000000" w:themeColor="text1"/>
        </w:rPr>
        <w:t xml:space="preserve"> володіє </w:t>
      </w:r>
      <w:r w:rsidR="00BF0970" w:rsidRPr="00BF0970">
        <w:rPr>
          <w:color w:val="000000" w:themeColor="text1"/>
        </w:rPr>
        <w:lastRenderedPageBreak/>
        <w:t xml:space="preserve">унікальним архівом документів що висвітлюють </w:t>
      </w:r>
      <w:r>
        <w:rPr>
          <w:color w:val="000000" w:themeColor="text1"/>
        </w:rPr>
        <w:t>події російсько-української війни</w:t>
      </w:r>
      <w:r w:rsidR="00BF0970" w:rsidRPr="00BF0970">
        <w:rPr>
          <w:color w:val="000000" w:themeColor="text1"/>
        </w:rPr>
        <w:t xml:space="preserve">, а також </w:t>
      </w:r>
      <w:proofErr w:type="spellStart"/>
      <w:r w:rsidR="00BF0970" w:rsidRPr="00BF0970">
        <w:rPr>
          <w:color w:val="000000" w:themeColor="text1"/>
        </w:rPr>
        <w:t>фоно</w:t>
      </w:r>
      <w:proofErr w:type="spellEnd"/>
      <w:r w:rsidR="00BF0970" w:rsidRPr="00BF0970">
        <w:rPr>
          <w:color w:val="000000" w:themeColor="text1"/>
        </w:rPr>
        <w:t xml:space="preserve">- та </w:t>
      </w:r>
      <w:proofErr w:type="spellStart"/>
      <w:r w:rsidR="00BF0970" w:rsidRPr="00BF0970">
        <w:rPr>
          <w:color w:val="000000" w:themeColor="text1"/>
        </w:rPr>
        <w:t>відеосвідчення</w:t>
      </w:r>
      <w:proofErr w:type="spellEnd"/>
      <w:r w:rsidR="00BF0970" w:rsidRPr="00BF0970">
        <w:rPr>
          <w:color w:val="000000" w:themeColor="text1"/>
        </w:rPr>
        <w:t xml:space="preserve">. </w:t>
      </w:r>
    </w:p>
    <w:p w14:paraId="5D42F5AD" w14:textId="6D8A513E" w:rsidR="00BF0970" w:rsidRPr="00BF0970" w:rsidRDefault="00994E64" w:rsidP="00BF0970">
      <w:pPr>
        <w:pStyle w:val="a3"/>
        <w:spacing w:before="0"/>
        <w:ind w:left="0" w:firstLine="709"/>
        <w:rPr>
          <w:color w:val="000000" w:themeColor="text1"/>
        </w:rPr>
      </w:pPr>
      <w:r>
        <w:rPr>
          <w:color w:val="000000" w:themeColor="text1"/>
        </w:rPr>
        <w:t>б</w:t>
      </w:r>
      <w:r w:rsidR="00BF0970" w:rsidRPr="00BF0970">
        <w:rPr>
          <w:color w:val="000000" w:themeColor="text1"/>
        </w:rPr>
        <w:t>ібліотечний</w:t>
      </w:r>
      <w:r>
        <w:rPr>
          <w:color w:val="000000" w:themeColor="text1"/>
        </w:rPr>
        <w:t xml:space="preserve"> - </w:t>
      </w:r>
      <w:r w:rsidRPr="00492DBB">
        <w:rPr>
          <w:color w:val="000000" w:themeColor="text1"/>
        </w:rPr>
        <w:t>Центр досліджен</w:t>
      </w:r>
      <w:r>
        <w:rPr>
          <w:color w:val="000000" w:themeColor="text1"/>
        </w:rPr>
        <w:t>ня</w:t>
      </w:r>
      <w:r w:rsidRPr="00492DBB">
        <w:rPr>
          <w:color w:val="000000" w:themeColor="text1"/>
        </w:rPr>
        <w:t xml:space="preserve"> російсько-української війни</w:t>
      </w:r>
      <w:r w:rsidR="00BF0970" w:rsidRPr="00BF0970">
        <w:rPr>
          <w:color w:val="000000" w:themeColor="text1"/>
        </w:rPr>
        <w:t xml:space="preserve"> володіє спеціалізованою бібліотекою з історії</w:t>
      </w:r>
      <w:r>
        <w:rPr>
          <w:color w:val="000000" w:themeColor="text1"/>
        </w:rPr>
        <w:t xml:space="preserve"> подій російсько-української війни</w:t>
      </w:r>
      <w:r w:rsidR="00BF0970" w:rsidRPr="00BF0970">
        <w:rPr>
          <w:color w:val="000000" w:themeColor="text1"/>
        </w:rPr>
        <w:t>. Бібліотека постійно укомплектовується сучасними українськими та закордонними виданнями</w:t>
      </w:r>
      <w:r>
        <w:rPr>
          <w:color w:val="000000" w:themeColor="text1"/>
        </w:rPr>
        <w:t>).</w:t>
      </w:r>
    </w:p>
    <w:p w14:paraId="303398A8" w14:textId="3A08081F" w:rsidR="00BF0970" w:rsidRPr="00BF0970" w:rsidRDefault="00994E64" w:rsidP="00BF0970">
      <w:pPr>
        <w:pStyle w:val="a3"/>
        <w:spacing w:before="0"/>
        <w:ind w:left="0" w:firstLine="709"/>
        <w:rPr>
          <w:color w:val="000000" w:themeColor="text1"/>
        </w:rPr>
      </w:pPr>
      <w:r>
        <w:rPr>
          <w:color w:val="000000" w:themeColor="text1"/>
        </w:rPr>
        <w:t>к</w:t>
      </w:r>
      <w:r w:rsidR="00BF0970" w:rsidRPr="00BF0970">
        <w:rPr>
          <w:color w:val="000000" w:themeColor="text1"/>
        </w:rPr>
        <w:t>онсультаційний</w:t>
      </w:r>
      <w:r>
        <w:rPr>
          <w:color w:val="000000" w:themeColor="text1"/>
        </w:rPr>
        <w:t xml:space="preserve"> - к</w:t>
      </w:r>
      <w:r w:rsidR="00BF0970" w:rsidRPr="00BF0970">
        <w:rPr>
          <w:color w:val="000000" w:themeColor="text1"/>
        </w:rPr>
        <w:t xml:space="preserve">онсультаційна діяльність, надання установам, організаціям та зацікавленим особам інформації, експертних оцінок що стосуються </w:t>
      </w:r>
      <w:r>
        <w:rPr>
          <w:color w:val="000000" w:themeColor="text1"/>
        </w:rPr>
        <w:t>тематики</w:t>
      </w:r>
      <w:r w:rsidR="00BF0970" w:rsidRPr="00BF0970">
        <w:rPr>
          <w:color w:val="000000" w:themeColor="text1"/>
        </w:rPr>
        <w:t xml:space="preserve"> </w:t>
      </w:r>
      <w:r>
        <w:rPr>
          <w:color w:val="000000" w:themeColor="text1"/>
        </w:rPr>
        <w:t>російсько-української війни)</w:t>
      </w:r>
      <w:r w:rsidR="00BF0970" w:rsidRPr="00BF0970">
        <w:rPr>
          <w:color w:val="000000" w:themeColor="text1"/>
        </w:rPr>
        <w:t>.</w:t>
      </w:r>
    </w:p>
    <w:p w14:paraId="7554BA67" w14:textId="5B666921" w:rsidR="00BF0970" w:rsidRPr="00BF0970" w:rsidRDefault="00994E64" w:rsidP="00BF0970">
      <w:pPr>
        <w:pStyle w:val="a3"/>
        <w:spacing w:before="0"/>
        <w:ind w:left="0" w:firstLine="709"/>
        <w:rPr>
          <w:color w:val="000000" w:themeColor="text1"/>
        </w:rPr>
      </w:pPr>
      <w:proofErr w:type="spellStart"/>
      <w:r>
        <w:rPr>
          <w:color w:val="000000" w:themeColor="text1"/>
        </w:rPr>
        <w:t>п</w:t>
      </w:r>
      <w:r w:rsidR="00BF0970" w:rsidRPr="00BF0970">
        <w:rPr>
          <w:color w:val="000000" w:themeColor="text1"/>
        </w:rPr>
        <w:t>опуляризаційний</w:t>
      </w:r>
      <w:proofErr w:type="spellEnd"/>
      <w:r>
        <w:rPr>
          <w:color w:val="000000" w:themeColor="text1"/>
        </w:rPr>
        <w:t xml:space="preserve"> - р</w:t>
      </w:r>
      <w:r w:rsidR="00BF0970" w:rsidRPr="00BF0970">
        <w:rPr>
          <w:color w:val="000000" w:themeColor="text1"/>
        </w:rPr>
        <w:t xml:space="preserve">озроблення та впровадження програм популяризації історії </w:t>
      </w:r>
      <w:r>
        <w:rPr>
          <w:color w:val="000000" w:themeColor="text1"/>
        </w:rPr>
        <w:t>російсько-української війни</w:t>
      </w:r>
      <w:r w:rsidR="00BF0970" w:rsidRPr="00BF0970">
        <w:rPr>
          <w:color w:val="000000" w:themeColor="text1"/>
        </w:rPr>
        <w:t>.</w:t>
      </w:r>
    </w:p>
    <w:p w14:paraId="6619EA25" w14:textId="20FAE2C0" w:rsidR="00BF0970" w:rsidRPr="00380CEB" w:rsidRDefault="00994E64" w:rsidP="00BF0970">
      <w:pPr>
        <w:pStyle w:val="a3"/>
        <w:spacing w:before="0"/>
        <w:ind w:left="0" w:firstLine="709"/>
        <w:rPr>
          <w:color w:val="000000" w:themeColor="text1"/>
        </w:rPr>
      </w:pPr>
      <w:r>
        <w:rPr>
          <w:color w:val="000000" w:themeColor="text1"/>
        </w:rPr>
        <w:t>в</w:t>
      </w:r>
      <w:r w:rsidR="00BF0970" w:rsidRPr="00BF0970">
        <w:rPr>
          <w:color w:val="000000" w:themeColor="text1"/>
        </w:rPr>
        <w:t>идавничий</w:t>
      </w:r>
      <w:r>
        <w:rPr>
          <w:color w:val="000000" w:themeColor="text1"/>
        </w:rPr>
        <w:t xml:space="preserve"> - в</w:t>
      </w:r>
      <w:r w:rsidR="00BF0970" w:rsidRPr="00BF0970">
        <w:rPr>
          <w:color w:val="000000" w:themeColor="text1"/>
        </w:rPr>
        <w:t xml:space="preserve">идання документальної бази та наукових досліджень з тематики </w:t>
      </w:r>
      <w:r>
        <w:rPr>
          <w:color w:val="000000" w:themeColor="text1"/>
        </w:rPr>
        <w:t>російсько-української війни</w:t>
      </w:r>
      <w:r w:rsidR="00BF0970" w:rsidRPr="00BF0970">
        <w:rPr>
          <w:color w:val="000000" w:themeColor="text1"/>
        </w:rPr>
        <w:t>.</w:t>
      </w:r>
    </w:p>
    <w:p w14:paraId="1F57E581" w14:textId="0A0C367F" w:rsidR="00AE3A90" w:rsidRDefault="00AE3A90" w:rsidP="000947DD">
      <w:pPr>
        <w:pStyle w:val="a3"/>
        <w:spacing w:before="6"/>
        <w:ind w:left="0"/>
        <w:jc w:val="left"/>
        <w:rPr>
          <w:b/>
          <w:bCs/>
        </w:rPr>
      </w:pPr>
    </w:p>
    <w:p w14:paraId="26139AA3" w14:textId="5904D4A1" w:rsidR="004C59F8" w:rsidRDefault="004C59F8" w:rsidP="00D60C0F">
      <w:pPr>
        <w:pStyle w:val="a3"/>
        <w:spacing w:before="0" w:after="120"/>
        <w:ind w:left="0"/>
        <w:jc w:val="center"/>
        <w:rPr>
          <w:b/>
          <w:bCs/>
        </w:rPr>
      </w:pPr>
      <w:r>
        <w:rPr>
          <w:b/>
          <w:bCs/>
        </w:rPr>
        <w:t>Місце розташування Національного військового меморіального кладовища</w:t>
      </w:r>
    </w:p>
    <w:p w14:paraId="296B665E" w14:textId="0C6106D1" w:rsidR="004C59F8" w:rsidRDefault="008A549E" w:rsidP="00BA5AC6">
      <w:pPr>
        <w:pStyle w:val="a3"/>
        <w:spacing w:before="0"/>
        <w:ind w:left="0" w:firstLine="709"/>
      </w:pPr>
      <w:r>
        <w:t>Н</w:t>
      </w:r>
      <w:r w:rsidR="004C59F8">
        <w:t>айважливіши</w:t>
      </w:r>
      <w:r w:rsidR="00E56B78">
        <w:t>м</w:t>
      </w:r>
      <w:r w:rsidR="004C59F8">
        <w:t xml:space="preserve"> питан</w:t>
      </w:r>
      <w:r w:rsidR="00E56B78">
        <w:t>ням</w:t>
      </w:r>
      <w:r w:rsidR="004C59F8">
        <w:t xml:space="preserve"> створенн</w:t>
      </w:r>
      <w:r w:rsidR="00E56B78">
        <w:t>я</w:t>
      </w:r>
      <w:r w:rsidR="004C59F8">
        <w:t xml:space="preserve"> та функціонуванн</w:t>
      </w:r>
      <w:r w:rsidR="00E56B78">
        <w:t>я</w:t>
      </w:r>
      <w:r w:rsidR="004C59F8">
        <w:t xml:space="preserve"> Національного військового меморіального кладовища є визначення місця його розташування.</w:t>
      </w:r>
    </w:p>
    <w:p w14:paraId="1BA88592" w14:textId="5FF3DE74" w:rsidR="00BA5AC6" w:rsidRDefault="00E56B78" w:rsidP="008062F3">
      <w:pPr>
        <w:pStyle w:val="a3"/>
        <w:spacing w:before="6"/>
        <w:ind w:left="0" w:firstLine="709"/>
      </w:pPr>
      <w:r>
        <w:t>О</w:t>
      </w:r>
      <w:r w:rsidR="008062F3">
        <w:t xml:space="preserve">дним із завдань </w:t>
      </w:r>
      <w:r w:rsidR="008062F3" w:rsidRPr="008062F3">
        <w:t>Національного військового меморіального кладовища</w:t>
      </w:r>
      <w:r w:rsidR="008062F3">
        <w:t xml:space="preserve"> є проведення офіційних заходів протокольного і церемоніального характеру, то слід зазначити, що</w:t>
      </w:r>
      <w:r w:rsidR="00BA5AC6" w:rsidRPr="00E93D5E">
        <w:t xml:space="preserve"> ч</w:t>
      </w:r>
      <w:r w:rsidR="00BA5AC6" w:rsidRPr="00E93D5E">
        <w:rPr>
          <w:color w:val="000000"/>
        </w:rPr>
        <w:t xml:space="preserve">инною редакцією Положення про Державний Протокол та Церемоніал України, затвердженого Указом Президента України від </w:t>
      </w:r>
      <w:r w:rsidR="00BA5AC6" w:rsidRPr="00E93D5E">
        <w:t>22.08.2002 р. № 746/2002 (далі – Положення), передбачено проведення церемонії покладання вінків та квітів Президентом України та главою іноземної держави, главою парламенту іноземної держави, главою уряду іноземної держави, які перебувають в Україні з офіційним візитом до могили Невідомого солдата у місті Києві з метою вшанування пам’яті воїнів, які загинули у Другій світовій війні.</w:t>
      </w:r>
    </w:p>
    <w:p w14:paraId="2B18E06C" w14:textId="526B7314" w:rsidR="00BA5AC6" w:rsidRPr="00E93D5E" w:rsidRDefault="00BA5AC6" w:rsidP="00BA5AC6">
      <w:pPr>
        <w:ind w:firstLine="709"/>
        <w:jc w:val="both"/>
        <w:rPr>
          <w:sz w:val="28"/>
          <w:szCs w:val="28"/>
        </w:rPr>
      </w:pPr>
      <w:r w:rsidRPr="00E93D5E">
        <w:rPr>
          <w:sz w:val="28"/>
          <w:szCs w:val="28"/>
        </w:rPr>
        <w:t xml:space="preserve">Разом з тим, </w:t>
      </w:r>
      <w:r w:rsidR="00E56B78">
        <w:rPr>
          <w:sz w:val="28"/>
          <w:szCs w:val="28"/>
        </w:rPr>
        <w:t>у</w:t>
      </w:r>
      <w:r w:rsidRPr="00E93D5E">
        <w:rPr>
          <w:sz w:val="28"/>
          <w:szCs w:val="28"/>
        </w:rPr>
        <w:t xml:space="preserve"> чинній редакції Положення відсутн</w:t>
      </w:r>
      <w:r w:rsidR="00E56B78">
        <w:rPr>
          <w:sz w:val="28"/>
          <w:szCs w:val="28"/>
        </w:rPr>
        <w:t>ій</w:t>
      </w:r>
      <w:r w:rsidRPr="00E93D5E">
        <w:rPr>
          <w:sz w:val="28"/>
          <w:szCs w:val="28"/>
        </w:rPr>
        <w:t xml:space="preserve"> церемоні</w:t>
      </w:r>
      <w:r w:rsidR="00E56B78">
        <w:rPr>
          <w:sz w:val="28"/>
          <w:szCs w:val="28"/>
        </w:rPr>
        <w:t>ал</w:t>
      </w:r>
      <w:r w:rsidRPr="00E93D5E">
        <w:rPr>
          <w:sz w:val="28"/>
          <w:szCs w:val="28"/>
        </w:rPr>
        <w:t xml:space="preserve"> вшанування пам’яті </w:t>
      </w:r>
      <w:r w:rsidR="00E56B78" w:rsidRPr="00E56B78">
        <w:rPr>
          <w:sz w:val="28"/>
          <w:szCs w:val="28"/>
        </w:rPr>
        <w:t>захисників</w:t>
      </w:r>
      <w:r w:rsidR="00E56B78">
        <w:rPr>
          <w:sz w:val="28"/>
          <w:szCs w:val="28"/>
        </w:rPr>
        <w:t xml:space="preserve"> і захисниць</w:t>
      </w:r>
      <w:r w:rsidR="00E56B78" w:rsidRPr="00E56B78">
        <w:rPr>
          <w:sz w:val="28"/>
          <w:szCs w:val="28"/>
        </w:rPr>
        <w:t xml:space="preserve"> України, які загинули в боротьбі за незалежність, суверенітет і територіальну цілісність України</w:t>
      </w:r>
      <w:r w:rsidRPr="00E93D5E">
        <w:rPr>
          <w:sz w:val="28"/>
          <w:szCs w:val="28"/>
        </w:rPr>
        <w:t>.</w:t>
      </w:r>
    </w:p>
    <w:p w14:paraId="23AED308" w14:textId="10DEDCFD" w:rsidR="00716C83" w:rsidRDefault="00E56B78" w:rsidP="008062F3">
      <w:pPr>
        <w:pStyle w:val="a3"/>
        <w:spacing w:before="6"/>
        <w:ind w:left="0" w:firstLine="709"/>
      </w:pPr>
      <w:r>
        <w:t>Спираючись на</w:t>
      </w:r>
      <w:r w:rsidR="00561710">
        <w:t xml:space="preserve"> досвід </w:t>
      </w:r>
      <w:r>
        <w:t xml:space="preserve">США </w:t>
      </w:r>
      <w:r w:rsidR="00561710">
        <w:t>щодо створення та функціонування меморіальних комплексів, слід зазначити</w:t>
      </w:r>
      <w:r w:rsidR="008062F3">
        <w:t>, що п</w:t>
      </w:r>
      <w:r w:rsidR="00716C83">
        <w:t xml:space="preserve">ід час перебування </w:t>
      </w:r>
      <w:r w:rsidR="00716C83" w:rsidRPr="00E93D5E">
        <w:t>глав</w:t>
      </w:r>
      <w:r w:rsidR="00716C83">
        <w:t>и</w:t>
      </w:r>
      <w:r w:rsidR="00716C83" w:rsidRPr="00E93D5E">
        <w:t xml:space="preserve"> іноземної держави, глав</w:t>
      </w:r>
      <w:r w:rsidR="00716C83">
        <w:t>и</w:t>
      </w:r>
      <w:r w:rsidR="00716C83" w:rsidRPr="00E93D5E">
        <w:t xml:space="preserve"> парламенту </w:t>
      </w:r>
      <w:r w:rsidR="00716C83">
        <w:t xml:space="preserve">або уряду </w:t>
      </w:r>
      <w:r w:rsidR="00716C83" w:rsidRPr="00E93D5E">
        <w:t>іноземної держави</w:t>
      </w:r>
      <w:r w:rsidR="00716C83">
        <w:t xml:space="preserve"> </w:t>
      </w:r>
      <w:r w:rsidR="00716C83" w:rsidRPr="00E93D5E">
        <w:t xml:space="preserve">з </w:t>
      </w:r>
      <w:r w:rsidR="00716C83">
        <w:t>робочим</w:t>
      </w:r>
      <w:r w:rsidR="00716C83" w:rsidRPr="00E93D5E">
        <w:t xml:space="preserve"> візитом</w:t>
      </w:r>
      <w:r w:rsidR="00716C83">
        <w:t xml:space="preserve"> в США </w:t>
      </w:r>
      <w:r w:rsidR="00716C83" w:rsidRPr="00E93D5E">
        <w:t>передбач</w:t>
      </w:r>
      <w:r w:rsidR="00716C83">
        <w:t>ається</w:t>
      </w:r>
      <w:r w:rsidR="00716C83" w:rsidRPr="00E93D5E">
        <w:t xml:space="preserve"> проведення церемонії покладання вінк</w:t>
      </w:r>
      <w:r w:rsidR="00716C83">
        <w:t xml:space="preserve">а </w:t>
      </w:r>
      <w:r w:rsidR="00716C83" w:rsidRPr="00E93D5E">
        <w:t>до могили Невідомого солдата</w:t>
      </w:r>
      <w:r w:rsidR="00716C83">
        <w:t xml:space="preserve"> на території </w:t>
      </w:r>
      <w:proofErr w:type="spellStart"/>
      <w:r w:rsidR="00716C83">
        <w:t>Арлінгтонського</w:t>
      </w:r>
      <w:proofErr w:type="spellEnd"/>
      <w:r w:rsidR="00716C83">
        <w:t xml:space="preserve"> національного кладовища</w:t>
      </w:r>
      <w:r w:rsidR="008062F3">
        <w:t>.</w:t>
      </w:r>
    </w:p>
    <w:p w14:paraId="74AF2010" w14:textId="7A8E06B3" w:rsidR="008062F3" w:rsidRDefault="00A03917" w:rsidP="008062F3">
      <w:pPr>
        <w:pStyle w:val="a3"/>
        <w:spacing w:before="6"/>
        <w:ind w:left="0" w:firstLine="709"/>
      </w:pPr>
      <w:r>
        <w:t>Меморіал захисників і захисниць України</w:t>
      </w:r>
      <w:r w:rsidR="0046111D">
        <w:t xml:space="preserve"> доцільно розглядати</w:t>
      </w:r>
      <w:r w:rsidR="008062F3">
        <w:t>,</w:t>
      </w:r>
      <w:r w:rsidR="0046111D">
        <w:t xml:space="preserve"> як такий, що</w:t>
      </w:r>
      <w:r w:rsidR="008062F3">
        <w:t xml:space="preserve"> буде посідати центральне місце у складі меморіального комплексу – Національного військового меморіального кладовища, як місце для проведення </w:t>
      </w:r>
      <w:r w:rsidR="008062F3" w:rsidRPr="00E93D5E">
        <w:t>церемонії покладання вінків Президентом України</w:t>
      </w:r>
      <w:r w:rsidR="008062F3">
        <w:t xml:space="preserve">, а також </w:t>
      </w:r>
      <w:r w:rsidR="008062F3" w:rsidRPr="00E93D5E">
        <w:t>главою іноземної держави, главою парламенту іноземної держави, главою уряду іноземної держави, які перебувають в Україні з офіційним візитом</w:t>
      </w:r>
      <w:r w:rsidR="008062F3">
        <w:t xml:space="preserve"> з </w:t>
      </w:r>
      <w:r w:rsidR="008062F3">
        <w:lastRenderedPageBreak/>
        <w:t xml:space="preserve">метою вшанування пам’яті захисників та захисниць, </w:t>
      </w:r>
      <w:r w:rsidR="008062F3" w:rsidRPr="008062F3">
        <w:t>які загинули в боротьбі за незалежність, суверенітет і територіальну цілісність України</w:t>
      </w:r>
      <w:r w:rsidR="008062F3">
        <w:t>.</w:t>
      </w:r>
    </w:p>
    <w:p w14:paraId="578F287A" w14:textId="0AC8BC68" w:rsidR="00BA5AC6" w:rsidRPr="004C59F8" w:rsidRDefault="00F1122A" w:rsidP="008062F3">
      <w:pPr>
        <w:pStyle w:val="a3"/>
        <w:spacing w:before="6"/>
        <w:ind w:left="0" w:firstLine="709"/>
      </w:pPr>
      <w:r>
        <w:t>Враховуючи вищенаведене</w:t>
      </w:r>
      <w:r w:rsidR="0046111D">
        <w:t>,</w:t>
      </w:r>
      <w:r w:rsidR="00716C83">
        <w:t xml:space="preserve"> функціонування Національного військового меморіального кладовища, як місця проведення офіційних заходів протокольного і церемоніального характеру, </w:t>
      </w:r>
      <w:r>
        <w:t xml:space="preserve">слід розглядати майбутнє місце розташування Національного військового меморіального кладовища в </w:t>
      </w:r>
      <w:r w:rsidR="008062F3">
        <w:t xml:space="preserve">межах </w:t>
      </w:r>
      <w:r>
        <w:t>столиці України – місті Києві.</w:t>
      </w:r>
    </w:p>
    <w:p w14:paraId="1F8A8259" w14:textId="77777777" w:rsidR="00883186" w:rsidRPr="00774DA3" w:rsidRDefault="00883186" w:rsidP="000947DD">
      <w:pPr>
        <w:pStyle w:val="a3"/>
        <w:spacing w:before="6"/>
        <w:ind w:left="0"/>
        <w:jc w:val="left"/>
      </w:pPr>
    </w:p>
    <w:p w14:paraId="697E0F6F" w14:textId="6418E03E" w:rsidR="000947DD" w:rsidRPr="003E04B6" w:rsidRDefault="000947DD" w:rsidP="003E04B6">
      <w:pPr>
        <w:pStyle w:val="a3"/>
        <w:spacing w:before="0" w:after="120"/>
        <w:ind w:left="0"/>
        <w:jc w:val="center"/>
        <w:rPr>
          <w:b/>
          <w:bCs/>
        </w:rPr>
      </w:pPr>
      <w:r w:rsidRPr="00774DA3">
        <w:rPr>
          <w:b/>
          <w:bCs/>
        </w:rPr>
        <w:t>Очікуванні результати реалізації Концепції</w:t>
      </w:r>
    </w:p>
    <w:p w14:paraId="040A8D61" w14:textId="0412934B" w:rsidR="00867B09" w:rsidRDefault="000947DD" w:rsidP="00CD1E7B">
      <w:pPr>
        <w:pStyle w:val="a3"/>
        <w:spacing w:before="6"/>
        <w:ind w:left="0" w:firstLine="709"/>
        <w:rPr>
          <w:color w:val="000000" w:themeColor="text1"/>
        </w:rPr>
      </w:pPr>
      <w:r w:rsidRPr="00774DA3">
        <w:t xml:space="preserve">Реалізація цієї Концепції дасть змогу </w:t>
      </w:r>
      <w:r w:rsidR="003752DD" w:rsidRPr="00611AAC">
        <w:rPr>
          <w:color w:val="000000" w:themeColor="text1"/>
        </w:rPr>
        <w:t>представити концептуальні підходи щодо створення Національного військового меморіального кладовища, як</w:t>
      </w:r>
      <w:r w:rsidRPr="00611AAC">
        <w:rPr>
          <w:color w:val="000000" w:themeColor="text1"/>
        </w:rPr>
        <w:t xml:space="preserve"> </w:t>
      </w:r>
      <w:r w:rsidR="004074DF">
        <w:t>загальнонаціональн</w:t>
      </w:r>
      <w:r w:rsidR="00611AAC">
        <w:t>ого</w:t>
      </w:r>
      <w:r w:rsidR="004074DF">
        <w:t xml:space="preserve"> місц</w:t>
      </w:r>
      <w:r w:rsidR="00611AAC">
        <w:t>я</w:t>
      </w:r>
      <w:r w:rsidR="004074DF">
        <w:t xml:space="preserve"> вшанування та увічнення пам’яті загиблих (померлих) захисників і захисниць України</w:t>
      </w:r>
      <w:r w:rsidR="005F3DE8">
        <w:t xml:space="preserve"> </w:t>
      </w:r>
      <w:r w:rsidR="005F3DE8" w:rsidRPr="00C54BDF">
        <w:rPr>
          <w:color w:val="000000" w:themeColor="text1"/>
        </w:rPr>
        <w:t>та значною мірою унікально</w:t>
      </w:r>
      <w:r w:rsidR="005F3DE8">
        <w:rPr>
          <w:color w:val="000000" w:themeColor="text1"/>
        </w:rPr>
        <w:t>ї</w:t>
      </w:r>
      <w:r w:rsidR="005F3DE8" w:rsidRPr="00C54BDF">
        <w:rPr>
          <w:color w:val="000000" w:themeColor="text1"/>
        </w:rPr>
        <w:t xml:space="preserve"> меморіально</w:t>
      </w:r>
      <w:r w:rsidR="005F3DE8">
        <w:rPr>
          <w:color w:val="000000" w:themeColor="text1"/>
        </w:rPr>
        <w:t>ї</w:t>
      </w:r>
      <w:r w:rsidR="005F3DE8" w:rsidRPr="00C54BDF">
        <w:rPr>
          <w:color w:val="000000" w:themeColor="text1"/>
        </w:rPr>
        <w:t xml:space="preserve"> локації з найвищою концентрацією носіїв інформації, джерел і засобів емоційного впливу, практик увічнення </w:t>
      </w:r>
      <w:r w:rsidR="005F3DE8">
        <w:rPr>
          <w:color w:val="000000" w:themeColor="text1"/>
        </w:rPr>
        <w:t xml:space="preserve">та вшанування </w:t>
      </w:r>
      <w:r w:rsidR="005F3DE8" w:rsidRPr="00C54BDF">
        <w:rPr>
          <w:color w:val="000000" w:themeColor="text1"/>
        </w:rPr>
        <w:t>пам’яті</w:t>
      </w:r>
      <w:r w:rsidR="00881578">
        <w:t>, що відповідає найкращим світовим стандартам</w:t>
      </w:r>
      <w:r w:rsidR="005F3DE8" w:rsidRPr="00C54BDF">
        <w:rPr>
          <w:color w:val="000000" w:themeColor="text1"/>
        </w:rPr>
        <w:t>.</w:t>
      </w:r>
    </w:p>
    <w:p w14:paraId="0FB65915" w14:textId="77777777" w:rsidR="00CD1E7B" w:rsidRDefault="00CD1E7B" w:rsidP="00CD1E7B">
      <w:pPr>
        <w:pStyle w:val="a3"/>
        <w:spacing w:before="6"/>
        <w:ind w:left="0" w:firstLine="709"/>
        <w:rPr>
          <w:color w:val="000000" w:themeColor="text1"/>
        </w:rPr>
      </w:pPr>
    </w:p>
    <w:p w14:paraId="03FDC013" w14:textId="3A047380" w:rsidR="00CD1E7B" w:rsidRPr="00CD1E7B" w:rsidRDefault="00CD1E7B" w:rsidP="00CD1E7B">
      <w:pPr>
        <w:pStyle w:val="a3"/>
        <w:spacing w:before="6"/>
        <w:ind w:left="0" w:firstLine="709"/>
        <w:rPr>
          <w:b/>
          <w:bCs/>
          <w:color w:val="000000" w:themeColor="text1"/>
        </w:rPr>
      </w:pPr>
      <w:r w:rsidRPr="00CD1E7B">
        <w:rPr>
          <w:b/>
          <w:bCs/>
          <w:color w:val="000000" w:themeColor="text1"/>
        </w:rPr>
        <w:t>Обсяг фінансових, матеріально-технічних, трудових ресурсів</w:t>
      </w:r>
    </w:p>
    <w:p w14:paraId="57CFB81C" w14:textId="675100C7" w:rsidR="00CD1E7B" w:rsidRPr="00CD1E7B" w:rsidRDefault="00601F3D" w:rsidP="00611AAC">
      <w:pPr>
        <w:pStyle w:val="a3"/>
        <w:spacing w:before="6"/>
        <w:ind w:left="0" w:firstLine="709"/>
        <w:rPr>
          <w:color w:val="000000" w:themeColor="text1"/>
        </w:rPr>
      </w:pPr>
      <w:r>
        <w:rPr>
          <w:color w:val="000000" w:themeColor="text1"/>
        </w:rPr>
        <w:t>Фінансове забезпечення реалізації Концепції буде здійснюватися за рахунок коштів, передбачених у державному бюджеті на відповідний рік виконавцям, відповідальним за здійснення заходів, міжнародної технічної допомоги та інших джерел, не заборонених законодавством</w:t>
      </w:r>
      <w:r w:rsidR="00611AAC">
        <w:rPr>
          <w:color w:val="000000" w:themeColor="text1"/>
        </w:rPr>
        <w:t>, п</w:t>
      </w:r>
      <w:r w:rsidR="003752DD">
        <w:rPr>
          <w:color w:val="000000" w:themeColor="text1"/>
        </w:rPr>
        <w:t xml:space="preserve">ісля прийняття відповідних змін </w:t>
      </w:r>
      <w:r w:rsidR="003752DD" w:rsidRPr="00A0013C">
        <w:t>до деяких законів України щодо Національного військового меморіального кладовища</w:t>
      </w:r>
      <w:r w:rsidR="00CB4731">
        <w:t xml:space="preserve"> та закону України про Державний бюджет на відповідний рік в частині забезпечення фінансування заходів будівництва Національного військового меморіального кладовища.</w:t>
      </w:r>
    </w:p>
    <w:sectPr w:rsidR="00CD1E7B" w:rsidRPr="00CD1E7B" w:rsidSect="00EE4D4A">
      <w:headerReference w:type="even" r:id="rId8"/>
      <w:headerReference w:type="default" r:id="rId9"/>
      <w:footerReference w:type="even" r:id="rId10"/>
      <w:footerReference w:type="default" r:id="rId11"/>
      <w:headerReference w:type="first" r:id="rId12"/>
      <w:footerReference w:type="first" r:id="rId13"/>
      <w:pgSz w:w="11920" w:h="16840"/>
      <w:pgMar w:top="1134" w:right="850" w:bottom="1134" w:left="1701" w:header="57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954A8" w14:textId="77777777" w:rsidR="008F1A1F" w:rsidRDefault="008F1A1F">
      <w:r>
        <w:separator/>
      </w:r>
    </w:p>
  </w:endnote>
  <w:endnote w:type="continuationSeparator" w:id="0">
    <w:p w14:paraId="0CD0F0BC" w14:textId="77777777" w:rsidR="008F1A1F" w:rsidRDefault="008F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576E1" w14:textId="77777777" w:rsidR="00EE4D4A" w:rsidRDefault="00EE4D4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1674D" w14:textId="77777777" w:rsidR="00EE4D4A" w:rsidRDefault="00EE4D4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C9AA" w14:textId="77777777" w:rsidR="00EE4D4A" w:rsidRDefault="00EE4D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159DC" w14:textId="77777777" w:rsidR="008F1A1F" w:rsidRDefault="008F1A1F">
      <w:r>
        <w:separator/>
      </w:r>
    </w:p>
  </w:footnote>
  <w:footnote w:type="continuationSeparator" w:id="0">
    <w:p w14:paraId="2E269A61" w14:textId="77777777" w:rsidR="008F1A1F" w:rsidRDefault="008F1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3A67" w14:textId="77777777" w:rsidR="00EE4D4A" w:rsidRDefault="00EE4D4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0B1E2" w14:textId="77777777" w:rsidR="00411D5C" w:rsidRDefault="00B61CE1">
    <w:pPr>
      <w:pStyle w:val="a3"/>
      <w:spacing w:before="0" w:line="14" w:lineRule="auto"/>
      <w:ind w:left="0"/>
      <w:jc w:val="left"/>
      <w:rPr>
        <w:sz w:val="20"/>
      </w:rPr>
    </w:pPr>
    <w:r>
      <w:rPr>
        <w:noProof/>
        <w:lang/>
      </w:rPr>
      <mc:AlternateContent>
        <mc:Choice Requires="wps">
          <w:drawing>
            <wp:anchor distT="0" distB="0" distL="114300" distR="114300" simplePos="0" relativeHeight="251657216" behindDoc="1" locked="0" layoutInCell="1" allowOverlap="1" wp14:anchorId="61C47BB4" wp14:editId="49CA830E">
              <wp:simplePos x="0" y="0"/>
              <wp:positionH relativeFrom="page">
                <wp:posOffset>3880485</wp:posOffset>
              </wp:positionH>
              <wp:positionV relativeFrom="page">
                <wp:posOffset>354330</wp:posOffset>
              </wp:positionV>
              <wp:extent cx="158750" cy="2082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281AE" w14:textId="77777777" w:rsidR="00411D5C" w:rsidRDefault="005345BC">
                          <w:pPr>
                            <w:spacing w:before="9"/>
                            <w:ind w:left="60"/>
                            <w:rPr>
                              <w:sz w:val="26"/>
                            </w:rPr>
                          </w:pPr>
                          <w:r>
                            <w:fldChar w:fldCharType="begin"/>
                          </w:r>
                          <w:r>
                            <w:rPr>
                              <w:sz w:val="26"/>
                            </w:rPr>
                            <w:instrText xml:space="preserve"> PAGE </w:instrText>
                          </w:r>
                          <w:r>
                            <w:fldChar w:fldCharType="separate"/>
                          </w:r>
                          <w:r w:rsidR="00011DDA">
                            <w:rPr>
                              <w:noProof/>
                              <w:sz w:val="2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05.55pt;margin-top:27.9pt;width:12.5pt;height:1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" filled="f" stroked="f">
              <v:textbox inset="0,0,0,0">
                <w:txbxContent>
                  <w:p w14:paraId="791281AE" w14:textId="77777777" w:rsidR="00411D5C" w:rsidRDefault="005345BC">
                    <w:pPr>
                      <w:spacing w:before="9"/>
                      <w:ind w:left="60"/>
                      <w:rPr>
                        <w:sz w:val="26"/>
                      </w:rPr>
                    </w:pPr>
                    <w:r>
                      <w:fldChar w:fldCharType="begin"/>
                    </w:r>
                    <w:r>
                      <w:rPr>
                        <w:sz w:val="26"/>
                      </w:rPr>
                      <w:instrText xml:space="preserve"> PAGE </w:instrText>
                    </w:r>
                    <w:r>
                      <w:fldChar w:fldCharType="separate"/>
                    </w:r>
                    <w:r w:rsidR="00011DDA">
                      <w:rPr>
                        <w:noProof/>
                        <w:sz w:val="26"/>
                      </w:rPr>
                      <w:t>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F0F4D" w14:textId="77777777" w:rsidR="00EE4D4A" w:rsidRDefault="00EE4D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5EB1"/>
    <w:multiLevelType w:val="hybridMultilevel"/>
    <w:tmpl w:val="EE7CD352"/>
    <w:lvl w:ilvl="0" w:tplc="868E6C08">
      <w:start w:val="1"/>
      <w:numFmt w:val="decimal"/>
      <w:lvlText w:val="%1)"/>
      <w:lvlJc w:val="left"/>
      <w:pPr>
        <w:ind w:left="101" w:hanging="319"/>
      </w:pPr>
      <w:rPr>
        <w:rFonts w:ascii="Times New Roman" w:eastAsia="Times New Roman" w:hAnsi="Times New Roman" w:cs="Times New Roman" w:hint="default"/>
        <w:spacing w:val="-1"/>
        <w:w w:val="100"/>
        <w:sz w:val="28"/>
        <w:szCs w:val="28"/>
        <w:lang w:val="uk-UA" w:eastAsia="en-US" w:bidi="ar-SA"/>
      </w:rPr>
    </w:lvl>
    <w:lvl w:ilvl="1" w:tplc="D33E7FDE">
      <w:numFmt w:val="bullet"/>
      <w:lvlText w:val="•"/>
      <w:lvlJc w:val="left"/>
      <w:pPr>
        <w:ind w:left="1034" w:hanging="319"/>
      </w:pPr>
      <w:rPr>
        <w:rFonts w:hint="default"/>
        <w:lang w:val="uk-UA" w:eastAsia="en-US" w:bidi="ar-SA"/>
      </w:rPr>
    </w:lvl>
    <w:lvl w:ilvl="2" w:tplc="F8D8FEC4">
      <w:numFmt w:val="bullet"/>
      <w:lvlText w:val="•"/>
      <w:lvlJc w:val="left"/>
      <w:pPr>
        <w:ind w:left="1968" w:hanging="319"/>
      </w:pPr>
      <w:rPr>
        <w:rFonts w:hint="default"/>
        <w:lang w:val="uk-UA" w:eastAsia="en-US" w:bidi="ar-SA"/>
      </w:rPr>
    </w:lvl>
    <w:lvl w:ilvl="3" w:tplc="475A9974">
      <w:numFmt w:val="bullet"/>
      <w:lvlText w:val="•"/>
      <w:lvlJc w:val="left"/>
      <w:pPr>
        <w:ind w:left="2902" w:hanging="319"/>
      </w:pPr>
      <w:rPr>
        <w:rFonts w:hint="default"/>
        <w:lang w:val="uk-UA" w:eastAsia="en-US" w:bidi="ar-SA"/>
      </w:rPr>
    </w:lvl>
    <w:lvl w:ilvl="4" w:tplc="7818AC4A">
      <w:numFmt w:val="bullet"/>
      <w:lvlText w:val="•"/>
      <w:lvlJc w:val="left"/>
      <w:pPr>
        <w:ind w:left="3836" w:hanging="319"/>
      </w:pPr>
      <w:rPr>
        <w:rFonts w:hint="default"/>
        <w:lang w:val="uk-UA" w:eastAsia="en-US" w:bidi="ar-SA"/>
      </w:rPr>
    </w:lvl>
    <w:lvl w:ilvl="5" w:tplc="0F1AA096">
      <w:numFmt w:val="bullet"/>
      <w:lvlText w:val="•"/>
      <w:lvlJc w:val="left"/>
      <w:pPr>
        <w:ind w:left="4770" w:hanging="319"/>
      </w:pPr>
      <w:rPr>
        <w:rFonts w:hint="default"/>
        <w:lang w:val="uk-UA" w:eastAsia="en-US" w:bidi="ar-SA"/>
      </w:rPr>
    </w:lvl>
    <w:lvl w:ilvl="6" w:tplc="0BFACEBA">
      <w:numFmt w:val="bullet"/>
      <w:lvlText w:val="•"/>
      <w:lvlJc w:val="left"/>
      <w:pPr>
        <w:ind w:left="5704" w:hanging="319"/>
      </w:pPr>
      <w:rPr>
        <w:rFonts w:hint="default"/>
        <w:lang w:val="uk-UA" w:eastAsia="en-US" w:bidi="ar-SA"/>
      </w:rPr>
    </w:lvl>
    <w:lvl w:ilvl="7" w:tplc="6B5C12CA">
      <w:numFmt w:val="bullet"/>
      <w:lvlText w:val="•"/>
      <w:lvlJc w:val="left"/>
      <w:pPr>
        <w:ind w:left="6638" w:hanging="319"/>
      </w:pPr>
      <w:rPr>
        <w:rFonts w:hint="default"/>
        <w:lang w:val="uk-UA" w:eastAsia="en-US" w:bidi="ar-SA"/>
      </w:rPr>
    </w:lvl>
    <w:lvl w:ilvl="8" w:tplc="36F0F8AC">
      <w:numFmt w:val="bullet"/>
      <w:lvlText w:val="•"/>
      <w:lvlJc w:val="left"/>
      <w:pPr>
        <w:ind w:left="7572" w:hanging="319"/>
      </w:pPr>
      <w:rPr>
        <w:rFonts w:hint="default"/>
        <w:lang w:val="uk-UA" w:eastAsia="en-US" w:bidi="ar-SA"/>
      </w:rPr>
    </w:lvl>
  </w:abstractNum>
  <w:abstractNum w:abstractNumId="1">
    <w:nsid w:val="0B7129FA"/>
    <w:multiLevelType w:val="hybridMultilevel"/>
    <w:tmpl w:val="66F2CF92"/>
    <w:lvl w:ilvl="0" w:tplc="338C0FAA">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
    <w:nsid w:val="0BEC165B"/>
    <w:multiLevelType w:val="hybridMultilevel"/>
    <w:tmpl w:val="DFE01AB6"/>
    <w:lvl w:ilvl="0" w:tplc="E21CF45A">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
    <w:nsid w:val="0C001217"/>
    <w:multiLevelType w:val="hybridMultilevel"/>
    <w:tmpl w:val="3F8AF8DC"/>
    <w:lvl w:ilvl="0" w:tplc="BA48DD12">
      <w:start w:val="1"/>
      <w:numFmt w:val="decimal"/>
      <w:lvlText w:val="%1)"/>
      <w:lvlJc w:val="left"/>
      <w:pPr>
        <w:ind w:left="101" w:hanging="394"/>
      </w:pPr>
      <w:rPr>
        <w:rFonts w:ascii="Times New Roman" w:eastAsia="Times New Roman" w:hAnsi="Times New Roman" w:cs="Times New Roman" w:hint="default"/>
        <w:spacing w:val="-1"/>
        <w:w w:val="100"/>
        <w:sz w:val="28"/>
        <w:szCs w:val="28"/>
        <w:lang w:val="uk-UA" w:eastAsia="en-US" w:bidi="ar-SA"/>
      </w:rPr>
    </w:lvl>
    <w:lvl w:ilvl="1" w:tplc="A62EAACA">
      <w:numFmt w:val="bullet"/>
      <w:lvlText w:val="•"/>
      <w:lvlJc w:val="left"/>
      <w:pPr>
        <w:ind w:left="1034" w:hanging="394"/>
      </w:pPr>
      <w:rPr>
        <w:rFonts w:hint="default"/>
        <w:lang w:val="uk-UA" w:eastAsia="en-US" w:bidi="ar-SA"/>
      </w:rPr>
    </w:lvl>
    <w:lvl w:ilvl="2" w:tplc="907EC516">
      <w:numFmt w:val="bullet"/>
      <w:lvlText w:val="•"/>
      <w:lvlJc w:val="left"/>
      <w:pPr>
        <w:ind w:left="1968" w:hanging="394"/>
      </w:pPr>
      <w:rPr>
        <w:rFonts w:hint="default"/>
        <w:lang w:val="uk-UA" w:eastAsia="en-US" w:bidi="ar-SA"/>
      </w:rPr>
    </w:lvl>
    <w:lvl w:ilvl="3" w:tplc="5B4493A8">
      <w:numFmt w:val="bullet"/>
      <w:lvlText w:val="•"/>
      <w:lvlJc w:val="left"/>
      <w:pPr>
        <w:ind w:left="2902" w:hanging="394"/>
      </w:pPr>
      <w:rPr>
        <w:rFonts w:hint="default"/>
        <w:lang w:val="uk-UA" w:eastAsia="en-US" w:bidi="ar-SA"/>
      </w:rPr>
    </w:lvl>
    <w:lvl w:ilvl="4" w:tplc="1C567DC4">
      <w:numFmt w:val="bullet"/>
      <w:lvlText w:val="•"/>
      <w:lvlJc w:val="left"/>
      <w:pPr>
        <w:ind w:left="3836" w:hanging="394"/>
      </w:pPr>
      <w:rPr>
        <w:rFonts w:hint="default"/>
        <w:lang w:val="uk-UA" w:eastAsia="en-US" w:bidi="ar-SA"/>
      </w:rPr>
    </w:lvl>
    <w:lvl w:ilvl="5" w:tplc="4E8A5A6E">
      <w:numFmt w:val="bullet"/>
      <w:lvlText w:val="•"/>
      <w:lvlJc w:val="left"/>
      <w:pPr>
        <w:ind w:left="4770" w:hanging="394"/>
      </w:pPr>
      <w:rPr>
        <w:rFonts w:hint="default"/>
        <w:lang w:val="uk-UA" w:eastAsia="en-US" w:bidi="ar-SA"/>
      </w:rPr>
    </w:lvl>
    <w:lvl w:ilvl="6" w:tplc="C7268400">
      <w:numFmt w:val="bullet"/>
      <w:lvlText w:val="•"/>
      <w:lvlJc w:val="left"/>
      <w:pPr>
        <w:ind w:left="5704" w:hanging="394"/>
      </w:pPr>
      <w:rPr>
        <w:rFonts w:hint="default"/>
        <w:lang w:val="uk-UA" w:eastAsia="en-US" w:bidi="ar-SA"/>
      </w:rPr>
    </w:lvl>
    <w:lvl w:ilvl="7" w:tplc="7FA2F4E6">
      <w:numFmt w:val="bullet"/>
      <w:lvlText w:val="•"/>
      <w:lvlJc w:val="left"/>
      <w:pPr>
        <w:ind w:left="6638" w:hanging="394"/>
      </w:pPr>
      <w:rPr>
        <w:rFonts w:hint="default"/>
        <w:lang w:val="uk-UA" w:eastAsia="en-US" w:bidi="ar-SA"/>
      </w:rPr>
    </w:lvl>
    <w:lvl w:ilvl="8" w:tplc="BB88F85A">
      <w:numFmt w:val="bullet"/>
      <w:lvlText w:val="•"/>
      <w:lvlJc w:val="left"/>
      <w:pPr>
        <w:ind w:left="7572" w:hanging="394"/>
      </w:pPr>
      <w:rPr>
        <w:rFonts w:hint="default"/>
        <w:lang w:val="uk-UA" w:eastAsia="en-US" w:bidi="ar-SA"/>
      </w:rPr>
    </w:lvl>
  </w:abstractNum>
  <w:abstractNum w:abstractNumId="4">
    <w:nsid w:val="2392419C"/>
    <w:multiLevelType w:val="hybridMultilevel"/>
    <w:tmpl w:val="687CD45C"/>
    <w:lvl w:ilvl="0" w:tplc="5A828B76">
      <w:start w:val="1"/>
      <w:numFmt w:val="decimal"/>
      <w:lvlText w:val="%1."/>
      <w:lvlJc w:val="left"/>
      <w:pPr>
        <w:ind w:left="101" w:hanging="295"/>
      </w:pPr>
      <w:rPr>
        <w:rFonts w:ascii="Times New Roman" w:eastAsia="Times New Roman" w:hAnsi="Times New Roman" w:cs="Times New Roman" w:hint="default"/>
        <w:spacing w:val="-1"/>
        <w:w w:val="100"/>
        <w:sz w:val="28"/>
        <w:szCs w:val="28"/>
        <w:lang w:val="uk-UA" w:eastAsia="en-US" w:bidi="ar-SA"/>
      </w:rPr>
    </w:lvl>
    <w:lvl w:ilvl="1" w:tplc="A56A65DE">
      <w:numFmt w:val="bullet"/>
      <w:lvlText w:val="•"/>
      <w:lvlJc w:val="left"/>
      <w:pPr>
        <w:ind w:left="1034" w:hanging="295"/>
      </w:pPr>
      <w:rPr>
        <w:rFonts w:hint="default"/>
        <w:lang w:val="uk-UA" w:eastAsia="en-US" w:bidi="ar-SA"/>
      </w:rPr>
    </w:lvl>
    <w:lvl w:ilvl="2" w:tplc="7870D8AE">
      <w:numFmt w:val="bullet"/>
      <w:lvlText w:val="•"/>
      <w:lvlJc w:val="left"/>
      <w:pPr>
        <w:ind w:left="1968" w:hanging="295"/>
      </w:pPr>
      <w:rPr>
        <w:rFonts w:hint="default"/>
        <w:lang w:val="uk-UA" w:eastAsia="en-US" w:bidi="ar-SA"/>
      </w:rPr>
    </w:lvl>
    <w:lvl w:ilvl="3" w:tplc="3EC8EDF8">
      <w:numFmt w:val="bullet"/>
      <w:lvlText w:val="•"/>
      <w:lvlJc w:val="left"/>
      <w:pPr>
        <w:ind w:left="2902" w:hanging="295"/>
      </w:pPr>
      <w:rPr>
        <w:rFonts w:hint="default"/>
        <w:lang w:val="uk-UA" w:eastAsia="en-US" w:bidi="ar-SA"/>
      </w:rPr>
    </w:lvl>
    <w:lvl w:ilvl="4" w:tplc="E9B42A46">
      <w:numFmt w:val="bullet"/>
      <w:lvlText w:val="•"/>
      <w:lvlJc w:val="left"/>
      <w:pPr>
        <w:ind w:left="3836" w:hanging="295"/>
      </w:pPr>
      <w:rPr>
        <w:rFonts w:hint="default"/>
        <w:lang w:val="uk-UA" w:eastAsia="en-US" w:bidi="ar-SA"/>
      </w:rPr>
    </w:lvl>
    <w:lvl w:ilvl="5" w:tplc="2F148CA4">
      <w:numFmt w:val="bullet"/>
      <w:lvlText w:val="•"/>
      <w:lvlJc w:val="left"/>
      <w:pPr>
        <w:ind w:left="4770" w:hanging="295"/>
      </w:pPr>
      <w:rPr>
        <w:rFonts w:hint="default"/>
        <w:lang w:val="uk-UA" w:eastAsia="en-US" w:bidi="ar-SA"/>
      </w:rPr>
    </w:lvl>
    <w:lvl w:ilvl="6" w:tplc="EA5ED22A">
      <w:numFmt w:val="bullet"/>
      <w:lvlText w:val="•"/>
      <w:lvlJc w:val="left"/>
      <w:pPr>
        <w:ind w:left="5704" w:hanging="295"/>
      </w:pPr>
      <w:rPr>
        <w:rFonts w:hint="default"/>
        <w:lang w:val="uk-UA" w:eastAsia="en-US" w:bidi="ar-SA"/>
      </w:rPr>
    </w:lvl>
    <w:lvl w:ilvl="7" w:tplc="13D2B622">
      <w:numFmt w:val="bullet"/>
      <w:lvlText w:val="•"/>
      <w:lvlJc w:val="left"/>
      <w:pPr>
        <w:ind w:left="6638" w:hanging="295"/>
      </w:pPr>
      <w:rPr>
        <w:rFonts w:hint="default"/>
        <w:lang w:val="uk-UA" w:eastAsia="en-US" w:bidi="ar-SA"/>
      </w:rPr>
    </w:lvl>
    <w:lvl w:ilvl="8" w:tplc="CDDAC5BA">
      <w:numFmt w:val="bullet"/>
      <w:lvlText w:val="•"/>
      <w:lvlJc w:val="left"/>
      <w:pPr>
        <w:ind w:left="7572" w:hanging="295"/>
      </w:pPr>
      <w:rPr>
        <w:rFonts w:hint="default"/>
        <w:lang w:val="uk-UA" w:eastAsia="en-US" w:bidi="ar-SA"/>
      </w:rPr>
    </w:lvl>
  </w:abstractNum>
  <w:abstractNum w:abstractNumId="5">
    <w:nsid w:val="3C64790E"/>
    <w:multiLevelType w:val="hybridMultilevel"/>
    <w:tmpl w:val="A6825914"/>
    <w:lvl w:ilvl="0" w:tplc="B3A2CCDA">
      <w:start w:val="1"/>
      <w:numFmt w:val="decimal"/>
      <w:lvlText w:val="%1)"/>
      <w:lvlJc w:val="left"/>
      <w:pPr>
        <w:ind w:left="101" w:hanging="394"/>
      </w:pPr>
      <w:rPr>
        <w:rFonts w:ascii="Times New Roman" w:eastAsia="Times New Roman" w:hAnsi="Times New Roman" w:cs="Times New Roman" w:hint="default"/>
        <w:spacing w:val="-1"/>
        <w:w w:val="100"/>
        <w:sz w:val="28"/>
        <w:szCs w:val="28"/>
        <w:lang w:val="uk-UA" w:eastAsia="en-US" w:bidi="ar-SA"/>
      </w:rPr>
    </w:lvl>
    <w:lvl w:ilvl="1" w:tplc="67FA7408">
      <w:numFmt w:val="bullet"/>
      <w:lvlText w:val="•"/>
      <w:lvlJc w:val="left"/>
      <w:pPr>
        <w:ind w:left="4980" w:hanging="394"/>
      </w:pPr>
      <w:rPr>
        <w:rFonts w:hint="default"/>
        <w:lang w:val="uk-UA" w:eastAsia="en-US" w:bidi="ar-SA"/>
      </w:rPr>
    </w:lvl>
    <w:lvl w:ilvl="2" w:tplc="D5DC0144">
      <w:numFmt w:val="bullet"/>
      <w:lvlText w:val="•"/>
      <w:lvlJc w:val="left"/>
      <w:pPr>
        <w:ind w:left="5475" w:hanging="394"/>
      </w:pPr>
      <w:rPr>
        <w:rFonts w:hint="default"/>
        <w:lang w:val="uk-UA" w:eastAsia="en-US" w:bidi="ar-SA"/>
      </w:rPr>
    </w:lvl>
    <w:lvl w:ilvl="3" w:tplc="FE386C08">
      <w:numFmt w:val="bullet"/>
      <w:lvlText w:val="•"/>
      <w:lvlJc w:val="left"/>
      <w:pPr>
        <w:ind w:left="5971" w:hanging="394"/>
      </w:pPr>
      <w:rPr>
        <w:rFonts w:hint="default"/>
        <w:lang w:val="uk-UA" w:eastAsia="en-US" w:bidi="ar-SA"/>
      </w:rPr>
    </w:lvl>
    <w:lvl w:ilvl="4" w:tplc="C7F815B0">
      <w:numFmt w:val="bullet"/>
      <w:lvlText w:val="•"/>
      <w:lvlJc w:val="left"/>
      <w:pPr>
        <w:ind w:left="6466" w:hanging="394"/>
      </w:pPr>
      <w:rPr>
        <w:rFonts w:hint="default"/>
        <w:lang w:val="uk-UA" w:eastAsia="en-US" w:bidi="ar-SA"/>
      </w:rPr>
    </w:lvl>
    <w:lvl w:ilvl="5" w:tplc="41A49CEE">
      <w:numFmt w:val="bullet"/>
      <w:lvlText w:val="•"/>
      <w:lvlJc w:val="left"/>
      <w:pPr>
        <w:ind w:left="6962" w:hanging="394"/>
      </w:pPr>
      <w:rPr>
        <w:rFonts w:hint="default"/>
        <w:lang w:val="uk-UA" w:eastAsia="en-US" w:bidi="ar-SA"/>
      </w:rPr>
    </w:lvl>
    <w:lvl w:ilvl="6" w:tplc="C38C6334">
      <w:numFmt w:val="bullet"/>
      <w:lvlText w:val="•"/>
      <w:lvlJc w:val="left"/>
      <w:pPr>
        <w:ind w:left="7457" w:hanging="394"/>
      </w:pPr>
      <w:rPr>
        <w:rFonts w:hint="default"/>
        <w:lang w:val="uk-UA" w:eastAsia="en-US" w:bidi="ar-SA"/>
      </w:rPr>
    </w:lvl>
    <w:lvl w:ilvl="7" w:tplc="584A6560">
      <w:numFmt w:val="bullet"/>
      <w:lvlText w:val="•"/>
      <w:lvlJc w:val="left"/>
      <w:pPr>
        <w:ind w:left="7953" w:hanging="394"/>
      </w:pPr>
      <w:rPr>
        <w:rFonts w:hint="default"/>
        <w:lang w:val="uk-UA" w:eastAsia="en-US" w:bidi="ar-SA"/>
      </w:rPr>
    </w:lvl>
    <w:lvl w:ilvl="8" w:tplc="AB16F3B0">
      <w:numFmt w:val="bullet"/>
      <w:lvlText w:val="•"/>
      <w:lvlJc w:val="left"/>
      <w:pPr>
        <w:ind w:left="8448" w:hanging="394"/>
      </w:pPr>
      <w:rPr>
        <w:rFonts w:hint="default"/>
        <w:lang w:val="uk-UA" w:eastAsia="en-US" w:bidi="ar-SA"/>
      </w:rPr>
    </w:lvl>
  </w:abstractNum>
  <w:abstractNum w:abstractNumId="6">
    <w:nsid w:val="43567DDF"/>
    <w:multiLevelType w:val="hybridMultilevel"/>
    <w:tmpl w:val="9B385350"/>
    <w:lvl w:ilvl="0" w:tplc="C76E8368">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7">
    <w:nsid w:val="4A37684B"/>
    <w:multiLevelType w:val="hybridMultilevel"/>
    <w:tmpl w:val="C7EC288C"/>
    <w:lvl w:ilvl="0" w:tplc="D6C85A2A">
      <w:start w:val="28"/>
      <w:numFmt w:val="decimal"/>
      <w:lvlText w:val="%1"/>
      <w:lvlJc w:val="left"/>
      <w:pPr>
        <w:ind w:left="4980" w:hanging="350"/>
      </w:pPr>
      <w:rPr>
        <w:rFonts w:ascii="Times New Roman" w:eastAsia="Times New Roman" w:hAnsi="Times New Roman" w:cs="Times New Roman" w:hint="default"/>
        <w:spacing w:val="-1"/>
        <w:w w:val="100"/>
        <w:sz w:val="28"/>
        <w:szCs w:val="28"/>
        <w:lang w:val="uk-UA" w:eastAsia="en-US" w:bidi="ar-SA"/>
      </w:rPr>
    </w:lvl>
    <w:lvl w:ilvl="1" w:tplc="7898F2B2">
      <w:numFmt w:val="bullet"/>
      <w:lvlText w:val="•"/>
      <w:lvlJc w:val="left"/>
      <w:pPr>
        <w:ind w:left="5426" w:hanging="350"/>
      </w:pPr>
      <w:rPr>
        <w:rFonts w:hint="default"/>
        <w:lang w:val="uk-UA" w:eastAsia="en-US" w:bidi="ar-SA"/>
      </w:rPr>
    </w:lvl>
    <w:lvl w:ilvl="2" w:tplc="2C088B44">
      <w:numFmt w:val="bullet"/>
      <w:lvlText w:val="•"/>
      <w:lvlJc w:val="left"/>
      <w:pPr>
        <w:ind w:left="5872" w:hanging="350"/>
      </w:pPr>
      <w:rPr>
        <w:rFonts w:hint="default"/>
        <w:lang w:val="uk-UA" w:eastAsia="en-US" w:bidi="ar-SA"/>
      </w:rPr>
    </w:lvl>
    <w:lvl w:ilvl="3" w:tplc="430EF7F6">
      <w:numFmt w:val="bullet"/>
      <w:lvlText w:val="•"/>
      <w:lvlJc w:val="left"/>
      <w:pPr>
        <w:ind w:left="6318" w:hanging="350"/>
      </w:pPr>
      <w:rPr>
        <w:rFonts w:hint="default"/>
        <w:lang w:val="uk-UA" w:eastAsia="en-US" w:bidi="ar-SA"/>
      </w:rPr>
    </w:lvl>
    <w:lvl w:ilvl="4" w:tplc="4E70B400">
      <w:numFmt w:val="bullet"/>
      <w:lvlText w:val="•"/>
      <w:lvlJc w:val="left"/>
      <w:pPr>
        <w:ind w:left="6764" w:hanging="350"/>
      </w:pPr>
      <w:rPr>
        <w:rFonts w:hint="default"/>
        <w:lang w:val="uk-UA" w:eastAsia="en-US" w:bidi="ar-SA"/>
      </w:rPr>
    </w:lvl>
    <w:lvl w:ilvl="5" w:tplc="D6F4FACC">
      <w:numFmt w:val="bullet"/>
      <w:lvlText w:val="•"/>
      <w:lvlJc w:val="left"/>
      <w:pPr>
        <w:ind w:left="7210" w:hanging="350"/>
      </w:pPr>
      <w:rPr>
        <w:rFonts w:hint="default"/>
        <w:lang w:val="uk-UA" w:eastAsia="en-US" w:bidi="ar-SA"/>
      </w:rPr>
    </w:lvl>
    <w:lvl w:ilvl="6" w:tplc="24A662B0">
      <w:numFmt w:val="bullet"/>
      <w:lvlText w:val="•"/>
      <w:lvlJc w:val="left"/>
      <w:pPr>
        <w:ind w:left="7656" w:hanging="350"/>
      </w:pPr>
      <w:rPr>
        <w:rFonts w:hint="default"/>
        <w:lang w:val="uk-UA" w:eastAsia="en-US" w:bidi="ar-SA"/>
      </w:rPr>
    </w:lvl>
    <w:lvl w:ilvl="7" w:tplc="79B0BBD0">
      <w:numFmt w:val="bullet"/>
      <w:lvlText w:val="•"/>
      <w:lvlJc w:val="left"/>
      <w:pPr>
        <w:ind w:left="8102" w:hanging="350"/>
      </w:pPr>
      <w:rPr>
        <w:rFonts w:hint="default"/>
        <w:lang w:val="uk-UA" w:eastAsia="en-US" w:bidi="ar-SA"/>
      </w:rPr>
    </w:lvl>
    <w:lvl w:ilvl="8" w:tplc="983827F0">
      <w:numFmt w:val="bullet"/>
      <w:lvlText w:val="•"/>
      <w:lvlJc w:val="left"/>
      <w:pPr>
        <w:ind w:left="8548" w:hanging="350"/>
      </w:pPr>
      <w:rPr>
        <w:rFonts w:hint="default"/>
        <w:lang w:val="uk-UA" w:eastAsia="en-US" w:bidi="ar-SA"/>
      </w:rPr>
    </w:lvl>
  </w:abstractNum>
  <w:abstractNum w:abstractNumId="8">
    <w:nsid w:val="5450415D"/>
    <w:multiLevelType w:val="hybridMultilevel"/>
    <w:tmpl w:val="404C2174"/>
    <w:lvl w:ilvl="0" w:tplc="932CA3D2">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9">
    <w:nsid w:val="58226A23"/>
    <w:multiLevelType w:val="hybridMultilevel"/>
    <w:tmpl w:val="9CACFEE6"/>
    <w:lvl w:ilvl="0" w:tplc="DBE4441E">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0">
    <w:nsid w:val="68683AC1"/>
    <w:multiLevelType w:val="hybridMultilevel"/>
    <w:tmpl w:val="97564652"/>
    <w:lvl w:ilvl="0" w:tplc="44365C06">
      <w:start w:val="1"/>
      <w:numFmt w:val="decimal"/>
      <w:lvlText w:val="%1)"/>
      <w:lvlJc w:val="left"/>
      <w:pPr>
        <w:ind w:left="101" w:hanging="334"/>
      </w:pPr>
      <w:rPr>
        <w:rFonts w:ascii="Times New Roman" w:eastAsia="Times New Roman" w:hAnsi="Times New Roman" w:cs="Times New Roman" w:hint="default"/>
        <w:spacing w:val="-1"/>
        <w:w w:val="100"/>
        <w:sz w:val="28"/>
        <w:szCs w:val="28"/>
        <w:lang w:val="uk-UA" w:eastAsia="en-US" w:bidi="ar-SA"/>
      </w:rPr>
    </w:lvl>
    <w:lvl w:ilvl="1" w:tplc="B32C2146">
      <w:numFmt w:val="bullet"/>
      <w:lvlText w:val="•"/>
      <w:lvlJc w:val="left"/>
      <w:pPr>
        <w:ind w:left="1034" w:hanging="334"/>
      </w:pPr>
      <w:rPr>
        <w:rFonts w:hint="default"/>
        <w:lang w:val="uk-UA" w:eastAsia="en-US" w:bidi="ar-SA"/>
      </w:rPr>
    </w:lvl>
    <w:lvl w:ilvl="2" w:tplc="D1E0F440">
      <w:numFmt w:val="bullet"/>
      <w:lvlText w:val="•"/>
      <w:lvlJc w:val="left"/>
      <w:pPr>
        <w:ind w:left="1968" w:hanging="334"/>
      </w:pPr>
      <w:rPr>
        <w:rFonts w:hint="default"/>
        <w:lang w:val="uk-UA" w:eastAsia="en-US" w:bidi="ar-SA"/>
      </w:rPr>
    </w:lvl>
    <w:lvl w:ilvl="3" w:tplc="EE68982C">
      <w:numFmt w:val="bullet"/>
      <w:lvlText w:val="•"/>
      <w:lvlJc w:val="left"/>
      <w:pPr>
        <w:ind w:left="2902" w:hanging="334"/>
      </w:pPr>
      <w:rPr>
        <w:rFonts w:hint="default"/>
        <w:lang w:val="uk-UA" w:eastAsia="en-US" w:bidi="ar-SA"/>
      </w:rPr>
    </w:lvl>
    <w:lvl w:ilvl="4" w:tplc="72A2248E">
      <w:numFmt w:val="bullet"/>
      <w:lvlText w:val="•"/>
      <w:lvlJc w:val="left"/>
      <w:pPr>
        <w:ind w:left="3836" w:hanging="334"/>
      </w:pPr>
      <w:rPr>
        <w:rFonts w:hint="default"/>
        <w:lang w:val="uk-UA" w:eastAsia="en-US" w:bidi="ar-SA"/>
      </w:rPr>
    </w:lvl>
    <w:lvl w:ilvl="5" w:tplc="DE40FCDA">
      <w:numFmt w:val="bullet"/>
      <w:lvlText w:val="•"/>
      <w:lvlJc w:val="left"/>
      <w:pPr>
        <w:ind w:left="4770" w:hanging="334"/>
      </w:pPr>
      <w:rPr>
        <w:rFonts w:hint="default"/>
        <w:lang w:val="uk-UA" w:eastAsia="en-US" w:bidi="ar-SA"/>
      </w:rPr>
    </w:lvl>
    <w:lvl w:ilvl="6" w:tplc="CE620B3E">
      <w:numFmt w:val="bullet"/>
      <w:lvlText w:val="•"/>
      <w:lvlJc w:val="left"/>
      <w:pPr>
        <w:ind w:left="5704" w:hanging="334"/>
      </w:pPr>
      <w:rPr>
        <w:rFonts w:hint="default"/>
        <w:lang w:val="uk-UA" w:eastAsia="en-US" w:bidi="ar-SA"/>
      </w:rPr>
    </w:lvl>
    <w:lvl w:ilvl="7" w:tplc="C3228442">
      <w:numFmt w:val="bullet"/>
      <w:lvlText w:val="•"/>
      <w:lvlJc w:val="left"/>
      <w:pPr>
        <w:ind w:left="6638" w:hanging="334"/>
      </w:pPr>
      <w:rPr>
        <w:rFonts w:hint="default"/>
        <w:lang w:val="uk-UA" w:eastAsia="en-US" w:bidi="ar-SA"/>
      </w:rPr>
    </w:lvl>
    <w:lvl w:ilvl="8" w:tplc="703E666E">
      <w:numFmt w:val="bullet"/>
      <w:lvlText w:val="•"/>
      <w:lvlJc w:val="left"/>
      <w:pPr>
        <w:ind w:left="7572" w:hanging="334"/>
      </w:pPr>
      <w:rPr>
        <w:rFonts w:hint="default"/>
        <w:lang w:val="uk-UA" w:eastAsia="en-US" w:bidi="ar-SA"/>
      </w:rPr>
    </w:lvl>
  </w:abstractNum>
  <w:num w:numId="1">
    <w:abstractNumId w:val="10"/>
  </w:num>
  <w:num w:numId="2">
    <w:abstractNumId w:val="3"/>
  </w:num>
  <w:num w:numId="3">
    <w:abstractNumId w:val="0"/>
  </w:num>
  <w:num w:numId="4">
    <w:abstractNumId w:val="7"/>
  </w:num>
  <w:num w:numId="5">
    <w:abstractNumId w:val="5"/>
  </w:num>
  <w:num w:numId="6">
    <w:abstractNumId w:val="4"/>
  </w:num>
  <w:num w:numId="7">
    <w:abstractNumId w:val="6"/>
  </w:num>
  <w:num w:numId="8">
    <w:abstractNumId w:val="9"/>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5C"/>
    <w:rsid w:val="0001000C"/>
    <w:rsid w:val="00010815"/>
    <w:rsid w:val="00011934"/>
    <w:rsid w:val="00011DDA"/>
    <w:rsid w:val="0003641E"/>
    <w:rsid w:val="00062786"/>
    <w:rsid w:val="00085924"/>
    <w:rsid w:val="00087EAF"/>
    <w:rsid w:val="000947DD"/>
    <w:rsid w:val="00094BE7"/>
    <w:rsid w:val="000A36FC"/>
    <w:rsid w:val="000B4C84"/>
    <w:rsid w:val="00155E5D"/>
    <w:rsid w:val="00173284"/>
    <w:rsid w:val="001738F4"/>
    <w:rsid w:val="001C0A02"/>
    <w:rsid w:val="001E6716"/>
    <w:rsid w:val="0020445F"/>
    <w:rsid w:val="00231D83"/>
    <w:rsid w:val="002359DC"/>
    <w:rsid w:val="0027154F"/>
    <w:rsid w:val="002842B7"/>
    <w:rsid w:val="0028572C"/>
    <w:rsid w:val="00291CE6"/>
    <w:rsid w:val="002946B8"/>
    <w:rsid w:val="0029664C"/>
    <w:rsid w:val="002C560D"/>
    <w:rsid w:val="00301B5D"/>
    <w:rsid w:val="00343756"/>
    <w:rsid w:val="003752DD"/>
    <w:rsid w:val="003776B5"/>
    <w:rsid w:val="00380CEB"/>
    <w:rsid w:val="003970F3"/>
    <w:rsid w:val="003B4D16"/>
    <w:rsid w:val="003E02AC"/>
    <w:rsid w:val="003E04B6"/>
    <w:rsid w:val="004074DF"/>
    <w:rsid w:val="00411602"/>
    <w:rsid w:val="00411D5C"/>
    <w:rsid w:val="00421AD8"/>
    <w:rsid w:val="0043073E"/>
    <w:rsid w:val="0046111D"/>
    <w:rsid w:val="00467FC7"/>
    <w:rsid w:val="00474E8B"/>
    <w:rsid w:val="00492DBB"/>
    <w:rsid w:val="004934E3"/>
    <w:rsid w:val="004A4768"/>
    <w:rsid w:val="004B5FBE"/>
    <w:rsid w:val="004C59F8"/>
    <w:rsid w:val="004D1A29"/>
    <w:rsid w:val="005345BC"/>
    <w:rsid w:val="00561710"/>
    <w:rsid w:val="005A3516"/>
    <w:rsid w:val="005E7CC8"/>
    <w:rsid w:val="005F3172"/>
    <w:rsid w:val="005F3DE8"/>
    <w:rsid w:val="00601F3D"/>
    <w:rsid w:val="00611AAC"/>
    <w:rsid w:val="006121A7"/>
    <w:rsid w:val="00615D5D"/>
    <w:rsid w:val="00630F42"/>
    <w:rsid w:val="00645881"/>
    <w:rsid w:val="00670B0E"/>
    <w:rsid w:val="00670E61"/>
    <w:rsid w:val="006825DA"/>
    <w:rsid w:val="0068627E"/>
    <w:rsid w:val="006A152E"/>
    <w:rsid w:val="00716C83"/>
    <w:rsid w:val="0073286E"/>
    <w:rsid w:val="00760353"/>
    <w:rsid w:val="007614C8"/>
    <w:rsid w:val="00774DA3"/>
    <w:rsid w:val="007767E5"/>
    <w:rsid w:val="0079099F"/>
    <w:rsid w:val="007C3AC0"/>
    <w:rsid w:val="007E572A"/>
    <w:rsid w:val="008062F3"/>
    <w:rsid w:val="00845196"/>
    <w:rsid w:val="00851A2D"/>
    <w:rsid w:val="00867B09"/>
    <w:rsid w:val="00881578"/>
    <w:rsid w:val="00883186"/>
    <w:rsid w:val="008A549E"/>
    <w:rsid w:val="008C03B6"/>
    <w:rsid w:val="008E6642"/>
    <w:rsid w:val="008F1A1F"/>
    <w:rsid w:val="00905A4A"/>
    <w:rsid w:val="0094032A"/>
    <w:rsid w:val="00960C47"/>
    <w:rsid w:val="009612D3"/>
    <w:rsid w:val="00976745"/>
    <w:rsid w:val="00985402"/>
    <w:rsid w:val="00994E64"/>
    <w:rsid w:val="009B18D6"/>
    <w:rsid w:val="009E4757"/>
    <w:rsid w:val="009E7693"/>
    <w:rsid w:val="00A0013C"/>
    <w:rsid w:val="00A03917"/>
    <w:rsid w:val="00A0771B"/>
    <w:rsid w:val="00A228B1"/>
    <w:rsid w:val="00A452C0"/>
    <w:rsid w:val="00AA0B4A"/>
    <w:rsid w:val="00AB4817"/>
    <w:rsid w:val="00AD6B30"/>
    <w:rsid w:val="00AE3A90"/>
    <w:rsid w:val="00B02E76"/>
    <w:rsid w:val="00B46D34"/>
    <w:rsid w:val="00B60C22"/>
    <w:rsid w:val="00B61CE1"/>
    <w:rsid w:val="00BA3147"/>
    <w:rsid w:val="00BA4BFC"/>
    <w:rsid w:val="00BA5AC6"/>
    <w:rsid w:val="00BE706E"/>
    <w:rsid w:val="00BF0970"/>
    <w:rsid w:val="00BF12B1"/>
    <w:rsid w:val="00C105B8"/>
    <w:rsid w:val="00C16137"/>
    <w:rsid w:val="00C54BDF"/>
    <w:rsid w:val="00C56A0D"/>
    <w:rsid w:val="00C95CEF"/>
    <w:rsid w:val="00CB4731"/>
    <w:rsid w:val="00CB53FD"/>
    <w:rsid w:val="00CD1E7B"/>
    <w:rsid w:val="00D071F6"/>
    <w:rsid w:val="00D60C0F"/>
    <w:rsid w:val="00DA5F0F"/>
    <w:rsid w:val="00DE047C"/>
    <w:rsid w:val="00E007A6"/>
    <w:rsid w:val="00E320E1"/>
    <w:rsid w:val="00E32888"/>
    <w:rsid w:val="00E45ED8"/>
    <w:rsid w:val="00E53F1C"/>
    <w:rsid w:val="00E56B78"/>
    <w:rsid w:val="00E73F4D"/>
    <w:rsid w:val="00E92A4B"/>
    <w:rsid w:val="00EA3859"/>
    <w:rsid w:val="00EC0D58"/>
    <w:rsid w:val="00EE4D4A"/>
    <w:rsid w:val="00F03AEC"/>
    <w:rsid w:val="00F1122A"/>
    <w:rsid w:val="00F14B0E"/>
    <w:rsid w:val="00F50D58"/>
    <w:rsid w:val="00F55391"/>
    <w:rsid w:val="00F70C43"/>
    <w:rsid w:val="00FF4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8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0"/>
      <w:ind w:left="4631"/>
      <w:jc w:val="both"/>
    </w:pPr>
    <w:rPr>
      <w:sz w:val="28"/>
      <w:szCs w:val="28"/>
    </w:rPr>
  </w:style>
  <w:style w:type="paragraph" w:styleId="a4">
    <w:name w:val="Title"/>
    <w:basedOn w:val="a"/>
    <w:uiPriority w:val="1"/>
    <w:qFormat/>
    <w:pPr>
      <w:ind w:left="309" w:right="325"/>
      <w:jc w:val="center"/>
    </w:pPr>
    <w:rPr>
      <w:b/>
      <w:bCs/>
      <w:sz w:val="28"/>
      <w:szCs w:val="28"/>
    </w:rPr>
  </w:style>
  <w:style w:type="paragraph" w:styleId="a5">
    <w:name w:val="List Paragraph"/>
    <w:basedOn w:val="a"/>
    <w:uiPriority w:val="34"/>
    <w:qFormat/>
    <w:pPr>
      <w:spacing w:before="40"/>
      <w:ind w:left="101" w:firstLine="570"/>
      <w:jc w:val="both"/>
    </w:pPr>
  </w:style>
  <w:style w:type="paragraph" w:customStyle="1" w:styleId="TableParagraph">
    <w:name w:val="Table Paragraph"/>
    <w:basedOn w:val="a"/>
    <w:uiPriority w:val="1"/>
    <w:qFormat/>
  </w:style>
  <w:style w:type="paragraph" w:customStyle="1" w:styleId="a6">
    <w:name w:val="Нормальний текст"/>
    <w:basedOn w:val="a"/>
    <w:rsid w:val="002C560D"/>
    <w:pPr>
      <w:widowControl/>
      <w:autoSpaceDE/>
      <w:autoSpaceDN/>
      <w:spacing w:before="120"/>
      <w:ind w:firstLine="567"/>
    </w:pPr>
    <w:rPr>
      <w:sz w:val="26"/>
      <w:szCs w:val="20"/>
      <w:lang w:eastAsia="ru-RU"/>
    </w:rPr>
  </w:style>
  <w:style w:type="paragraph" w:styleId="HTML">
    <w:name w:val="HTML Preformatted"/>
    <w:basedOn w:val="a"/>
    <w:link w:val="HTML0"/>
    <w:uiPriority w:val="99"/>
    <w:semiHidden/>
    <w:unhideWhenUsed/>
    <w:rsid w:val="00774D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774DA3"/>
    <w:rPr>
      <w:rFonts w:ascii="Courier New" w:eastAsia="Times New Roman" w:hAnsi="Courier New" w:cs="Courier New"/>
      <w:sz w:val="20"/>
      <w:szCs w:val="20"/>
      <w:lang w:val="uk-UA" w:eastAsia="uk-UA"/>
    </w:rPr>
  </w:style>
  <w:style w:type="paragraph" w:styleId="a7">
    <w:name w:val="header"/>
    <w:basedOn w:val="a"/>
    <w:link w:val="a8"/>
    <w:uiPriority w:val="99"/>
    <w:unhideWhenUsed/>
    <w:rsid w:val="00EE4D4A"/>
    <w:pPr>
      <w:tabs>
        <w:tab w:val="center" w:pos="4677"/>
        <w:tab w:val="right" w:pos="9355"/>
      </w:tabs>
    </w:pPr>
  </w:style>
  <w:style w:type="character" w:customStyle="1" w:styleId="a8">
    <w:name w:val="Верхний колонтитул Знак"/>
    <w:basedOn w:val="a0"/>
    <w:link w:val="a7"/>
    <w:uiPriority w:val="99"/>
    <w:rsid w:val="00EE4D4A"/>
    <w:rPr>
      <w:rFonts w:ascii="Times New Roman" w:eastAsia="Times New Roman" w:hAnsi="Times New Roman" w:cs="Times New Roman"/>
      <w:lang w:val="uk-UA"/>
    </w:rPr>
  </w:style>
  <w:style w:type="paragraph" w:styleId="a9">
    <w:name w:val="footer"/>
    <w:basedOn w:val="a"/>
    <w:link w:val="aa"/>
    <w:uiPriority w:val="99"/>
    <w:unhideWhenUsed/>
    <w:rsid w:val="00EE4D4A"/>
    <w:pPr>
      <w:tabs>
        <w:tab w:val="center" w:pos="4677"/>
        <w:tab w:val="right" w:pos="9355"/>
      </w:tabs>
    </w:pPr>
  </w:style>
  <w:style w:type="character" w:customStyle="1" w:styleId="aa">
    <w:name w:val="Нижний колонтитул Знак"/>
    <w:basedOn w:val="a0"/>
    <w:link w:val="a9"/>
    <w:uiPriority w:val="99"/>
    <w:rsid w:val="00EE4D4A"/>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0"/>
      <w:ind w:left="4631"/>
      <w:jc w:val="both"/>
    </w:pPr>
    <w:rPr>
      <w:sz w:val="28"/>
      <w:szCs w:val="28"/>
    </w:rPr>
  </w:style>
  <w:style w:type="paragraph" w:styleId="a4">
    <w:name w:val="Title"/>
    <w:basedOn w:val="a"/>
    <w:uiPriority w:val="1"/>
    <w:qFormat/>
    <w:pPr>
      <w:ind w:left="309" w:right="325"/>
      <w:jc w:val="center"/>
    </w:pPr>
    <w:rPr>
      <w:b/>
      <w:bCs/>
      <w:sz w:val="28"/>
      <w:szCs w:val="28"/>
    </w:rPr>
  </w:style>
  <w:style w:type="paragraph" w:styleId="a5">
    <w:name w:val="List Paragraph"/>
    <w:basedOn w:val="a"/>
    <w:uiPriority w:val="34"/>
    <w:qFormat/>
    <w:pPr>
      <w:spacing w:before="40"/>
      <w:ind w:left="101" w:firstLine="570"/>
      <w:jc w:val="both"/>
    </w:pPr>
  </w:style>
  <w:style w:type="paragraph" w:customStyle="1" w:styleId="TableParagraph">
    <w:name w:val="Table Paragraph"/>
    <w:basedOn w:val="a"/>
    <w:uiPriority w:val="1"/>
    <w:qFormat/>
  </w:style>
  <w:style w:type="paragraph" w:customStyle="1" w:styleId="a6">
    <w:name w:val="Нормальний текст"/>
    <w:basedOn w:val="a"/>
    <w:rsid w:val="002C560D"/>
    <w:pPr>
      <w:widowControl/>
      <w:autoSpaceDE/>
      <w:autoSpaceDN/>
      <w:spacing w:before="120"/>
      <w:ind w:firstLine="567"/>
    </w:pPr>
    <w:rPr>
      <w:sz w:val="26"/>
      <w:szCs w:val="20"/>
      <w:lang w:eastAsia="ru-RU"/>
    </w:rPr>
  </w:style>
  <w:style w:type="paragraph" w:styleId="HTML">
    <w:name w:val="HTML Preformatted"/>
    <w:basedOn w:val="a"/>
    <w:link w:val="HTML0"/>
    <w:uiPriority w:val="99"/>
    <w:semiHidden/>
    <w:unhideWhenUsed/>
    <w:rsid w:val="00774D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774DA3"/>
    <w:rPr>
      <w:rFonts w:ascii="Courier New" w:eastAsia="Times New Roman" w:hAnsi="Courier New" w:cs="Courier New"/>
      <w:sz w:val="20"/>
      <w:szCs w:val="20"/>
      <w:lang w:val="uk-UA" w:eastAsia="uk-UA"/>
    </w:rPr>
  </w:style>
  <w:style w:type="paragraph" w:styleId="a7">
    <w:name w:val="header"/>
    <w:basedOn w:val="a"/>
    <w:link w:val="a8"/>
    <w:uiPriority w:val="99"/>
    <w:unhideWhenUsed/>
    <w:rsid w:val="00EE4D4A"/>
    <w:pPr>
      <w:tabs>
        <w:tab w:val="center" w:pos="4677"/>
        <w:tab w:val="right" w:pos="9355"/>
      </w:tabs>
    </w:pPr>
  </w:style>
  <w:style w:type="character" w:customStyle="1" w:styleId="a8">
    <w:name w:val="Верхний колонтитул Знак"/>
    <w:basedOn w:val="a0"/>
    <w:link w:val="a7"/>
    <w:uiPriority w:val="99"/>
    <w:rsid w:val="00EE4D4A"/>
    <w:rPr>
      <w:rFonts w:ascii="Times New Roman" w:eastAsia="Times New Roman" w:hAnsi="Times New Roman" w:cs="Times New Roman"/>
      <w:lang w:val="uk-UA"/>
    </w:rPr>
  </w:style>
  <w:style w:type="paragraph" w:styleId="a9">
    <w:name w:val="footer"/>
    <w:basedOn w:val="a"/>
    <w:link w:val="aa"/>
    <w:uiPriority w:val="99"/>
    <w:unhideWhenUsed/>
    <w:rsid w:val="00EE4D4A"/>
    <w:pPr>
      <w:tabs>
        <w:tab w:val="center" w:pos="4677"/>
        <w:tab w:val="right" w:pos="9355"/>
      </w:tabs>
    </w:pPr>
  </w:style>
  <w:style w:type="character" w:customStyle="1" w:styleId="aa">
    <w:name w:val="Нижний колонтитул Знак"/>
    <w:basedOn w:val="a0"/>
    <w:link w:val="a9"/>
    <w:uiPriority w:val="99"/>
    <w:rsid w:val="00EE4D4A"/>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6</Pages>
  <Words>1962</Words>
  <Characters>11184</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3_План_заходів.docx</vt:lpstr>
      <vt:lpstr>3_План_заходів.docx</vt:lpstr>
    </vt:vector>
  </TitlesOfParts>
  <Company>HP</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3_План_заходів.docx</dc:title>
  <dc:creator>Гречуха Антон Володимирович</dc:creator>
  <cp:lastModifiedBy>Моха Олексій Юрійович</cp:lastModifiedBy>
  <cp:revision>11</cp:revision>
  <cp:lastPrinted>2021-11-12T12:03:00Z</cp:lastPrinted>
  <dcterms:created xsi:type="dcterms:W3CDTF">2021-11-09T13:56:00Z</dcterms:created>
  <dcterms:modified xsi:type="dcterms:W3CDTF">2021-11-16T08:03:00Z</dcterms:modified>
</cp:coreProperties>
</file>