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C528" w14:textId="77777777" w:rsidR="00081D07" w:rsidRPr="005A770A" w:rsidRDefault="00081D07" w:rsidP="004E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70A"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14:paraId="310BA2C3" w14:textId="0C99CA25" w:rsidR="005A770A" w:rsidRPr="005A770A" w:rsidRDefault="00081D07" w:rsidP="004E3F32">
      <w:pPr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70A">
        <w:rPr>
          <w:rFonts w:ascii="Times New Roman" w:eastAsia="Times New Roman" w:hAnsi="Times New Roman" w:cs="Times New Roman"/>
          <w:b/>
          <w:bCs/>
          <w:sz w:val="28"/>
          <w:szCs w:val="28"/>
        </w:rPr>
        <w:t>до про</w:t>
      </w:r>
      <w:r w:rsidR="008E2BBB">
        <w:rPr>
          <w:rFonts w:ascii="Times New Roman" w:eastAsia="Times New Roman" w:hAnsi="Times New Roman" w:cs="Times New Roman"/>
          <w:b/>
          <w:bCs/>
          <w:sz w:val="28"/>
          <w:szCs w:val="28"/>
        </w:rPr>
        <w:t>є</w:t>
      </w:r>
      <w:r w:rsidRPr="005A770A">
        <w:rPr>
          <w:rFonts w:ascii="Times New Roman" w:eastAsia="Times New Roman" w:hAnsi="Times New Roman" w:cs="Times New Roman"/>
          <w:b/>
          <w:bCs/>
          <w:sz w:val="28"/>
          <w:szCs w:val="28"/>
        </w:rPr>
        <w:t>кту постанови Кабінету Міністрів України</w:t>
      </w:r>
      <w:r w:rsidRPr="005A770A">
        <w:rPr>
          <w:sz w:val="28"/>
          <w:szCs w:val="28"/>
        </w:rPr>
        <w:t xml:space="preserve"> </w:t>
      </w:r>
      <w:r w:rsidRPr="005A770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A770A" w:rsidRPr="005A7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внесення змін до Порядку використання коштів, </w:t>
      </w:r>
    </w:p>
    <w:p w14:paraId="3C8D5BF5" w14:textId="0D5B3B09" w:rsidR="00081D07" w:rsidRDefault="005A770A" w:rsidP="004E3F32">
      <w:pPr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7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передбачених у державному бюджеті для функціонування Українського ветеранського фонду</w:t>
      </w:r>
      <w:r w:rsidR="00081D07" w:rsidRPr="005A770A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7FF4779F" w14:textId="609E072B" w:rsidR="004E3F32" w:rsidRDefault="004E3F32" w:rsidP="004E3F32">
      <w:pPr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5F8EE" w14:textId="77777777" w:rsidR="004E3F32" w:rsidRPr="005A770A" w:rsidRDefault="004E3F32" w:rsidP="004E3F32">
      <w:pPr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081D07" w:rsidRPr="00A41B19" w14:paraId="2E3236D4" w14:textId="77777777" w:rsidTr="004E3F32">
        <w:trPr>
          <w:trHeight w:val="567"/>
        </w:trPr>
        <w:tc>
          <w:tcPr>
            <w:tcW w:w="7298" w:type="dxa"/>
            <w:vAlign w:val="center"/>
          </w:tcPr>
          <w:p w14:paraId="673A3D7B" w14:textId="586036F7" w:rsidR="00081D07" w:rsidRPr="004E3F32" w:rsidRDefault="00081D07" w:rsidP="004E3F32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Зміст</w:t>
            </w:r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положення</w:t>
            </w:r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законодавства</w:t>
            </w:r>
          </w:p>
        </w:tc>
        <w:tc>
          <w:tcPr>
            <w:tcW w:w="7298" w:type="dxa"/>
            <w:vAlign w:val="center"/>
          </w:tcPr>
          <w:p w14:paraId="40559497" w14:textId="4B284611" w:rsidR="00081D07" w:rsidRPr="004E3F32" w:rsidRDefault="00081D07" w:rsidP="004E3F32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Зміст</w:t>
            </w:r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відповідного</w:t>
            </w:r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положення</w:t>
            </w:r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про</w:t>
            </w:r>
            <w:r w:rsidR="008E2BBB"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є</w:t>
            </w: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кту</w:t>
            </w:r>
            <w:r w:rsidRPr="004E3F32">
              <w:rPr>
                <w:rStyle w:val="rvts13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акта</w:t>
            </w:r>
            <w:proofErr w:type="spellEnd"/>
          </w:p>
        </w:tc>
      </w:tr>
      <w:tr w:rsidR="003D490A" w:rsidRPr="00A41B19" w14:paraId="64F392FA" w14:textId="77777777" w:rsidTr="004E3F32">
        <w:trPr>
          <w:trHeight w:val="20"/>
        </w:trPr>
        <w:tc>
          <w:tcPr>
            <w:tcW w:w="14596" w:type="dxa"/>
            <w:gridSpan w:val="2"/>
            <w:vAlign w:val="center"/>
          </w:tcPr>
          <w:p w14:paraId="23B15416" w14:textId="41761283" w:rsidR="003D490A" w:rsidRPr="004E3F32" w:rsidRDefault="005A770A" w:rsidP="004E3F32">
            <w:pPr>
              <w:adjustRightInd w:val="0"/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4E3F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Порядок використання коштів, передбачених у державному бюджеті для функціонування Українського ветеранського фонду, затверджений постановою Кабінету Міністрів України від 11 березня 2022 р. № 256</w:t>
            </w:r>
          </w:p>
        </w:tc>
      </w:tr>
      <w:tr w:rsidR="00B36596" w:rsidRPr="00A41B19" w14:paraId="7CD18D65" w14:textId="77777777" w:rsidTr="004E3F32">
        <w:trPr>
          <w:trHeight w:val="20"/>
        </w:trPr>
        <w:tc>
          <w:tcPr>
            <w:tcW w:w="7298" w:type="dxa"/>
          </w:tcPr>
          <w:p w14:paraId="155F70AC" w14:textId="77777777" w:rsidR="00B36596" w:rsidRDefault="00B36596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1. Цей Порядок визначає механізм використання коштів, передбачених у державному бюджеті за бюджетною програмою “Функціонування Українського ветеранського фонду, у тому числі здійснення фондом заходів з підтримки проектів” для здійснення Українським ветеранським фондом (далі - Фонд) заходів із впровадження проектів (далі - бюджетні кошти), спрямованих на підтримку ветеранів війни, осіб, які мають особливі заслуги перед Батьківщиною, постраждалих учасників Революції Гідності (далі - ветерани), членів сімей таких осіб та членів сімей загиблих (померлих) ветеранів війни, членів сімей загиблих (померлих) </w:t>
            </w:r>
            <w:r w:rsidRPr="004E3F32">
              <w:rPr>
                <w:rFonts w:asciiTheme="majorBidi" w:hAnsiTheme="majorBidi" w:cstheme="majorBidi"/>
                <w:strike/>
                <w:color w:val="333333"/>
                <w:sz w:val="28"/>
                <w:szCs w:val="28"/>
              </w:rPr>
              <w:t>захисників і захисниць</w:t>
            </w: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 України (далі - члени їх сімей).</w:t>
            </w:r>
          </w:p>
          <w:p w14:paraId="5B73EFF2" w14:textId="05BAB661" w:rsidR="004E3F32" w:rsidRPr="004E3F32" w:rsidRDefault="004E3F32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…</w:t>
            </w:r>
          </w:p>
        </w:tc>
        <w:tc>
          <w:tcPr>
            <w:tcW w:w="7298" w:type="dxa"/>
          </w:tcPr>
          <w:p w14:paraId="1D4DA6E9" w14:textId="77777777" w:rsidR="00B36596" w:rsidRDefault="00B36596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1. Цей Порядок визначає механізм використання коштів, передбачених у державному бюджеті за бюджетною програмою “Функціонування Українського ветеранського фонду, у тому числі здійснення фондом заходів з підтримки проектів” для здійснення Українським ветеранським фондом (далі - Фонд) заходів із впровадження проектів (далі - бюджетні кошти), спрямованих на підтримку ветеранів війни, осіб, які мають особливі заслуги перед Батьківщиною, постраждалих учасників Революції Гідності (далі - ветерани), членів сімей таких осіб та членів сімей загиблих (померлих) ветеранів війни, членів сімей загиблих (померлих) </w:t>
            </w:r>
            <w:r w:rsidRPr="004E3F32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>Захисників та Захисниць</w:t>
            </w: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 України (далі - члени їх сімей).</w:t>
            </w:r>
          </w:p>
          <w:p w14:paraId="09C8F0FB" w14:textId="215F03E6" w:rsidR="004E3F32" w:rsidRPr="004E3F32" w:rsidRDefault="004E3F32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B4274F" w:rsidRPr="00A41B19" w14:paraId="288C9FCA" w14:textId="77777777" w:rsidTr="004E3F32">
        <w:trPr>
          <w:trHeight w:val="20"/>
        </w:trPr>
        <w:tc>
          <w:tcPr>
            <w:tcW w:w="7298" w:type="dxa"/>
          </w:tcPr>
          <w:p w14:paraId="03EBD7D9" w14:textId="77777777" w:rsidR="00B4274F" w:rsidRPr="004E3F32" w:rsidRDefault="00B4274F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bookmarkStart w:id="0" w:name="n4"/>
            <w:bookmarkEnd w:id="0"/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5. Право на отримання фінансової підтримки мають:</w:t>
            </w:r>
          </w:p>
          <w:p w14:paraId="09C4563C" w14:textId="77777777" w:rsidR="00B4274F" w:rsidRPr="004E3F32" w:rsidRDefault="00B4274F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1) </w:t>
            </w:r>
            <w:r w:rsidRPr="002E2A2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ветерани</w:t>
            </w:r>
            <w:r w:rsidRPr="00E2190B">
              <w:rPr>
                <w:rFonts w:asciiTheme="majorBidi" w:hAnsiTheme="majorBidi" w:cstheme="majorBidi"/>
                <w:strike/>
                <w:color w:val="333333"/>
                <w:sz w:val="28"/>
                <w:szCs w:val="28"/>
              </w:rPr>
              <w:t>, члени сімей загиблих (померлих) ветеранів війни та члени сімей загиблих (померлих) захисників і захисниць України</w:t>
            </w:r>
            <w:r w:rsidRPr="002E2A2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, які зареєстровані відповідно до вимог законодавства як фізичні особи - підприємці;</w:t>
            </w:r>
          </w:p>
          <w:p w14:paraId="4C2CEA54" w14:textId="3ABA0253" w:rsidR="00B4274F" w:rsidRDefault="00B4274F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trike/>
                <w:color w:val="333333"/>
                <w:sz w:val="28"/>
                <w:szCs w:val="28"/>
              </w:rPr>
            </w:pPr>
            <w:r w:rsidRPr="002E2A2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lastRenderedPageBreak/>
              <w:t>2) юридичні особи, зареєстровані не пізніше ніж за</w:t>
            </w:r>
            <w:r w:rsidRPr="004E3F32">
              <w:rPr>
                <w:rFonts w:asciiTheme="majorBidi" w:hAnsiTheme="majorBidi" w:cstheme="majorBidi"/>
                <w:strike/>
                <w:color w:val="333333"/>
                <w:sz w:val="28"/>
                <w:szCs w:val="28"/>
              </w:rPr>
              <w:t xml:space="preserve"> два роки до отримання фінансової підтримки, засновниками яких є ветерани, члени сімей загиблих (померлих) ветеранів війни та члени сімей загиблих (померлих) захисників і захисниць України;</w:t>
            </w:r>
            <w:bookmarkStart w:id="1" w:name="n82"/>
            <w:bookmarkEnd w:id="1"/>
          </w:p>
          <w:p w14:paraId="576E31EA" w14:textId="0920919C" w:rsidR="000D4BB9" w:rsidRPr="004E3F32" w:rsidRDefault="00B4274F" w:rsidP="00CC478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870EB7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3) громадські об’єднання із статусом юридичної особи, які зареєстровані відповідно до вимог законодавства не пізніше ніж</w:t>
            </w:r>
            <w:r w:rsidRPr="004E3F32">
              <w:rPr>
                <w:rFonts w:asciiTheme="majorBidi" w:hAnsiTheme="majorBidi" w:cstheme="majorBidi"/>
                <w:strike/>
                <w:color w:val="333333"/>
                <w:sz w:val="28"/>
                <w:szCs w:val="28"/>
              </w:rPr>
              <w:t xml:space="preserve"> за два роки до отримання фінансової підтримки </w:t>
            </w:r>
            <w:r w:rsidRPr="00870EB7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та мають статус неприбуткової організації, до статутної діяльності яких належать питання щодо захисту прав і свобод, задоволення суспільних, економічних, соціальних, культурних та інших інтересів ветеранів та членів їх сімей.</w:t>
            </w:r>
          </w:p>
        </w:tc>
        <w:tc>
          <w:tcPr>
            <w:tcW w:w="7298" w:type="dxa"/>
          </w:tcPr>
          <w:p w14:paraId="1301EAAA" w14:textId="77777777" w:rsidR="00B4274F" w:rsidRPr="004E3F32" w:rsidRDefault="00B4274F" w:rsidP="004E3F32">
            <w:pPr>
              <w:shd w:val="clear" w:color="auto" w:fill="FFFFFF"/>
              <w:adjustRightInd w:val="0"/>
              <w:snapToGrid w:val="0"/>
              <w:ind w:firstLine="567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 Право на отримання фінансової підтримки мають: </w:t>
            </w:r>
          </w:p>
          <w:p w14:paraId="4B942A5D" w14:textId="25ADE869" w:rsidR="00B4274F" w:rsidRDefault="00B4274F" w:rsidP="004E3F32">
            <w:pPr>
              <w:shd w:val="clear" w:color="auto" w:fill="FFFFFF"/>
              <w:adjustRightInd w:val="0"/>
              <w:snapToGrid w:val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1) </w:t>
            </w:r>
            <w:r w:rsidRPr="002E2A2B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ветерани </w:t>
            </w:r>
            <w:r w:rsidRPr="004E3F32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 члени їх сімей</w:t>
            </w:r>
            <w:r w:rsidR="002E2A2B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E2A2B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 які зареєстровані відповідно до вимог законодавства як фізичні особи - підприємці;</w:t>
            </w:r>
          </w:p>
          <w:p w14:paraId="1BB9D5AB" w14:textId="006484B1" w:rsidR="00E2190B" w:rsidRDefault="00E2190B" w:rsidP="004E3F32">
            <w:pPr>
              <w:shd w:val="clear" w:color="auto" w:fill="FFFFFF"/>
              <w:adjustRightInd w:val="0"/>
              <w:snapToGrid w:val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</w:p>
          <w:p w14:paraId="2B4324B6" w14:textId="77777777" w:rsidR="00E2190B" w:rsidRPr="004E3F32" w:rsidRDefault="00E2190B" w:rsidP="004E3F32">
            <w:pPr>
              <w:shd w:val="clear" w:color="auto" w:fill="FFFFFF"/>
              <w:adjustRightInd w:val="0"/>
              <w:snapToGrid w:val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</w:p>
          <w:p w14:paraId="773B5C5A" w14:textId="69C5578D" w:rsidR="00E2190B" w:rsidRDefault="00B4274F" w:rsidP="004E3F3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E2A2B">
              <w:rPr>
                <w:rFonts w:asciiTheme="majorBidi" w:hAnsiTheme="majorBidi" w:cstheme="majorBidi"/>
                <w:color w:val="333333"/>
                <w:sz w:val="28"/>
                <w:szCs w:val="28"/>
              </w:rPr>
              <w:lastRenderedPageBreak/>
              <w:t xml:space="preserve">2) </w:t>
            </w:r>
            <w:r w:rsidRPr="002E2A2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юридичні особи, зареєстровані не пізніше ніж за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один рік до подання заяви на участь у конкурсному відборі, хоча б одним із засновників (учасників, власників, акціонерів) яких є ветеран</w:t>
            </w:r>
            <w:r w:rsidR="00E2190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або член його сім’ї</w:t>
            </w:r>
            <w:r w:rsidR="00870EB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;</w:t>
            </w:r>
          </w:p>
          <w:p w14:paraId="397DC21D" w14:textId="29B19809" w:rsidR="000D4BB9" w:rsidRPr="00CC4780" w:rsidRDefault="00B4274F" w:rsidP="00CC478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0EB7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3) </w:t>
            </w:r>
            <w:r w:rsidRPr="00870E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громадські об’єднання із статусом юридичної особи, які зареєстровані відповідно до вимог законодавства не пізніше ніж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за один рік до подання заяви на участь у конкурсному відборі </w:t>
            </w:r>
            <w:r w:rsidRPr="00870E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 мають статус неприбуткової організації,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0E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статутної діяльності яких належать питання щодо захисту прав і свобод, задоволення суспільних, зокрема, економічних, соціальних, культурних та інших інтересів ветеранів та членів їх сімей.</w:t>
            </w:r>
          </w:p>
        </w:tc>
      </w:tr>
      <w:tr w:rsidR="00294DEC" w:rsidRPr="00A41B19" w14:paraId="70A2F768" w14:textId="77777777" w:rsidTr="004E3F32">
        <w:trPr>
          <w:trHeight w:val="20"/>
        </w:trPr>
        <w:tc>
          <w:tcPr>
            <w:tcW w:w="7298" w:type="dxa"/>
          </w:tcPr>
          <w:p w14:paraId="4993E6F2" w14:textId="77777777" w:rsidR="00294DEC" w:rsidRPr="004E3F32" w:rsidRDefault="004527CE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lastRenderedPageBreak/>
              <w:t>6. Не можуть претендувати на отримання фінансової підтримки особи:</w:t>
            </w:r>
          </w:p>
          <w:p w14:paraId="087E7B4A" w14:textId="77777777" w:rsidR="004527CE" w:rsidRPr="004E3F32" w:rsidRDefault="004527CE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4E3F3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…</w:t>
            </w:r>
          </w:p>
          <w:p w14:paraId="49786F03" w14:textId="77777777" w:rsidR="004527CE" w:rsidRPr="000D4BB9" w:rsidRDefault="004527CE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4) </w:t>
            </w:r>
            <w:r w:rsidRPr="004E3F32">
              <w:rPr>
                <w:rFonts w:asciiTheme="majorBidi" w:hAnsiTheme="majorBidi" w:cstheme="majorBidi"/>
                <w:strike/>
                <w:color w:val="000000"/>
                <w:sz w:val="28"/>
                <w:szCs w:val="28"/>
                <w:highlight w:val="white"/>
              </w:rPr>
              <w:t xml:space="preserve">які мають на 1 число місяця, в якому буде прийматися рішення про здійснення виплат, </w:t>
            </w:r>
            <w:r w:rsidRPr="000D4BB9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>прострочену заборгованість із сплати податків та обов’язкових платежів більш як два місяці;</w:t>
            </w:r>
          </w:p>
          <w:p w14:paraId="36891695" w14:textId="1F864FC4" w:rsidR="00AB0F50" w:rsidRPr="004E3F32" w:rsidRDefault="00AB0F50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trike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sz w:val="28"/>
                <w:szCs w:val="28"/>
              </w:rPr>
              <w:t xml:space="preserve">5) </w:t>
            </w:r>
            <w:r w:rsidRPr="004E3F32">
              <w:rPr>
                <w:rFonts w:asciiTheme="majorBidi" w:hAnsiTheme="majorBidi" w:cstheme="majorBidi"/>
                <w:strike/>
                <w:sz w:val="28"/>
                <w:szCs w:val="28"/>
              </w:rPr>
              <w:t>юридичні особи, що не провадили господарську діяльність протягом двох попередніх років (крім громадських об’єднань);</w:t>
            </w:r>
          </w:p>
          <w:p w14:paraId="6A9BE5C3" w14:textId="77777777" w:rsidR="00E25536" w:rsidRPr="00E25536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25536">
              <w:rPr>
                <w:rFonts w:asciiTheme="majorBidi" w:hAnsiTheme="majorBidi" w:cstheme="majorBidi"/>
                <w:sz w:val="28"/>
                <w:szCs w:val="28"/>
              </w:rPr>
              <w:t>6) щодо яких виявлено факти незаконного одержання та/або нецільового використання бюджетних коштів;</w:t>
            </w:r>
          </w:p>
          <w:p w14:paraId="640B4869" w14:textId="05E6FB1E" w:rsidR="00E25536" w:rsidRPr="00E25536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25536">
              <w:rPr>
                <w:rFonts w:asciiTheme="majorBidi" w:hAnsiTheme="majorBidi" w:cstheme="majorBidi"/>
                <w:sz w:val="28"/>
                <w:szCs w:val="28"/>
              </w:rPr>
              <w:t>7)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E25536">
              <w:rPr>
                <w:rFonts w:asciiTheme="majorBidi" w:hAnsiTheme="majorBidi" w:cstheme="majorBidi"/>
                <w:sz w:val="28"/>
                <w:szCs w:val="28"/>
              </w:rPr>
              <w:t>які є резидентами держави-агресора або співпрацюють із юридичними та фізичними особами такої держави;</w:t>
            </w:r>
          </w:p>
          <w:p w14:paraId="6ADE03A6" w14:textId="77777777" w:rsidR="00E25536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2553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8) до яких застосовано спеціальні економічні або інші обмежувальні заходи (санкції).</w:t>
            </w:r>
          </w:p>
          <w:p w14:paraId="6150C551" w14:textId="623EF88E" w:rsidR="00C44CB3" w:rsidRPr="004E3F32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C44CB3" w:rsidRPr="004E3F32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>ідпункти відсутні</w:t>
            </w:r>
          </w:p>
          <w:p w14:paraId="35DAC646" w14:textId="19135958" w:rsidR="00C44CB3" w:rsidRPr="004E3F32" w:rsidRDefault="00C44CB3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98" w:type="dxa"/>
          </w:tcPr>
          <w:p w14:paraId="1AB79B4A" w14:textId="77777777" w:rsidR="00294DEC" w:rsidRPr="004E3F32" w:rsidRDefault="004527CE" w:rsidP="004E3F32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  <w:r w:rsidRPr="004E3F32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lastRenderedPageBreak/>
              <w:t>6. Не можуть претендувати на отримання фінансової підтримки особи:</w:t>
            </w:r>
          </w:p>
          <w:p w14:paraId="7F99A627" w14:textId="77777777" w:rsidR="004527CE" w:rsidRPr="004E3F32" w:rsidRDefault="004527CE" w:rsidP="004E3F32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  <w:p w14:paraId="32AF7123" w14:textId="41C25A63" w:rsidR="004527CE" w:rsidRPr="004E3F32" w:rsidRDefault="004527CE" w:rsidP="004E3F32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4) 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які на момент подачі </w:t>
            </w:r>
            <w:r w:rsidR="000D4BB9"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заяви на участь у </w:t>
            </w:r>
            <w:r w:rsidR="000D4BB9" w:rsidRPr="000D4BB9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8"/>
                <w:szCs w:val="28"/>
              </w:rPr>
              <w:t>конкурсному відборі</w:t>
            </w:r>
            <w:r w:rsidRPr="000D4BB9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 xml:space="preserve"> мають </w:t>
            </w:r>
            <w:r w:rsidR="000D4BB9" w:rsidRPr="000D4BB9"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</w:rPr>
              <w:t xml:space="preserve">прострочену </w:t>
            </w:r>
            <w:r w:rsidRPr="000D4BB9"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  <w:highlight w:val="white"/>
              </w:rPr>
              <w:t>заборгованість</w:t>
            </w:r>
            <w:r w:rsidRPr="000D4BB9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 із сплати податків та обов’язкових платежів більш як два місяці</w:t>
            </w:r>
            <w:r w:rsidRPr="000D4BB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;</w:t>
            </w:r>
          </w:p>
          <w:p w14:paraId="5325B526" w14:textId="6F85925E" w:rsidR="004527CE" w:rsidRPr="004E3F32" w:rsidRDefault="00AB0F50" w:rsidP="004E3F32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5) </w:t>
            </w:r>
            <w:r w:rsidRPr="000D4BB9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>юридичні особи, що не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 здійснювали </w:t>
            </w:r>
            <w:r w:rsidRPr="000D4BB9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>господарську діяльність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0D4BB9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>протягом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 попередньо</w:t>
            </w:r>
            <w:r w:rsidR="007F603C"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>го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 року</w:t>
            </w:r>
            <w:r w:rsidR="000D4BB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D4BB9" w:rsidRPr="000D4BB9">
              <w:rPr>
                <w:rFonts w:asciiTheme="majorBidi" w:hAnsiTheme="majorBidi" w:cstheme="majorBidi"/>
                <w:sz w:val="28"/>
                <w:szCs w:val="28"/>
              </w:rPr>
              <w:t>(крім громадських об’єднань)</w:t>
            </w:r>
            <w:r w:rsidRPr="00E255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;</w:t>
            </w:r>
          </w:p>
          <w:p w14:paraId="270236ED" w14:textId="77777777" w:rsidR="00E25536" w:rsidRPr="00E25536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25536">
              <w:rPr>
                <w:rFonts w:asciiTheme="majorBidi" w:hAnsiTheme="majorBidi" w:cstheme="majorBidi"/>
                <w:sz w:val="28"/>
                <w:szCs w:val="28"/>
              </w:rPr>
              <w:t>6) щодо яких виявлено факти незаконного одержання та/або нецільового використання бюджетних коштів;</w:t>
            </w:r>
          </w:p>
          <w:p w14:paraId="1B01E250" w14:textId="77777777" w:rsidR="00E25536" w:rsidRPr="00E25536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25536">
              <w:rPr>
                <w:rFonts w:asciiTheme="majorBidi" w:hAnsiTheme="majorBidi" w:cstheme="majorBidi"/>
                <w:sz w:val="28"/>
                <w:szCs w:val="28"/>
              </w:rPr>
              <w:t>7)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E25536">
              <w:rPr>
                <w:rFonts w:asciiTheme="majorBidi" w:hAnsiTheme="majorBidi" w:cstheme="majorBidi"/>
                <w:sz w:val="28"/>
                <w:szCs w:val="28"/>
              </w:rPr>
              <w:t>які є резидентами держави-агресора або співпрацюють із юридичними та фізичними особами такої держави;</w:t>
            </w:r>
          </w:p>
          <w:p w14:paraId="3253E417" w14:textId="2997EA89" w:rsidR="00E25536" w:rsidRDefault="00E25536" w:rsidP="00E2553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2553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8) до яких застосовано спеціальні економічні або інші обмежувальні заходи (санкції)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76C1C7BE" w14:textId="69C49558" w:rsidR="00C44CB3" w:rsidRPr="004E3F32" w:rsidRDefault="00C44CB3" w:rsidP="004E3F3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9)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 юридичні особи до засновників (учасників, власників, акціонерів) або керівників яких застосовано спеціальні економічні або інші обмежувальні заходи (санкції);</w:t>
            </w:r>
          </w:p>
          <w:p w14:paraId="0318C07C" w14:textId="2D64509E" w:rsidR="00C44CB3" w:rsidRPr="004E3F32" w:rsidRDefault="00C44CB3" w:rsidP="004E3F3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 xml:space="preserve">10) </w:t>
            </w:r>
            <w:r w:rsidR="008E4E0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>господарські товариства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>, статутний капітал яких не було сформовано;</w:t>
            </w:r>
          </w:p>
          <w:p w14:paraId="24F5469F" w14:textId="5EF1B2EB" w:rsidR="00AB0F50" w:rsidRPr="004E3F32" w:rsidRDefault="00C44CB3" w:rsidP="004E3F32">
            <w:pPr>
              <w:keepNext/>
              <w:keepLines/>
              <w:ind w:firstLine="56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white"/>
              </w:rPr>
              <w:t>11) які отримували фінансову підтримку від Фонду та порушили умови договору про реалізацію проекту</w:t>
            </w:r>
            <w:r w:rsidRPr="004E3F3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6A0DF202" w14:textId="2EFC9CA8" w:rsidR="00E353E1" w:rsidRDefault="00E353E1" w:rsidP="004E3F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n14"/>
      <w:bookmarkStart w:id="3" w:name="n15"/>
      <w:bookmarkStart w:id="4" w:name="n56"/>
      <w:bookmarkStart w:id="5" w:name="n20"/>
      <w:bookmarkStart w:id="6" w:name="n74"/>
      <w:bookmarkStart w:id="7" w:name="n22"/>
      <w:bookmarkStart w:id="8" w:name="n70"/>
      <w:bookmarkStart w:id="9" w:name="n24"/>
      <w:bookmarkStart w:id="10" w:name="n79"/>
      <w:bookmarkStart w:id="11" w:name="n31"/>
      <w:bookmarkStart w:id="12" w:name="n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C129341" w14:textId="77777777" w:rsidR="004B1059" w:rsidRPr="00CC4780" w:rsidRDefault="004B1059" w:rsidP="004E3F3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E0CDBAC" w14:textId="3451492F" w:rsidR="00C33BB3" w:rsidRDefault="00C33BB3" w:rsidP="004E3F32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CB3">
        <w:rPr>
          <w:rFonts w:ascii="Times New Roman" w:hAnsi="Times New Roman" w:cs="Times New Roman"/>
          <w:b/>
          <w:bCs/>
          <w:sz w:val="28"/>
          <w:szCs w:val="28"/>
        </w:rPr>
        <w:t xml:space="preserve">Міністр у справах ветеранів України </w:t>
      </w:r>
      <w:r w:rsidRPr="00C44CB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A56EDB" w:rsidRPr="00C44CB3">
        <w:rPr>
          <w:rFonts w:ascii="Times New Roman" w:hAnsi="Times New Roman" w:cs="Times New Roman"/>
          <w:b/>
          <w:bCs/>
          <w:sz w:val="28"/>
          <w:szCs w:val="28"/>
        </w:rPr>
        <w:t xml:space="preserve">     Юлія</w:t>
      </w:r>
      <w:r w:rsidR="00710A23" w:rsidRPr="00C44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EDB" w:rsidRPr="00C44CB3">
        <w:rPr>
          <w:rFonts w:ascii="Times New Roman" w:hAnsi="Times New Roman" w:cs="Times New Roman"/>
          <w:b/>
          <w:bCs/>
          <w:sz w:val="28"/>
          <w:szCs w:val="28"/>
        </w:rPr>
        <w:t>ЛАПУТІНА</w:t>
      </w:r>
    </w:p>
    <w:p w14:paraId="2D71535C" w14:textId="77777777" w:rsidR="00CC4780" w:rsidRPr="00C44CB3" w:rsidRDefault="00CC4780" w:rsidP="004E3F32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9F6C6" w14:textId="45356D51" w:rsidR="00C33BB3" w:rsidRPr="00C44CB3" w:rsidRDefault="00C33BB3" w:rsidP="004E3F32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B3">
        <w:rPr>
          <w:rFonts w:ascii="Times New Roman" w:hAnsi="Times New Roman" w:cs="Times New Roman"/>
          <w:sz w:val="28"/>
          <w:szCs w:val="28"/>
        </w:rPr>
        <w:t>___ ___________</w:t>
      </w:r>
      <w:r w:rsidR="00C44CB3">
        <w:rPr>
          <w:rFonts w:ascii="Times New Roman" w:hAnsi="Times New Roman" w:cs="Times New Roman"/>
          <w:sz w:val="28"/>
          <w:szCs w:val="28"/>
        </w:rPr>
        <w:t xml:space="preserve"> </w:t>
      </w:r>
      <w:r w:rsidRPr="00C44CB3">
        <w:rPr>
          <w:rFonts w:ascii="Times New Roman" w:hAnsi="Times New Roman" w:cs="Times New Roman"/>
          <w:sz w:val="28"/>
          <w:szCs w:val="28"/>
        </w:rPr>
        <w:t>202</w:t>
      </w:r>
      <w:r w:rsidR="0094162E" w:rsidRPr="00C44CB3">
        <w:rPr>
          <w:rFonts w:ascii="Times New Roman" w:hAnsi="Times New Roman" w:cs="Times New Roman"/>
          <w:sz w:val="28"/>
          <w:szCs w:val="28"/>
        </w:rPr>
        <w:t>3</w:t>
      </w:r>
      <w:r w:rsidRPr="00C44CB3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C33BB3" w:rsidRPr="00C44CB3" w:rsidSect="004E3F32">
      <w:headerReference w:type="default" r:id="rId8"/>
      <w:pgSz w:w="16838" w:h="11906" w:orient="landscape"/>
      <w:pgMar w:top="1134" w:right="1134" w:bottom="136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BB21" w14:textId="77777777" w:rsidR="00A22EE9" w:rsidRDefault="00A22EE9" w:rsidP="00753077">
      <w:pPr>
        <w:spacing w:after="0" w:line="240" w:lineRule="auto"/>
      </w:pPr>
      <w:r>
        <w:separator/>
      </w:r>
    </w:p>
  </w:endnote>
  <w:endnote w:type="continuationSeparator" w:id="0">
    <w:p w14:paraId="55C83D91" w14:textId="77777777" w:rsidR="00A22EE9" w:rsidRDefault="00A22EE9" w:rsidP="007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6BDA" w14:textId="77777777" w:rsidR="00A22EE9" w:rsidRDefault="00A22EE9" w:rsidP="00753077">
      <w:pPr>
        <w:spacing w:after="0" w:line="240" w:lineRule="auto"/>
      </w:pPr>
      <w:r>
        <w:separator/>
      </w:r>
    </w:p>
  </w:footnote>
  <w:footnote w:type="continuationSeparator" w:id="0">
    <w:p w14:paraId="2619FF93" w14:textId="77777777" w:rsidR="00A22EE9" w:rsidRDefault="00A22EE9" w:rsidP="0075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632371779"/>
      <w:docPartObj>
        <w:docPartGallery w:val="Page Numbers (Top of Page)"/>
        <w:docPartUnique/>
      </w:docPartObj>
    </w:sdtPr>
    <w:sdtContent>
      <w:p w14:paraId="0D89B7AB" w14:textId="7FC5A7EE" w:rsidR="00753077" w:rsidRPr="00EB696C" w:rsidRDefault="0075307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B696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B696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B696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EB696C">
          <w:rPr>
            <w:rFonts w:ascii="Times New Roman" w:hAnsi="Times New Roman" w:cs="Times New Roman"/>
            <w:sz w:val="26"/>
            <w:szCs w:val="26"/>
          </w:rPr>
          <w:t>2</w:t>
        </w:r>
        <w:r w:rsidRPr="00EB696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C3E306A" w14:textId="77777777" w:rsidR="00753077" w:rsidRPr="00EB696C" w:rsidRDefault="00753077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58F"/>
    <w:multiLevelType w:val="hybridMultilevel"/>
    <w:tmpl w:val="69D8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4A"/>
    <w:rsid w:val="000071CC"/>
    <w:rsid w:val="000535E5"/>
    <w:rsid w:val="00081D07"/>
    <w:rsid w:val="00084B15"/>
    <w:rsid w:val="000908AC"/>
    <w:rsid w:val="00096099"/>
    <w:rsid w:val="000A61D2"/>
    <w:rsid w:val="000D4BB9"/>
    <w:rsid w:val="00152BD2"/>
    <w:rsid w:val="001644EC"/>
    <w:rsid w:val="00183F40"/>
    <w:rsid w:val="001946D4"/>
    <w:rsid w:val="001F2595"/>
    <w:rsid w:val="001F354A"/>
    <w:rsid w:val="00205BC9"/>
    <w:rsid w:val="0021511F"/>
    <w:rsid w:val="002402AA"/>
    <w:rsid w:val="00250C76"/>
    <w:rsid w:val="00256DCF"/>
    <w:rsid w:val="00284FD1"/>
    <w:rsid w:val="00294DEC"/>
    <w:rsid w:val="002A1373"/>
    <w:rsid w:val="002B474D"/>
    <w:rsid w:val="002B7AFF"/>
    <w:rsid w:val="002D6C7B"/>
    <w:rsid w:val="002E18B8"/>
    <w:rsid w:val="002E2A2B"/>
    <w:rsid w:val="002E3FCC"/>
    <w:rsid w:val="003039D5"/>
    <w:rsid w:val="0031772D"/>
    <w:rsid w:val="003257AA"/>
    <w:rsid w:val="003359B3"/>
    <w:rsid w:val="00347D3C"/>
    <w:rsid w:val="00393619"/>
    <w:rsid w:val="003C3794"/>
    <w:rsid w:val="003D490A"/>
    <w:rsid w:val="00413CC1"/>
    <w:rsid w:val="004151A8"/>
    <w:rsid w:val="00425C53"/>
    <w:rsid w:val="004274A9"/>
    <w:rsid w:val="00427A0C"/>
    <w:rsid w:val="004470AA"/>
    <w:rsid w:val="004527CE"/>
    <w:rsid w:val="00482082"/>
    <w:rsid w:val="00483AB4"/>
    <w:rsid w:val="0048412E"/>
    <w:rsid w:val="004B1059"/>
    <w:rsid w:val="004C5FC6"/>
    <w:rsid w:val="004E3F32"/>
    <w:rsid w:val="004E7925"/>
    <w:rsid w:val="00523F45"/>
    <w:rsid w:val="005350CC"/>
    <w:rsid w:val="00550BC0"/>
    <w:rsid w:val="00583C73"/>
    <w:rsid w:val="00590AA1"/>
    <w:rsid w:val="005A3857"/>
    <w:rsid w:val="005A770A"/>
    <w:rsid w:val="005B19AE"/>
    <w:rsid w:val="005B1F71"/>
    <w:rsid w:val="005E3E51"/>
    <w:rsid w:val="005E4D5C"/>
    <w:rsid w:val="005F6539"/>
    <w:rsid w:val="0061470D"/>
    <w:rsid w:val="00623CFE"/>
    <w:rsid w:val="0063610A"/>
    <w:rsid w:val="0066157A"/>
    <w:rsid w:val="00661675"/>
    <w:rsid w:val="006774B2"/>
    <w:rsid w:val="006F13B3"/>
    <w:rsid w:val="006F2855"/>
    <w:rsid w:val="00710A23"/>
    <w:rsid w:val="00711C1C"/>
    <w:rsid w:val="00713867"/>
    <w:rsid w:val="007474EC"/>
    <w:rsid w:val="00753077"/>
    <w:rsid w:val="00753A6C"/>
    <w:rsid w:val="00763236"/>
    <w:rsid w:val="00775CF7"/>
    <w:rsid w:val="00797FDE"/>
    <w:rsid w:val="007B69F9"/>
    <w:rsid w:val="007C3C29"/>
    <w:rsid w:val="007D4996"/>
    <w:rsid w:val="007D74F9"/>
    <w:rsid w:val="007F603C"/>
    <w:rsid w:val="008227B9"/>
    <w:rsid w:val="00825582"/>
    <w:rsid w:val="008321D9"/>
    <w:rsid w:val="0086122B"/>
    <w:rsid w:val="00870EB7"/>
    <w:rsid w:val="00877AB1"/>
    <w:rsid w:val="00883597"/>
    <w:rsid w:val="008879E7"/>
    <w:rsid w:val="008A31A1"/>
    <w:rsid w:val="008D0F5A"/>
    <w:rsid w:val="008D6DE8"/>
    <w:rsid w:val="008E2BBB"/>
    <w:rsid w:val="008E4E09"/>
    <w:rsid w:val="008E5087"/>
    <w:rsid w:val="00913138"/>
    <w:rsid w:val="0094162E"/>
    <w:rsid w:val="00944ED6"/>
    <w:rsid w:val="009506FE"/>
    <w:rsid w:val="009716A1"/>
    <w:rsid w:val="00981D59"/>
    <w:rsid w:val="00993E3A"/>
    <w:rsid w:val="009D79FF"/>
    <w:rsid w:val="009F6E50"/>
    <w:rsid w:val="00A04D28"/>
    <w:rsid w:val="00A22EE9"/>
    <w:rsid w:val="00A41B19"/>
    <w:rsid w:val="00A56EDB"/>
    <w:rsid w:val="00A62025"/>
    <w:rsid w:val="00A638E1"/>
    <w:rsid w:val="00A639BF"/>
    <w:rsid w:val="00A836BE"/>
    <w:rsid w:val="00AB0F50"/>
    <w:rsid w:val="00AD2CAB"/>
    <w:rsid w:val="00B1254D"/>
    <w:rsid w:val="00B20105"/>
    <w:rsid w:val="00B2615D"/>
    <w:rsid w:val="00B32A52"/>
    <w:rsid w:val="00B36596"/>
    <w:rsid w:val="00B4274F"/>
    <w:rsid w:val="00B46191"/>
    <w:rsid w:val="00B57679"/>
    <w:rsid w:val="00B7494C"/>
    <w:rsid w:val="00B94420"/>
    <w:rsid w:val="00BB4A57"/>
    <w:rsid w:val="00BE3F83"/>
    <w:rsid w:val="00BF473A"/>
    <w:rsid w:val="00C02814"/>
    <w:rsid w:val="00C0525C"/>
    <w:rsid w:val="00C10E61"/>
    <w:rsid w:val="00C17B7B"/>
    <w:rsid w:val="00C24D98"/>
    <w:rsid w:val="00C312C4"/>
    <w:rsid w:val="00C33BB3"/>
    <w:rsid w:val="00C44CB3"/>
    <w:rsid w:val="00C8006E"/>
    <w:rsid w:val="00C842AE"/>
    <w:rsid w:val="00C87078"/>
    <w:rsid w:val="00CC4780"/>
    <w:rsid w:val="00CC5ED1"/>
    <w:rsid w:val="00CC62A8"/>
    <w:rsid w:val="00CD2419"/>
    <w:rsid w:val="00CD349D"/>
    <w:rsid w:val="00CD7ACB"/>
    <w:rsid w:val="00D10A0B"/>
    <w:rsid w:val="00D272E7"/>
    <w:rsid w:val="00D273ED"/>
    <w:rsid w:val="00D807FB"/>
    <w:rsid w:val="00D909F3"/>
    <w:rsid w:val="00D9368A"/>
    <w:rsid w:val="00DA640E"/>
    <w:rsid w:val="00E2190B"/>
    <w:rsid w:val="00E25536"/>
    <w:rsid w:val="00E353E1"/>
    <w:rsid w:val="00E551B8"/>
    <w:rsid w:val="00E5787E"/>
    <w:rsid w:val="00E6385F"/>
    <w:rsid w:val="00E67C62"/>
    <w:rsid w:val="00E938DF"/>
    <w:rsid w:val="00EB696C"/>
    <w:rsid w:val="00F01F04"/>
    <w:rsid w:val="00F2291C"/>
    <w:rsid w:val="00F616F1"/>
    <w:rsid w:val="00F70CB9"/>
    <w:rsid w:val="00F71B51"/>
    <w:rsid w:val="00F952E1"/>
    <w:rsid w:val="00FA57CF"/>
    <w:rsid w:val="00FC28D1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2554"/>
  <w15:chartTrackingRefBased/>
  <w15:docId w15:val="{039974C2-61B4-4AE4-BD1B-4D84E17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7">
    <w:name w:val="rvps17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353E1"/>
  </w:style>
  <w:style w:type="character" w:customStyle="1" w:styleId="rvts64">
    <w:name w:val="rvts64"/>
    <w:basedOn w:val="a0"/>
    <w:rsid w:val="00E353E1"/>
  </w:style>
  <w:style w:type="paragraph" w:customStyle="1" w:styleId="rvps7">
    <w:name w:val="rvps7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353E1"/>
  </w:style>
  <w:style w:type="paragraph" w:customStyle="1" w:styleId="rvps6">
    <w:name w:val="rvps6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353E1"/>
  </w:style>
  <w:style w:type="character" w:styleId="a4">
    <w:name w:val="Hyperlink"/>
    <w:basedOn w:val="a0"/>
    <w:uiPriority w:val="99"/>
    <w:semiHidden/>
    <w:unhideWhenUsed/>
    <w:rsid w:val="00E353E1"/>
    <w:rPr>
      <w:color w:val="0000FF"/>
      <w:u w:val="single"/>
    </w:rPr>
  </w:style>
  <w:style w:type="paragraph" w:customStyle="1" w:styleId="rvps18">
    <w:name w:val="rvps18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353E1"/>
  </w:style>
  <w:style w:type="paragraph" w:customStyle="1" w:styleId="rvps4">
    <w:name w:val="rvps4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353E1"/>
  </w:style>
  <w:style w:type="paragraph" w:customStyle="1" w:styleId="rvps15">
    <w:name w:val="rvps15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66157A"/>
  </w:style>
  <w:style w:type="character" w:customStyle="1" w:styleId="rvts13">
    <w:name w:val="rvts13"/>
    <w:basedOn w:val="a0"/>
    <w:rsid w:val="00081D07"/>
  </w:style>
  <w:style w:type="paragraph" w:styleId="a5">
    <w:name w:val="header"/>
    <w:basedOn w:val="a"/>
    <w:link w:val="a6"/>
    <w:uiPriority w:val="99"/>
    <w:unhideWhenUsed/>
    <w:rsid w:val="007530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53077"/>
  </w:style>
  <w:style w:type="paragraph" w:styleId="a7">
    <w:name w:val="footer"/>
    <w:basedOn w:val="a"/>
    <w:link w:val="a8"/>
    <w:uiPriority w:val="99"/>
    <w:unhideWhenUsed/>
    <w:rsid w:val="007530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53077"/>
  </w:style>
  <w:style w:type="character" w:styleId="a9">
    <w:name w:val="FollowedHyperlink"/>
    <w:basedOn w:val="a0"/>
    <w:uiPriority w:val="99"/>
    <w:semiHidden/>
    <w:unhideWhenUsed/>
    <w:rsid w:val="00096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D491-94CA-4067-A533-6866245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Войчук Сергій Михайлович</dc:creator>
  <cp:keywords/>
  <dc:description/>
  <cp:lastModifiedBy>Кожемякіна Анастасія Геннадіївна</cp:lastModifiedBy>
  <cp:revision>2</cp:revision>
  <dcterms:created xsi:type="dcterms:W3CDTF">2023-03-24T06:52:00Z</dcterms:created>
  <dcterms:modified xsi:type="dcterms:W3CDTF">2023-03-24T06:52:00Z</dcterms:modified>
</cp:coreProperties>
</file>