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B7DF" w14:textId="3395AE02" w:rsidR="0087353B" w:rsidRPr="00C22558" w:rsidRDefault="009776DF" w:rsidP="00873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217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  <w:r w:rsidR="00547217" w:rsidRPr="0054721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7353B" w:rsidRPr="00547217">
        <w:rPr>
          <w:rFonts w:ascii="Times New Roman" w:hAnsi="Times New Roman" w:cs="Times New Roman"/>
          <w:b/>
          <w:bCs/>
          <w:sz w:val="28"/>
          <w:szCs w:val="28"/>
        </w:rPr>
        <w:t>до проєкту постанови Кабінету Міністрів України “</w:t>
      </w:r>
      <w:r w:rsidR="0087353B" w:rsidRPr="00547217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  <w:t>Про внесення змін</w:t>
      </w:r>
      <w:r w:rsidR="00F37A18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  <w:t>и</w:t>
      </w:r>
      <w:r w:rsidR="0087353B" w:rsidRPr="00547217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r w:rsidR="0087353B" w:rsidRPr="00547217">
        <w:rPr>
          <w:rFonts w:ascii="Times New Roman" w:eastAsia="Times New Roman" w:hAnsi="Times New Roman" w:cs="Times New Roman"/>
          <w:b/>
          <w:sz w:val="28"/>
          <w:szCs w:val="28"/>
        </w:rPr>
        <w:t>Порядку використання коштів, передбачених у державному бюджеті для функціонування Українського ветеранського фонду</w:t>
      </w:r>
      <w:r w:rsidR="0087353B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222B0BE" w14:textId="1CE0C39A" w:rsidR="009776DF" w:rsidRPr="00547217" w:rsidRDefault="009776DF" w:rsidP="00547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9776DF" w:rsidRPr="00547217" w14:paraId="12B1A83E" w14:textId="77777777" w:rsidTr="00E85807">
        <w:tc>
          <w:tcPr>
            <w:tcW w:w="7563" w:type="dxa"/>
          </w:tcPr>
          <w:p w14:paraId="54AC3294" w14:textId="47B74075" w:rsidR="009776DF" w:rsidRPr="00547217" w:rsidRDefault="00E85807" w:rsidP="005472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563" w:type="dxa"/>
          </w:tcPr>
          <w:p w14:paraId="6D1D28C3" w14:textId="5E781B80" w:rsidR="009776DF" w:rsidRPr="00547217" w:rsidRDefault="009776DF" w:rsidP="005472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відповідного положення проєкту акта</w:t>
            </w:r>
          </w:p>
        </w:tc>
      </w:tr>
      <w:tr w:rsidR="0087353B" w:rsidRPr="00547217" w14:paraId="76D1A1BE" w14:textId="77777777" w:rsidTr="004B625F">
        <w:tc>
          <w:tcPr>
            <w:tcW w:w="15126" w:type="dxa"/>
            <w:gridSpan w:val="2"/>
            <w:vAlign w:val="center"/>
          </w:tcPr>
          <w:p w14:paraId="0B487C35" w14:textId="2532BD5F" w:rsidR="0087353B" w:rsidRPr="00547217" w:rsidRDefault="0087353B" w:rsidP="00873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Pr="00AC6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використання коштів, передбачених у державному бюджеті для функціонування Українського ветеранського фонду, затверджен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Pr="00AC6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постановою Кабінету Міністрів України від 11 березня 2022 р.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</w:t>
            </w:r>
            <w:r w:rsidRPr="00AC6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</w:tr>
      <w:tr w:rsidR="0087353B" w:rsidRPr="00547217" w14:paraId="2BA2ED54" w14:textId="77777777" w:rsidTr="00E85807">
        <w:tc>
          <w:tcPr>
            <w:tcW w:w="7563" w:type="dxa"/>
          </w:tcPr>
          <w:p w14:paraId="65A2A7D7" w14:textId="77777777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 У разі введення в Україні або в окремих її місцевостях воєнного стану бюджетні кошти використовуються Фондом для:</w:t>
            </w:r>
          </w:p>
          <w:p w14:paraId="2C0DC75C" w14:textId="40193F8A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n71"/>
            <w:bookmarkEnd w:id="0"/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надання підтримки ветеранам та членам їх сімей, у першу чергу тим, які виконують конституційний обов’язок щодо захисту незалежності та територіальної цілісності України у складі Збройних Сил або добровольчих формуваннях територіальних громад;</w:t>
            </w:r>
          </w:p>
          <w:p w14:paraId="74BEA549" w14:textId="77777777" w:rsidR="0087353B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n72"/>
            <w:bookmarkEnd w:id="1"/>
          </w:p>
          <w:p w14:paraId="20F7D02A" w14:textId="77777777" w:rsidR="0087353B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B6E7FF" w14:textId="04C6032D" w:rsidR="0087353B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74909E" w14:textId="77777777" w:rsidR="004336DF" w:rsidRDefault="004336DF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A5EF9D" w14:textId="5DF9A835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фінансування заходів щодо створення умов для інтеграції ветеранів та членів їх сімей, що були евакуйовані, за новим місцем проживання в Україні.</w:t>
            </w:r>
          </w:p>
          <w:p w14:paraId="29A41C2D" w14:textId="77777777" w:rsidR="0087353B" w:rsidRPr="001F2EE6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bookmarkStart w:id="2" w:name="n73"/>
            <w:bookmarkEnd w:id="2"/>
            <w:r w:rsidRPr="001F2EE6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 xml:space="preserve">3) забезпечення функціонування Фонду відповідно до затвердженого кошторису (оплата праці працівників; нарахування на оплату праці; придбання предметів, матеріалів, обладнання та інвентарю, необхідних для виконання визначених завдань; оплата послуг (у тому числі комунальних послуг та енергоносіїв); видатки, пов’язані із </w:t>
            </w:r>
            <w:r w:rsidRPr="001F2EE6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lastRenderedPageBreak/>
              <w:t>службовими відрядженнями; обов’язкові платежі до бюджету з урахуванням необхідності погашення заборгованості за бюджетними зобов’язаннями минулих років, зареєстрованої в органах Казначейства).</w:t>
            </w:r>
          </w:p>
          <w:p w14:paraId="53BC4FD8" w14:textId="77777777" w:rsidR="0087353B" w:rsidRPr="001F2EE6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1F2EE6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У період дії воєнного стану положення, передбачені пунктами 3-14 цього Порядку, не застосовуються.</w:t>
            </w:r>
          </w:p>
          <w:p w14:paraId="30053443" w14:textId="6567F8C0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C2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Особливості використання Фондом бюджетних коштів </w:t>
            </w:r>
            <w:r w:rsidRPr="0087353B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в період дії воєнного стану</w:t>
            </w:r>
            <w:r w:rsidRPr="002C2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встановлюються Мінветеранів.</w:t>
            </w:r>
          </w:p>
        </w:tc>
        <w:tc>
          <w:tcPr>
            <w:tcW w:w="7563" w:type="dxa"/>
          </w:tcPr>
          <w:p w14:paraId="119349FC" w14:textId="02176F3E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 У разі введення в Україні або в окремих її місцевостях воєнного стану бюджетні кошти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Hlk110856684"/>
            <w:r w:rsidRPr="00F073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можуть використовуватись</w:t>
            </w:r>
            <w:r w:rsidRPr="001F2E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2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Фондом для</w:t>
            </w:r>
            <w:bookmarkEnd w:id="3"/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A89FE0B" w14:textId="6460E6DE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надання підтримки ветеранам та членам їх сімей, у першу чергу тим, які виконують конституційний обов’язок щодо захисту незалежності та територіальної цілісності України у складі Збройних Сил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294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інших утворених відповідно до законів України військових формувань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C294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правоохоронних та розвідувальних органів, державних органів спеціального призначення з правоохоронними функціями, сил цивільного захисту</w:t>
            </w:r>
            <w:r w:rsidRPr="002C29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 добровольчих формуваннях територіальних громад;</w:t>
            </w:r>
          </w:p>
          <w:p w14:paraId="7D038A34" w14:textId="1CB0067E" w:rsidR="0087353B" w:rsidRPr="001F2EE6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фінансування заходів щодо створення умов для інтеграції ветеранів </w:t>
            </w:r>
            <w:bookmarkStart w:id="4" w:name="_Hlk109811220"/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 членів їх сімей, </w:t>
            </w:r>
            <w:bookmarkEnd w:id="4"/>
            <w:r w:rsidRPr="00483B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зокрема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 були евакуйовані, за новим місцем проживання в Україні</w:t>
            </w:r>
            <w:r w:rsidRPr="002C29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59D33E3" w14:textId="2CE145FE" w:rsidR="0087353B" w:rsidRPr="0087353B" w:rsidRDefault="004336DF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підпункт в</w:t>
            </w:r>
            <w:r w:rsidR="0087353B" w:rsidRPr="0087353B">
              <w:rPr>
                <w:b/>
                <w:bCs/>
                <w:sz w:val="28"/>
                <w:szCs w:val="28"/>
              </w:rPr>
              <w:t>иключ</w:t>
            </w:r>
            <w:r>
              <w:rPr>
                <w:b/>
                <w:bCs/>
                <w:sz w:val="28"/>
                <w:szCs w:val="28"/>
              </w:rPr>
              <w:t>ено</w:t>
            </w:r>
          </w:p>
          <w:p w14:paraId="00615E77" w14:textId="3271B1DB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4EC0E1FF" w14:textId="58AAC7C8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2ABF1CD3" w14:textId="00C183FA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1AF0BF93" w14:textId="20F23542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06F1F591" w14:textId="0B666993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72ECD679" w14:textId="02ECCCA5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5173885E" w14:textId="65C026A8" w:rsidR="0087353B" w:rsidRDefault="0087353B" w:rsidP="004336D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14:paraId="6FC633B7" w14:textId="77777777" w:rsidR="0087353B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7EC2DA" w14:textId="77777777" w:rsidR="004336DF" w:rsidRDefault="004336DF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" w:name="_Hlk110856729"/>
          </w:p>
          <w:p w14:paraId="5E09388B" w14:textId="77777777" w:rsidR="004336DF" w:rsidRDefault="004336DF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3BE65F10" w14:textId="76DE2189" w:rsidR="0087353B" w:rsidRPr="0087353B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7353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До заходів, які фінансуються згідно</w:t>
            </w:r>
            <w:r w:rsidR="005324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з</w:t>
            </w:r>
            <w:r w:rsidRPr="0087353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цим пунктом не застосовуються положення, визначенні пунктами 3-14 цього Порядку</w:t>
            </w:r>
            <w:bookmarkEnd w:id="5"/>
            <w:r w:rsidR="005324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  <w:p w14:paraId="52B2ACFB" w14:textId="720C36C1" w:rsidR="0087353B" w:rsidRPr="00547217" w:rsidRDefault="0087353B" w:rsidP="004336D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735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Особливості використання Фондом бюджетних коштів</w:t>
            </w:r>
            <w:r w:rsidRPr="008735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735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відповідно до цього пункту</w:t>
            </w:r>
            <w:r w:rsidRPr="008735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встановлюються Мінветеранів.</w:t>
            </w:r>
          </w:p>
        </w:tc>
      </w:tr>
    </w:tbl>
    <w:p w14:paraId="18DB918B" w14:textId="77777777" w:rsidR="00F0216F" w:rsidRDefault="00F0216F" w:rsidP="00547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CB245" w14:textId="77777777" w:rsidR="00F0216F" w:rsidRDefault="00F0216F" w:rsidP="00547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9BB95" w14:textId="49B4F511" w:rsidR="009776DF" w:rsidRDefault="00A43DBE" w:rsidP="00547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7217">
        <w:rPr>
          <w:rFonts w:ascii="Times New Roman" w:hAnsi="Times New Roman" w:cs="Times New Roman"/>
          <w:b/>
          <w:bCs/>
          <w:sz w:val="28"/>
          <w:szCs w:val="28"/>
        </w:rPr>
        <w:t>Міністр у справах ветеранів України</w:t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21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21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21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21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6A0D" w:rsidRPr="00547217">
        <w:rPr>
          <w:rFonts w:ascii="Times New Roman" w:hAnsi="Times New Roman" w:cs="Times New Roman"/>
          <w:b/>
          <w:bCs/>
          <w:sz w:val="28"/>
          <w:szCs w:val="28"/>
        </w:rPr>
        <w:t>Юлія ЛАПУТІНА</w:t>
      </w:r>
    </w:p>
    <w:p w14:paraId="3E2A68AA" w14:textId="7BFE1EBE" w:rsidR="00E85807" w:rsidRDefault="00E85807" w:rsidP="00547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E48D2" w14:textId="0EED32AB" w:rsidR="00E85807" w:rsidRPr="00E85807" w:rsidRDefault="00E85807" w:rsidP="0054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807">
        <w:rPr>
          <w:rFonts w:ascii="Times New Roman" w:hAnsi="Times New Roman" w:cs="Times New Roman"/>
          <w:sz w:val="28"/>
          <w:szCs w:val="28"/>
        </w:rPr>
        <w:t>___ ____________ 2022 р.</w:t>
      </w:r>
    </w:p>
    <w:sectPr w:rsidR="00E85807" w:rsidRPr="00E85807" w:rsidSect="00F0216F">
      <w:headerReference w:type="default" r:id="rId6"/>
      <w:pgSz w:w="16838" w:h="11906" w:orient="landscape"/>
      <w:pgMar w:top="1134" w:right="851" w:bottom="1418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3461" w14:textId="77777777" w:rsidR="001B2AC7" w:rsidRDefault="001B2AC7" w:rsidP="00F0216F">
      <w:pPr>
        <w:spacing w:after="0" w:line="240" w:lineRule="auto"/>
      </w:pPr>
      <w:r>
        <w:separator/>
      </w:r>
    </w:p>
  </w:endnote>
  <w:endnote w:type="continuationSeparator" w:id="0">
    <w:p w14:paraId="5FC2F0D5" w14:textId="77777777" w:rsidR="001B2AC7" w:rsidRDefault="001B2AC7" w:rsidP="00F0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6FE6" w14:textId="77777777" w:rsidR="001B2AC7" w:rsidRDefault="001B2AC7" w:rsidP="00F0216F">
      <w:pPr>
        <w:spacing w:after="0" w:line="240" w:lineRule="auto"/>
      </w:pPr>
      <w:r>
        <w:separator/>
      </w:r>
    </w:p>
  </w:footnote>
  <w:footnote w:type="continuationSeparator" w:id="0">
    <w:p w14:paraId="6BFFCBB9" w14:textId="77777777" w:rsidR="001B2AC7" w:rsidRDefault="001B2AC7" w:rsidP="00F0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919640563"/>
      <w:docPartObj>
        <w:docPartGallery w:val="Page Numbers (Top of Page)"/>
        <w:docPartUnique/>
      </w:docPartObj>
    </w:sdtPr>
    <w:sdtContent>
      <w:p w14:paraId="4B621EB3" w14:textId="5F773300" w:rsidR="00F0216F" w:rsidRPr="00F0216F" w:rsidRDefault="00F021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21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1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1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0216F">
          <w:rPr>
            <w:rFonts w:ascii="Times New Roman" w:hAnsi="Times New Roman" w:cs="Times New Roman"/>
            <w:sz w:val="28"/>
            <w:szCs w:val="28"/>
          </w:rPr>
          <w:t>2</w:t>
        </w:r>
        <w:r w:rsidRPr="00F021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AB1084" w14:textId="77777777" w:rsidR="00F0216F" w:rsidRDefault="00F02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DF"/>
    <w:rsid w:val="001B2AC7"/>
    <w:rsid w:val="001F2EE6"/>
    <w:rsid w:val="00214477"/>
    <w:rsid w:val="0023043A"/>
    <w:rsid w:val="0027569B"/>
    <w:rsid w:val="002C294E"/>
    <w:rsid w:val="004336DF"/>
    <w:rsid w:val="00483B02"/>
    <w:rsid w:val="004A5F81"/>
    <w:rsid w:val="0053246A"/>
    <w:rsid w:val="00547217"/>
    <w:rsid w:val="0055441E"/>
    <w:rsid w:val="00565D0C"/>
    <w:rsid w:val="005A703A"/>
    <w:rsid w:val="005D0751"/>
    <w:rsid w:val="006A6A0D"/>
    <w:rsid w:val="006B74E4"/>
    <w:rsid w:val="00761E9A"/>
    <w:rsid w:val="007E7993"/>
    <w:rsid w:val="00816881"/>
    <w:rsid w:val="0087353B"/>
    <w:rsid w:val="008B0FD0"/>
    <w:rsid w:val="008E0966"/>
    <w:rsid w:val="009776DF"/>
    <w:rsid w:val="009B63F4"/>
    <w:rsid w:val="00A02707"/>
    <w:rsid w:val="00A37203"/>
    <w:rsid w:val="00A43DBE"/>
    <w:rsid w:val="00B7065E"/>
    <w:rsid w:val="00B90D3B"/>
    <w:rsid w:val="00CA1FB2"/>
    <w:rsid w:val="00CE5087"/>
    <w:rsid w:val="00D17E8A"/>
    <w:rsid w:val="00DE0823"/>
    <w:rsid w:val="00E03D17"/>
    <w:rsid w:val="00E85807"/>
    <w:rsid w:val="00F0216F"/>
    <w:rsid w:val="00F07329"/>
    <w:rsid w:val="00F37A18"/>
    <w:rsid w:val="00F40293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58DE"/>
  <w15:chartTrackingRefBased/>
  <w15:docId w15:val="{1CAD288D-6B87-41B7-BF1F-7D040AA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7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97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776DF"/>
  </w:style>
  <w:style w:type="paragraph" w:customStyle="1" w:styleId="rvps8">
    <w:name w:val="rvps8"/>
    <w:basedOn w:val="a"/>
    <w:rsid w:val="0097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23043A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3043A"/>
  </w:style>
  <w:style w:type="paragraph" w:styleId="a4">
    <w:name w:val="header"/>
    <w:basedOn w:val="a"/>
    <w:link w:val="a5"/>
    <w:uiPriority w:val="99"/>
    <w:unhideWhenUsed/>
    <w:rsid w:val="00F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0216F"/>
  </w:style>
  <w:style w:type="paragraph" w:styleId="a6">
    <w:name w:val="footer"/>
    <w:basedOn w:val="a"/>
    <w:link w:val="a7"/>
    <w:uiPriority w:val="99"/>
    <w:unhideWhenUsed/>
    <w:rsid w:val="00F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0216F"/>
  </w:style>
  <w:style w:type="paragraph" w:styleId="a8">
    <w:name w:val="Normal (Web)"/>
    <w:basedOn w:val="a"/>
    <w:uiPriority w:val="99"/>
    <w:unhideWhenUsed/>
    <w:rsid w:val="002C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Фабричева Ольга Володимирівна</dc:creator>
  <cp:keywords/>
  <dc:description/>
  <cp:lastModifiedBy>Александр Максимчук</cp:lastModifiedBy>
  <cp:revision>9</cp:revision>
  <dcterms:created xsi:type="dcterms:W3CDTF">2022-08-08T08:44:00Z</dcterms:created>
  <dcterms:modified xsi:type="dcterms:W3CDTF">2022-08-09T07:12:00Z</dcterms:modified>
</cp:coreProperties>
</file>