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6E9AB" w14:textId="10ADE656" w:rsidR="00CB10BB" w:rsidRPr="00CB10BB" w:rsidRDefault="00CB10BB" w:rsidP="00CB10BB">
      <w:pPr>
        <w:keepNext/>
        <w:keepLines/>
        <w:spacing w:after="240" w:line="240" w:lineRule="auto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Проєкт</w:t>
      </w:r>
    </w:p>
    <w:p w14:paraId="4ADEF227" w14:textId="77777777" w:rsidR="00CB10BB" w:rsidRPr="00CB10BB" w:rsidRDefault="00CB10BB" w:rsidP="00CB10BB">
      <w:pPr>
        <w:keepNext/>
        <w:keepLines/>
        <w:spacing w:before="480" w:line="240" w:lineRule="auto"/>
        <w:jc w:val="center"/>
        <w:rPr>
          <w:rFonts w:ascii="Times New Roman" w:hAnsi="Times New Roman"/>
          <w:b/>
          <w:i/>
          <w:caps/>
          <w:sz w:val="48"/>
          <w:lang w:val="uk-UA"/>
        </w:rPr>
      </w:pPr>
    </w:p>
    <w:p w14:paraId="65FCA260" w14:textId="77777777" w:rsidR="00CB10BB" w:rsidRPr="00CB10BB" w:rsidRDefault="00CB10BB" w:rsidP="00CB10BB">
      <w:pPr>
        <w:keepNext/>
        <w:keepLines/>
        <w:spacing w:before="480" w:line="240" w:lineRule="auto"/>
        <w:jc w:val="center"/>
        <w:rPr>
          <w:rFonts w:ascii="Times New Roman" w:hAnsi="Times New Roman"/>
          <w:b/>
          <w:i/>
          <w:caps/>
          <w:sz w:val="48"/>
          <w:lang w:val="uk-UA"/>
        </w:rPr>
      </w:pPr>
    </w:p>
    <w:p w14:paraId="27EE1F68" w14:textId="77777777" w:rsidR="00CB10BB" w:rsidRPr="00CB10BB" w:rsidRDefault="00CB10BB" w:rsidP="00CB10BB">
      <w:pPr>
        <w:keepNext/>
        <w:keepLines/>
        <w:spacing w:before="480" w:line="240" w:lineRule="auto"/>
        <w:jc w:val="center"/>
        <w:rPr>
          <w:rFonts w:ascii="Times New Roman" w:hAnsi="Times New Roman"/>
          <w:b/>
          <w:i/>
          <w:caps/>
          <w:sz w:val="48"/>
          <w:lang w:val="uk-UA"/>
        </w:rPr>
      </w:pPr>
      <w:r w:rsidRPr="00CB10BB">
        <w:rPr>
          <w:rFonts w:ascii="Times New Roman" w:hAnsi="Times New Roman"/>
          <w:b/>
          <w:i/>
          <w:caps/>
          <w:sz w:val="48"/>
          <w:lang w:val="uk-UA"/>
        </w:rPr>
        <w:t>Закон УкраЇни</w:t>
      </w:r>
    </w:p>
    <w:p w14:paraId="7537AD26" w14:textId="77777777" w:rsidR="00CB10BB" w:rsidRPr="00CB10BB" w:rsidRDefault="00CB10BB" w:rsidP="00CB10BB">
      <w:pPr>
        <w:spacing w:line="240" w:lineRule="auto"/>
        <w:jc w:val="center"/>
        <w:rPr>
          <w:rFonts w:ascii="Times New Roman" w:hAnsi="Times New Roman"/>
          <w:sz w:val="28"/>
          <w:lang w:val="uk-UA"/>
        </w:rPr>
      </w:pPr>
    </w:p>
    <w:p w14:paraId="73FA78DF" w14:textId="2C2EC3CF" w:rsidR="00CB10BB" w:rsidRPr="00CB10BB" w:rsidRDefault="00CB10BB" w:rsidP="00F92165">
      <w:pPr>
        <w:spacing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CB10BB">
        <w:rPr>
          <w:rFonts w:ascii="Times New Roman" w:hAnsi="Times New Roman"/>
          <w:b/>
          <w:sz w:val="28"/>
          <w:lang w:val="uk-UA"/>
        </w:rPr>
        <w:t>Про внесення змін до Закону України “Про статус ветеранів війни, гарантії їх соціального захисту” щодо медичного обслуговування ветеранів війни</w:t>
      </w:r>
    </w:p>
    <w:p w14:paraId="6AFBFCC5" w14:textId="5AF0BC9C" w:rsidR="00CB10BB" w:rsidRPr="00CB10BB" w:rsidRDefault="00CB10BB" w:rsidP="00F92165">
      <w:pPr>
        <w:keepNext/>
        <w:keepLines/>
        <w:spacing w:before="120" w:after="480" w:line="240" w:lineRule="auto"/>
        <w:jc w:val="center"/>
        <w:rPr>
          <w:rFonts w:ascii="Antiqua" w:hAnsi="Antiqua"/>
          <w:b/>
          <w:sz w:val="28"/>
          <w:lang w:val="uk-UA"/>
        </w:rPr>
      </w:pPr>
      <w:r w:rsidRPr="00CB10BB">
        <w:rPr>
          <w:rFonts w:ascii="Times New Roman" w:hAnsi="Times New Roman"/>
          <w:sz w:val="28"/>
          <w:lang w:val="uk-UA"/>
        </w:rPr>
        <w:t>_________________________</w:t>
      </w:r>
      <w:r w:rsidR="00F92165">
        <w:rPr>
          <w:rFonts w:ascii="Times New Roman" w:hAnsi="Times New Roman"/>
          <w:sz w:val="28"/>
          <w:lang w:val="uk-UA"/>
        </w:rPr>
        <w:t>______________</w:t>
      </w:r>
      <w:r w:rsidRPr="00CB10BB">
        <w:rPr>
          <w:rFonts w:ascii="Times New Roman" w:hAnsi="Times New Roman"/>
          <w:sz w:val="28"/>
          <w:lang w:val="uk-UA"/>
        </w:rPr>
        <w:t>_________________</w:t>
      </w:r>
    </w:p>
    <w:p w14:paraId="601CF1D9" w14:textId="77777777" w:rsidR="00CB10BB" w:rsidRPr="00CB10BB" w:rsidRDefault="00CB10BB" w:rsidP="00CB10BB">
      <w:pPr>
        <w:spacing w:before="120" w:line="240" w:lineRule="auto"/>
        <w:ind w:firstLine="567"/>
        <w:jc w:val="both"/>
        <w:rPr>
          <w:rFonts w:ascii="Times New Roman" w:hAnsi="Times New Roman"/>
          <w:sz w:val="28"/>
          <w:lang w:val="uk-UA"/>
        </w:rPr>
      </w:pPr>
      <w:r w:rsidRPr="00CB10BB">
        <w:rPr>
          <w:rFonts w:ascii="Times New Roman" w:hAnsi="Times New Roman"/>
          <w:sz w:val="28"/>
          <w:lang w:val="uk-UA"/>
        </w:rPr>
        <w:t xml:space="preserve">Верховна Рада України п о с т а н о в л я є: </w:t>
      </w:r>
    </w:p>
    <w:p w14:paraId="67F36760" w14:textId="64C5A762" w:rsidR="00176C36" w:rsidRPr="00F92165" w:rsidRDefault="00000000" w:rsidP="00F92165">
      <w:pPr>
        <w:tabs>
          <w:tab w:val="left" w:pos="966"/>
        </w:tabs>
        <w:adjustRightInd w:val="0"/>
        <w:snapToGrid w:val="0"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92165">
        <w:rPr>
          <w:rFonts w:ascii="Times New Roman" w:hAnsi="Times New Roman"/>
          <w:sz w:val="28"/>
          <w:szCs w:val="28"/>
          <w:lang w:val="uk-UA"/>
        </w:rPr>
        <w:t>І. Внести до Закону України “Про статус ветеранів війни, гарантії їх соціального захисту” (Відомості Верховної Ради України, 1993</w:t>
      </w:r>
      <w:r w:rsidR="00F92165">
        <w:rPr>
          <w:rFonts w:ascii="Times New Roman" w:hAnsi="Times New Roman"/>
          <w:sz w:val="28"/>
          <w:szCs w:val="28"/>
          <w:lang w:val="uk-UA"/>
        </w:rPr>
        <w:t> </w:t>
      </w:r>
      <w:r w:rsidRPr="00F92165">
        <w:rPr>
          <w:rFonts w:ascii="Times New Roman" w:hAnsi="Times New Roman"/>
          <w:sz w:val="28"/>
          <w:szCs w:val="28"/>
          <w:lang w:val="uk-UA"/>
        </w:rPr>
        <w:t>р., №</w:t>
      </w:r>
      <w:r w:rsidR="00F92165">
        <w:rPr>
          <w:rFonts w:ascii="Times New Roman" w:hAnsi="Times New Roman"/>
          <w:sz w:val="28"/>
          <w:szCs w:val="28"/>
          <w:lang w:val="uk-UA"/>
        </w:rPr>
        <w:t> </w:t>
      </w:r>
      <w:r w:rsidRPr="00F92165">
        <w:rPr>
          <w:rFonts w:ascii="Times New Roman" w:hAnsi="Times New Roman"/>
          <w:sz w:val="28"/>
          <w:szCs w:val="28"/>
          <w:lang w:val="uk-UA"/>
        </w:rPr>
        <w:t>45, ст.</w:t>
      </w:r>
      <w:r w:rsidR="00F92165">
        <w:rPr>
          <w:rFonts w:ascii="Times New Roman" w:hAnsi="Times New Roman"/>
          <w:sz w:val="28"/>
          <w:szCs w:val="28"/>
          <w:lang w:val="uk-UA"/>
        </w:rPr>
        <w:t> </w:t>
      </w:r>
      <w:r w:rsidRPr="00F92165">
        <w:rPr>
          <w:rFonts w:ascii="Times New Roman" w:hAnsi="Times New Roman"/>
          <w:sz w:val="28"/>
          <w:szCs w:val="28"/>
          <w:lang w:val="uk-UA"/>
        </w:rPr>
        <w:t xml:space="preserve">425) такі зміни: </w:t>
      </w:r>
    </w:p>
    <w:p w14:paraId="7FD1C229" w14:textId="7D9E9543" w:rsidR="00176C36" w:rsidRPr="00F92165" w:rsidRDefault="00F92165" w:rsidP="00F92165">
      <w:pPr>
        <w:tabs>
          <w:tab w:val="left" w:pos="966"/>
        </w:tabs>
        <w:adjustRightInd w:val="0"/>
        <w:snapToGrid w:val="0"/>
        <w:spacing w:before="120" w:after="12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F92165">
        <w:rPr>
          <w:rFonts w:ascii="Times New Roman" w:hAnsi="Times New Roman"/>
          <w:sz w:val="28"/>
          <w:szCs w:val="28"/>
          <w:lang w:val="uk-UA"/>
        </w:rPr>
        <w:t xml:space="preserve">Пункт 9 частини першої статті 12 викласти в такій редакції: </w:t>
      </w:r>
    </w:p>
    <w:p w14:paraId="2D129B80" w14:textId="681E21AC" w:rsidR="00176C36" w:rsidRPr="00F92165" w:rsidRDefault="00000000" w:rsidP="00F92165">
      <w:pPr>
        <w:tabs>
          <w:tab w:val="left" w:pos="966"/>
        </w:tabs>
        <w:adjustRightInd w:val="0"/>
        <w:snapToGrid w:val="0"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  <w:lang w:val="uk-UA"/>
        </w:rPr>
      </w:pPr>
      <w:r w:rsidRPr="00F92165">
        <w:rPr>
          <w:rFonts w:ascii="Times New Roman" w:hAnsi="Times New Roman"/>
          <w:sz w:val="28"/>
          <w:szCs w:val="28"/>
          <w:lang w:val="uk-UA"/>
        </w:rPr>
        <w:t>“9) безоплатні профілактичні медичні огляди. Особливості проходження учасниками бойових дій та особами, прирівняними до них, профілактичних медичних оглядів визначаються центральним органом виконавчої влади, що забезпечує формування та реалізує державну політику у сфері охорони здоров’я</w:t>
      </w:r>
      <w:r w:rsidR="00F92165">
        <w:rPr>
          <w:rFonts w:ascii="Times New Roman" w:hAnsi="Times New Roman"/>
          <w:sz w:val="28"/>
          <w:szCs w:val="28"/>
          <w:lang w:val="uk-UA"/>
        </w:rPr>
        <w:t>,</w:t>
      </w:r>
      <w:r w:rsidRPr="00F92165">
        <w:rPr>
          <w:rFonts w:ascii="Times New Roman" w:hAnsi="Times New Roman"/>
          <w:sz w:val="28"/>
          <w:szCs w:val="28"/>
          <w:lang w:val="uk-UA"/>
        </w:rPr>
        <w:t xml:space="preserve"> спільно з центральним органом виконавчої влади, що </w:t>
      </w:r>
      <w:r w:rsidR="00F92165" w:rsidRPr="00F92165">
        <w:rPr>
          <w:rFonts w:ascii="Times New Roman" w:hAnsi="Times New Roman"/>
          <w:sz w:val="28"/>
          <w:szCs w:val="28"/>
          <w:lang w:val="uk-UA"/>
        </w:rPr>
        <w:t xml:space="preserve">забезпечує формування </w:t>
      </w:r>
      <w:r w:rsidRPr="00F92165">
        <w:rPr>
          <w:rFonts w:ascii="Times New Roman" w:hAnsi="Times New Roman"/>
          <w:sz w:val="28"/>
          <w:szCs w:val="28"/>
          <w:lang w:val="uk-UA"/>
        </w:rPr>
        <w:t>та реалізує державну політику у сфері соціального захисту ветеранів війни;</w:t>
      </w:r>
      <w:r w:rsidRPr="00F92165">
        <w:rPr>
          <w:rFonts w:ascii="Times New Roman" w:hAnsi="Times New Roman"/>
          <w:sz w:val="28"/>
          <w:szCs w:val="28"/>
          <w:highlight w:val="white"/>
          <w:lang w:val="uk-UA"/>
        </w:rPr>
        <w:t>”.</w:t>
      </w:r>
    </w:p>
    <w:p w14:paraId="3DE45A09" w14:textId="77777777" w:rsidR="00176C36" w:rsidRPr="00F92165" w:rsidRDefault="00000000" w:rsidP="00F92165">
      <w:pPr>
        <w:tabs>
          <w:tab w:val="left" w:pos="966"/>
        </w:tabs>
        <w:adjustRightInd w:val="0"/>
        <w:snapToGrid w:val="0"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  <w:lang w:val="uk-UA"/>
        </w:rPr>
      </w:pPr>
      <w:r w:rsidRPr="00F9216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2. </w:t>
      </w:r>
      <w:r w:rsidRPr="00F92165">
        <w:rPr>
          <w:rFonts w:ascii="Times New Roman" w:hAnsi="Times New Roman"/>
          <w:sz w:val="28"/>
          <w:szCs w:val="28"/>
          <w:highlight w:val="white"/>
          <w:lang w:val="uk-UA"/>
        </w:rPr>
        <w:t xml:space="preserve">Пункт 12 </w:t>
      </w:r>
      <w:r w:rsidRPr="00F92165">
        <w:rPr>
          <w:rFonts w:ascii="Times New Roman" w:hAnsi="Times New Roman"/>
          <w:sz w:val="28"/>
          <w:szCs w:val="28"/>
          <w:lang w:val="uk-UA"/>
        </w:rPr>
        <w:t xml:space="preserve">частини першої </w:t>
      </w:r>
      <w:r w:rsidRPr="00F92165">
        <w:rPr>
          <w:rFonts w:ascii="Times New Roman" w:hAnsi="Times New Roman"/>
          <w:sz w:val="28"/>
          <w:szCs w:val="28"/>
          <w:highlight w:val="white"/>
          <w:lang w:val="uk-UA"/>
        </w:rPr>
        <w:t xml:space="preserve">статті 13 викласти в такій редакції: </w:t>
      </w:r>
    </w:p>
    <w:p w14:paraId="7C5EF19E" w14:textId="5361170B" w:rsidR="00176C36" w:rsidRPr="00F92165" w:rsidRDefault="00000000" w:rsidP="00F92165">
      <w:pPr>
        <w:tabs>
          <w:tab w:val="left" w:pos="966"/>
        </w:tabs>
        <w:adjustRightInd w:val="0"/>
        <w:snapToGrid w:val="0"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  <w:lang w:val="uk-UA"/>
        </w:rPr>
      </w:pPr>
      <w:r w:rsidRPr="00F92165">
        <w:rPr>
          <w:rFonts w:ascii="Times New Roman" w:hAnsi="Times New Roman"/>
          <w:sz w:val="28"/>
          <w:szCs w:val="28"/>
          <w:lang w:val="uk-UA"/>
        </w:rPr>
        <w:t xml:space="preserve">“12) </w:t>
      </w:r>
      <w:r w:rsidRPr="00F92165">
        <w:rPr>
          <w:rFonts w:ascii="Times New Roman" w:hAnsi="Times New Roman"/>
          <w:sz w:val="28"/>
          <w:szCs w:val="28"/>
        </w:rPr>
        <w:t xml:space="preserve">безоплатні профілактичні медичні огляди. Особливості проходження особами з інвалідністю внаслідок війни та </w:t>
      </w:r>
      <w:r w:rsidR="00F92165" w:rsidRPr="00F92165">
        <w:rPr>
          <w:rFonts w:ascii="Times New Roman" w:hAnsi="Times New Roman"/>
          <w:sz w:val="28"/>
          <w:szCs w:val="28"/>
        </w:rPr>
        <w:t>особами</w:t>
      </w:r>
      <w:r w:rsidR="00F92165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F92165">
        <w:rPr>
          <w:rFonts w:ascii="Times New Roman" w:hAnsi="Times New Roman"/>
          <w:sz w:val="28"/>
          <w:szCs w:val="28"/>
        </w:rPr>
        <w:t xml:space="preserve">прирівняними до них, профілактичних медичних оглядів визначаються </w:t>
      </w:r>
      <w:r w:rsidRPr="00F92165">
        <w:rPr>
          <w:rFonts w:ascii="Times New Roman" w:hAnsi="Times New Roman"/>
          <w:sz w:val="28"/>
          <w:szCs w:val="28"/>
          <w:lang w:val="uk-UA"/>
        </w:rPr>
        <w:t>центральним органом виконавчої влади, що забезпечує формування та реалізує державну політику у сфері охорони здоров’я</w:t>
      </w:r>
      <w:r w:rsidR="00F92165">
        <w:rPr>
          <w:rFonts w:ascii="Times New Roman" w:hAnsi="Times New Roman"/>
          <w:sz w:val="28"/>
          <w:szCs w:val="28"/>
          <w:lang w:val="uk-UA"/>
        </w:rPr>
        <w:t>,</w:t>
      </w:r>
      <w:r w:rsidRPr="00F92165">
        <w:rPr>
          <w:rFonts w:ascii="Times New Roman" w:hAnsi="Times New Roman"/>
          <w:sz w:val="28"/>
          <w:szCs w:val="28"/>
          <w:lang w:val="uk-UA"/>
        </w:rPr>
        <w:t xml:space="preserve"> спільно з центральним органом виконавчої влади, що забезпечує формування та реалізує державну політику у сфері соціального захисту ветеранів війни</w:t>
      </w:r>
      <w:r w:rsidR="00463904">
        <w:rPr>
          <w:rFonts w:ascii="Times New Roman" w:hAnsi="Times New Roman"/>
          <w:sz w:val="28"/>
          <w:szCs w:val="28"/>
          <w:lang w:val="uk-UA"/>
        </w:rPr>
        <w:t>;</w:t>
      </w:r>
      <w:r w:rsidRPr="00F92165">
        <w:rPr>
          <w:rFonts w:ascii="Times New Roman" w:hAnsi="Times New Roman"/>
          <w:sz w:val="28"/>
          <w:szCs w:val="28"/>
          <w:highlight w:val="white"/>
          <w:lang w:val="uk-UA"/>
        </w:rPr>
        <w:t>”.</w:t>
      </w:r>
    </w:p>
    <w:p w14:paraId="61683F3F" w14:textId="77777777" w:rsidR="00176C36" w:rsidRPr="00F92165" w:rsidRDefault="00000000" w:rsidP="00F92165">
      <w:pPr>
        <w:tabs>
          <w:tab w:val="left" w:pos="966"/>
        </w:tabs>
        <w:adjustRightInd w:val="0"/>
        <w:snapToGrid w:val="0"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  <w:lang w:val="uk-UA"/>
        </w:rPr>
      </w:pPr>
      <w:r w:rsidRPr="00F9216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3. </w:t>
      </w:r>
      <w:r w:rsidRPr="00F92165">
        <w:rPr>
          <w:rFonts w:ascii="Times New Roman" w:hAnsi="Times New Roman"/>
          <w:sz w:val="28"/>
          <w:szCs w:val="28"/>
          <w:highlight w:val="white"/>
          <w:lang w:val="uk-UA"/>
        </w:rPr>
        <w:t xml:space="preserve">Пункт 9 </w:t>
      </w:r>
      <w:r w:rsidRPr="00F92165">
        <w:rPr>
          <w:rFonts w:ascii="Times New Roman" w:hAnsi="Times New Roman"/>
          <w:sz w:val="28"/>
          <w:szCs w:val="28"/>
          <w:lang w:val="uk-UA"/>
        </w:rPr>
        <w:t xml:space="preserve">частини першої </w:t>
      </w:r>
      <w:r w:rsidRPr="00F92165">
        <w:rPr>
          <w:rFonts w:ascii="Times New Roman" w:hAnsi="Times New Roman"/>
          <w:sz w:val="28"/>
          <w:szCs w:val="28"/>
          <w:highlight w:val="white"/>
          <w:lang w:val="uk-UA"/>
        </w:rPr>
        <w:t xml:space="preserve">статті 14 викласти в такій редакції: </w:t>
      </w:r>
    </w:p>
    <w:p w14:paraId="774F2FAC" w14:textId="3B1D8DFC" w:rsidR="00176C36" w:rsidRPr="00F92165" w:rsidRDefault="00000000" w:rsidP="00F92165">
      <w:pPr>
        <w:tabs>
          <w:tab w:val="left" w:pos="966"/>
        </w:tabs>
        <w:adjustRightInd w:val="0"/>
        <w:snapToGrid w:val="0"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  <w:lang w:val="uk-UA"/>
        </w:rPr>
      </w:pPr>
      <w:r w:rsidRPr="00F92165">
        <w:rPr>
          <w:rFonts w:ascii="Times New Roman" w:hAnsi="Times New Roman"/>
          <w:sz w:val="28"/>
          <w:szCs w:val="28"/>
          <w:highlight w:val="white"/>
          <w:lang w:val="uk-UA"/>
        </w:rPr>
        <w:t>“9)</w:t>
      </w:r>
      <w:bookmarkStart w:id="0" w:name="_Hlk114220842"/>
      <w:r w:rsidRPr="00F9216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2165">
        <w:rPr>
          <w:rFonts w:ascii="Times New Roman" w:hAnsi="Times New Roman"/>
          <w:sz w:val="28"/>
          <w:szCs w:val="28"/>
        </w:rPr>
        <w:t xml:space="preserve">безоплатні профілактичні медичні огляди. Особливості проходження учасниками війни профілактичних медичних оглядів визначаються </w:t>
      </w:r>
      <w:bookmarkEnd w:id="0"/>
      <w:r w:rsidRPr="00F92165">
        <w:rPr>
          <w:rFonts w:ascii="Times New Roman" w:hAnsi="Times New Roman"/>
          <w:sz w:val="28"/>
          <w:szCs w:val="28"/>
          <w:lang w:val="uk-UA"/>
        </w:rPr>
        <w:t xml:space="preserve">центральним органом виконавчої влади, що забезпечує </w:t>
      </w:r>
      <w:r w:rsidRPr="00F92165">
        <w:rPr>
          <w:rFonts w:ascii="Times New Roman" w:hAnsi="Times New Roman"/>
          <w:sz w:val="28"/>
          <w:szCs w:val="28"/>
          <w:lang w:val="uk-UA"/>
        </w:rPr>
        <w:lastRenderedPageBreak/>
        <w:t>формування та реалізує державну політику у сфері охорони здоров’я</w:t>
      </w:r>
      <w:r w:rsidR="00CB118A">
        <w:rPr>
          <w:rFonts w:ascii="Times New Roman" w:hAnsi="Times New Roman"/>
          <w:sz w:val="28"/>
          <w:szCs w:val="28"/>
          <w:lang w:val="uk-UA"/>
        </w:rPr>
        <w:t>,</w:t>
      </w:r>
      <w:r w:rsidRPr="00F92165">
        <w:rPr>
          <w:rFonts w:ascii="Times New Roman" w:hAnsi="Times New Roman"/>
          <w:sz w:val="28"/>
          <w:szCs w:val="28"/>
          <w:lang w:val="uk-UA"/>
        </w:rPr>
        <w:t xml:space="preserve"> спільно з центральним органом виконавчої влади, що забезпечує формування та реалізує державну політику у сфері соціального захисту ветеранів війни</w:t>
      </w:r>
      <w:r w:rsidR="00CB118A">
        <w:rPr>
          <w:rFonts w:ascii="Times New Roman" w:hAnsi="Times New Roman"/>
          <w:sz w:val="28"/>
          <w:szCs w:val="28"/>
          <w:lang w:val="uk-UA"/>
        </w:rPr>
        <w:t>;</w:t>
      </w:r>
      <w:r w:rsidRPr="00F92165">
        <w:rPr>
          <w:rFonts w:ascii="Times New Roman" w:hAnsi="Times New Roman"/>
          <w:sz w:val="28"/>
          <w:szCs w:val="28"/>
          <w:highlight w:val="white"/>
          <w:lang w:val="uk-UA"/>
        </w:rPr>
        <w:t>”.</w:t>
      </w:r>
    </w:p>
    <w:p w14:paraId="33E4C6E1" w14:textId="77777777" w:rsidR="00176C36" w:rsidRPr="00F92165" w:rsidRDefault="00000000" w:rsidP="00F92165">
      <w:pPr>
        <w:tabs>
          <w:tab w:val="left" w:pos="966"/>
        </w:tabs>
        <w:adjustRightInd w:val="0"/>
        <w:snapToGrid w:val="0"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  <w:lang w:val="uk-UA"/>
        </w:rPr>
      </w:pPr>
      <w:r w:rsidRPr="00F9216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4. </w:t>
      </w:r>
      <w:r w:rsidRPr="00F92165">
        <w:rPr>
          <w:rFonts w:ascii="Times New Roman" w:hAnsi="Times New Roman"/>
          <w:sz w:val="28"/>
          <w:szCs w:val="28"/>
          <w:highlight w:val="white"/>
          <w:lang w:val="uk-UA"/>
        </w:rPr>
        <w:t xml:space="preserve">Пункт 10 </w:t>
      </w:r>
      <w:r w:rsidRPr="00F92165">
        <w:rPr>
          <w:rFonts w:ascii="Times New Roman" w:hAnsi="Times New Roman"/>
          <w:sz w:val="28"/>
          <w:szCs w:val="28"/>
          <w:lang w:val="uk-UA"/>
        </w:rPr>
        <w:t xml:space="preserve">частини першої </w:t>
      </w:r>
      <w:r w:rsidRPr="00F92165">
        <w:rPr>
          <w:rFonts w:ascii="Times New Roman" w:hAnsi="Times New Roman"/>
          <w:sz w:val="28"/>
          <w:szCs w:val="28"/>
          <w:highlight w:val="white"/>
          <w:lang w:val="uk-UA"/>
        </w:rPr>
        <w:t xml:space="preserve">статті 15 викласти в такій редакції: </w:t>
      </w:r>
    </w:p>
    <w:p w14:paraId="6AAE8711" w14:textId="533C125A" w:rsidR="00176C36" w:rsidRPr="00F92165" w:rsidRDefault="00000000" w:rsidP="00F92165">
      <w:pPr>
        <w:tabs>
          <w:tab w:val="left" w:pos="966"/>
        </w:tabs>
        <w:adjustRightInd w:val="0"/>
        <w:snapToGrid w:val="0"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  <w:lang w:val="uk-UA"/>
        </w:rPr>
      </w:pPr>
      <w:r w:rsidRPr="00F92165">
        <w:rPr>
          <w:rFonts w:ascii="Times New Roman" w:hAnsi="Times New Roman"/>
          <w:sz w:val="28"/>
          <w:szCs w:val="28"/>
          <w:highlight w:val="white"/>
          <w:lang w:val="uk-UA"/>
        </w:rPr>
        <w:t xml:space="preserve">“10) </w:t>
      </w:r>
      <w:bookmarkStart w:id="1" w:name="_Hlk114220827"/>
      <w:r w:rsidRPr="00F92165">
        <w:rPr>
          <w:rFonts w:ascii="Times New Roman" w:hAnsi="Times New Roman"/>
          <w:sz w:val="28"/>
          <w:szCs w:val="28"/>
        </w:rPr>
        <w:t xml:space="preserve">безоплатні профілактичні медичні огляди. Особливості проходження </w:t>
      </w:r>
      <w:r w:rsidR="00CB118A">
        <w:rPr>
          <w:rFonts w:ascii="Times New Roman" w:hAnsi="Times New Roman"/>
          <w:sz w:val="28"/>
          <w:szCs w:val="28"/>
          <w:lang w:val="uk-UA"/>
        </w:rPr>
        <w:t xml:space="preserve">членами </w:t>
      </w:r>
      <w:r w:rsidRPr="00F92165">
        <w:rPr>
          <w:rFonts w:ascii="Times New Roman" w:hAnsi="Times New Roman"/>
          <w:sz w:val="28"/>
          <w:szCs w:val="28"/>
        </w:rPr>
        <w:t>сім</w:t>
      </w:r>
      <w:r w:rsidR="00CB118A">
        <w:rPr>
          <w:rFonts w:ascii="Times New Roman" w:hAnsi="Times New Roman"/>
          <w:sz w:val="28"/>
          <w:szCs w:val="28"/>
          <w:lang w:val="uk-UA"/>
        </w:rPr>
        <w:t>ей</w:t>
      </w:r>
      <w:r w:rsidRPr="00F92165">
        <w:rPr>
          <w:rFonts w:ascii="Times New Roman" w:hAnsi="Times New Roman"/>
          <w:sz w:val="28"/>
          <w:szCs w:val="28"/>
        </w:rPr>
        <w:t xml:space="preserve"> загиблих (померлих) ветеранів війни та </w:t>
      </w:r>
      <w:r w:rsidR="00CB118A">
        <w:rPr>
          <w:rFonts w:ascii="Times New Roman" w:hAnsi="Times New Roman"/>
          <w:sz w:val="28"/>
          <w:szCs w:val="28"/>
          <w:lang w:val="uk-UA"/>
        </w:rPr>
        <w:t>членами сімей</w:t>
      </w:r>
      <w:r w:rsidRPr="00F92165">
        <w:rPr>
          <w:rFonts w:ascii="Times New Roman" w:hAnsi="Times New Roman"/>
          <w:sz w:val="28"/>
          <w:szCs w:val="28"/>
        </w:rPr>
        <w:t xml:space="preserve"> загиблих (померлих) Захисників і Захисниць України профілактичних медичних оглядів визначаються </w:t>
      </w:r>
      <w:bookmarkEnd w:id="1"/>
      <w:r w:rsidRPr="00F92165">
        <w:rPr>
          <w:rFonts w:ascii="Times New Roman" w:hAnsi="Times New Roman"/>
          <w:sz w:val="28"/>
          <w:szCs w:val="28"/>
          <w:lang w:val="uk-UA"/>
        </w:rPr>
        <w:t>центральним органом виконавчої влади, що забезпечує формування та реалізує державну політику у сфері охорони здоров’я</w:t>
      </w:r>
      <w:r w:rsidR="00CB118A">
        <w:rPr>
          <w:rFonts w:ascii="Times New Roman" w:hAnsi="Times New Roman"/>
          <w:sz w:val="28"/>
          <w:szCs w:val="28"/>
          <w:lang w:val="uk-UA"/>
        </w:rPr>
        <w:t>,</w:t>
      </w:r>
      <w:r w:rsidRPr="00F92165">
        <w:rPr>
          <w:rFonts w:ascii="Times New Roman" w:hAnsi="Times New Roman"/>
          <w:sz w:val="28"/>
          <w:szCs w:val="28"/>
          <w:lang w:val="uk-UA"/>
        </w:rPr>
        <w:t xml:space="preserve"> спільно з центральним органом виконавчої влади, що забезпечує формування та реалізує державну політику у сфері соціального захисту членів сімей загиблих (померлих) ветеранів війни</w:t>
      </w:r>
      <w:r w:rsidR="00CB118A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Pr="00F92165">
        <w:rPr>
          <w:rFonts w:ascii="Times New Roman" w:hAnsi="Times New Roman"/>
          <w:sz w:val="28"/>
          <w:szCs w:val="28"/>
          <w:lang w:val="uk-UA"/>
        </w:rPr>
        <w:t xml:space="preserve"> членів сімей загиблих (померлих) Захисників і Захисниць України;</w:t>
      </w:r>
      <w:r w:rsidRPr="00F92165">
        <w:rPr>
          <w:rFonts w:ascii="Times New Roman" w:hAnsi="Times New Roman"/>
          <w:sz w:val="28"/>
          <w:szCs w:val="28"/>
          <w:highlight w:val="white"/>
          <w:lang w:val="uk-UA"/>
        </w:rPr>
        <w:t>”.</w:t>
      </w:r>
    </w:p>
    <w:p w14:paraId="13F45925" w14:textId="77777777" w:rsidR="00176C36" w:rsidRPr="00F92165" w:rsidRDefault="00000000" w:rsidP="00F92165">
      <w:pPr>
        <w:tabs>
          <w:tab w:val="left" w:pos="966"/>
        </w:tabs>
        <w:adjustRightInd w:val="0"/>
        <w:snapToGrid w:val="0"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  <w:lang w:val="uk-UA"/>
        </w:rPr>
      </w:pPr>
      <w:r w:rsidRPr="00F92165">
        <w:rPr>
          <w:rFonts w:ascii="Times New Roman" w:hAnsi="Times New Roman"/>
          <w:sz w:val="28"/>
          <w:szCs w:val="28"/>
          <w:highlight w:val="white"/>
          <w:lang w:val="uk-UA"/>
        </w:rPr>
        <w:t xml:space="preserve">ІІ. Прикінцеві положення </w:t>
      </w:r>
    </w:p>
    <w:p w14:paraId="200CADC5" w14:textId="4298FA03" w:rsidR="00176C36" w:rsidRPr="00F92165" w:rsidRDefault="00000000" w:rsidP="00F92165">
      <w:pPr>
        <w:numPr>
          <w:ilvl w:val="0"/>
          <w:numId w:val="1"/>
        </w:numPr>
        <w:tabs>
          <w:tab w:val="left" w:pos="966"/>
        </w:tabs>
        <w:adjustRightInd w:val="0"/>
        <w:snapToGrid w:val="0"/>
        <w:spacing w:before="120"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  <w:highlight w:val="white"/>
          <w:lang w:val="uk-UA"/>
        </w:rPr>
      </w:pPr>
      <w:r w:rsidRPr="00F92165">
        <w:rPr>
          <w:rFonts w:ascii="Times New Roman" w:hAnsi="Times New Roman"/>
          <w:sz w:val="28"/>
          <w:szCs w:val="28"/>
          <w:highlight w:val="white"/>
          <w:lang w:val="uk-UA"/>
        </w:rPr>
        <w:t>Цей Закон набирає чинності з дня, наступного за днем його опублікування.</w:t>
      </w:r>
    </w:p>
    <w:p w14:paraId="2173236D" w14:textId="77777777" w:rsidR="00176C36" w:rsidRPr="00F92165" w:rsidRDefault="00000000" w:rsidP="00F92165">
      <w:pPr>
        <w:numPr>
          <w:ilvl w:val="0"/>
          <w:numId w:val="1"/>
        </w:numPr>
        <w:tabs>
          <w:tab w:val="left" w:pos="966"/>
        </w:tabs>
        <w:adjustRightInd w:val="0"/>
        <w:snapToGrid w:val="0"/>
        <w:spacing w:before="120"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  <w:highlight w:val="white"/>
          <w:lang w:val="uk-UA"/>
        </w:rPr>
      </w:pPr>
      <w:r w:rsidRPr="00F92165">
        <w:rPr>
          <w:rFonts w:ascii="Times New Roman" w:hAnsi="Times New Roman"/>
          <w:sz w:val="28"/>
          <w:szCs w:val="28"/>
          <w:highlight w:val="white"/>
          <w:lang w:val="uk-UA"/>
        </w:rPr>
        <w:t xml:space="preserve">Кабінетові Міністрів України у місячний строк з дня набрання чинності цим Законом: </w:t>
      </w:r>
    </w:p>
    <w:p w14:paraId="5922E3AA" w14:textId="04F05A37" w:rsidR="00176C36" w:rsidRDefault="00000000" w:rsidP="00F92165">
      <w:pPr>
        <w:tabs>
          <w:tab w:val="left" w:pos="966"/>
        </w:tabs>
        <w:adjustRightInd w:val="0"/>
        <w:snapToGrid w:val="0"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  <w:lang w:val="uk-UA"/>
        </w:rPr>
      </w:pPr>
      <w:r w:rsidRPr="00F92165">
        <w:rPr>
          <w:rFonts w:ascii="Times New Roman" w:hAnsi="Times New Roman"/>
          <w:sz w:val="28"/>
          <w:szCs w:val="28"/>
          <w:highlight w:val="white"/>
          <w:lang w:val="uk-UA"/>
        </w:rPr>
        <w:t xml:space="preserve">привести власні нормативно-правові акти у відповідність із цим Законом; </w:t>
      </w:r>
    </w:p>
    <w:p w14:paraId="13C1B25F" w14:textId="6A753D4B" w:rsidR="00642FCD" w:rsidRDefault="00642FCD" w:rsidP="00F92165">
      <w:pPr>
        <w:tabs>
          <w:tab w:val="left" w:pos="966"/>
        </w:tabs>
        <w:adjustRightInd w:val="0"/>
        <w:snapToGrid w:val="0"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  <w:lang w:val="uk-UA"/>
        </w:rPr>
      </w:pPr>
      <w:r w:rsidRPr="00642FCD">
        <w:rPr>
          <w:rFonts w:ascii="Times New Roman" w:hAnsi="Times New Roman"/>
          <w:sz w:val="28"/>
          <w:szCs w:val="28"/>
          <w:lang w:val="uk-UA"/>
        </w:rPr>
        <w:t>забезпечити прийняття нормативно-правових актів, необхідних для реалізації положень цього Закону;</w:t>
      </w:r>
    </w:p>
    <w:p w14:paraId="2A84CD25" w14:textId="2B80BD71" w:rsidR="00176C36" w:rsidRPr="00F92165" w:rsidRDefault="00000000" w:rsidP="00F92165">
      <w:pPr>
        <w:tabs>
          <w:tab w:val="left" w:pos="966"/>
        </w:tabs>
        <w:spacing w:line="240" w:lineRule="auto"/>
        <w:ind w:right="2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92165">
        <w:rPr>
          <w:rFonts w:ascii="Times New Roman" w:hAnsi="Times New Roman"/>
          <w:sz w:val="28"/>
          <w:szCs w:val="28"/>
          <w:highlight w:val="white"/>
          <w:lang w:val="uk-UA"/>
        </w:rPr>
        <w:t>забезпечити перегляд і приведення міністерствами та іншими центральними органами виконавчої влади їх нормативно-правових актів у відповідність із цим Законом</w:t>
      </w:r>
      <w:r w:rsidR="00642FCD">
        <w:rPr>
          <w:rFonts w:ascii="Times New Roman" w:hAnsi="Times New Roman"/>
          <w:sz w:val="28"/>
          <w:szCs w:val="28"/>
          <w:lang w:val="uk-UA"/>
        </w:rPr>
        <w:t>.</w:t>
      </w:r>
    </w:p>
    <w:p w14:paraId="3DA5B1F1" w14:textId="4CDC1AF8" w:rsidR="00176C36" w:rsidRPr="00CB118A" w:rsidRDefault="00CB118A" w:rsidP="00CB118A">
      <w:pPr>
        <w:spacing w:before="720"/>
        <w:ind w:right="5952"/>
        <w:jc w:val="center"/>
        <w:rPr>
          <w:rFonts w:ascii="Times New Roman" w:hAnsi="Times New Roman"/>
          <w:b/>
          <w:sz w:val="28"/>
        </w:rPr>
      </w:pPr>
      <w:r w:rsidRPr="00452F5A">
        <w:rPr>
          <w:rFonts w:ascii="Times New Roman" w:hAnsi="Times New Roman"/>
          <w:b/>
          <w:sz w:val="28"/>
        </w:rPr>
        <w:t xml:space="preserve">Голова </w:t>
      </w:r>
      <w:r w:rsidRPr="00452F5A">
        <w:rPr>
          <w:rFonts w:ascii="Times New Roman" w:hAnsi="Times New Roman"/>
          <w:b/>
          <w:sz w:val="28"/>
        </w:rPr>
        <w:br/>
        <w:t>Верховної Ради України</w:t>
      </w:r>
    </w:p>
    <w:sectPr w:rsidR="00176C36" w:rsidRPr="00CB118A" w:rsidSect="00CB118A">
      <w:headerReference w:type="even" r:id="rId7"/>
      <w:headerReference w:type="default" r:id="rId8"/>
      <w:pgSz w:w="11909" w:h="16834"/>
      <w:pgMar w:top="1134" w:right="1134" w:bottom="1418" w:left="1701" w:header="51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E7D7E" w14:textId="77777777" w:rsidR="001117E1" w:rsidRDefault="001117E1" w:rsidP="00CB118A">
      <w:pPr>
        <w:spacing w:line="240" w:lineRule="auto"/>
      </w:pPr>
      <w:r>
        <w:separator/>
      </w:r>
    </w:p>
  </w:endnote>
  <w:endnote w:type="continuationSeparator" w:id="0">
    <w:p w14:paraId="667DFE11" w14:textId="77777777" w:rsidR="001117E1" w:rsidRDefault="001117E1" w:rsidP="00CB1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a">
    <w:altName w:val="Microsoft YaHei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91A6B" w14:textId="77777777" w:rsidR="001117E1" w:rsidRDefault="001117E1" w:rsidP="00CB118A">
      <w:pPr>
        <w:spacing w:line="240" w:lineRule="auto"/>
      </w:pPr>
      <w:r>
        <w:separator/>
      </w:r>
    </w:p>
  </w:footnote>
  <w:footnote w:type="continuationSeparator" w:id="0">
    <w:p w14:paraId="16D19DEB" w14:textId="77777777" w:rsidR="001117E1" w:rsidRDefault="001117E1" w:rsidP="00CB11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d"/>
      </w:rPr>
      <w:id w:val="225419152"/>
      <w:docPartObj>
        <w:docPartGallery w:val="Page Numbers (Top of Page)"/>
        <w:docPartUnique/>
      </w:docPartObj>
    </w:sdtPr>
    <w:sdtContent>
      <w:p w14:paraId="4BD10C71" w14:textId="30BABB7E" w:rsidR="00CB118A" w:rsidRDefault="00CB118A" w:rsidP="00EB01D1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14:paraId="3B84A02F" w14:textId="77777777" w:rsidR="00CB118A" w:rsidRDefault="00CB118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d"/>
        <w:rFonts w:ascii="Times New Roman" w:hAnsi="Times New Roman"/>
        <w:sz w:val="28"/>
        <w:szCs w:val="28"/>
      </w:rPr>
      <w:id w:val="361251785"/>
      <w:docPartObj>
        <w:docPartGallery w:val="Page Numbers (Top of Page)"/>
        <w:docPartUnique/>
      </w:docPartObj>
    </w:sdtPr>
    <w:sdtContent>
      <w:p w14:paraId="57E9A679" w14:textId="2F7FB4B9" w:rsidR="00CB118A" w:rsidRPr="00CB118A" w:rsidRDefault="00CB118A" w:rsidP="00EB01D1">
        <w:pPr>
          <w:pStyle w:val="a9"/>
          <w:framePr w:wrap="none" w:vAnchor="text" w:hAnchor="margin" w:xAlign="center" w:y="1"/>
          <w:rPr>
            <w:rStyle w:val="ad"/>
            <w:rFonts w:ascii="Times New Roman" w:hAnsi="Times New Roman"/>
            <w:sz w:val="28"/>
            <w:szCs w:val="28"/>
          </w:rPr>
        </w:pPr>
        <w:r w:rsidRPr="00CB118A">
          <w:rPr>
            <w:rStyle w:val="ad"/>
            <w:rFonts w:ascii="Times New Roman" w:hAnsi="Times New Roman"/>
            <w:sz w:val="28"/>
            <w:szCs w:val="28"/>
          </w:rPr>
          <w:fldChar w:fldCharType="begin"/>
        </w:r>
        <w:r w:rsidRPr="00CB118A">
          <w:rPr>
            <w:rStyle w:val="ad"/>
            <w:rFonts w:ascii="Times New Roman" w:hAnsi="Times New Roman"/>
            <w:sz w:val="28"/>
            <w:szCs w:val="28"/>
          </w:rPr>
          <w:instrText xml:space="preserve"> PAGE </w:instrText>
        </w:r>
        <w:r w:rsidRPr="00CB118A">
          <w:rPr>
            <w:rStyle w:val="ad"/>
            <w:rFonts w:ascii="Times New Roman" w:hAnsi="Times New Roman"/>
            <w:sz w:val="28"/>
            <w:szCs w:val="28"/>
          </w:rPr>
          <w:fldChar w:fldCharType="separate"/>
        </w:r>
        <w:r w:rsidRPr="00CB118A">
          <w:rPr>
            <w:rStyle w:val="ad"/>
            <w:rFonts w:ascii="Times New Roman" w:hAnsi="Times New Roman"/>
            <w:noProof/>
            <w:sz w:val="28"/>
            <w:szCs w:val="28"/>
          </w:rPr>
          <w:t>2</w:t>
        </w:r>
        <w:r w:rsidRPr="00CB118A">
          <w:rPr>
            <w:rStyle w:val="ad"/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67B796E1" w14:textId="77777777" w:rsidR="00CB118A" w:rsidRPr="00CB118A" w:rsidRDefault="00CB118A">
    <w:pPr>
      <w:pStyle w:val="a9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10520"/>
    <w:multiLevelType w:val="multilevel"/>
    <w:tmpl w:val="E62842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EA83E66"/>
    <w:multiLevelType w:val="multilevel"/>
    <w:tmpl w:val="C1FEB8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308783113">
    <w:abstractNumId w:val="1"/>
  </w:num>
  <w:num w:numId="2" w16cid:durableId="219445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C36"/>
    <w:rsid w:val="001117E1"/>
    <w:rsid w:val="00176C36"/>
    <w:rsid w:val="004365FE"/>
    <w:rsid w:val="00463904"/>
    <w:rsid w:val="00642FCD"/>
    <w:rsid w:val="008D3617"/>
    <w:rsid w:val="00CB10BB"/>
    <w:rsid w:val="00CB118A"/>
    <w:rsid w:val="00F9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40B9EE"/>
  <w15:docId w15:val="{31E9D771-A27D-7B40-B1B5-3F84387B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</w:rPr>
  </w:style>
  <w:style w:type="character" w:styleId="a5">
    <w:name w:val="line number"/>
    <w:basedOn w:val="a0"/>
    <w:semiHidden/>
  </w:style>
  <w:style w:type="character" w:styleId="a6">
    <w:name w:val="Hyperlink"/>
    <w:rPr>
      <w:color w:val="0000FF"/>
      <w:u w:val="single"/>
    </w:rPr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List Paragraph"/>
    <w:basedOn w:val="a"/>
    <w:uiPriority w:val="34"/>
    <w:qFormat/>
    <w:rsid w:val="00F9216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B118A"/>
    <w:pPr>
      <w:tabs>
        <w:tab w:val="center" w:pos="4513"/>
        <w:tab w:val="right" w:pos="9026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118A"/>
  </w:style>
  <w:style w:type="paragraph" w:styleId="ab">
    <w:name w:val="footer"/>
    <w:basedOn w:val="a"/>
    <w:link w:val="ac"/>
    <w:uiPriority w:val="99"/>
    <w:unhideWhenUsed/>
    <w:rsid w:val="00CB118A"/>
    <w:pPr>
      <w:tabs>
        <w:tab w:val="center" w:pos="4513"/>
        <w:tab w:val="right" w:pos="9026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118A"/>
  </w:style>
  <w:style w:type="character" w:styleId="ad">
    <w:name w:val="page number"/>
    <w:basedOn w:val="a0"/>
    <w:uiPriority w:val="99"/>
    <w:semiHidden/>
    <w:unhideWhenUsed/>
    <w:rsid w:val="00CB1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Олександр Максимчук</cp:lastModifiedBy>
  <cp:revision>18</cp:revision>
  <dcterms:created xsi:type="dcterms:W3CDTF">2022-09-05T15:28:00Z</dcterms:created>
  <dcterms:modified xsi:type="dcterms:W3CDTF">2022-09-21T19:28:00Z</dcterms:modified>
</cp:coreProperties>
</file>