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110B8" w14:textId="13CC0668" w:rsidR="00D164B5" w:rsidRPr="002C6FC4" w:rsidRDefault="00D164B5" w:rsidP="00D164B5">
      <w:pPr>
        <w:jc w:val="right"/>
        <w:rPr>
          <w:rFonts w:eastAsia="Times New Roman"/>
          <w:sz w:val="28"/>
          <w:szCs w:val="28"/>
        </w:rPr>
      </w:pPr>
      <w:r w:rsidRPr="002C6FC4">
        <w:rPr>
          <w:rFonts w:eastAsia="Times New Roman"/>
          <w:sz w:val="28"/>
          <w:szCs w:val="28"/>
        </w:rPr>
        <w:t>Про</w:t>
      </w:r>
      <w:r w:rsidR="0072760A" w:rsidRPr="002C6FC4">
        <w:rPr>
          <w:rFonts w:eastAsia="Times New Roman"/>
          <w:sz w:val="28"/>
          <w:szCs w:val="28"/>
        </w:rPr>
        <w:t>е</w:t>
      </w:r>
      <w:r w:rsidRPr="002C6FC4">
        <w:rPr>
          <w:rFonts w:eastAsia="Times New Roman"/>
          <w:sz w:val="28"/>
          <w:szCs w:val="28"/>
        </w:rPr>
        <w:t>кт</w:t>
      </w:r>
    </w:p>
    <w:p w14:paraId="1C4BE673" w14:textId="6F10452C" w:rsidR="003864BA" w:rsidRPr="003864BA" w:rsidRDefault="003864BA" w:rsidP="003864BA">
      <w:pPr>
        <w:keepNext/>
        <w:keepLines/>
        <w:spacing w:before="240"/>
        <w:jc w:val="center"/>
        <w:rPr>
          <w:rFonts w:eastAsia="Times New Roman"/>
          <w:sz w:val="144"/>
          <w:szCs w:val="20"/>
          <w:lang w:val="ru-RU"/>
        </w:rPr>
      </w:pPr>
      <w:r w:rsidRPr="003864BA">
        <w:rPr>
          <w:rFonts w:eastAsia="Times New Roman"/>
          <w:b/>
          <w:noProof/>
          <w:sz w:val="26"/>
          <w:szCs w:val="20"/>
          <w:lang w:val="en-US" w:eastAsia="en-US"/>
        </w:rPr>
        <w:drawing>
          <wp:inline distT="0" distB="0" distL="0" distR="0" wp14:anchorId="5103DD41" wp14:editId="4D311570">
            <wp:extent cx="713740" cy="951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48978" w14:textId="77777777" w:rsidR="003864BA" w:rsidRPr="003864BA" w:rsidRDefault="003864BA" w:rsidP="003864BA">
      <w:pPr>
        <w:keepNext/>
        <w:keepLines/>
        <w:spacing w:before="240"/>
        <w:jc w:val="center"/>
        <w:rPr>
          <w:rFonts w:eastAsia="Times New Roman"/>
          <w:b/>
          <w:smallCaps/>
          <w:sz w:val="40"/>
          <w:szCs w:val="20"/>
        </w:rPr>
      </w:pPr>
      <w:r w:rsidRPr="003864BA">
        <w:rPr>
          <w:rFonts w:eastAsia="Times New Roman"/>
          <w:b/>
          <w:smallCaps/>
          <w:sz w:val="40"/>
          <w:szCs w:val="20"/>
        </w:rPr>
        <w:t>КАБІНЕТ МІНІСТРІВ УКРАЇНИ</w:t>
      </w:r>
    </w:p>
    <w:p w14:paraId="42AA8335" w14:textId="77777777" w:rsidR="003864BA" w:rsidRPr="003864BA" w:rsidRDefault="003864BA" w:rsidP="003864BA">
      <w:pPr>
        <w:keepNext/>
        <w:keepLines/>
        <w:spacing w:before="360" w:after="240"/>
        <w:jc w:val="center"/>
        <w:rPr>
          <w:rFonts w:eastAsia="Times New Roman"/>
          <w:b/>
          <w:spacing w:val="20"/>
          <w:sz w:val="28"/>
          <w:szCs w:val="28"/>
        </w:rPr>
      </w:pPr>
      <w:r w:rsidRPr="003864BA">
        <w:rPr>
          <w:rFonts w:eastAsia="Times New Roman"/>
          <w:b/>
          <w:spacing w:val="20"/>
          <w:sz w:val="28"/>
          <w:szCs w:val="28"/>
        </w:rPr>
        <w:t>ПОСТАНОВА</w:t>
      </w:r>
    </w:p>
    <w:p w14:paraId="22784E17" w14:textId="77777777" w:rsidR="003864BA" w:rsidRPr="003864BA" w:rsidRDefault="003864BA" w:rsidP="003864BA">
      <w:pPr>
        <w:keepNext/>
        <w:keepLines/>
        <w:spacing w:before="120" w:after="240"/>
        <w:jc w:val="center"/>
        <w:rPr>
          <w:rFonts w:eastAsia="Times New Roman"/>
          <w:sz w:val="28"/>
          <w:szCs w:val="28"/>
          <w:lang w:val="ru-RU"/>
        </w:rPr>
      </w:pPr>
      <w:r w:rsidRPr="003864BA">
        <w:rPr>
          <w:rFonts w:eastAsia="Times New Roman"/>
          <w:sz w:val="28"/>
          <w:szCs w:val="28"/>
        </w:rPr>
        <w:t>від                            202</w:t>
      </w:r>
      <w:r w:rsidRPr="003864BA">
        <w:rPr>
          <w:rFonts w:eastAsia="Times New Roman"/>
          <w:sz w:val="28"/>
          <w:szCs w:val="28"/>
          <w:lang w:val="ru-RU"/>
        </w:rPr>
        <w:t>2</w:t>
      </w:r>
      <w:r w:rsidRPr="003864BA">
        <w:rPr>
          <w:rFonts w:eastAsia="Times New Roman"/>
          <w:sz w:val="28"/>
          <w:szCs w:val="28"/>
        </w:rPr>
        <w:t xml:space="preserve"> р. </w:t>
      </w:r>
      <w:r w:rsidRPr="003864BA">
        <w:rPr>
          <w:rFonts w:eastAsia="Times New Roman"/>
          <w:sz w:val="28"/>
          <w:szCs w:val="28"/>
          <w:lang w:val="ru-RU"/>
        </w:rPr>
        <w:t xml:space="preserve">№ </w:t>
      </w:r>
    </w:p>
    <w:p w14:paraId="7C5886EB" w14:textId="77777777" w:rsidR="003864BA" w:rsidRPr="003864BA" w:rsidRDefault="003864BA" w:rsidP="003864BA">
      <w:pPr>
        <w:keepNext/>
        <w:keepLines/>
        <w:spacing w:before="120" w:after="240"/>
        <w:jc w:val="center"/>
        <w:rPr>
          <w:rFonts w:eastAsia="Times New Roman"/>
          <w:sz w:val="28"/>
          <w:szCs w:val="28"/>
        </w:rPr>
      </w:pPr>
      <w:r w:rsidRPr="003864BA">
        <w:rPr>
          <w:rFonts w:eastAsia="Times New Roman"/>
          <w:sz w:val="28"/>
          <w:szCs w:val="28"/>
        </w:rPr>
        <w:t>Київ</w:t>
      </w:r>
    </w:p>
    <w:p w14:paraId="6B3CD8E9" w14:textId="005789AB" w:rsidR="003864BA" w:rsidRPr="003864BA" w:rsidRDefault="003864BA" w:rsidP="003864BA">
      <w:pPr>
        <w:keepNext/>
        <w:keepLines/>
        <w:spacing w:before="240" w:after="240"/>
        <w:jc w:val="center"/>
        <w:rPr>
          <w:rFonts w:eastAsia="Times New Roman"/>
          <w:b/>
          <w:sz w:val="28"/>
          <w:szCs w:val="28"/>
        </w:rPr>
      </w:pPr>
      <w:bookmarkStart w:id="0" w:name="_Hlk102822954"/>
      <w:r w:rsidRPr="003864BA">
        <w:rPr>
          <w:rFonts w:eastAsia="Times New Roman"/>
          <w:b/>
          <w:sz w:val="28"/>
          <w:szCs w:val="28"/>
        </w:rPr>
        <w:t xml:space="preserve">Про </w:t>
      </w:r>
      <w:r>
        <w:rPr>
          <w:rFonts w:eastAsia="Times New Roman"/>
          <w:b/>
          <w:bCs/>
          <w:sz w:val="28"/>
          <w:szCs w:val="28"/>
        </w:rPr>
        <w:t xml:space="preserve">зміни до </w:t>
      </w:r>
      <w:r>
        <w:rPr>
          <w:rFonts w:eastAsia="Times New Roman"/>
          <w:b/>
          <w:sz w:val="28"/>
          <w:szCs w:val="28"/>
        </w:rPr>
        <w:t xml:space="preserve">Порядку використання коштів, </w:t>
      </w:r>
      <w:r>
        <w:rPr>
          <w:rFonts w:eastAsia="Times New Roman"/>
          <w:b/>
          <w:sz w:val="28"/>
          <w:szCs w:val="28"/>
        </w:rPr>
        <w:br/>
        <w:t xml:space="preserve">передбачених у державному бюджеті для функціонування </w:t>
      </w:r>
      <w:r>
        <w:rPr>
          <w:rFonts w:eastAsia="Times New Roman"/>
          <w:b/>
          <w:sz w:val="28"/>
          <w:szCs w:val="28"/>
        </w:rPr>
        <w:br/>
        <w:t>Українського ветеранського фонду</w:t>
      </w:r>
    </w:p>
    <w:bookmarkEnd w:id="0"/>
    <w:p w14:paraId="185A4015" w14:textId="77777777" w:rsidR="003864BA" w:rsidRPr="003864BA" w:rsidRDefault="003864BA" w:rsidP="003864BA">
      <w:pPr>
        <w:spacing w:before="120"/>
        <w:ind w:firstLine="567"/>
        <w:jc w:val="both"/>
        <w:rPr>
          <w:rFonts w:eastAsia="Times New Roman"/>
          <w:b/>
          <w:sz w:val="28"/>
          <w:szCs w:val="28"/>
        </w:rPr>
      </w:pPr>
      <w:r w:rsidRPr="003864BA">
        <w:rPr>
          <w:rFonts w:eastAsia="Times New Roman"/>
          <w:sz w:val="28"/>
          <w:szCs w:val="28"/>
        </w:rPr>
        <w:t xml:space="preserve">Кабінет Міністрів України </w:t>
      </w:r>
      <w:r w:rsidRPr="003864BA">
        <w:rPr>
          <w:rFonts w:eastAsia="Times New Roman"/>
          <w:b/>
          <w:sz w:val="28"/>
          <w:szCs w:val="28"/>
        </w:rPr>
        <w:t>постановляє:</w:t>
      </w:r>
    </w:p>
    <w:p w14:paraId="5CA86806" w14:textId="55929C3B" w:rsidR="00DA3898" w:rsidRPr="0015264D" w:rsidRDefault="00DA3898" w:rsidP="00DA3898">
      <w:pPr>
        <w:spacing w:before="120"/>
        <w:ind w:firstLine="567"/>
        <w:jc w:val="both"/>
        <w:rPr>
          <w:rFonts w:eastAsia="Times New Roman"/>
          <w:sz w:val="28"/>
          <w:szCs w:val="28"/>
        </w:rPr>
      </w:pPr>
      <w:r w:rsidRPr="0015264D">
        <w:rPr>
          <w:rFonts w:eastAsia="Times New Roman"/>
          <w:sz w:val="28"/>
          <w:szCs w:val="28"/>
        </w:rPr>
        <w:t>Внести до</w:t>
      </w:r>
      <w:r>
        <w:rPr>
          <w:rFonts w:eastAsia="Times New Roman"/>
          <w:sz w:val="28"/>
          <w:szCs w:val="28"/>
        </w:rPr>
        <w:t xml:space="preserve"> </w:t>
      </w:r>
      <w:r w:rsidRPr="0015264D">
        <w:rPr>
          <w:rFonts w:eastAsia="Times New Roman"/>
          <w:sz w:val="28"/>
          <w:szCs w:val="28"/>
        </w:rPr>
        <w:t xml:space="preserve">Порядку використання коштів, передбачених у державному бюджеті для функціонування Українського ветеранського фонду, </w:t>
      </w:r>
      <w:r w:rsidRPr="0015264D">
        <w:rPr>
          <w:rFonts w:eastAsia="Times New Roman"/>
          <w:spacing w:val="-4"/>
          <w:sz w:val="28"/>
          <w:szCs w:val="28"/>
        </w:rPr>
        <w:t>затвердженого постановою Кабінету Міністрів України від 11 березня 2022 р.</w:t>
      </w:r>
      <w:r w:rsidRPr="0015264D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> </w:t>
      </w:r>
      <w:r w:rsidRPr="0015264D">
        <w:rPr>
          <w:rFonts w:eastAsia="Times New Roman"/>
          <w:sz w:val="28"/>
          <w:szCs w:val="28"/>
        </w:rPr>
        <w:t>256</w:t>
      </w:r>
      <w:r w:rsidRPr="0015264D">
        <w:t xml:space="preserve"> </w:t>
      </w:r>
      <w:r>
        <w:t>(</w:t>
      </w:r>
      <w:r w:rsidRPr="0015264D">
        <w:rPr>
          <w:rFonts w:eastAsia="Times New Roman"/>
          <w:sz w:val="28"/>
          <w:szCs w:val="28"/>
        </w:rPr>
        <w:t>Офіційний вісник України, 2022</w:t>
      </w:r>
      <w:r>
        <w:rPr>
          <w:rFonts w:eastAsia="Times New Roman"/>
          <w:sz w:val="28"/>
          <w:szCs w:val="28"/>
        </w:rPr>
        <w:t> р.</w:t>
      </w:r>
      <w:r w:rsidRPr="0015264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№ </w:t>
      </w:r>
      <w:r w:rsidRPr="0015264D">
        <w:rPr>
          <w:rFonts w:eastAsia="Times New Roman"/>
          <w:sz w:val="28"/>
          <w:szCs w:val="28"/>
        </w:rPr>
        <w:t>25, ст.</w:t>
      </w:r>
      <w:r>
        <w:rPr>
          <w:rFonts w:eastAsia="Times New Roman"/>
          <w:sz w:val="28"/>
          <w:szCs w:val="28"/>
        </w:rPr>
        <w:t> </w:t>
      </w:r>
      <w:r w:rsidRPr="0015264D">
        <w:rPr>
          <w:rFonts w:eastAsia="Times New Roman"/>
          <w:sz w:val="28"/>
          <w:szCs w:val="28"/>
        </w:rPr>
        <w:t>1338</w:t>
      </w:r>
      <w:r>
        <w:rPr>
          <w:rFonts w:eastAsia="Times New Roman"/>
          <w:sz w:val="28"/>
          <w:szCs w:val="28"/>
        </w:rPr>
        <w:t>,</w:t>
      </w:r>
      <w:r w:rsidRPr="0015264D">
        <w:t xml:space="preserve"> </w:t>
      </w:r>
      <w:r>
        <w:rPr>
          <w:rFonts w:eastAsia="Times New Roman"/>
          <w:sz w:val="28"/>
          <w:szCs w:val="28"/>
        </w:rPr>
        <w:t>№ </w:t>
      </w:r>
      <w:r w:rsidRPr="0015264D">
        <w:rPr>
          <w:rFonts w:eastAsia="Times New Roman"/>
          <w:sz w:val="28"/>
          <w:szCs w:val="28"/>
        </w:rPr>
        <w:t>27</w:t>
      </w:r>
      <w:r>
        <w:rPr>
          <w:rFonts w:eastAsia="Times New Roman"/>
          <w:sz w:val="28"/>
          <w:szCs w:val="28"/>
        </w:rPr>
        <w:t>,</w:t>
      </w:r>
      <w:r w:rsidRPr="0015264D">
        <w:rPr>
          <w:rFonts w:eastAsia="Times New Roman"/>
          <w:sz w:val="28"/>
          <w:szCs w:val="28"/>
        </w:rPr>
        <w:t xml:space="preserve"> ст.</w:t>
      </w:r>
      <w:r>
        <w:rPr>
          <w:rFonts w:eastAsia="Times New Roman"/>
          <w:sz w:val="28"/>
          <w:szCs w:val="28"/>
        </w:rPr>
        <w:t> </w:t>
      </w:r>
      <w:r w:rsidRPr="0015264D">
        <w:rPr>
          <w:rFonts w:eastAsia="Times New Roman"/>
          <w:sz w:val="28"/>
          <w:szCs w:val="28"/>
        </w:rPr>
        <w:t>1499</w:t>
      </w:r>
      <w:r>
        <w:rPr>
          <w:rFonts w:eastAsia="Times New Roman"/>
          <w:sz w:val="28"/>
          <w:szCs w:val="28"/>
        </w:rPr>
        <w:t>)</w:t>
      </w:r>
      <w:r w:rsidRPr="0015264D">
        <w:rPr>
          <w:rFonts w:eastAsia="Times New Roman"/>
          <w:bCs/>
          <w:sz w:val="28"/>
          <w:szCs w:val="28"/>
        </w:rPr>
        <w:t>,</w:t>
      </w:r>
      <w:r w:rsidRPr="0015264D">
        <w:rPr>
          <w:rFonts w:eastAsia="Times New Roman"/>
          <w:sz w:val="28"/>
          <w:szCs w:val="28"/>
        </w:rPr>
        <w:t xml:space="preserve"> змін</w:t>
      </w:r>
      <w:r w:rsidR="00917B6F">
        <w:rPr>
          <w:rFonts w:eastAsia="Times New Roman"/>
          <w:sz w:val="28"/>
          <w:szCs w:val="28"/>
        </w:rPr>
        <w:t>у</w:t>
      </w:r>
      <w:r w:rsidRPr="0015264D">
        <w:rPr>
          <w:rFonts w:eastAsia="Times New Roman"/>
          <w:sz w:val="28"/>
          <w:szCs w:val="28"/>
        </w:rPr>
        <w:t>, що дода</w:t>
      </w:r>
      <w:r w:rsidR="00917B6F">
        <w:rPr>
          <w:rFonts w:eastAsia="Times New Roman"/>
          <w:sz w:val="28"/>
          <w:szCs w:val="28"/>
        </w:rPr>
        <w:t>є</w:t>
      </w:r>
      <w:r w:rsidRPr="0015264D">
        <w:rPr>
          <w:rFonts w:eastAsia="Times New Roman"/>
          <w:sz w:val="28"/>
          <w:szCs w:val="28"/>
        </w:rPr>
        <w:t>ться.</w:t>
      </w:r>
    </w:p>
    <w:p w14:paraId="16A993B5" w14:textId="7B25C226" w:rsidR="007F283B" w:rsidRDefault="007F283B" w:rsidP="003864BA">
      <w:pPr>
        <w:ind w:firstLine="567"/>
        <w:jc w:val="both"/>
        <w:rPr>
          <w:color w:val="333333"/>
          <w:sz w:val="28"/>
          <w:szCs w:val="28"/>
        </w:rPr>
      </w:pPr>
    </w:p>
    <w:p w14:paraId="72961587" w14:textId="02C4C146" w:rsidR="007F283B" w:rsidRDefault="007F283B" w:rsidP="003864BA">
      <w:pPr>
        <w:ind w:firstLine="567"/>
        <w:jc w:val="both"/>
        <w:rPr>
          <w:color w:val="333333"/>
          <w:sz w:val="28"/>
          <w:szCs w:val="28"/>
        </w:rPr>
      </w:pPr>
    </w:p>
    <w:p w14:paraId="00000044" w14:textId="755F29F7" w:rsidR="00E40562" w:rsidRDefault="00774162" w:rsidP="003864BA">
      <w:pPr>
        <w:shd w:val="clear" w:color="auto" w:fill="FFFFFF"/>
        <w:tabs>
          <w:tab w:val="left" w:pos="7088"/>
        </w:tabs>
        <w:ind w:firstLine="567"/>
        <w:jc w:val="both"/>
        <w:rPr>
          <w:rFonts w:eastAsia="Times New Roman"/>
          <w:sz w:val="28"/>
          <w:szCs w:val="28"/>
        </w:rPr>
      </w:pPr>
      <w:r w:rsidRPr="002C6FC4">
        <w:rPr>
          <w:rFonts w:eastAsia="Times New Roman"/>
          <w:b/>
          <w:sz w:val="28"/>
          <w:szCs w:val="28"/>
        </w:rPr>
        <w:t>Прем’єр-міністр України</w:t>
      </w:r>
      <w:r w:rsidR="00D164B5" w:rsidRPr="002C6FC4">
        <w:rPr>
          <w:rFonts w:eastAsia="Times New Roman"/>
          <w:b/>
          <w:sz w:val="28"/>
          <w:szCs w:val="28"/>
        </w:rPr>
        <w:t xml:space="preserve"> </w:t>
      </w:r>
      <w:r w:rsidR="003864BA">
        <w:rPr>
          <w:rFonts w:eastAsia="Times New Roman"/>
          <w:b/>
          <w:sz w:val="28"/>
          <w:szCs w:val="28"/>
        </w:rPr>
        <w:t xml:space="preserve">                                   </w:t>
      </w:r>
      <w:r w:rsidR="00BD7066" w:rsidRPr="002C6FC4">
        <w:rPr>
          <w:rFonts w:eastAsia="Times New Roman"/>
          <w:b/>
          <w:sz w:val="28"/>
          <w:szCs w:val="28"/>
        </w:rPr>
        <w:t>Д. ШМИГАЛЬ</w:t>
      </w:r>
    </w:p>
    <w:p w14:paraId="30BE8AC0" w14:textId="77777777" w:rsidR="007F283B" w:rsidRDefault="007F283B" w:rsidP="00BD7066">
      <w:pPr>
        <w:shd w:val="clear" w:color="auto" w:fill="FFFFFF"/>
        <w:tabs>
          <w:tab w:val="left" w:pos="7088"/>
        </w:tabs>
        <w:jc w:val="both"/>
        <w:rPr>
          <w:rFonts w:eastAsia="Times New Roman"/>
          <w:sz w:val="28"/>
          <w:szCs w:val="28"/>
        </w:rPr>
      </w:pPr>
    </w:p>
    <w:p w14:paraId="68195711" w14:textId="77777777" w:rsidR="00C1760E" w:rsidRDefault="00C1760E" w:rsidP="00BD7066">
      <w:pPr>
        <w:shd w:val="clear" w:color="auto" w:fill="FFFFFF"/>
        <w:tabs>
          <w:tab w:val="left" w:pos="7088"/>
        </w:tabs>
        <w:jc w:val="both"/>
        <w:rPr>
          <w:rFonts w:eastAsia="Times New Roman"/>
          <w:sz w:val="28"/>
          <w:szCs w:val="28"/>
        </w:rPr>
      </w:pPr>
    </w:p>
    <w:p w14:paraId="2E20A258" w14:textId="74BF4079" w:rsidR="00C1760E" w:rsidRDefault="00C1760E" w:rsidP="00BD7066">
      <w:pPr>
        <w:shd w:val="clear" w:color="auto" w:fill="FFFFFF"/>
        <w:tabs>
          <w:tab w:val="left" w:pos="7088"/>
        </w:tabs>
        <w:jc w:val="both"/>
        <w:rPr>
          <w:rFonts w:eastAsia="Times New Roman"/>
          <w:sz w:val="28"/>
          <w:szCs w:val="28"/>
        </w:rPr>
        <w:sectPr w:rsidR="00C1760E" w:rsidSect="00482BF4">
          <w:headerReference w:type="default" r:id="rId9"/>
          <w:pgSz w:w="11909" w:h="16834"/>
          <w:pgMar w:top="1134" w:right="1134" w:bottom="1134" w:left="1701" w:header="510" w:footer="720" w:gutter="0"/>
          <w:pgNumType w:start="1"/>
          <w:cols w:space="720"/>
          <w:titlePg/>
          <w:docGrid w:linePitch="299"/>
        </w:sectPr>
      </w:pPr>
    </w:p>
    <w:p w14:paraId="6B014B16" w14:textId="77777777" w:rsidR="00C1760E" w:rsidRPr="00C1760E" w:rsidRDefault="00C1760E" w:rsidP="00C1760E">
      <w:pPr>
        <w:ind w:left="4536"/>
        <w:jc w:val="center"/>
        <w:rPr>
          <w:color w:val="333333"/>
          <w:sz w:val="28"/>
          <w:szCs w:val="28"/>
        </w:rPr>
      </w:pPr>
      <w:r w:rsidRPr="00C1760E">
        <w:rPr>
          <w:color w:val="333333"/>
          <w:sz w:val="28"/>
          <w:szCs w:val="28"/>
        </w:rPr>
        <w:lastRenderedPageBreak/>
        <w:t>ЗАТВЕРДЖЕНО</w:t>
      </w:r>
    </w:p>
    <w:p w14:paraId="2BAA6CC6" w14:textId="77777777" w:rsidR="00C1760E" w:rsidRPr="00C1760E" w:rsidRDefault="00C1760E" w:rsidP="00C1760E">
      <w:pPr>
        <w:ind w:left="4536"/>
        <w:jc w:val="center"/>
        <w:rPr>
          <w:color w:val="333333"/>
          <w:sz w:val="28"/>
          <w:szCs w:val="28"/>
        </w:rPr>
      </w:pPr>
      <w:r w:rsidRPr="00C1760E">
        <w:rPr>
          <w:color w:val="333333"/>
          <w:sz w:val="28"/>
          <w:szCs w:val="28"/>
        </w:rPr>
        <w:t>постановою Кабінету Міністрів України</w:t>
      </w:r>
    </w:p>
    <w:p w14:paraId="441BC36B" w14:textId="74C9F967" w:rsidR="00C1760E" w:rsidRPr="00C1760E" w:rsidRDefault="00C1760E" w:rsidP="00C1760E">
      <w:pPr>
        <w:ind w:left="4536"/>
        <w:jc w:val="center"/>
        <w:rPr>
          <w:color w:val="333333"/>
          <w:sz w:val="28"/>
          <w:szCs w:val="28"/>
        </w:rPr>
      </w:pPr>
      <w:r w:rsidRPr="00C1760E">
        <w:rPr>
          <w:color w:val="333333"/>
          <w:sz w:val="28"/>
          <w:szCs w:val="28"/>
        </w:rPr>
        <w:t xml:space="preserve">від </w:t>
      </w:r>
      <w:r>
        <w:rPr>
          <w:color w:val="333333"/>
          <w:sz w:val="28"/>
          <w:szCs w:val="28"/>
        </w:rPr>
        <w:t xml:space="preserve">                 </w:t>
      </w:r>
      <w:r w:rsidRPr="00C1760E">
        <w:rPr>
          <w:color w:val="333333"/>
          <w:sz w:val="28"/>
          <w:szCs w:val="28"/>
        </w:rPr>
        <w:t xml:space="preserve"> 2022 р. </w:t>
      </w:r>
      <w:r>
        <w:rPr>
          <w:color w:val="333333"/>
          <w:sz w:val="28"/>
          <w:szCs w:val="28"/>
        </w:rPr>
        <w:t>№</w:t>
      </w:r>
    </w:p>
    <w:p w14:paraId="7824B164" w14:textId="3C661E73" w:rsidR="00C1760E" w:rsidRDefault="00C1760E" w:rsidP="00C1760E">
      <w:pPr>
        <w:ind w:firstLine="567"/>
        <w:jc w:val="both"/>
        <w:rPr>
          <w:color w:val="333333"/>
          <w:sz w:val="28"/>
          <w:szCs w:val="28"/>
        </w:rPr>
      </w:pPr>
    </w:p>
    <w:p w14:paraId="287E715A" w14:textId="4DD30864" w:rsidR="00DA3898" w:rsidRPr="0015264D" w:rsidRDefault="00DA3898" w:rsidP="003864BA">
      <w:pPr>
        <w:keepNext/>
        <w:keepLines/>
        <w:spacing w:before="360" w:after="360"/>
        <w:jc w:val="center"/>
        <w:rPr>
          <w:rFonts w:eastAsia="Times New Roman"/>
          <w:sz w:val="28"/>
          <w:szCs w:val="28"/>
        </w:rPr>
      </w:pPr>
      <w:r w:rsidRPr="0015264D">
        <w:rPr>
          <w:rFonts w:eastAsia="Times New Roman"/>
          <w:sz w:val="28"/>
          <w:szCs w:val="28"/>
        </w:rPr>
        <w:t>ЗМІН</w:t>
      </w:r>
      <w:r w:rsidR="00917B6F">
        <w:rPr>
          <w:rFonts w:eastAsia="Times New Roman"/>
          <w:sz w:val="28"/>
          <w:szCs w:val="28"/>
        </w:rPr>
        <w:t>А</w:t>
      </w:r>
      <w:r w:rsidRPr="0015264D">
        <w:rPr>
          <w:rFonts w:eastAsia="Times New Roman"/>
          <w:sz w:val="28"/>
          <w:szCs w:val="28"/>
        </w:rPr>
        <w:t>,</w:t>
      </w:r>
      <w:r w:rsidRPr="0015264D">
        <w:rPr>
          <w:rFonts w:eastAsia="Times New Roman"/>
          <w:sz w:val="28"/>
          <w:szCs w:val="28"/>
        </w:rPr>
        <w:br/>
        <w:t xml:space="preserve">що вносяться до Порядку використання коштів, </w:t>
      </w:r>
      <w:r>
        <w:rPr>
          <w:rFonts w:eastAsia="Times New Roman"/>
          <w:sz w:val="28"/>
          <w:szCs w:val="28"/>
        </w:rPr>
        <w:br/>
      </w:r>
      <w:r w:rsidRPr="0015264D">
        <w:rPr>
          <w:rFonts w:eastAsia="Times New Roman"/>
          <w:sz w:val="28"/>
          <w:szCs w:val="28"/>
        </w:rPr>
        <w:t xml:space="preserve">передбачених у державному бюджеті для функціонування </w:t>
      </w:r>
      <w:r>
        <w:rPr>
          <w:rFonts w:eastAsia="Times New Roman"/>
          <w:sz w:val="28"/>
          <w:szCs w:val="28"/>
        </w:rPr>
        <w:br/>
      </w:r>
      <w:r w:rsidRPr="0015264D">
        <w:rPr>
          <w:rFonts w:eastAsia="Times New Roman"/>
          <w:sz w:val="28"/>
          <w:szCs w:val="28"/>
        </w:rPr>
        <w:t>Українського ветеранського фонду</w:t>
      </w:r>
    </w:p>
    <w:p w14:paraId="74B892DC" w14:textId="024FF348" w:rsidR="00917B6F" w:rsidRDefault="00917B6F" w:rsidP="00917B6F">
      <w:pPr>
        <w:pStyle w:val="af4"/>
        <w:tabs>
          <w:tab w:val="left" w:pos="980"/>
        </w:tabs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Пункт 15 викласти в такій редакції:</w:t>
      </w:r>
    </w:p>
    <w:p w14:paraId="6FFFD708" w14:textId="45A01D51" w:rsidR="00917B6F" w:rsidRPr="00917B6F" w:rsidRDefault="00917B6F" w:rsidP="00917B6F">
      <w:pPr>
        <w:pStyle w:val="af4"/>
        <w:tabs>
          <w:tab w:val="left" w:pos="980"/>
        </w:tabs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917B6F">
        <w:rPr>
          <w:rFonts w:ascii="Times New Roman" w:hAnsi="Times New Roman"/>
          <w:color w:val="000000" w:themeColor="text1"/>
          <w:sz w:val="28"/>
          <w:szCs w:val="28"/>
        </w:rPr>
        <w:t>15. У разі введення в Україні або в окремих її місцевостях воєнного стану</w:t>
      </w:r>
      <w:r w:rsidR="008339C8">
        <w:rPr>
          <w:rFonts w:ascii="Times New Roman" w:hAnsi="Times New Roman"/>
          <w:color w:val="000000" w:themeColor="text1"/>
          <w:sz w:val="28"/>
          <w:szCs w:val="28"/>
        </w:rPr>
        <w:t>,</w:t>
      </w:r>
      <w:bookmarkStart w:id="1" w:name="_GoBack"/>
      <w:bookmarkEnd w:id="1"/>
      <w:r w:rsidRPr="00917B6F">
        <w:rPr>
          <w:rFonts w:ascii="Times New Roman" w:hAnsi="Times New Roman"/>
          <w:color w:val="000000" w:themeColor="text1"/>
          <w:sz w:val="28"/>
          <w:szCs w:val="28"/>
        </w:rPr>
        <w:t xml:space="preserve"> бюджетні кошти також можуть використовуватись Фондом для:</w:t>
      </w:r>
    </w:p>
    <w:p w14:paraId="44E94485" w14:textId="77777777" w:rsidR="00917B6F" w:rsidRPr="00917B6F" w:rsidRDefault="00917B6F" w:rsidP="00917B6F">
      <w:pPr>
        <w:pStyle w:val="af4"/>
        <w:tabs>
          <w:tab w:val="left" w:pos="980"/>
        </w:tabs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917B6F">
        <w:rPr>
          <w:rFonts w:ascii="Times New Roman" w:hAnsi="Times New Roman"/>
          <w:color w:val="000000" w:themeColor="text1"/>
          <w:sz w:val="28"/>
          <w:szCs w:val="28"/>
        </w:rPr>
        <w:t>1) надання підтримки ветеранам та членам їх сімей, у першу чергу тим, які виконують конституційний обов’язок щодо захисту незалежності та територіальної цілісності України у складі Збройних Сил, інших утворених відповідно до законів України військових формувань, правоохоронних та розвідувальних органів, державних органів спеціального призначення з правоохоронними функціями, сил цивільного захисту або добровольчих формуваннях територіальних громад;</w:t>
      </w:r>
    </w:p>
    <w:p w14:paraId="43F66A79" w14:textId="77777777" w:rsidR="00917B6F" w:rsidRPr="00917B6F" w:rsidRDefault="00917B6F" w:rsidP="00917B6F">
      <w:pPr>
        <w:pStyle w:val="af4"/>
        <w:tabs>
          <w:tab w:val="left" w:pos="980"/>
        </w:tabs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917B6F">
        <w:rPr>
          <w:rFonts w:ascii="Times New Roman" w:hAnsi="Times New Roman"/>
          <w:color w:val="000000" w:themeColor="text1"/>
          <w:sz w:val="28"/>
          <w:szCs w:val="28"/>
        </w:rPr>
        <w:t>2) фінансування заходів щодо створення умов для інтеграції ветеранів та членів їх сімей, зокрема що були евакуйовані, за новим місцем проживання в Україні.</w:t>
      </w:r>
    </w:p>
    <w:p w14:paraId="471D1FD4" w14:textId="77777777" w:rsidR="00917B6F" w:rsidRPr="00917B6F" w:rsidRDefault="00917B6F" w:rsidP="00917B6F">
      <w:pPr>
        <w:pStyle w:val="af4"/>
        <w:tabs>
          <w:tab w:val="left" w:pos="980"/>
        </w:tabs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917B6F">
        <w:rPr>
          <w:rFonts w:ascii="Times New Roman" w:hAnsi="Times New Roman"/>
          <w:color w:val="000000" w:themeColor="text1"/>
          <w:sz w:val="28"/>
          <w:szCs w:val="28"/>
        </w:rPr>
        <w:t>До заходів, які фінансуються згідно з цим пунктом не застосовуються положення, визначенні пунктами 3-14 цього Порядку.</w:t>
      </w:r>
    </w:p>
    <w:p w14:paraId="1CF552A7" w14:textId="61401E7E" w:rsidR="00917B6F" w:rsidRDefault="00917B6F" w:rsidP="00917B6F">
      <w:pPr>
        <w:pStyle w:val="af4"/>
        <w:tabs>
          <w:tab w:val="left" w:pos="980"/>
        </w:tabs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917B6F">
        <w:rPr>
          <w:rFonts w:ascii="Times New Roman" w:hAnsi="Times New Roman"/>
          <w:color w:val="000000" w:themeColor="text1"/>
          <w:sz w:val="28"/>
          <w:szCs w:val="28"/>
        </w:rPr>
        <w:t>Особливості використання Фондом бюджетних коштів відповідно до цього пункту встановлюються Мінветеранів.</w:t>
      </w:r>
      <w:r>
        <w:rPr>
          <w:rFonts w:ascii="Times New Roman" w:hAnsi="Times New Roman"/>
          <w:color w:val="000000" w:themeColor="text1"/>
          <w:sz w:val="28"/>
          <w:szCs w:val="28"/>
        </w:rPr>
        <w:t>”.</w:t>
      </w:r>
    </w:p>
    <w:p w14:paraId="132249B2" w14:textId="7E161120" w:rsidR="007F283B" w:rsidRPr="00917B6F" w:rsidRDefault="00917B6F" w:rsidP="00917B6F">
      <w:pPr>
        <w:pStyle w:val="af4"/>
        <w:tabs>
          <w:tab w:val="left" w:pos="980"/>
        </w:tabs>
        <w:spacing w:after="120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sectPr w:rsidR="007F283B" w:rsidRPr="00917B6F" w:rsidSect="00D13421">
      <w:pgSz w:w="11909" w:h="16834"/>
      <w:pgMar w:top="1134" w:right="567" w:bottom="1134" w:left="1701" w:header="51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0326D" w14:textId="77777777" w:rsidR="00A7200A" w:rsidRDefault="00A7200A" w:rsidP="00D13421">
      <w:r>
        <w:separator/>
      </w:r>
    </w:p>
  </w:endnote>
  <w:endnote w:type="continuationSeparator" w:id="0">
    <w:p w14:paraId="2F44FDBB" w14:textId="77777777" w:rsidR="00A7200A" w:rsidRDefault="00A7200A" w:rsidP="00D1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D3657" w14:textId="77777777" w:rsidR="00A7200A" w:rsidRDefault="00A7200A" w:rsidP="00D13421">
      <w:r>
        <w:separator/>
      </w:r>
    </w:p>
  </w:footnote>
  <w:footnote w:type="continuationSeparator" w:id="0">
    <w:p w14:paraId="277F0459" w14:textId="77777777" w:rsidR="00A7200A" w:rsidRDefault="00A7200A" w:rsidP="00D13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1872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64FDBAF" w14:textId="1E5849AC" w:rsidR="006005D0" w:rsidRPr="001F1A73" w:rsidRDefault="006005D0">
        <w:pPr>
          <w:pStyle w:val="ae"/>
          <w:jc w:val="center"/>
          <w:rPr>
            <w:sz w:val="28"/>
            <w:szCs w:val="28"/>
          </w:rPr>
        </w:pPr>
        <w:r w:rsidRPr="001F1A73">
          <w:rPr>
            <w:sz w:val="28"/>
            <w:szCs w:val="28"/>
          </w:rPr>
          <w:fldChar w:fldCharType="begin"/>
        </w:r>
        <w:r w:rsidRPr="001F1A73">
          <w:rPr>
            <w:sz w:val="28"/>
            <w:szCs w:val="28"/>
          </w:rPr>
          <w:instrText>PAGE   \* MERGEFORMAT</w:instrText>
        </w:r>
        <w:r w:rsidRPr="001F1A73">
          <w:rPr>
            <w:sz w:val="28"/>
            <w:szCs w:val="28"/>
          </w:rPr>
          <w:fldChar w:fldCharType="separate"/>
        </w:r>
        <w:r w:rsidR="00BD7066">
          <w:rPr>
            <w:noProof/>
            <w:sz w:val="28"/>
            <w:szCs w:val="28"/>
          </w:rPr>
          <w:t>2</w:t>
        </w:r>
        <w:r w:rsidRPr="001F1A73">
          <w:rPr>
            <w:sz w:val="28"/>
            <w:szCs w:val="28"/>
          </w:rPr>
          <w:fldChar w:fldCharType="end"/>
        </w:r>
      </w:p>
    </w:sdtContent>
  </w:sdt>
  <w:p w14:paraId="400EE40F" w14:textId="77777777" w:rsidR="006005D0" w:rsidRDefault="006005D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32EE"/>
    <w:multiLevelType w:val="multilevel"/>
    <w:tmpl w:val="3CDC36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7469C0"/>
    <w:multiLevelType w:val="hybridMultilevel"/>
    <w:tmpl w:val="F9220F90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1B4E"/>
    <w:multiLevelType w:val="hybridMultilevel"/>
    <w:tmpl w:val="35D221FC"/>
    <w:lvl w:ilvl="0" w:tplc="D88287C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F51EF2"/>
    <w:multiLevelType w:val="hybridMultilevel"/>
    <w:tmpl w:val="94421090"/>
    <w:lvl w:ilvl="0" w:tplc="FFFFFFFF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6C345B0"/>
    <w:multiLevelType w:val="multilevel"/>
    <w:tmpl w:val="0272340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5" w15:restartNumberingAfterBreak="0">
    <w:nsid w:val="27B32B67"/>
    <w:multiLevelType w:val="multilevel"/>
    <w:tmpl w:val="4F5AA5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27B99"/>
    <w:multiLevelType w:val="hybridMultilevel"/>
    <w:tmpl w:val="7206AAA0"/>
    <w:lvl w:ilvl="0" w:tplc="74DEF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6027AC"/>
    <w:multiLevelType w:val="hybridMultilevel"/>
    <w:tmpl w:val="6E202C82"/>
    <w:lvl w:ilvl="0" w:tplc="7040BD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37641A"/>
    <w:multiLevelType w:val="multilevel"/>
    <w:tmpl w:val="027234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9" w15:restartNumberingAfterBreak="0">
    <w:nsid w:val="3B311087"/>
    <w:multiLevelType w:val="hybridMultilevel"/>
    <w:tmpl w:val="B0C064AA"/>
    <w:lvl w:ilvl="0" w:tplc="40DEE288">
      <w:start w:val="5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6BB2E80"/>
    <w:multiLevelType w:val="hybridMultilevel"/>
    <w:tmpl w:val="E242A37A"/>
    <w:lvl w:ilvl="0" w:tplc="DC38ED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2C501B"/>
    <w:multiLevelType w:val="multilevel"/>
    <w:tmpl w:val="A94A0C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5041F2E"/>
    <w:multiLevelType w:val="hybridMultilevel"/>
    <w:tmpl w:val="AD5AD3A2"/>
    <w:lvl w:ilvl="0" w:tplc="D9ECDF6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59C5951"/>
    <w:multiLevelType w:val="hybridMultilevel"/>
    <w:tmpl w:val="ABA20A96"/>
    <w:lvl w:ilvl="0" w:tplc="0422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C1665"/>
    <w:multiLevelType w:val="hybridMultilevel"/>
    <w:tmpl w:val="F57A007C"/>
    <w:lvl w:ilvl="0" w:tplc="A2D434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2233B7"/>
    <w:multiLevelType w:val="multilevel"/>
    <w:tmpl w:val="8690A1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C1E49"/>
    <w:multiLevelType w:val="hybridMultilevel"/>
    <w:tmpl w:val="355C89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D4233"/>
    <w:multiLevelType w:val="hybridMultilevel"/>
    <w:tmpl w:val="9D266ABE"/>
    <w:lvl w:ilvl="0" w:tplc="9BD01F3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67206E"/>
    <w:multiLevelType w:val="hybridMultilevel"/>
    <w:tmpl w:val="2CFAF124"/>
    <w:lvl w:ilvl="0" w:tplc="EB70E524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7"/>
  </w:num>
  <w:num w:numId="5">
    <w:abstractNumId w:val="0"/>
  </w:num>
  <w:num w:numId="6">
    <w:abstractNumId w:val="8"/>
  </w:num>
  <w:num w:numId="7">
    <w:abstractNumId w:val="16"/>
  </w:num>
  <w:num w:numId="8">
    <w:abstractNumId w:val="1"/>
  </w:num>
  <w:num w:numId="9">
    <w:abstractNumId w:val="9"/>
  </w:num>
  <w:num w:numId="10">
    <w:abstractNumId w:val="13"/>
  </w:num>
  <w:num w:numId="11">
    <w:abstractNumId w:val="6"/>
  </w:num>
  <w:num w:numId="12">
    <w:abstractNumId w:val="3"/>
  </w:num>
  <w:num w:numId="13">
    <w:abstractNumId w:val="10"/>
  </w:num>
  <w:num w:numId="14">
    <w:abstractNumId w:val="5"/>
  </w:num>
  <w:num w:numId="15">
    <w:abstractNumId w:val="15"/>
  </w:num>
  <w:num w:numId="16">
    <w:abstractNumId w:val="12"/>
  </w:num>
  <w:num w:numId="17">
    <w:abstractNumId w:val="2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62"/>
    <w:rsid w:val="00004E0F"/>
    <w:rsid w:val="00025DBC"/>
    <w:rsid w:val="000356ED"/>
    <w:rsid w:val="00040289"/>
    <w:rsid w:val="00083586"/>
    <w:rsid w:val="000C23A0"/>
    <w:rsid w:val="00132953"/>
    <w:rsid w:val="0014526A"/>
    <w:rsid w:val="0015041A"/>
    <w:rsid w:val="001C4A39"/>
    <w:rsid w:val="001E25AB"/>
    <w:rsid w:val="001F0DE5"/>
    <w:rsid w:val="001F1A73"/>
    <w:rsid w:val="00226F24"/>
    <w:rsid w:val="002353C5"/>
    <w:rsid w:val="00260D25"/>
    <w:rsid w:val="00261793"/>
    <w:rsid w:val="00274CA9"/>
    <w:rsid w:val="002877EE"/>
    <w:rsid w:val="0029319F"/>
    <w:rsid w:val="00297785"/>
    <w:rsid w:val="002A7CC2"/>
    <w:rsid w:val="002C2173"/>
    <w:rsid w:val="002C6FC4"/>
    <w:rsid w:val="002C7CC8"/>
    <w:rsid w:val="00302CF3"/>
    <w:rsid w:val="00313F92"/>
    <w:rsid w:val="00316FA8"/>
    <w:rsid w:val="003864BA"/>
    <w:rsid w:val="00392D9F"/>
    <w:rsid w:val="003946D8"/>
    <w:rsid w:val="0039658F"/>
    <w:rsid w:val="003B50CF"/>
    <w:rsid w:val="003C7BE2"/>
    <w:rsid w:val="003E7876"/>
    <w:rsid w:val="00401D09"/>
    <w:rsid w:val="004031A7"/>
    <w:rsid w:val="0042630B"/>
    <w:rsid w:val="0044094C"/>
    <w:rsid w:val="00443CE1"/>
    <w:rsid w:val="00474394"/>
    <w:rsid w:val="00482BF4"/>
    <w:rsid w:val="00530F11"/>
    <w:rsid w:val="0053639B"/>
    <w:rsid w:val="0055312C"/>
    <w:rsid w:val="00554C5B"/>
    <w:rsid w:val="005575B7"/>
    <w:rsid w:val="005810A7"/>
    <w:rsid w:val="00582189"/>
    <w:rsid w:val="0058797A"/>
    <w:rsid w:val="005B40FD"/>
    <w:rsid w:val="005B447F"/>
    <w:rsid w:val="005E4245"/>
    <w:rsid w:val="005F1E22"/>
    <w:rsid w:val="005F24A8"/>
    <w:rsid w:val="006005D0"/>
    <w:rsid w:val="006171E3"/>
    <w:rsid w:val="0062186E"/>
    <w:rsid w:val="0063300A"/>
    <w:rsid w:val="00645BF6"/>
    <w:rsid w:val="00667F0C"/>
    <w:rsid w:val="00680B7B"/>
    <w:rsid w:val="00683851"/>
    <w:rsid w:val="00695837"/>
    <w:rsid w:val="00697234"/>
    <w:rsid w:val="006B15D6"/>
    <w:rsid w:val="006F3BA5"/>
    <w:rsid w:val="00726178"/>
    <w:rsid w:val="0072760A"/>
    <w:rsid w:val="00731F71"/>
    <w:rsid w:val="00753FE7"/>
    <w:rsid w:val="00774162"/>
    <w:rsid w:val="007A6BE2"/>
    <w:rsid w:val="007B2B75"/>
    <w:rsid w:val="007F283B"/>
    <w:rsid w:val="0080671D"/>
    <w:rsid w:val="00807FE5"/>
    <w:rsid w:val="008339C8"/>
    <w:rsid w:val="00834D28"/>
    <w:rsid w:val="00840F16"/>
    <w:rsid w:val="008620A7"/>
    <w:rsid w:val="0086219D"/>
    <w:rsid w:val="00863E40"/>
    <w:rsid w:val="00867F4D"/>
    <w:rsid w:val="0087494A"/>
    <w:rsid w:val="00890FF0"/>
    <w:rsid w:val="008A068A"/>
    <w:rsid w:val="008A4114"/>
    <w:rsid w:val="008B5597"/>
    <w:rsid w:val="008B7F68"/>
    <w:rsid w:val="008C1F7B"/>
    <w:rsid w:val="008C43D4"/>
    <w:rsid w:val="008C7132"/>
    <w:rsid w:val="008D425A"/>
    <w:rsid w:val="008E3290"/>
    <w:rsid w:val="008E5326"/>
    <w:rsid w:val="008F3C1D"/>
    <w:rsid w:val="00910679"/>
    <w:rsid w:val="00917B6F"/>
    <w:rsid w:val="009314A9"/>
    <w:rsid w:val="0093268D"/>
    <w:rsid w:val="00942632"/>
    <w:rsid w:val="00975797"/>
    <w:rsid w:val="009841E6"/>
    <w:rsid w:val="00994F5A"/>
    <w:rsid w:val="009B1F73"/>
    <w:rsid w:val="009B2A9B"/>
    <w:rsid w:val="009C2DAB"/>
    <w:rsid w:val="009D1C24"/>
    <w:rsid w:val="009D20F3"/>
    <w:rsid w:val="009E0113"/>
    <w:rsid w:val="009F2B16"/>
    <w:rsid w:val="00A26B34"/>
    <w:rsid w:val="00A56724"/>
    <w:rsid w:val="00A7200A"/>
    <w:rsid w:val="00A75F32"/>
    <w:rsid w:val="00A82CAB"/>
    <w:rsid w:val="00AC3A05"/>
    <w:rsid w:val="00AE26EA"/>
    <w:rsid w:val="00AE491F"/>
    <w:rsid w:val="00B359C5"/>
    <w:rsid w:val="00B43162"/>
    <w:rsid w:val="00B654DC"/>
    <w:rsid w:val="00B71433"/>
    <w:rsid w:val="00B77509"/>
    <w:rsid w:val="00B8111B"/>
    <w:rsid w:val="00B825D6"/>
    <w:rsid w:val="00B913AF"/>
    <w:rsid w:val="00B93A04"/>
    <w:rsid w:val="00BC4D6C"/>
    <w:rsid w:val="00BD017D"/>
    <w:rsid w:val="00BD7066"/>
    <w:rsid w:val="00BE3365"/>
    <w:rsid w:val="00BF6716"/>
    <w:rsid w:val="00BF7F82"/>
    <w:rsid w:val="00C0217F"/>
    <w:rsid w:val="00C162A1"/>
    <w:rsid w:val="00C1760E"/>
    <w:rsid w:val="00C214A5"/>
    <w:rsid w:val="00C468DD"/>
    <w:rsid w:val="00C6397F"/>
    <w:rsid w:val="00C73C8C"/>
    <w:rsid w:val="00C9527E"/>
    <w:rsid w:val="00CA1575"/>
    <w:rsid w:val="00CA6B6E"/>
    <w:rsid w:val="00CB19C5"/>
    <w:rsid w:val="00CC49F8"/>
    <w:rsid w:val="00CC67F6"/>
    <w:rsid w:val="00CD24B8"/>
    <w:rsid w:val="00CD50A7"/>
    <w:rsid w:val="00CD7496"/>
    <w:rsid w:val="00D03032"/>
    <w:rsid w:val="00D13421"/>
    <w:rsid w:val="00D164B5"/>
    <w:rsid w:val="00D55278"/>
    <w:rsid w:val="00D8579C"/>
    <w:rsid w:val="00DA3898"/>
    <w:rsid w:val="00DD01CD"/>
    <w:rsid w:val="00DD2EAC"/>
    <w:rsid w:val="00DF664D"/>
    <w:rsid w:val="00DF7E3C"/>
    <w:rsid w:val="00E0747F"/>
    <w:rsid w:val="00E07C48"/>
    <w:rsid w:val="00E17B39"/>
    <w:rsid w:val="00E2545E"/>
    <w:rsid w:val="00E34E6B"/>
    <w:rsid w:val="00E3534F"/>
    <w:rsid w:val="00E40562"/>
    <w:rsid w:val="00E4338B"/>
    <w:rsid w:val="00E5700F"/>
    <w:rsid w:val="00E71D93"/>
    <w:rsid w:val="00ED3DB7"/>
    <w:rsid w:val="00ED61E6"/>
    <w:rsid w:val="00F0316B"/>
    <w:rsid w:val="00F4048A"/>
    <w:rsid w:val="00F40685"/>
    <w:rsid w:val="00F41475"/>
    <w:rsid w:val="00F6269B"/>
    <w:rsid w:val="00F7487C"/>
    <w:rsid w:val="00FA54BF"/>
    <w:rsid w:val="00FB2A37"/>
    <w:rsid w:val="00FD7AEF"/>
    <w:rsid w:val="00FF459D"/>
    <w:rsid w:val="00FF4DAC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C055"/>
  <w15:docId w15:val="{C66F823B-65F4-4370-B034-0EEF912F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8C"/>
    <w:pPr>
      <w:spacing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Revision"/>
    <w:hidden/>
    <w:uiPriority w:val="99"/>
    <w:semiHidden/>
    <w:rsid w:val="00AE491F"/>
    <w:pPr>
      <w:spacing w:line="240" w:lineRule="auto"/>
    </w:pPr>
  </w:style>
  <w:style w:type="character" w:styleId="a6">
    <w:name w:val="annotation reference"/>
    <w:basedOn w:val="a0"/>
    <w:uiPriority w:val="99"/>
    <w:semiHidden/>
    <w:unhideWhenUsed/>
    <w:rsid w:val="00554C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4C5B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554C5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4C5B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554C5B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353C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07FE5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07FE5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13421"/>
    <w:pPr>
      <w:tabs>
        <w:tab w:val="center" w:pos="4677"/>
        <w:tab w:val="right" w:pos="9355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D13421"/>
  </w:style>
  <w:style w:type="paragraph" w:styleId="af0">
    <w:name w:val="footer"/>
    <w:basedOn w:val="a"/>
    <w:link w:val="af1"/>
    <w:uiPriority w:val="99"/>
    <w:unhideWhenUsed/>
    <w:rsid w:val="00D13421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D13421"/>
  </w:style>
  <w:style w:type="paragraph" w:customStyle="1" w:styleId="rvps6">
    <w:name w:val="rvps6"/>
    <w:basedOn w:val="a"/>
    <w:rsid w:val="00E71D93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E71D93"/>
  </w:style>
  <w:style w:type="paragraph" w:customStyle="1" w:styleId="rvps2">
    <w:name w:val="rvps2"/>
    <w:basedOn w:val="a"/>
    <w:rsid w:val="00E71D93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71D93"/>
  </w:style>
  <w:style w:type="character" w:styleId="af2">
    <w:name w:val="Hyperlink"/>
    <w:basedOn w:val="a0"/>
    <w:uiPriority w:val="99"/>
    <w:semiHidden/>
    <w:unhideWhenUsed/>
    <w:rsid w:val="00E71D93"/>
    <w:rPr>
      <w:color w:val="0000FF"/>
      <w:u w:val="single"/>
    </w:rPr>
  </w:style>
  <w:style w:type="character" w:customStyle="1" w:styleId="dat">
    <w:name w:val="dat"/>
    <w:basedOn w:val="a0"/>
    <w:rsid w:val="00260D25"/>
  </w:style>
  <w:style w:type="character" w:styleId="af3">
    <w:name w:val="Strong"/>
    <w:basedOn w:val="a0"/>
    <w:uiPriority w:val="22"/>
    <w:qFormat/>
    <w:rsid w:val="00260D25"/>
    <w:rPr>
      <w:b/>
      <w:bCs/>
    </w:rPr>
  </w:style>
  <w:style w:type="paragraph" w:customStyle="1" w:styleId="af4">
    <w:name w:val="Нормальний текст"/>
    <w:basedOn w:val="a"/>
    <w:rsid w:val="00C73C8C"/>
    <w:pPr>
      <w:spacing w:before="120"/>
      <w:ind w:firstLine="567"/>
      <w:jc w:val="both"/>
    </w:pPr>
    <w:rPr>
      <w:rFonts w:ascii="Antiqua" w:eastAsia="Times New Roman" w:hAnsi="Antiqua"/>
      <w:sz w:val="26"/>
      <w:szCs w:val="20"/>
    </w:rPr>
  </w:style>
  <w:style w:type="paragraph" w:styleId="af5">
    <w:name w:val="Normal (Web)"/>
    <w:basedOn w:val="a"/>
    <w:uiPriority w:val="99"/>
    <w:unhideWhenUsed/>
    <w:rsid w:val="00F7487C"/>
    <w:pPr>
      <w:spacing w:before="100" w:beforeAutospacing="1" w:after="100" w:afterAutospacing="1"/>
    </w:pPr>
    <w:rPr>
      <w:rFonts w:eastAsia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C311-65A5-4652-9978-5039D248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Фабричева Ольга Володимирівна</dc:creator>
  <cp:lastModifiedBy>Ihor Yaremenko</cp:lastModifiedBy>
  <cp:revision>9</cp:revision>
  <dcterms:created xsi:type="dcterms:W3CDTF">2022-08-08T10:14:00Z</dcterms:created>
  <dcterms:modified xsi:type="dcterms:W3CDTF">2022-08-09T08:03:00Z</dcterms:modified>
</cp:coreProperties>
</file>