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DB3" w14:textId="77777777" w:rsidR="00635AA7" w:rsidRDefault="00635AA7" w:rsidP="00BD6E30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56299499" w14:textId="5C769053" w:rsidR="00C3537A" w:rsidRPr="00AD6845" w:rsidRDefault="00635AA7" w:rsidP="00BD6E30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AD6845">
        <w:rPr>
          <w:rStyle w:val="fontstyle01"/>
          <w:sz w:val="28"/>
          <w:szCs w:val="28"/>
        </w:rPr>
        <w:t xml:space="preserve">державної служби категорії </w:t>
      </w:r>
      <w:r w:rsidR="000462B8" w:rsidRPr="00AD6845">
        <w:rPr>
          <w:rStyle w:val="fontstyle01"/>
          <w:sz w:val="28"/>
          <w:szCs w:val="28"/>
        </w:rPr>
        <w:t>«</w:t>
      </w:r>
      <w:r w:rsidR="00B143F1" w:rsidRPr="00AD6845">
        <w:rPr>
          <w:rStyle w:val="fontstyle01"/>
          <w:sz w:val="28"/>
          <w:szCs w:val="28"/>
        </w:rPr>
        <w:t>Б</w:t>
      </w:r>
      <w:r w:rsidRPr="00AD6845">
        <w:rPr>
          <w:rStyle w:val="fontstyle01"/>
          <w:sz w:val="28"/>
          <w:szCs w:val="28"/>
        </w:rPr>
        <w:t xml:space="preserve">» </w:t>
      </w:r>
      <w:r w:rsidR="00B143F1" w:rsidRPr="00AD6845">
        <w:rPr>
          <w:rStyle w:val="fontstyle01"/>
          <w:sz w:val="28"/>
          <w:szCs w:val="28"/>
        </w:rPr>
        <w:t xml:space="preserve">керівника експертної групи медичного забезпечення та реабілітації Директорату реабілітації та медичного забезпечення </w:t>
      </w:r>
      <w:r w:rsidR="00C3537A" w:rsidRPr="00AD6845">
        <w:rPr>
          <w:rStyle w:val="fontstyle01"/>
          <w:sz w:val="28"/>
          <w:szCs w:val="28"/>
        </w:rPr>
        <w:t>Міністерства у справах ветеранів України</w:t>
      </w:r>
    </w:p>
    <w:p w14:paraId="6668D0F6" w14:textId="05505EE8" w:rsidR="00160492" w:rsidRPr="00B143F1" w:rsidRDefault="00160492" w:rsidP="00BD6E3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447CD7" w:rsidRPr="00447CD7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447CD7" w:rsidRDefault="00635AA7" w:rsidP="0063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447CD7" w:rsidRPr="00447CD7" w14:paraId="15A380A6" w14:textId="77777777" w:rsidTr="00447CD7">
        <w:tc>
          <w:tcPr>
            <w:tcW w:w="3823" w:type="dxa"/>
            <w:gridSpan w:val="2"/>
          </w:tcPr>
          <w:p w14:paraId="59B64F65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</w:tcPr>
          <w:p w14:paraId="40CAA861" w14:textId="2197CA54" w:rsidR="00264ECB" w:rsidRPr="00447CD7" w:rsidRDefault="00892F37" w:rsidP="0089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1. Здійснення загального керівництва діяльністю експертної групи, організація планування роботи, забезпечення виконання покладених на неї завдань і функцій.</w:t>
            </w:r>
          </w:p>
          <w:p w14:paraId="39AA5B0B" w14:textId="47295880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892F37" w:rsidRPr="00447CD7">
              <w:rPr>
                <w:rFonts w:ascii="Times New Roman" w:hAnsi="Times New Roman" w:cs="Times New Roman"/>
                <w:sz w:val="28"/>
                <w:szCs w:val="28"/>
              </w:rPr>
              <w:t>Визначення кола ключових інтересів заінтересованих сторін, що є об’єктами впливу політики Мінветеранів у сфері компетенції експертної групи, здатних забезпечувати високу якість заходів із медичного забезпечення та реабілітації, запроваджувати інновації та забезпечення проведення консультацій та здійснення фахових комунікацій із заінтересованими сторонами з метою залучення їх до процесу формування державної політики у межах компетенції експертної групи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7738B9D" w14:textId="1AE93EDA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892F37" w:rsidRPr="00447CD7">
              <w:rPr>
                <w:rFonts w:ascii="Times New Roman" w:hAnsi="Times New Roman" w:cs="Times New Roman"/>
                <w:sz w:val="28"/>
                <w:szCs w:val="28"/>
              </w:rPr>
              <w:t>Підготовка та подання на розгляд генеральному директору Директорату аналітичних матеріалів, пропозицій щодо стратегічного планування діяльності Мінветеранів у сфері медичного забезпечення та реабілітації</w:t>
            </w:r>
            <w:r w:rsidR="00892F37" w:rsidRPr="00447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ветеранів війни та членів їх сімей, членів сімей загиблих (померлих) таких осіб</w:t>
            </w:r>
            <w:r w:rsidR="00892F37"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та вирішення проблем у сфері медичного забезпечення та реабілітації зазначених осіб</w:t>
            </w:r>
            <w:r w:rsidR="00892F37" w:rsidRPr="00447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="00892F37" w:rsidRPr="00447CD7">
              <w:rPr>
                <w:rFonts w:ascii="Times New Roman" w:hAnsi="Times New Roman" w:cs="Times New Roman"/>
                <w:sz w:val="28"/>
                <w:szCs w:val="28"/>
              </w:rPr>
              <w:t>зокрема щодо альтернативних варіантів розв’язання виявлених проблем на основі проведеної оцінки та визначення переваг та ризиків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6BFDEFB" w14:textId="34A026F2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аналізу нормативно-правових актів у сфері компетенції експертної групи з метою виявлення прогалин та неузгодженостей, узагальнення практики застосування законодавства, розробка пропозицій щодо його вдосконалення та забезпечення адаптації законодавства у сфері компетенції експертної групи до законодавства Європейського Союзу, розробка нормативно-правових актів у сфері 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компетенції експертної групи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9D9E79A" w14:textId="552DF702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t>Підготовка відповідей на запити/звернення фізичних та юридичних осіб з питань, що знаходяться у межах компетенції експертної групи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796BD11" w14:textId="33E7A1E7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396638" w:rsidRPr="00447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t>наліз результатів роботи експертної групи, вжиття заходів щодо усунення недоліків та закріплення позитивних тенденцій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CDFD88B" w14:textId="4C9EF85F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t>За дорученням державного секретаря Мінветеранів представлення Мінветеранів в органах виконавчої влади, органах місцевого самоврядування при обговоренні питань, що входять до компетенції експертної групи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2831C24" w14:textId="6ED6078F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t>Внесення в установленому порядку генеральному директору Директорату пропозицій щодо вдосконалення роботи експертної групи та підвищення її ефективності; проведення роботи щодо створення сприятливого організаційного та психологічного клімату, формування корпоративної культури в експертній групі, розв’язання конфліктних ситуацій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ADB9481" w14:textId="716D957C" w:rsidR="00264ECB" w:rsidRPr="00447CD7" w:rsidRDefault="00264ECB" w:rsidP="0026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t>Подання пропозицій генеральному директору Директорату про призначення на посади, звільнення з посад та переміщення працівників експертної групи, своєчасне заміщення вакансій, заохочення та накладання стягнень, вжиття необхідних заходів щодо підвищення кваліфікації працівників експертної групи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4DCE36B" w14:textId="12E640CE" w:rsidR="00264ECB" w:rsidRPr="00447CD7" w:rsidRDefault="00264ECB" w:rsidP="00264ECB">
            <w:pPr>
              <w:autoSpaceDE w:val="0"/>
              <w:autoSpaceDN w:val="0"/>
              <w:adjustRightInd w:val="0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="00713D6A" w:rsidRPr="00447CD7">
              <w:rPr>
                <w:rFonts w:ascii="Times New Roman" w:hAnsi="Times New Roman" w:cs="Times New Roman"/>
                <w:sz w:val="28"/>
                <w:szCs w:val="28"/>
              </w:rPr>
              <w:t>Здійснення контролю за веденням діловодства в експертній групі, збереженням документів, організація роботи з документами відповідно до Інструкції з діловодства Мінветеранів, візування акта передачі справ і майна у разі звільнення державного експерта експертної групи з посади чи переведення на іншу посаду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754852D" w14:textId="6C33A8B6" w:rsidR="00AE486A" w:rsidRPr="00447CD7" w:rsidRDefault="00930C77" w:rsidP="00264ECB">
            <w:pPr>
              <w:autoSpaceDE w:val="0"/>
              <w:autoSpaceDN w:val="0"/>
              <w:adjustRightInd w:val="0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="00AC36D1" w:rsidRPr="00447CD7">
              <w:rPr>
                <w:rFonts w:ascii="Times New Roman" w:hAnsi="Times New Roman" w:cs="Times New Roman"/>
                <w:sz w:val="28"/>
                <w:szCs w:val="28"/>
              </w:rPr>
              <w:t>Забезпечення дотримання працівниками експертної групи правил внутрішнього службового розпорядку, правил техніки безпеки, виробничої санітарії, гігієни праці та протипожежної безпеки</w:t>
            </w:r>
            <w:r w:rsidR="00AE486A"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22186E" w14:textId="00997D70" w:rsidR="00386E59" w:rsidRPr="00447CD7" w:rsidRDefault="00264ECB" w:rsidP="00AE486A">
            <w:pPr>
              <w:autoSpaceDE w:val="0"/>
              <w:autoSpaceDN w:val="0"/>
              <w:adjustRightInd w:val="0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486A"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96638" w:rsidRPr="00447C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6D1"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иконання функцій користувача Єдиного державного реєстру ветеранів війни щодо </w:t>
            </w:r>
            <w:r w:rsidR="00AC36D1" w:rsidRPr="0044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перегляду, моніторингу, звітності, модерації та корегування даних відповідно до компетенції експертної групи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10B2AD" w14:textId="2219EAC3" w:rsidR="00AC36D1" w:rsidRPr="00447CD7" w:rsidRDefault="00AC36D1" w:rsidP="00AC36D1">
            <w:pPr>
              <w:autoSpaceDE w:val="0"/>
              <w:autoSpaceDN w:val="0"/>
              <w:adjustRightInd w:val="0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інших завдань генерального директора Директорату.</w:t>
            </w:r>
          </w:p>
        </w:tc>
      </w:tr>
      <w:tr w:rsidR="00447CD7" w:rsidRPr="00447CD7" w14:paraId="480BEA68" w14:textId="77777777" w:rsidTr="00447CD7">
        <w:tc>
          <w:tcPr>
            <w:tcW w:w="3823" w:type="dxa"/>
            <w:gridSpan w:val="2"/>
          </w:tcPr>
          <w:p w14:paraId="3C8B2610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05" w:type="dxa"/>
          </w:tcPr>
          <w:p w14:paraId="414011C6" w14:textId="3B27B3E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0E3DFC"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3DFC"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00 грн.,</w:t>
            </w:r>
          </w:p>
          <w:p w14:paraId="51F6AA3A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6D21837F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="0069374E" w:rsidRPr="00BF1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374E">
              <w:rPr>
                <w:rFonts w:ascii="Times New Roman" w:hAnsi="Times New Roman"/>
                <w:sz w:val="28"/>
                <w:szCs w:val="28"/>
              </w:rPr>
              <w:t>Н</w:t>
            </w:r>
            <w:r w:rsidR="0069374E" w:rsidRPr="00BF1D1A">
              <w:rPr>
                <w:rFonts w:ascii="Times New Roman" w:hAnsi="Times New Roman"/>
                <w:sz w:val="28"/>
                <w:szCs w:val="28"/>
              </w:rPr>
              <w:t>адбавка</w:t>
            </w:r>
            <w:r w:rsidR="0069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374E" w:rsidRPr="00BF1D1A">
              <w:rPr>
                <w:rFonts w:ascii="Times New Roman" w:hAnsi="Times New Roman"/>
                <w:sz w:val="28"/>
                <w:szCs w:val="28"/>
              </w:rPr>
              <w:t xml:space="preserve">за виконання особливо важливої роботи – 33 </w:t>
            </w:r>
            <w:r w:rsidR="0069374E">
              <w:rPr>
                <w:rFonts w:ascii="Times New Roman" w:hAnsi="Times New Roman"/>
                <w:sz w:val="28"/>
                <w:szCs w:val="28"/>
              </w:rPr>
              <w:t>2</w:t>
            </w:r>
            <w:r w:rsidR="0069374E" w:rsidRPr="00BF1D1A">
              <w:rPr>
                <w:rFonts w:ascii="Times New Roman" w:hAnsi="Times New Roman"/>
                <w:sz w:val="28"/>
                <w:szCs w:val="28"/>
              </w:rPr>
              <w:t>00 гривень (на період випробування зазначена надбавка встановлюється в розмірі 50 відсотків)</w:t>
            </w:r>
          </w:p>
        </w:tc>
      </w:tr>
      <w:tr w:rsidR="00447CD7" w:rsidRPr="00447CD7" w14:paraId="40C9C8E7" w14:textId="77777777" w:rsidTr="00447CD7">
        <w:tc>
          <w:tcPr>
            <w:tcW w:w="3823" w:type="dxa"/>
            <w:gridSpan w:val="2"/>
          </w:tcPr>
          <w:p w14:paraId="0C2C7C6A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5805" w:type="dxa"/>
          </w:tcPr>
          <w:p w14:paraId="21AD9FD0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строково </w:t>
            </w:r>
          </w:p>
          <w:p w14:paraId="1CD8B5F9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447CD7" w:rsidRPr="00447CD7" w14:paraId="5AF25AB9" w14:textId="77777777" w:rsidTr="00447CD7">
        <w:tc>
          <w:tcPr>
            <w:tcW w:w="3823" w:type="dxa"/>
            <w:gridSpan w:val="2"/>
          </w:tcPr>
          <w:p w14:paraId="182D2FA5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805" w:type="dxa"/>
          </w:tcPr>
          <w:p w14:paraId="18898BBC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1) заява;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C26703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2) резюме довільної форми або резюме за формою згідно з додатком 2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Порядку проведення конкурсу на зайняття посад державної служби,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затвердженого постановою КМУ від 25 березня 2016 року № 246;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FF6D561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3) заповнена особова картка встановленого зразка, затверджена наказом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Національного агентства України з питань державної служби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 травня 2020 року № 77-20;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B64A450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4) документи, що підтверджують наявність громадянства України;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5) документи, що підтверджують освіту та досвід роботи.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F003BC6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DD5B30" w14:textId="22116778" w:rsidR="00386E59" w:rsidRPr="00447CD7" w:rsidRDefault="00386E59" w:rsidP="00386E59">
            <w:pPr>
              <w:rPr>
                <w:rStyle w:val="a8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u w:val="none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Документи подаються</w:t>
            </w:r>
            <w:r w:rsid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електронну пошту </w:t>
            </w:r>
            <w:hyperlink r:id="rId6" w:history="1">
              <w:r w:rsidRPr="00447CD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career@mva.gov.ua</w:t>
              </w:r>
            </w:hyperlink>
          </w:p>
          <w:p w14:paraId="1C002CB6" w14:textId="77777777" w:rsidR="00386E59" w:rsidRPr="00447CD7" w:rsidRDefault="00386E59" w:rsidP="00386E59">
            <w:pP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DC007A6" w14:textId="53C38DF6" w:rsidR="00386E59" w:rsidRPr="00447CD7" w:rsidRDefault="00386E59" w:rsidP="00B3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Строк подання документів: 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 календарні дні до 17 год. 00 хв.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2C1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червня 2022 року</w:t>
            </w:r>
          </w:p>
        </w:tc>
      </w:tr>
      <w:tr w:rsidR="00447CD7" w:rsidRPr="00447CD7" w14:paraId="5246B7B8" w14:textId="77777777" w:rsidTr="00447CD7">
        <w:tc>
          <w:tcPr>
            <w:tcW w:w="3823" w:type="dxa"/>
            <w:gridSpan w:val="2"/>
          </w:tcPr>
          <w:p w14:paraId="1E8F48DF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Місце або спосіб проведення співбесіди з  керівниками</w:t>
            </w:r>
          </w:p>
        </w:tc>
        <w:tc>
          <w:tcPr>
            <w:tcW w:w="5805" w:type="dxa"/>
          </w:tcPr>
          <w:p w14:paraId="79EB486F" w14:textId="792F311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співбесіди дистанційно. Платформа ZOOM</w:t>
            </w:r>
          </w:p>
        </w:tc>
      </w:tr>
      <w:tr w:rsidR="00447CD7" w:rsidRPr="00447CD7" w14:paraId="54ABD240" w14:textId="77777777" w:rsidTr="00AD6845">
        <w:trPr>
          <w:cantSplit/>
        </w:trPr>
        <w:tc>
          <w:tcPr>
            <w:tcW w:w="3823" w:type="dxa"/>
            <w:gridSpan w:val="2"/>
          </w:tcPr>
          <w:p w14:paraId="7E02EF2C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5" w:right="-31"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призначення на посаду</w:t>
            </w:r>
          </w:p>
        </w:tc>
        <w:tc>
          <w:tcPr>
            <w:tcW w:w="5805" w:type="dxa"/>
          </w:tcPr>
          <w:p w14:paraId="2BE326D5" w14:textId="5A5824BB" w:rsidR="00386E59" w:rsidRDefault="00386E59" w:rsidP="00386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Бражевська Оксан</w:t>
            </w:r>
            <w:r w:rsidR="0053438E"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32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Леонідівна</w:t>
            </w:r>
          </w:p>
          <w:p w14:paraId="74B58D5F" w14:textId="69C2EF22" w:rsidR="00B32C1B" w:rsidRPr="00447CD7" w:rsidRDefault="00B32C1B" w:rsidP="00B32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(063) 227 12 15</w:t>
            </w:r>
          </w:p>
          <w:p w14:paraId="44557FE3" w14:textId="10BB1979" w:rsidR="00386E59" w:rsidRDefault="00386E59" w:rsidP="00386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Шестакова Світлана Іванівна </w:t>
            </w:r>
          </w:p>
          <w:p w14:paraId="74CCF73E" w14:textId="60EBC721" w:rsidR="00447CD7" w:rsidRPr="00447CD7" w:rsidRDefault="00B32C1B" w:rsidP="00386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ел (063)227-10-55</w:t>
            </w:r>
          </w:p>
          <w:p w14:paraId="044E8E0A" w14:textId="1F17FE62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e-mail: career@mva.gov.ua</w:t>
            </w:r>
          </w:p>
        </w:tc>
      </w:tr>
      <w:tr w:rsidR="00447CD7" w:rsidRPr="00447CD7" w14:paraId="49A19685" w14:textId="77777777" w:rsidTr="0029748A">
        <w:tc>
          <w:tcPr>
            <w:tcW w:w="9628" w:type="dxa"/>
            <w:gridSpan w:val="3"/>
          </w:tcPr>
          <w:p w14:paraId="5EADB910" w14:textId="77777777" w:rsidR="00386E59" w:rsidRPr="00447CD7" w:rsidRDefault="00386E59" w:rsidP="0038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447CD7" w:rsidRPr="00447CD7" w14:paraId="35D99683" w14:textId="77777777" w:rsidTr="00447CD7">
        <w:tc>
          <w:tcPr>
            <w:tcW w:w="3823" w:type="dxa"/>
            <w:gridSpan w:val="2"/>
          </w:tcPr>
          <w:p w14:paraId="571841E2" w14:textId="77777777" w:rsidR="008C1833" w:rsidRPr="00447CD7" w:rsidRDefault="008C1833" w:rsidP="008C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805" w:type="dxa"/>
            <w:vAlign w:val="center"/>
          </w:tcPr>
          <w:p w14:paraId="5BA88C22" w14:textId="5843F9E1" w:rsidR="00B631F9" w:rsidRDefault="009B1468" w:rsidP="008C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 xml:space="preserve">Ступінь вищої освіти – не нижче магістра. </w:t>
            </w:r>
          </w:p>
          <w:p w14:paraId="50431CF9" w14:textId="77777777" w:rsidR="008C1833" w:rsidRDefault="009B1468" w:rsidP="008C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У разі коли особа, яка претендує на зайняття посади державної служби категорії “Б”, здобула вищу освіту за освітньо-кваліфікаційним рівнем спеціаліста (повну вищу освіту) відповідно до підпункту 2 пункту 2 розділу XV “Прикінцеві та перехідні положення” Закону України “Про вищу освіту”, така освіта прирівнюється до вищої освіти ступеня магістра.</w:t>
            </w:r>
          </w:p>
          <w:p w14:paraId="58A46593" w14:textId="16FF4FE4" w:rsidR="00B32C1B" w:rsidRPr="009B1468" w:rsidRDefault="00B32C1B" w:rsidP="008C18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CD7" w:rsidRPr="00447CD7" w14:paraId="0AC56286" w14:textId="77777777" w:rsidTr="00447CD7">
        <w:tc>
          <w:tcPr>
            <w:tcW w:w="3823" w:type="dxa"/>
            <w:gridSpan w:val="2"/>
          </w:tcPr>
          <w:p w14:paraId="776FFED2" w14:textId="77777777" w:rsidR="008C1833" w:rsidRPr="00447CD7" w:rsidRDefault="008C1833" w:rsidP="008C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05" w:type="dxa"/>
            <w:vAlign w:val="center"/>
          </w:tcPr>
          <w:p w14:paraId="45515724" w14:textId="09A9DBA3" w:rsidR="008C1833" w:rsidRPr="00447CD7" w:rsidRDefault="008C1833" w:rsidP="008C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Досвід роботи на посадах державної служби категорії “Б” або досвід служби в органах місцевого самоврядування, або досвід роботи </w:t>
            </w:r>
            <w:r w:rsidR="009B1468">
              <w:rPr>
                <w:rFonts w:ascii="Times New Roman" w:hAnsi="Times New Roman" w:cs="Times New Roman"/>
                <w:sz w:val="28"/>
                <w:szCs w:val="28"/>
              </w:rPr>
              <w:t xml:space="preserve">на керівних посадах 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на підприємствах, в установах та організаціях незалежно від форми власності не менше двох років.</w:t>
            </w:r>
          </w:p>
          <w:p w14:paraId="1E8FB953" w14:textId="696791CD" w:rsidR="008C1833" w:rsidRPr="00447CD7" w:rsidRDefault="008C1833" w:rsidP="008C18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CD7" w:rsidRPr="00447CD7" w14:paraId="05521984" w14:textId="77777777" w:rsidTr="00447CD7">
        <w:tc>
          <w:tcPr>
            <w:tcW w:w="3823" w:type="dxa"/>
            <w:gridSpan w:val="2"/>
          </w:tcPr>
          <w:p w14:paraId="51615917" w14:textId="77777777" w:rsidR="00386E59" w:rsidRPr="00447CD7" w:rsidRDefault="00386E59" w:rsidP="0038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5805" w:type="dxa"/>
            <w:vAlign w:val="center"/>
          </w:tcPr>
          <w:p w14:paraId="13BE92D5" w14:textId="77777777" w:rsidR="00386E59" w:rsidRPr="00447CD7" w:rsidRDefault="00386E59" w:rsidP="00386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  <w:p w14:paraId="1113A26A" w14:textId="220A7461" w:rsidR="00386E59" w:rsidRPr="00447CD7" w:rsidRDefault="00386E59" w:rsidP="00386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386E59" w:rsidRPr="00447CD7" w:rsidRDefault="00386E59" w:rsidP="00386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CD7" w:rsidRPr="00447CD7" w14:paraId="15CED6FF" w14:textId="77777777" w:rsidTr="0029748A">
        <w:tc>
          <w:tcPr>
            <w:tcW w:w="9628" w:type="dxa"/>
            <w:gridSpan w:val="3"/>
          </w:tcPr>
          <w:p w14:paraId="27336007" w14:textId="77777777" w:rsidR="006008C5" w:rsidRDefault="006008C5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0F4B76" w14:textId="7777777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Інші вимоги до професійної компетентності (зазначаються за потреби)</w:t>
            </w:r>
          </w:p>
        </w:tc>
      </w:tr>
      <w:tr w:rsidR="00447CD7" w:rsidRPr="00447CD7" w14:paraId="44E49DBC" w14:textId="77777777" w:rsidTr="0029748A">
        <w:tc>
          <w:tcPr>
            <w:tcW w:w="9628" w:type="dxa"/>
            <w:gridSpan w:val="3"/>
          </w:tcPr>
          <w:p w14:paraId="3D962A61" w14:textId="1231644C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Вимога</w:t>
            </w:r>
          </w:p>
        </w:tc>
      </w:tr>
      <w:tr w:rsidR="00447CD7" w:rsidRPr="00447CD7" w14:paraId="3BFADD4C" w14:textId="77777777" w:rsidTr="00447CD7">
        <w:tc>
          <w:tcPr>
            <w:tcW w:w="3823" w:type="dxa"/>
            <w:gridSpan w:val="2"/>
          </w:tcPr>
          <w:p w14:paraId="4401202C" w14:textId="5E89392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805" w:type="dxa"/>
          </w:tcPr>
          <w:p w14:paraId="6CEC3003" w14:textId="51626BCD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447CD7" w:rsidRPr="00447CD7" w14:paraId="6763BDA7" w14:textId="77777777" w:rsidTr="00447CD7">
        <w:tc>
          <w:tcPr>
            <w:tcW w:w="426" w:type="dxa"/>
          </w:tcPr>
          <w:p w14:paraId="22D5B781" w14:textId="3DEC5EE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14:paraId="7BED9C83" w14:textId="56B266AC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Концептуальне та інноваційне мислення</w:t>
            </w:r>
          </w:p>
        </w:tc>
        <w:tc>
          <w:tcPr>
            <w:tcW w:w="5805" w:type="dxa"/>
          </w:tcPr>
          <w:p w14:paraId="18049803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03487426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D9C8D1B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9BB4A15" w14:textId="68053649" w:rsidR="00386E59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 w:rsidR="00B32C1B"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49DDFA3C" w:rsidR="00B32C1B" w:rsidRPr="00447CD7" w:rsidRDefault="00B32C1B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CD7" w:rsidRPr="00447CD7" w14:paraId="5A0F967A" w14:textId="77777777" w:rsidTr="00447CD7">
        <w:tc>
          <w:tcPr>
            <w:tcW w:w="426" w:type="dxa"/>
          </w:tcPr>
          <w:p w14:paraId="792AD73C" w14:textId="61C29B50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14:paraId="7B9006A3" w14:textId="177A9CA6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805" w:type="dxa"/>
          </w:tcPr>
          <w:p w14:paraId="63EB6F23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5A137E6F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207FFE5F" w14:textId="77777777" w:rsidR="00386E59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 w:rsidR="00B32C1B"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6115E85C" w:rsidR="00B32C1B" w:rsidRPr="00447CD7" w:rsidRDefault="00B32C1B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D7" w:rsidRPr="00447CD7" w14:paraId="601B9AAA" w14:textId="77777777" w:rsidTr="00447CD7">
        <w:tc>
          <w:tcPr>
            <w:tcW w:w="426" w:type="dxa"/>
          </w:tcPr>
          <w:p w14:paraId="58B9D7C4" w14:textId="694E3A08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14:paraId="6C975DA1" w14:textId="51BE3878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Досягнення результатів</w:t>
            </w:r>
          </w:p>
        </w:tc>
        <w:tc>
          <w:tcPr>
            <w:tcW w:w="5805" w:type="dxa"/>
          </w:tcPr>
          <w:p w14:paraId="7180ABE3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704F1009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24270AC1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8D44DBB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3DB60F9D" w14:textId="77777777" w:rsidR="00386E59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 w:rsidR="00B32C1B"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79153598" w:rsidR="00B32C1B" w:rsidRPr="00447CD7" w:rsidRDefault="00B32C1B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CD7" w:rsidRPr="00447CD7" w14:paraId="01BC7F9A" w14:textId="77777777" w:rsidTr="00447CD7">
        <w:tc>
          <w:tcPr>
            <w:tcW w:w="426" w:type="dxa"/>
          </w:tcPr>
          <w:p w14:paraId="3D8168D9" w14:textId="0C81DC92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14:paraId="28A00F98" w14:textId="0F503C67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805" w:type="dxa"/>
          </w:tcPr>
          <w:p w14:paraId="020ADB18" w14:textId="77777777" w:rsidR="008C1833" w:rsidRPr="00447CD7" w:rsidRDefault="008C1833" w:rsidP="008C1833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7583EAB4" w14:textId="77777777" w:rsidR="008C1833" w:rsidRPr="00447CD7" w:rsidRDefault="008C1833" w:rsidP="008C1833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ефективно взаємодіяти, дослухатися, спримати та викладати думку, чітко висловлюватися (усно та письмово);</w:t>
            </w:r>
          </w:p>
          <w:p w14:paraId="60CFE411" w14:textId="77777777" w:rsidR="008C1833" w:rsidRPr="00447CD7" w:rsidRDefault="008C1833" w:rsidP="008C1833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226D4781" w14:textId="77777777" w:rsidR="008C1833" w:rsidRPr="00447CD7" w:rsidRDefault="008C1833" w:rsidP="008C1833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6D384310" w14:textId="77777777" w:rsidR="00386E59" w:rsidRDefault="008C1833" w:rsidP="00381FF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 w:rsidR="00B32C1B"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1F830DFE" w14:textId="6CF77B0B" w:rsidR="00B32C1B" w:rsidRPr="00447CD7" w:rsidRDefault="00B32C1B" w:rsidP="00381FF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D7" w:rsidRPr="00447CD7" w14:paraId="749977F6" w14:textId="77777777" w:rsidTr="00447CD7">
        <w:tc>
          <w:tcPr>
            <w:tcW w:w="426" w:type="dxa"/>
          </w:tcPr>
          <w:p w14:paraId="3112EDEC" w14:textId="2271B693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14:paraId="3E3E34B3" w14:textId="5788686C" w:rsidR="00386E59" w:rsidRPr="00447CD7" w:rsidRDefault="00386E59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Стресостійкість</w:t>
            </w:r>
          </w:p>
        </w:tc>
        <w:tc>
          <w:tcPr>
            <w:tcW w:w="5805" w:type="dxa"/>
          </w:tcPr>
          <w:p w14:paraId="4C210892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2A52B71C" w14:textId="77777777" w:rsidR="00386E59" w:rsidRPr="00447CD7" w:rsidRDefault="00386E59" w:rsidP="00386E59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18E9A67F" w14:textId="77777777" w:rsidR="00386E59" w:rsidRDefault="00B32C1B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7378992E" w14:textId="4E00316F" w:rsidR="004D4CFC" w:rsidRPr="00447CD7" w:rsidRDefault="004D4CFC" w:rsidP="0038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3FCCFA" w14:textId="77777777" w:rsidR="00635AA7" w:rsidRPr="00447CD7" w:rsidRDefault="00635AA7">
      <w:pPr>
        <w:rPr>
          <w:rFonts w:ascii="Times New Roman" w:hAnsi="Times New Roman" w:cs="Times New Roman"/>
          <w:sz w:val="28"/>
          <w:szCs w:val="28"/>
        </w:rPr>
      </w:pPr>
    </w:p>
    <w:sectPr w:rsidR="00635AA7" w:rsidRPr="00447CD7" w:rsidSect="00B32C1B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Century Gothic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EE7"/>
    <w:multiLevelType w:val="hybridMultilevel"/>
    <w:tmpl w:val="088E7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4278943">
    <w:abstractNumId w:val="2"/>
  </w:num>
  <w:num w:numId="2" w16cid:durableId="883372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56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E3DFC"/>
    <w:rsid w:val="00124CE6"/>
    <w:rsid w:val="00160492"/>
    <w:rsid w:val="00174AAC"/>
    <w:rsid w:val="001F64FD"/>
    <w:rsid w:val="00264ECB"/>
    <w:rsid w:val="002856E5"/>
    <w:rsid w:val="0029748A"/>
    <w:rsid w:val="002A389F"/>
    <w:rsid w:val="0036685B"/>
    <w:rsid w:val="00381FF7"/>
    <w:rsid w:val="00386E59"/>
    <w:rsid w:val="00396638"/>
    <w:rsid w:val="00447CD7"/>
    <w:rsid w:val="004746E0"/>
    <w:rsid w:val="004D4CFC"/>
    <w:rsid w:val="004E0AB6"/>
    <w:rsid w:val="004F6A7C"/>
    <w:rsid w:val="0053438E"/>
    <w:rsid w:val="00545E2B"/>
    <w:rsid w:val="00566BD7"/>
    <w:rsid w:val="006008C5"/>
    <w:rsid w:val="00635AA7"/>
    <w:rsid w:val="00662777"/>
    <w:rsid w:val="0069374E"/>
    <w:rsid w:val="006F6C6F"/>
    <w:rsid w:val="00713D6A"/>
    <w:rsid w:val="00831190"/>
    <w:rsid w:val="00892F37"/>
    <w:rsid w:val="008C1833"/>
    <w:rsid w:val="00930C77"/>
    <w:rsid w:val="00971925"/>
    <w:rsid w:val="009B1468"/>
    <w:rsid w:val="009D34A7"/>
    <w:rsid w:val="00A22F87"/>
    <w:rsid w:val="00A3390B"/>
    <w:rsid w:val="00A60956"/>
    <w:rsid w:val="00A909C8"/>
    <w:rsid w:val="00AA4727"/>
    <w:rsid w:val="00AC36D1"/>
    <w:rsid w:val="00AD6845"/>
    <w:rsid w:val="00AE486A"/>
    <w:rsid w:val="00B143F1"/>
    <w:rsid w:val="00B32C1B"/>
    <w:rsid w:val="00B550F8"/>
    <w:rsid w:val="00B631F9"/>
    <w:rsid w:val="00BD6E30"/>
    <w:rsid w:val="00C1564B"/>
    <w:rsid w:val="00C3537A"/>
    <w:rsid w:val="00C66D3F"/>
    <w:rsid w:val="00D241F0"/>
    <w:rsid w:val="00E07E6F"/>
    <w:rsid w:val="00ED025A"/>
    <w:rsid w:val="00EF195F"/>
    <w:rsid w:val="00F50818"/>
    <w:rsid w:val="00FD7E0D"/>
    <w:rsid w:val="00FF155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267A-8997-40AA-BC2E-4269DDAC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Галина Олександрівна</cp:lastModifiedBy>
  <cp:revision>4</cp:revision>
  <dcterms:created xsi:type="dcterms:W3CDTF">2022-06-07T09:48:00Z</dcterms:created>
  <dcterms:modified xsi:type="dcterms:W3CDTF">2022-06-07T11:27:00Z</dcterms:modified>
</cp:coreProperties>
</file>