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F05" w14:textId="77777777" w:rsidR="00793453" w:rsidRDefault="00793453" w:rsidP="007934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ПОРІВНЯЛЬНА ТАБЛИЦЯ </w:t>
      </w:r>
    </w:p>
    <w:p w14:paraId="0B70054F" w14:textId="77777777" w:rsidR="00793453" w:rsidRDefault="00793453" w:rsidP="00793453">
      <w:pPr>
        <w:pBdr>
          <w:top w:val="nil"/>
          <w:left w:val="nil"/>
          <w:bottom w:val="nil"/>
          <w:right w:val="nil"/>
          <w:between w:val="nil"/>
        </w:pBdr>
        <w:shd w:val="clear" w:color="auto" w:fill="FFFFFF"/>
        <w:spacing w:before="300" w:after="450" w:line="240" w:lineRule="auto"/>
        <w:ind w:left="450" w:right="450"/>
        <w:jc w:val="center"/>
        <w:rPr>
          <w:rFonts w:ascii="Times New Roman" w:eastAsia="Times New Roman" w:hAnsi="Times New Roman" w:cs="Times New Roman"/>
          <w:b/>
          <w:color w:val="000000"/>
          <w:sz w:val="28"/>
          <w:szCs w:val="28"/>
        </w:rPr>
      </w:pPr>
      <w:bookmarkStart w:id="0" w:name="_heading=h.35nkun2" w:colFirst="0" w:colLast="0"/>
      <w:bookmarkEnd w:id="0"/>
      <w:r>
        <w:rPr>
          <w:rFonts w:ascii="Times New Roman" w:eastAsia="Times New Roman" w:hAnsi="Times New Roman" w:cs="Times New Roman"/>
          <w:b/>
          <w:color w:val="000000"/>
          <w:sz w:val="28"/>
          <w:szCs w:val="28"/>
        </w:rPr>
        <w:t>до проекту Закону України “</w:t>
      </w:r>
      <w:hyperlink r:id="rId6">
        <w:r>
          <w:rPr>
            <w:rFonts w:ascii="Times New Roman" w:eastAsia="Times New Roman" w:hAnsi="Times New Roman" w:cs="Times New Roman"/>
            <w:b/>
            <w:color w:val="000000"/>
            <w:sz w:val="28"/>
            <w:szCs w:val="28"/>
          </w:rPr>
          <w:t>Про внесення змін до деяких законодавчих актів України, спрямованих на забезпечення додаткових гарантій соціального захисту ветеранів війни”</w:t>
        </w:r>
      </w:hyperlink>
    </w:p>
    <w:tbl>
      <w:tblPr>
        <w:tblStyle w:val="1"/>
        <w:tblW w:w="14564" w:type="dxa"/>
        <w:tblInd w:w="0" w:type="dxa"/>
        <w:tblLayout w:type="fixed"/>
        <w:tblLook w:val="0000" w:firstRow="0" w:lastRow="0" w:firstColumn="0" w:lastColumn="0" w:noHBand="0" w:noVBand="0"/>
      </w:tblPr>
      <w:tblGrid>
        <w:gridCol w:w="7279"/>
        <w:gridCol w:w="18"/>
        <w:gridCol w:w="7267"/>
      </w:tblGrid>
      <w:tr w:rsidR="00793453" w14:paraId="2BCB2D98" w14:textId="77777777" w:rsidTr="00EF504F">
        <w:tc>
          <w:tcPr>
            <w:tcW w:w="7297" w:type="dxa"/>
            <w:gridSpan w:val="2"/>
            <w:tcBorders>
              <w:top w:val="single" w:sz="4" w:space="0" w:color="000000"/>
              <w:left w:val="single" w:sz="4" w:space="0" w:color="000000"/>
              <w:bottom w:val="single" w:sz="4" w:space="0" w:color="000000"/>
              <w:right w:val="single" w:sz="4" w:space="0" w:color="000000"/>
            </w:tcBorders>
            <w:vAlign w:val="center"/>
          </w:tcPr>
          <w:p w14:paraId="63887027" w14:textId="77777777" w:rsidR="00793453" w:rsidRDefault="00793453" w:rsidP="00EF504F">
            <w:pPr>
              <w:jc w:val="center"/>
              <w:rPr>
                <w:rFonts w:ascii="Times New Roman" w:eastAsia="Times New Roman" w:hAnsi="Times New Roman" w:cs="Times New Roman"/>
                <w:b/>
                <w:sz w:val="26"/>
                <w:szCs w:val="26"/>
              </w:rPr>
            </w:pPr>
            <w:bookmarkStart w:id="1" w:name="bookmark=id.1ksv4uv" w:colFirst="0" w:colLast="0"/>
            <w:bookmarkStart w:id="2" w:name="bookmark=id.44sinio" w:colFirst="0" w:colLast="0"/>
            <w:bookmarkEnd w:id="1"/>
            <w:bookmarkEnd w:id="2"/>
            <w:r>
              <w:rPr>
                <w:rFonts w:ascii="Times New Roman" w:eastAsia="Times New Roman" w:hAnsi="Times New Roman" w:cs="Times New Roman"/>
                <w:b/>
                <w:sz w:val="26"/>
                <w:szCs w:val="26"/>
              </w:rPr>
              <w:t xml:space="preserve">Чинна редакція </w:t>
            </w:r>
          </w:p>
        </w:tc>
        <w:tc>
          <w:tcPr>
            <w:tcW w:w="7267" w:type="dxa"/>
            <w:tcBorders>
              <w:top w:val="single" w:sz="4" w:space="0" w:color="000000"/>
              <w:left w:val="single" w:sz="4" w:space="0" w:color="000000"/>
              <w:bottom w:val="single" w:sz="4" w:space="0" w:color="000000"/>
              <w:right w:val="single" w:sz="4" w:space="0" w:color="000000"/>
            </w:tcBorders>
            <w:vAlign w:val="center"/>
          </w:tcPr>
          <w:p w14:paraId="04437AD0" w14:textId="77777777" w:rsidR="00793453" w:rsidRDefault="00793453" w:rsidP="00EF504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Запропонована редакція</w:t>
            </w:r>
          </w:p>
        </w:tc>
      </w:tr>
      <w:tr w:rsidR="00793453" w14:paraId="336168C2"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2CA0E441" w14:textId="77777777" w:rsidR="00793453" w:rsidRPr="00E27302" w:rsidRDefault="001B1F2F" w:rsidP="00EF504F">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bCs/>
                <w:sz w:val="24"/>
                <w:szCs w:val="24"/>
              </w:rPr>
            </w:pPr>
            <w:hyperlink r:id="rId7">
              <w:r w:rsidR="00793453" w:rsidRPr="00E27302">
                <w:rPr>
                  <w:rFonts w:ascii="Times New Roman" w:eastAsia="Times New Roman" w:hAnsi="Times New Roman" w:cs="Times New Roman"/>
                  <w:b/>
                  <w:bCs/>
                  <w:sz w:val="24"/>
                  <w:szCs w:val="24"/>
                  <w:highlight w:val="white"/>
                </w:rPr>
                <w:t xml:space="preserve">Закон України </w:t>
              </w:r>
            </w:hyperlink>
            <w:hyperlink r:id="rId8">
              <w:r w:rsidR="00793453" w:rsidRPr="00E27302">
                <w:rPr>
                  <w:rFonts w:ascii="Times New Roman" w:eastAsia="Times New Roman" w:hAnsi="Times New Roman" w:cs="Times New Roman"/>
                  <w:b/>
                  <w:bCs/>
                  <w:sz w:val="24"/>
                  <w:szCs w:val="24"/>
                </w:rPr>
                <w:t>“</w:t>
              </w:r>
            </w:hyperlink>
            <w:hyperlink r:id="rId9">
              <w:r w:rsidR="00793453" w:rsidRPr="00E27302">
                <w:rPr>
                  <w:rFonts w:ascii="Times New Roman" w:eastAsia="Times New Roman" w:hAnsi="Times New Roman" w:cs="Times New Roman"/>
                  <w:b/>
                  <w:bCs/>
                  <w:sz w:val="24"/>
                  <w:szCs w:val="24"/>
                  <w:highlight w:val="white"/>
                </w:rPr>
                <w:t>Про статус ветеранів війни, гарантії їх соціального захисту</w:t>
              </w:r>
            </w:hyperlink>
            <w:hyperlink r:id="rId10">
              <w:r w:rsidR="00793453" w:rsidRPr="00E27302">
                <w:rPr>
                  <w:rFonts w:ascii="Times New Roman" w:eastAsia="Times New Roman" w:hAnsi="Times New Roman" w:cs="Times New Roman"/>
                  <w:b/>
                  <w:bCs/>
                  <w:sz w:val="24"/>
                  <w:szCs w:val="24"/>
                </w:rPr>
                <w:t>”</w:t>
              </w:r>
            </w:hyperlink>
          </w:p>
        </w:tc>
      </w:tr>
      <w:tr w:rsidR="00793453" w14:paraId="4F28E294"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3AFC9778" w14:textId="77777777" w:rsidR="00793453"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С</w:t>
            </w:r>
            <w:r w:rsidRPr="003629C2">
              <w:rPr>
                <w:rFonts w:ascii="Times New Roman" w:eastAsia="Times New Roman" w:hAnsi="Times New Roman" w:cs="Times New Roman"/>
                <w:b/>
                <w:color w:val="000000"/>
                <w:sz w:val="24"/>
                <w:szCs w:val="24"/>
              </w:rPr>
              <w:t>т</w:t>
            </w:r>
            <w:r>
              <w:rPr>
                <w:rFonts w:ascii="Times New Roman" w:eastAsia="Times New Roman" w:hAnsi="Times New Roman" w:cs="Times New Roman"/>
                <w:b/>
                <w:color w:val="000000"/>
                <w:sz w:val="24"/>
                <w:szCs w:val="24"/>
              </w:rPr>
              <w:t>аття відсутня</w:t>
            </w:r>
          </w:p>
        </w:tc>
        <w:tc>
          <w:tcPr>
            <w:tcW w:w="7285" w:type="dxa"/>
            <w:gridSpan w:val="2"/>
            <w:tcBorders>
              <w:top w:val="single" w:sz="4" w:space="0" w:color="000000"/>
              <w:left w:val="single" w:sz="4" w:space="0" w:color="000000"/>
              <w:bottom w:val="single" w:sz="4" w:space="0" w:color="000000"/>
              <w:right w:val="single" w:sz="4" w:space="0" w:color="000000"/>
            </w:tcBorders>
          </w:tcPr>
          <w:p w14:paraId="074BAAE4" w14:textId="77777777" w:rsidR="00793453" w:rsidRPr="003273B9"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3273B9">
              <w:rPr>
                <w:rFonts w:ascii="Times New Roman" w:eastAsia="Times New Roman" w:hAnsi="Times New Roman" w:cs="Times New Roman"/>
                <w:b/>
                <w:bCs/>
              </w:rPr>
              <w:t xml:space="preserve">Стаття </w:t>
            </w:r>
            <w:r w:rsidRPr="00AF55FA">
              <w:rPr>
                <w:rFonts w:ascii="Times New Roman" w:eastAsia="Times New Roman" w:hAnsi="Times New Roman" w:cs="Times New Roman"/>
                <w:b/>
                <w:bCs/>
                <w:lang w:val="ru-RU"/>
              </w:rPr>
              <w:t>2</w:t>
            </w:r>
            <w:r w:rsidRPr="003273B9">
              <w:rPr>
                <w:rFonts w:ascii="Times New Roman" w:eastAsia="Times New Roman" w:hAnsi="Times New Roman" w:cs="Times New Roman"/>
                <w:b/>
                <w:bCs/>
                <w:vertAlign w:val="superscript"/>
              </w:rPr>
              <w:t>1</w:t>
            </w:r>
            <w:r w:rsidRPr="003273B9">
              <w:rPr>
                <w:rFonts w:ascii="Times New Roman" w:eastAsia="Times New Roman" w:hAnsi="Times New Roman" w:cs="Times New Roman"/>
                <w:b/>
                <w:bCs/>
              </w:rPr>
              <w:t xml:space="preserve">. Державні, регіональні та місцеві програми соціального захисту ветеранів війни </w:t>
            </w:r>
          </w:p>
          <w:p w14:paraId="7CE7AD90" w14:textId="77777777" w:rsidR="00793453" w:rsidRPr="003273B9"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3273B9">
              <w:rPr>
                <w:rFonts w:ascii="Times New Roman" w:eastAsia="Times New Roman" w:hAnsi="Times New Roman" w:cs="Times New Roman"/>
                <w:b/>
                <w:bCs/>
              </w:rPr>
              <w:t>1. Державні, регіональні та місцеві програми соціального захисту ветеранів війни та членів їх сімей спрямовані на реалізацію стратегії розвитку</w:t>
            </w:r>
            <w:r w:rsidRPr="003273B9">
              <w:rPr>
                <w:b/>
                <w:bCs/>
                <w:color w:val="333333"/>
                <w:shd w:val="clear" w:color="auto" w:fill="FFFFFF"/>
              </w:rPr>
              <w:t xml:space="preserve"> </w:t>
            </w:r>
            <w:r w:rsidRPr="003273B9">
              <w:rPr>
                <w:rFonts w:ascii="Times New Roman" w:eastAsia="Times New Roman" w:hAnsi="Times New Roman" w:cs="Times New Roman"/>
                <w:b/>
                <w:bCs/>
              </w:rPr>
              <w:t xml:space="preserve">соціального і правового захисту, надання пільг, переваг та гарантій </w:t>
            </w:r>
            <w:sdt>
              <w:sdtPr>
                <w:rPr>
                  <w:b/>
                  <w:bCs/>
                </w:rPr>
                <w:tag w:val="goog_rdk_7"/>
                <w:id w:val="-417560566"/>
              </w:sdtPr>
              <w:sdtEndPr/>
              <w:sdtContent/>
            </w:sdt>
            <w:r w:rsidRPr="003273B9">
              <w:rPr>
                <w:rFonts w:ascii="Times New Roman" w:eastAsia="Times New Roman" w:hAnsi="Times New Roman" w:cs="Times New Roman"/>
                <w:b/>
                <w:bCs/>
              </w:rPr>
              <w:t>ветеранам війни та членів їх сімей в регіонах та є складовими програм їх соціально-економічного розвитку.</w:t>
            </w:r>
          </w:p>
          <w:p w14:paraId="5EFA6B1E" w14:textId="77777777" w:rsidR="00793453" w:rsidRPr="003273B9"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3273B9">
              <w:rPr>
                <w:rFonts w:ascii="Times New Roman" w:eastAsia="Times New Roman" w:hAnsi="Times New Roman" w:cs="Times New Roman"/>
                <w:b/>
                <w:bCs/>
              </w:rPr>
              <w:t xml:space="preserve">2. Державні, регіональні та місцеві програми з питань соціального захисту ветеранів війни </w:t>
            </w:r>
            <w:sdt>
              <w:sdtPr>
                <w:rPr>
                  <w:b/>
                  <w:bCs/>
                </w:rPr>
                <w:tag w:val="goog_rdk_9"/>
                <w:id w:val="1277598875"/>
              </w:sdtPr>
              <w:sdtEndPr/>
              <w:sdtContent>
                <w:r w:rsidRPr="003273B9">
                  <w:rPr>
                    <w:rFonts w:ascii="Times New Roman" w:eastAsia="Times New Roman" w:hAnsi="Times New Roman" w:cs="Times New Roman"/>
                    <w:b/>
                    <w:bCs/>
                  </w:rPr>
                  <w:t xml:space="preserve">та членів їх сімей </w:t>
                </w:r>
              </w:sdtContent>
            </w:sdt>
            <w:r w:rsidRPr="003273B9">
              <w:rPr>
                <w:rFonts w:ascii="Times New Roman" w:eastAsia="Times New Roman" w:hAnsi="Times New Roman" w:cs="Times New Roman"/>
                <w:b/>
                <w:bCs/>
              </w:rPr>
              <w:t>розробляються центральним органом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w:t>
            </w:r>
            <w:r w:rsidRPr="003273B9">
              <w:rPr>
                <w:b/>
                <w:bCs/>
                <w:color w:val="333333"/>
                <w:shd w:val="clear" w:color="auto" w:fill="FFFFFF"/>
              </w:rPr>
              <w:t xml:space="preserve"> </w:t>
            </w:r>
            <w:r w:rsidRPr="003273B9">
              <w:rPr>
                <w:rFonts w:ascii="Times New Roman" w:eastAsia="Times New Roman" w:hAnsi="Times New Roman" w:cs="Times New Roman"/>
                <w:b/>
                <w:bCs/>
              </w:rPr>
              <w:t>місцевими державними адміністраціями, виконавчими органами місцевого самоврядування та подаються на затвердження Кабінетові Міністрів України, Раді міністрів Автономної Республіки Крим, обласним, Київській та Севастопольській міським радам, районним, сільським, селищним, міським радам.</w:t>
            </w:r>
          </w:p>
          <w:p w14:paraId="47EC36D7" w14:textId="77777777" w:rsidR="00793453" w:rsidRPr="003273B9"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3273B9">
              <w:rPr>
                <w:rFonts w:ascii="Times New Roman" w:eastAsia="Times New Roman" w:hAnsi="Times New Roman" w:cs="Times New Roman"/>
                <w:b/>
                <w:bCs/>
              </w:rPr>
              <w:t xml:space="preserve">3. У державних, регіональних та місцевих програмах з питань соціального захисту ветеранів війни та членів їх сімей визначаються заходи та фінансові показники, спрямовані на соціальний захист, надання пільг, переваг та гарантій ветеранам війни та членам їх сімей, в тому числі надання психологічних, соціальних послуг, медичного обслуговування (в тому числі матеріально-технічного забезпечення закладів охорони здоров’я для ветеранів війни), забезпечення освітою впродовж життя (освіта дорослих), житлом, сприяння зайнятості, </w:t>
            </w:r>
            <w:r w:rsidRPr="003273B9">
              <w:rPr>
                <w:rFonts w:ascii="Times New Roman" w:eastAsia="Times New Roman" w:hAnsi="Times New Roman" w:cs="Times New Roman"/>
                <w:b/>
                <w:bCs/>
              </w:rPr>
              <w:lastRenderedPageBreak/>
              <w:t>підтримки підприємницьких ініціатив, розвиток фізичної культури і спорту.</w:t>
            </w:r>
          </w:p>
          <w:p w14:paraId="4C00A0E2" w14:textId="77777777" w:rsidR="00793453" w:rsidRPr="003273B9"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3273B9">
              <w:rPr>
                <w:rFonts w:ascii="Times New Roman" w:eastAsia="Times New Roman" w:hAnsi="Times New Roman" w:cs="Times New Roman"/>
                <w:b/>
                <w:bCs/>
              </w:rPr>
              <w:t>4. Координація роботи із здійснення заходів, передбачених програмами соціального захисту, надання пільг, переваг та гарантій ветеранам війни та членам їх сімей, покладається на центральний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 Міністерство праці та соціального захисту населення Автономної Республіки Крим, структурні підрозділи з питань роботи із ветеранами війни та членами їх сімей місцевих державних адміністрацій та органи місцевого самоврядування.</w:t>
            </w:r>
          </w:p>
        </w:tc>
      </w:tr>
      <w:tr w:rsidR="00793453" w:rsidRPr="008459C5" w14:paraId="66A5382C"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6E8937DB" w14:textId="77777777" w:rsidR="00793453" w:rsidRPr="008459C5" w:rsidRDefault="00793453" w:rsidP="00EF504F">
            <w:pPr>
              <w:ind w:firstLine="179"/>
              <w:jc w:val="both"/>
              <w:rPr>
                <w:rFonts w:ascii="Times New Roman" w:eastAsia="Times New Roman" w:hAnsi="Times New Roman" w:cs="Times New Roman"/>
                <w:sz w:val="24"/>
                <w:szCs w:val="24"/>
              </w:rPr>
            </w:pPr>
            <w:r w:rsidRPr="008459C5">
              <w:rPr>
                <w:rFonts w:ascii="Times New Roman" w:eastAsia="Times New Roman" w:hAnsi="Times New Roman" w:cs="Times New Roman"/>
                <w:b/>
                <w:sz w:val="24"/>
                <w:szCs w:val="24"/>
                <w:highlight w:val="white"/>
              </w:rPr>
              <w:lastRenderedPageBreak/>
              <w:t>Стаття 12.</w:t>
            </w:r>
            <w:r w:rsidRPr="008459C5">
              <w:rPr>
                <w:rFonts w:ascii="Times New Roman" w:eastAsia="Times New Roman" w:hAnsi="Times New Roman" w:cs="Times New Roman"/>
                <w:sz w:val="24"/>
                <w:szCs w:val="24"/>
                <w:highlight w:val="white"/>
              </w:rPr>
              <w:t> Пільги учасникам бойових дій та особам, прирівняним до них</w:t>
            </w:r>
          </w:p>
        </w:tc>
        <w:tc>
          <w:tcPr>
            <w:tcW w:w="7285" w:type="dxa"/>
            <w:gridSpan w:val="2"/>
            <w:tcBorders>
              <w:top w:val="single" w:sz="4" w:space="0" w:color="000000"/>
              <w:left w:val="single" w:sz="4" w:space="0" w:color="000000"/>
              <w:bottom w:val="single" w:sz="4" w:space="0" w:color="000000"/>
              <w:right w:val="single" w:sz="4" w:space="0" w:color="000000"/>
            </w:tcBorders>
          </w:tcPr>
          <w:p w14:paraId="2130C293" w14:textId="77777777" w:rsidR="00793453" w:rsidRPr="008459C5" w:rsidRDefault="00793453" w:rsidP="00EF504F">
            <w:pPr>
              <w:ind w:firstLine="268"/>
              <w:jc w:val="both"/>
              <w:rPr>
                <w:rFonts w:ascii="Times New Roman" w:eastAsia="Times New Roman" w:hAnsi="Times New Roman" w:cs="Times New Roman"/>
                <w:sz w:val="24"/>
                <w:szCs w:val="24"/>
              </w:rPr>
            </w:pPr>
            <w:r w:rsidRPr="008459C5">
              <w:rPr>
                <w:rFonts w:ascii="Times New Roman" w:eastAsia="Times New Roman" w:hAnsi="Times New Roman" w:cs="Times New Roman"/>
                <w:b/>
                <w:sz w:val="24"/>
                <w:szCs w:val="24"/>
                <w:highlight w:val="white"/>
              </w:rPr>
              <w:t>Стаття 12.</w:t>
            </w:r>
            <w:r w:rsidRPr="008459C5">
              <w:rPr>
                <w:rFonts w:ascii="Times New Roman" w:eastAsia="Times New Roman" w:hAnsi="Times New Roman" w:cs="Times New Roman"/>
                <w:sz w:val="24"/>
                <w:szCs w:val="24"/>
                <w:highlight w:val="white"/>
              </w:rPr>
              <w:t> Пільги учасникам бойових дій та особам, прирівняним до них</w:t>
            </w:r>
          </w:p>
        </w:tc>
      </w:tr>
      <w:tr w:rsidR="00793453" w14:paraId="27A182DA"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6B68E7B8" w14:textId="77777777" w:rsidR="00793453" w:rsidRPr="008459C5" w:rsidRDefault="00793453" w:rsidP="00EF504F">
            <w:pPr>
              <w:shd w:val="clear" w:color="auto" w:fill="FFFFFF"/>
              <w:spacing w:after="0" w:line="240" w:lineRule="auto"/>
              <w:ind w:firstLine="268"/>
              <w:jc w:val="both"/>
              <w:rPr>
                <w:rFonts w:ascii="Times New Roman" w:eastAsia="Times New Roman" w:hAnsi="Times New Roman" w:cs="Times New Roman"/>
                <w:color w:val="000000"/>
                <w:sz w:val="24"/>
                <w:szCs w:val="24"/>
              </w:rPr>
            </w:pPr>
            <w:r w:rsidRPr="008459C5">
              <w:rPr>
                <w:rFonts w:ascii="Times New Roman" w:eastAsia="Times New Roman" w:hAnsi="Times New Roman" w:cs="Times New Roman"/>
                <w:color w:val="000000"/>
                <w:sz w:val="24"/>
                <w:szCs w:val="24"/>
              </w:rPr>
              <w:t xml:space="preserve">22) учасникам бойових дій на території інших держав надається переважне право на вступ до закладів вищої, фахової </w:t>
            </w:r>
            <w:proofErr w:type="spellStart"/>
            <w:r w:rsidRPr="008459C5">
              <w:rPr>
                <w:rFonts w:ascii="Times New Roman" w:eastAsia="Times New Roman" w:hAnsi="Times New Roman" w:cs="Times New Roman"/>
                <w:color w:val="000000"/>
                <w:sz w:val="24"/>
                <w:szCs w:val="24"/>
              </w:rPr>
              <w:t>передвищої</w:t>
            </w:r>
            <w:proofErr w:type="spellEnd"/>
            <w:r w:rsidRPr="008459C5">
              <w:rPr>
                <w:rFonts w:ascii="Times New Roman" w:eastAsia="Times New Roman" w:hAnsi="Times New Roman" w:cs="Times New Roman"/>
                <w:color w:val="000000"/>
                <w:sz w:val="24"/>
                <w:szCs w:val="24"/>
              </w:rPr>
              <w:t xml:space="preserve"> освіти, право на позаконкурсний вступ до закладів професійної (професійно-технічної) освіти і на курси для одержання відповідних професій.</w:t>
            </w:r>
          </w:p>
          <w:p w14:paraId="328E61B9" w14:textId="77777777" w:rsidR="00793453" w:rsidRDefault="00793453" w:rsidP="00EF504F">
            <w:pPr>
              <w:jc w:val="both"/>
              <w:rPr>
                <w:rFonts w:ascii="Times New Roman" w:eastAsia="Times New Roman" w:hAnsi="Times New Roman" w:cs="Times New Roman"/>
                <w:b/>
                <w:color w:val="333333"/>
                <w:sz w:val="24"/>
                <w:szCs w:val="24"/>
                <w:highlight w:val="white"/>
              </w:rPr>
            </w:pPr>
          </w:p>
          <w:p w14:paraId="1B47D4FE" w14:textId="77777777" w:rsidR="00793453" w:rsidRDefault="00793453" w:rsidP="00EF504F">
            <w:pPr>
              <w:jc w:val="both"/>
              <w:rPr>
                <w:rFonts w:ascii="Times New Roman" w:eastAsia="Times New Roman" w:hAnsi="Times New Roman" w:cs="Times New Roman"/>
                <w:b/>
                <w:color w:val="333333"/>
                <w:sz w:val="24"/>
                <w:szCs w:val="24"/>
                <w:highlight w:val="white"/>
              </w:rPr>
            </w:pPr>
          </w:p>
        </w:tc>
        <w:tc>
          <w:tcPr>
            <w:tcW w:w="7285" w:type="dxa"/>
            <w:gridSpan w:val="2"/>
            <w:tcBorders>
              <w:top w:val="single" w:sz="4" w:space="0" w:color="000000"/>
              <w:left w:val="single" w:sz="4" w:space="0" w:color="000000"/>
              <w:bottom w:val="single" w:sz="4" w:space="0" w:color="000000"/>
              <w:right w:val="single" w:sz="4" w:space="0" w:color="000000"/>
            </w:tcBorders>
          </w:tcPr>
          <w:p w14:paraId="2DC2E57F" w14:textId="77777777" w:rsidR="00793453" w:rsidRDefault="00793453" w:rsidP="00EF504F">
            <w:pPr>
              <w:shd w:val="clear" w:color="auto" w:fill="FFFFFF"/>
              <w:spacing w:after="0" w:line="240" w:lineRule="auto"/>
              <w:ind w:firstLine="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учасникам бойових дій на території інших держав надається переважне право на вступ до закладів вищої, фахової </w:t>
            </w:r>
            <w:proofErr w:type="spellStart"/>
            <w:r>
              <w:rPr>
                <w:rFonts w:ascii="Times New Roman" w:eastAsia="Times New Roman" w:hAnsi="Times New Roman" w:cs="Times New Roman"/>
                <w:color w:val="000000"/>
                <w:sz w:val="24"/>
                <w:szCs w:val="24"/>
              </w:rPr>
              <w:t>передвищої</w:t>
            </w:r>
            <w:proofErr w:type="spellEnd"/>
            <w:r>
              <w:rPr>
                <w:rFonts w:ascii="Times New Roman" w:eastAsia="Times New Roman" w:hAnsi="Times New Roman" w:cs="Times New Roman"/>
                <w:color w:val="000000"/>
                <w:sz w:val="24"/>
                <w:szCs w:val="24"/>
              </w:rPr>
              <w:t xml:space="preserve"> освіти, право на позаконкурсний вступ до закладів професійної (професійно-технічної) освіти і на курси для одержання відповідних професій;</w:t>
            </w:r>
          </w:p>
          <w:p w14:paraId="28EB0F15"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23) 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5CAE5937" w14:textId="77777777" w:rsidR="00793453"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color w:val="000000"/>
                <w:sz w:val="24"/>
                <w:szCs w:val="24"/>
              </w:rPr>
            </w:pPr>
            <w:r w:rsidRPr="00B4177A">
              <w:rPr>
                <w:rFonts w:ascii="Times New Roman" w:eastAsia="Times New Roman" w:hAnsi="Times New Roman" w:cs="Times New Roman"/>
                <w:b/>
                <w:bCs/>
              </w:rPr>
              <w:t>24) виплата допомоги по безробіттю в розмірі 80 відсотків середньої заробітної плати (доходу) незалежно від страхового стажу.</w:t>
            </w:r>
          </w:p>
        </w:tc>
      </w:tr>
      <w:tr w:rsidR="00793453" w14:paraId="0C128765"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7A259FF0" w14:textId="77777777" w:rsidR="00793453" w:rsidRDefault="00793453" w:rsidP="00EF504F">
            <w:pPr>
              <w:ind w:firstLine="321"/>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Стаття 13. Пільги особам з інвалідністю внаслідок війни</w:t>
            </w:r>
          </w:p>
        </w:tc>
        <w:tc>
          <w:tcPr>
            <w:tcW w:w="7285" w:type="dxa"/>
            <w:gridSpan w:val="2"/>
            <w:tcBorders>
              <w:top w:val="single" w:sz="4" w:space="0" w:color="000000"/>
              <w:left w:val="single" w:sz="4" w:space="0" w:color="000000"/>
              <w:bottom w:val="single" w:sz="4" w:space="0" w:color="000000"/>
              <w:right w:val="single" w:sz="4" w:space="0" w:color="000000"/>
            </w:tcBorders>
          </w:tcPr>
          <w:p w14:paraId="1075A39D" w14:textId="77777777" w:rsidR="00793453" w:rsidRDefault="00793453" w:rsidP="00EF504F">
            <w:pPr>
              <w:ind w:firstLine="268"/>
              <w:jc w:val="both"/>
              <w:rPr>
                <w:rFonts w:ascii="Times New Roman" w:eastAsia="Times New Roman" w:hAnsi="Times New Roman" w:cs="Times New Roman"/>
                <w:sz w:val="24"/>
                <w:szCs w:val="24"/>
              </w:rPr>
            </w:pPr>
            <w:r w:rsidRPr="000441AA">
              <w:rPr>
                <w:rFonts w:ascii="Times New Roman" w:eastAsia="Times New Roman" w:hAnsi="Times New Roman" w:cs="Times New Roman"/>
                <w:bCs/>
                <w:color w:val="333333"/>
                <w:sz w:val="24"/>
                <w:szCs w:val="24"/>
                <w:highlight w:val="white"/>
              </w:rPr>
              <w:t>Стаття 13.</w:t>
            </w:r>
            <w:r>
              <w:rPr>
                <w:rFonts w:ascii="Times New Roman" w:eastAsia="Times New Roman" w:hAnsi="Times New Roman" w:cs="Times New Roman"/>
                <w:color w:val="333333"/>
                <w:sz w:val="24"/>
                <w:szCs w:val="24"/>
                <w:highlight w:val="white"/>
              </w:rPr>
              <w:t> Пільги особам з інвалідністю внаслідок війни</w:t>
            </w:r>
          </w:p>
        </w:tc>
      </w:tr>
      <w:tr w:rsidR="00793453" w14:paraId="1479900A"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3DE0DA80" w14:textId="77777777" w:rsidR="00793453" w:rsidRDefault="00793453" w:rsidP="00EF504F">
            <w:pPr>
              <w:spacing w:line="240" w:lineRule="auto"/>
              <w:ind w:firstLine="179"/>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 xml:space="preserve">28) право на державну цільову підтримку для здобуття ними та їх дітьми професійної (професійно-технічної), фахової </w:t>
            </w:r>
            <w:proofErr w:type="spellStart"/>
            <w:r>
              <w:rPr>
                <w:rFonts w:ascii="Times New Roman" w:eastAsia="Times New Roman" w:hAnsi="Times New Roman" w:cs="Times New Roman"/>
                <w:color w:val="333333"/>
                <w:sz w:val="24"/>
                <w:szCs w:val="24"/>
                <w:highlight w:val="white"/>
              </w:rPr>
              <w:t>передвищої</w:t>
            </w:r>
            <w:proofErr w:type="spellEnd"/>
            <w:r>
              <w:rPr>
                <w:rFonts w:ascii="Times New Roman" w:eastAsia="Times New Roman" w:hAnsi="Times New Roman" w:cs="Times New Roman"/>
                <w:color w:val="333333"/>
                <w:sz w:val="24"/>
                <w:szCs w:val="24"/>
                <w:highlight w:val="white"/>
              </w:rPr>
              <w:t xml:space="preserve"> та вищої освіти у державних та комунальних закладах освіти, </w:t>
            </w:r>
            <w:r>
              <w:rPr>
                <w:rFonts w:ascii="Times New Roman" w:eastAsia="Times New Roman" w:hAnsi="Times New Roman" w:cs="Times New Roman"/>
                <w:color w:val="333333"/>
                <w:sz w:val="24"/>
                <w:szCs w:val="24"/>
                <w:highlight w:val="white"/>
              </w:rPr>
              <w:lastRenderedPageBreak/>
              <w:t>передбачену </w:t>
            </w:r>
            <w:hyperlink r:id="rId11" w:anchor="n195">
              <w:r>
                <w:rPr>
                  <w:rFonts w:ascii="Times New Roman" w:eastAsia="Times New Roman" w:hAnsi="Times New Roman" w:cs="Times New Roman"/>
                  <w:color w:val="006600"/>
                  <w:sz w:val="24"/>
                  <w:szCs w:val="24"/>
                  <w:highlight w:val="white"/>
                  <w:u w:val="single"/>
                </w:rPr>
                <w:t>статтею 12</w:t>
              </w:r>
            </w:hyperlink>
            <w:r>
              <w:rPr>
                <w:rFonts w:ascii="Times New Roman" w:eastAsia="Times New Roman" w:hAnsi="Times New Roman" w:cs="Times New Roman"/>
                <w:color w:val="333333"/>
                <w:sz w:val="24"/>
                <w:szCs w:val="24"/>
                <w:highlight w:val="white"/>
              </w:rPr>
              <w:t> цього Закону для учасників бойових дій та їх дітей.</w:t>
            </w:r>
          </w:p>
        </w:tc>
        <w:tc>
          <w:tcPr>
            <w:tcW w:w="7285" w:type="dxa"/>
            <w:gridSpan w:val="2"/>
            <w:tcBorders>
              <w:top w:val="single" w:sz="4" w:space="0" w:color="000000"/>
              <w:left w:val="single" w:sz="4" w:space="0" w:color="000000"/>
              <w:bottom w:val="single" w:sz="4" w:space="0" w:color="000000"/>
              <w:right w:val="single" w:sz="4" w:space="0" w:color="000000"/>
            </w:tcBorders>
          </w:tcPr>
          <w:p w14:paraId="762B2BCD" w14:textId="77777777" w:rsidR="00793453" w:rsidRDefault="00793453" w:rsidP="00EF504F">
            <w:pPr>
              <w:pBdr>
                <w:top w:val="nil"/>
                <w:left w:val="nil"/>
                <w:bottom w:val="nil"/>
                <w:right w:val="nil"/>
                <w:between w:val="nil"/>
              </w:pBdr>
              <w:shd w:val="clear" w:color="auto" w:fill="FFFFFF"/>
              <w:spacing w:after="0" w:line="240" w:lineRule="auto"/>
              <w:ind w:firstLine="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28) право на державну цільову підтримку для здобуття ними та їх дітьми професійної (професійно-технічної), фахової </w:t>
            </w:r>
            <w:proofErr w:type="spellStart"/>
            <w:r>
              <w:rPr>
                <w:rFonts w:ascii="Times New Roman" w:eastAsia="Times New Roman" w:hAnsi="Times New Roman" w:cs="Times New Roman"/>
                <w:color w:val="000000"/>
                <w:sz w:val="24"/>
                <w:szCs w:val="24"/>
              </w:rPr>
              <w:t>передвищої</w:t>
            </w:r>
            <w:proofErr w:type="spellEnd"/>
            <w:r>
              <w:rPr>
                <w:rFonts w:ascii="Times New Roman" w:eastAsia="Times New Roman" w:hAnsi="Times New Roman" w:cs="Times New Roman"/>
                <w:color w:val="000000"/>
                <w:sz w:val="24"/>
                <w:szCs w:val="24"/>
              </w:rPr>
              <w:t xml:space="preserve"> та вищої освіти у державних та комунальних закладах освіти, </w:t>
            </w:r>
            <w:r>
              <w:rPr>
                <w:rFonts w:ascii="Times New Roman" w:eastAsia="Times New Roman" w:hAnsi="Times New Roman" w:cs="Times New Roman"/>
                <w:color w:val="000000"/>
                <w:sz w:val="24"/>
                <w:szCs w:val="24"/>
              </w:rPr>
              <w:lastRenderedPageBreak/>
              <w:t>передбачену </w:t>
            </w:r>
            <w:hyperlink r:id="rId12" w:anchor="n195">
              <w:r>
                <w:rPr>
                  <w:rFonts w:ascii="Times New Roman" w:eastAsia="Times New Roman" w:hAnsi="Times New Roman" w:cs="Times New Roman"/>
                  <w:color w:val="000000"/>
                  <w:sz w:val="24"/>
                  <w:szCs w:val="24"/>
                </w:rPr>
                <w:t>статтею 12</w:t>
              </w:r>
            </w:hyperlink>
            <w:r>
              <w:rPr>
                <w:rFonts w:ascii="Times New Roman" w:eastAsia="Times New Roman" w:hAnsi="Times New Roman" w:cs="Times New Roman"/>
                <w:color w:val="000000"/>
                <w:sz w:val="24"/>
                <w:szCs w:val="24"/>
              </w:rPr>
              <w:t> цього Закону для учасників бойових дій та їх дітей;</w:t>
            </w:r>
          </w:p>
          <w:p w14:paraId="713C465D"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29) 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30645765" w14:textId="77777777" w:rsidR="00793453"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color w:val="000000"/>
                <w:sz w:val="24"/>
                <w:szCs w:val="24"/>
              </w:rPr>
            </w:pPr>
            <w:r w:rsidRPr="00B4177A">
              <w:rPr>
                <w:rFonts w:ascii="Times New Roman" w:eastAsia="Times New Roman" w:hAnsi="Times New Roman" w:cs="Times New Roman"/>
                <w:b/>
                <w:bCs/>
              </w:rPr>
              <w:t>30) виплата допомоги по безробіттю в розмірі 80 відсотків</w:t>
            </w:r>
            <w:r w:rsidRPr="00B4177A">
              <w:rPr>
                <w:rFonts w:ascii="Times New Roman" w:eastAsia="Times New Roman" w:hAnsi="Times New Roman" w:cs="Times New Roman"/>
                <w:b/>
                <w:bCs/>
                <w:lang w:val="ru-RU"/>
              </w:rPr>
              <w:t xml:space="preserve"> </w:t>
            </w:r>
            <w:r w:rsidRPr="00B4177A">
              <w:rPr>
                <w:rFonts w:ascii="Times New Roman" w:eastAsia="Times New Roman" w:hAnsi="Times New Roman" w:cs="Times New Roman"/>
                <w:b/>
                <w:bCs/>
              </w:rPr>
              <w:t>середньої заробітної плати (доходу) незалежно від страхового стажу.</w:t>
            </w:r>
          </w:p>
        </w:tc>
      </w:tr>
      <w:tr w:rsidR="00793453" w:rsidRPr="001C63B1" w14:paraId="36381CFB"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16979B03" w14:textId="77777777" w:rsidR="00793453" w:rsidRPr="001C63B1" w:rsidRDefault="00793453" w:rsidP="00EF504F">
            <w:pPr>
              <w:ind w:firstLine="179"/>
              <w:jc w:val="both"/>
              <w:rPr>
                <w:rFonts w:ascii="Times New Roman" w:eastAsia="Times New Roman" w:hAnsi="Times New Roman" w:cs="Times New Roman"/>
                <w:sz w:val="24"/>
                <w:szCs w:val="24"/>
                <w:highlight w:val="white"/>
              </w:rPr>
            </w:pPr>
            <w:r w:rsidRPr="001C63B1">
              <w:rPr>
                <w:rFonts w:ascii="Times New Roman" w:eastAsia="Times New Roman" w:hAnsi="Times New Roman" w:cs="Times New Roman"/>
                <w:sz w:val="24"/>
                <w:szCs w:val="24"/>
                <w:highlight w:val="white"/>
              </w:rPr>
              <w:lastRenderedPageBreak/>
              <w:t>Стаття 14. Пільги для учасників війни</w:t>
            </w:r>
          </w:p>
        </w:tc>
        <w:tc>
          <w:tcPr>
            <w:tcW w:w="7285" w:type="dxa"/>
            <w:gridSpan w:val="2"/>
            <w:tcBorders>
              <w:top w:val="single" w:sz="4" w:space="0" w:color="000000"/>
              <w:left w:val="single" w:sz="4" w:space="0" w:color="000000"/>
              <w:bottom w:val="single" w:sz="4" w:space="0" w:color="000000"/>
              <w:right w:val="single" w:sz="4" w:space="0" w:color="000000"/>
            </w:tcBorders>
          </w:tcPr>
          <w:p w14:paraId="51229197" w14:textId="77777777" w:rsidR="00793453" w:rsidRPr="001C63B1" w:rsidRDefault="00793453" w:rsidP="00EF504F">
            <w:pPr>
              <w:pBdr>
                <w:top w:val="nil"/>
                <w:left w:val="nil"/>
                <w:bottom w:val="nil"/>
                <w:right w:val="nil"/>
                <w:between w:val="nil"/>
              </w:pBdr>
              <w:shd w:val="clear" w:color="auto" w:fill="FFFFFF"/>
              <w:spacing w:after="0" w:line="240" w:lineRule="auto"/>
              <w:ind w:firstLine="268"/>
              <w:jc w:val="both"/>
              <w:rPr>
                <w:rFonts w:ascii="Times New Roman" w:eastAsia="Times New Roman" w:hAnsi="Times New Roman" w:cs="Times New Roman"/>
                <w:sz w:val="24"/>
                <w:szCs w:val="24"/>
              </w:rPr>
            </w:pPr>
            <w:r w:rsidRPr="001C63B1">
              <w:rPr>
                <w:rFonts w:ascii="Times New Roman" w:eastAsia="Times New Roman" w:hAnsi="Times New Roman" w:cs="Times New Roman"/>
                <w:sz w:val="24"/>
                <w:szCs w:val="24"/>
                <w:highlight w:val="white"/>
              </w:rPr>
              <w:t>Стаття 14. Пільги для учасників війни</w:t>
            </w:r>
          </w:p>
        </w:tc>
      </w:tr>
      <w:tr w:rsidR="00793453" w:rsidRPr="001C63B1" w14:paraId="4E72328A"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21BC9BD5" w14:textId="77777777" w:rsidR="00793453" w:rsidRPr="001C63B1" w:rsidRDefault="00793453" w:rsidP="00EF504F">
            <w:pPr>
              <w:spacing w:line="240" w:lineRule="auto"/>
              <w:ind w:firstLine="179"/>
              <w:jc w:val="both"/>
              <w:rPr>
                <w:rFonts w:ascii="Times New Roman" w:eastAsia="Times New Roman" w:hAnsi="Times New Roman" w:cs="Times New Roman"/>
                <w:sz w:val="24"/>
                <w:szCs w:val="24"/>
                <w:highlight w:val="white"/>
              </w:rPr>
            </w:pPr>
            <w:r w:rsidRPr="001C63B1">
              <w:rPr>
                <w:rFonts w:ascii="Times New Roman" w:eastAsia="Times New Roman" w:hAnsi="Times New Roman" w:cs="Times New Roman"/>
                <w:sz w:val="24"/>
                <w:szCs w:val="24"/>
                <w:highlight w:val="white"/>
              </w:rPr>
              <w:t>20) позачергове обслуговування закладами та установами, що надають соціальні послуги з догляду. У разі неможливості здійснення такого обслуговування закладами соціального захисту населення відшкодовуються витрати, пов'язані з доглядом за учасником війни, в порядку і розмірах, що визначаються Кабінетом Міністрів України.</w:t>
            </w:r>
          </w:p>
        </w:tc>
        <w:tc>
          <w:tcPr>
            <w:tcW w:w="7285" w:type="dxa"/>
            <w:gridSpan w:val="2"/>
            <w:tcBorders>
              <w:top w:val="single" w:sz="4" w:space="0" w:color="000000"/>
              <w:left w:val="single" w:sz="4" w:space="0" w:color="000000"/>
              <w:bottom w:val="single" w:sz="4" w:space="0" w:color="000000"/>
              <w:right w:val="single" w:sz="4" w:space="0" w:color="000000"/>
            </w:tcBorders>
          </w:tcPr>
          <w:p w14:paraId="5BB2FB44"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highlight w:val="white"/>
              </w:rPr>
              <w:t>20) позачергове обслуговування закладами та установами, що надають соціальні послуги з догляду. У разі неможливості здійснення такого обслуговування закладами соціального захисту населення відшкодовуються витрати, пов'язані з доглядом за учасником війни, в порядку і розмірах, що визначаються Кабінетом Міністрів України.</w:t>
            </w:r>
          </w:p>
          <w:p w14:paraId="7C5E4514"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21) право на державну цільову підтримку для здобуття ними та їх дітьми</w:t>
            </w:r>
            <w:r w:rsidRPr="00B4177A">
              <w:rPr>
                <w:b/>
                <w:bCs/>
                <w:color w:val="333333"/>
                <w:shd w:val="clear" w:color="auto" w:fill="FFFFFF"/>
              </w:rPr>
              <w:t xml:space="preserve"> </w:t>
            </w:r>
            <w:r w:rsidRPr="00B4177A">
              <w:rPr>
                <w:rFonts w:ascii="Times New Roman" w:eastAsia="Times New Roman" w:hAnsi="Times New Roman" w:cs="Times New Roman"/>
                <w:b/>
                <w:bCs/>
              </w:rPr>
              <w:t xml:space="preserve">професійно-технічної та вищої освіти у державних та комунальних навчальних закладах, передбачену </w:t>
            </w:r>
            <w:hyperlink r:id="rId13" w:anchor="n195">
              <w:r w:rsidRPr="00B4177A">
                <w:rPr>
                  <w:rFonts w:ascii="Times New Roman" w:eastAsia="Times New Roman" w:hAnsi="Times New Roman" w:cs="Times New Roman"/>
                  <w:b/>
                  <w:bCs/>
                </w:rPr>
                <w:t>статтею 12</w:t>
              </w:r>
            </w:hyperlink>
            <w:r w:rsidRPr="00B4177A">
              <w:rPr>
                <w:rFonts w:ascii="Times New Roman" w:eastAsia="Times New Roman" w:hAnsi="Times New Roman" w:cs="Times New Roman"/>
                <w:b/>
                <w:bCs/>
              </w:rPr>
              <w:t xml:space="preserve"> цього Закону для учасників бойових дій та їх дітей;</w:t>
            </w:r>
          </w:p>
          <w:p w14:paraId="478D0740"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22) 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085C0D2D"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23) виплата допомоги по безробіттю в розмірі 80 відсотків середньої заробітної плати (доходу) незалежно від страхового стажу.</w:t>
            </w:r>
          </w:p>
        </w:tc>
      </w:tr>
      <w:tr w:rsidR="00793453" w:rsidRPr="008459C5" w14:paraId="137A2E9C"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0E09C502" w14:textId="77777777" w:rsidR="00793453" w:rsidRPr="008459C5" w:rsidRDefault="00793453" w:rsidP="00EF504F">
            <w:pPr>
              <w:ind w:firstLine="179"/>
              <w:jc w:val="both"/>
              <w:rPr>
                <w:rFonts w:ascii="Times New Roman" w:eastAsia="Times New Roman" w:hAnsi="Times New Roman" w:cs="Times New Roman"/>
                <w:sz w:val="24"/>
                <w:szCs w:val="24"/>
                <w:highlight w:val="white"/>
              </w:rPr>
            </w:pPr>
            <w:r w:rsidRPr="008459C5">
              <w:rPr>
                <w:rFonts w:ascii="Times New Roman" w:eastAsia="Times New Roman" w:hAnsi="Times New Roman" w:cs="Times New Roman"/>
                <w:sz w:val="24"/>
                <w:szCs w:val="24"/>
                <w:highlight w:val="white"/>
              </w:rPr>
              <w:t>Стаття 15. Пільги особам, на яких поширюється чинність цього Закону</w:t>
            </w:r>
          </w:p>
        </w:tc>
        <w:tc>
          <w:tcPr>
            <w:tcW w:w="7285" w:type="dxa"/>
            <w:gridSpan w:val="2"/>
            <w:tcBorders>
              <w:top w:val="single" w:sz="4" w:space="0" w:color="000000"/>
              <w:left w:val="single" w:sz="4" w:space="0" w:color="000000"/>
              <w:bottom w:val="single" w:sz="4" w:space="0" w:color="000000"/>
              <w:right w:val="single" w:sz="4" w:space="0" w:color="000000"/>
            </w:tcBorders>
          </w:tcPr>
          <w:p w14:paraId="27D78E48" w14:textId="77777777" w:rsidR="00793453" w:rsidRPr="008459C5" w:rsidRDefault="00793453" w:rsidP="00EF504F">
            <w:pPr>
              <w:pBdr>
                <w:top w:val="nil"/>
                <w:left w:val="nil"/>
                <w:bottom w:val="nil"/>
                <w:right w:val="nil"/>
                <w:between w:val="nil"/>
              </w:pBdr>
              <w:shd w:val="clear" w:color="auto" w:fill="FFFFFF"/>
              <w:spacing w:after="0" w:line="240" w:lineRule="auto"/>
              <w:ind w:firstLine="268"/>
              <w:jc w:val="both"/>
              <w:rPr>
                <w:rFonts w:ascii="Times New Roman" w:eastAsia="Times New Roman" w:hAnsi="Times New Roman" w:cs="Times New Roman"/>
                <w:sz w:val="24"/>
                <w:szCs w:val="24"/>
              </w:rPr>
            </w:pPr>
            <w:r w:rsidRPr="008459C5">
              <w:rPr>
                <w:rFonts w:ascii="Times New Roman" w:eastAsia="Times New Roman" w:hAnsi="Times New Roman" w:cs="Times New Roman"/>
                <w:sz w:val="24"/>
                <w:szCs w:val="24"/>
                <w:highlight w:val="white"/>
              </w:rPr>
              <w:t>Стаття 15. Пільги особам, на яких поширюється чинність цього Закону</w:t>
            </w:r>
          </w:p>
        </w:tc>
      </w:tr>
      <w:tr w:rsidR="00793453" w:rsidRPr="008459C5" w14:paraId="55B5304D"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515AD0F7"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rPr>
            </w:pPr>
            <w:bookmarkStart w:id="3" w:name="bookmark=id.1ci93xb" w:colFirst="0" w:colLast="0"/>
            <w:bookmarkStart w:id="4" w:name="bookmark=id.3whwml4" w:colFirst="0" w:colLast="0"/>
            <w:bookmarkEnd w:id="3"/>
            <w:bookmarkEnd w:id="4"/>
            <w:r w:rsidRPr="008459C5">
              <w:rPr>
                <w:rFonts w:ascii="Times New Roman" w:eastAsia="Times New Roman" w:hAnsi="Times New Roman" w:cs="Times New Roman"/>
                <w:sz w:val="24"/>
                <w:szCs w:val="24"/>
                <w:highlight w:val="white"/>
              </w:rPr>
              <w:t xml:space="preserve">23) вступ поза конкурсом до державних та комунальних закладів вищої та фахової </w:t>
            </w:r>
            <w:proofErr w:type="spellStart"/>
            <w:r w:rsidRPr="008459C5">
              <w:rPr>
                <w:rFonts w:ascii="Times New Roman" w:eastAsia="Times New Roman" w:hAnsi="Times New Roman" w:cs="Times New Roman"/>
                <w:sz w:val="24"/>
                <w:szCs w:val="24"/>
                <w:highlight w:val="white"/>
              </w:rPr>
              <w:t>передвищої</w:t>
            </w:r>
            <w:proofErr w:type="spellEnd"/>
            <w:r w:rsidRPr="008459C5">
              <w:rPr>
                <w:rFonts w:ascii="Times New Roman" w:eastAsia="Times New Roman" w:hAnsi="Times New Roman" w:cs="Times New Roman"/>
                <w:sz w:val="24"/>
                <w:szCs w:val="24"/>
                <w:highlight w:val="white"/>
              </w:rPr>
              <w:t xml:space="preserve"> освіти на спеціальності, підготовка за якими здійснюється за рахунок коштів відповідно державного та місцевих бюджетів.</w:t>
            </w:r>
          </w:p>
        </w:tc>
        <w:tc>
          <w:tcPr>
            <w:tcW w:w="7285" w:type="dxa"/>
            <w:gridSpan w:val="2"/>
            <w:tcBorders>
              <w:top w:val="single" w:sz="4" w:space="0" w:color="000000"/>
              <w:left w:val="single" w:sz="4" w:space="0" w:color="000000"/>
              <w:bottom w:val="single" w:sz="4" w:space="0" w:color="000000"/>
              <w:right w:val="single" w:sz="4" w:space="0" w:color="000000"/>
            </w:tcBorders>
          </w:tcPr>
          <w:p w14:paraId="240F79B6" w14:textId="77777777" w:rsidR="00793453" w:rsidRPr="008459C5" w:rsidRDefault="00793453" w:rsidP="00EF504F">
            <w:pPr>
              <w:pBdr>
                <w:top w:val="nil"/>
                <w:left w:val="nil"/>
                <w:bottom w:val="nil"/>
                <w:right w:val="nil"/>
                <w:between w:val="nil"/>
              </w:pBdr>
              <w:shd w:val="clear" w:color="auto" w:fill="FFFFFF"/>
              <w:spacing w:after="0" w:line="240" w:lineRule="auto"/>
              <w:ind w:firstLine="268"/>
              <w:jc w:val="both"/>
              <w:rPr>
                <w:rFonts w:ascii="Times New Roman" w:eastAsia="Times New Roman" w:hAnsi="Times New Roman" w:cs="Times New Roman"/>
                <w:b/>
                <w:sz w:val="24"/>
                <w:szCs w:val="24"/>
              </w:rPr>
            </w:pPr>
            <w:r w:rsidRPr="008459C5">
              <w:rPr>
                <w:rFonts w:ascii="Times New Roman" w:eastAsia="Times New Roman" w:hAnsi="Times New Roman" w:cs="Times New Roman"/>
                <w:sz w:val="24"/>
                <w:szCs w:val="24"/>
                <w:highlight w:val="white"/>
              </w:rPr>
              <w:t xml:space="preserve">23) вступ поза конкурсом до державних та комунальних закладів вищої та фахової </w:t>
            </w:r>
            <w:proofErr w:type="spellStart"/>
            <w:r w:rsidRPr="008459C5">
              <w:rPr>
                <w:rFonts w:ascii="Times New Roman" w:eastAsia="Times New Roman" w:hAnsi="Times New Roman" w:cs="Times New Roman"/>
                <w:sz w:val="24"/>
                <w:szCs w:val="24"/>
                <w:highlight w:val="white"/>
              </w:rPr>
              <w:t>передвищої</w:t>
            </w:r>
            <w:proofErr w:type="spellEnd"/>
            <w:r w:rsidRPr="008459C5">
              <w:rPr>
                <w:rFonts w:ascii="Times New Roman" w:eastAsia="Times New Roman" w:hAnsi="Times New Roman" w:cs="Times New Roman"/>
                <w:sz w:val="24"/>
                <w:szCs w:val="24"/>
                <w:highlight w:val="white"/>
              </w:rPr>
              <w:t xml:space="preserve"> освіти на спеціальності, підготовка за якими здійснюється за рахунок коштів відповідно державного та місцевих бюджетів;</w:t>
            </w:r>
          </w:p>
          <w:p w14:paraId="00BCF6C4"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lastRenderedPageBreak/>
              <w:t>24) 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6C5360CB" w14:textId="77777777" w:rsidR="00793453" w:rsidRPr="008459C5"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sz w:val="24"/>
                <w:szCs w:val="24"/>
              </w:rPr>
            </w:pPr>
            <w:r w:rsidRPr="00B4177A">
              <w:rPr>
                <w:rFonts w:ascii="Times New Roman" w:eastAsia="Times New Roman" w:hAnsi="Times New Roman" w:cs="Times New Roman"/>
                <w:b/>
                <w:bCs/>
              </w:rPr>
              <w:t xml:space="preserve">25) виплата допомоги по безробіттю в розмірі 80 </w:t>
            </w:r>
            <w:sdt>
              <w:sdtPr>
                <w:rPr>
                  <w:b/>
                  <w:bCs/>
                </w:rPr>
                <w:tag w:val="goog_rdk_22"/>
                <w:id w:val="-948083556"/>
                <w:showingPlcHdr/>
              </w:sdtPr>
              <w:sdtEndPr/>
              <w:sdtContent/>
            </w:sdt>
            <w:r w:rsidRPr="00B4177A">
              <w:rPr>
                <w:rFonts w:ascii="Times New Roman" w:eastAsia="Times New Roman" w:hAnsi="Times New Roman" w:cs="Times New Roman"/>
                <w:b/>
                <w:bCs/>
              </w:rPr>
              <w:t>відсотків середньої заробітної плати (доходу) незалежно від страхового стажу.</w:t>
            </w:r>
          </w:p>
        </w:tc>
      </w:tr>
      <w:tr w:rsidR="00793453" w:rsidRPr="008459C5" w14:paraId="38B2A7B0"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230AD636"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rPr>
            </w:pPr>
            <w:r w:rsidRPr="008459C5">
              <w:rPr>
                <w:rFonts w:ascii="Times New Roman" w:eastAsia="Times New Roman" w:hAnsi="Times New Roman" w:cs="Times New Roman"/>
                <w:sz w:val="24"/>
                <w:szCs w:val="24"/>
                <w:highlight w:val="white"/>
              </w:rPr>
              <w:lastRenderedPageBreak/>
              <w:t>Стаття 16. Пільги для осіб, які мають особливі заслуги перед Батьківщиною</w:t>
            </w:r>
          </w:p>
        </w:tc>
        <w:tc>
          <w:tcPr>
            <w:tcW w:w="7285" w:type="dxa"/>
            <w:gridSpan w:val="2"/>
            <w:tcBorders>
              <w:top w:val="single" w:sz="4" w:space="0" w:color="000000"/>
              <w:left w:val="single" w:sz="4" w:space="0" w:color="000000"/>
              <w:bottom w:val="single" w:sz="4" w:space="0" w:color="000000"/>
              <w:right w:val="single" w:sz="4" w:space="0" w:color="000000"/>
            </w:tcBorders>
          </w:tcPr>
          <w:p w14:paraId="71C8A018"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rPr>
            </w:pPr>
            <w:r w:rsidRPr="008459C5">
              <w:rPr>
                <w:rFonts w:ascii="Times New Roman" w:eastAsia="Times New Roman" w:hAnsi="Times New Roman" w:cs="Times New Roman"/>
                <w:sz w:val="24"/>
                <w:szCs w:val="24"/>
                <w:highlight w:val="white"/>
              </w:rPr>
              <w:t>Стаття 16. Пільги для осіб, які мають особливі заслуги перед Батьківщиною</w:t>
            </w:r>
          </w:p>
        </w:tc>
      </w:tr>
      <w:tr w:rsidR="00793453" w:rsidRPr="008459C5" w14:paraId="7A41EF46"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38D7E53A"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bookmarkStart w:id="5" w:name="_heading=h.3as4poj" w:colFirst="0" w:colLast="0"/>
            <w:bookmarkEnd w:id="5"/>
            <w:r w:rsidRPr="008459C5">
              <w:rPr>
                <w:rFonts w:ascii="Times New Roman" w:eastAsia="Times New Roman" w:hAnsi="Times New Roman" w:cs="Times New Roman"/>
                <w:sz w:val="24"/>
                <w:szCs w:val="24"/>
                <w:highlight w:val="white"/>
              </w:rPr>
              <w:t>26) першочергове безоплатне забезпечення автомобілем осіб з числа осіб з інвалідністю (за наявності медичних показань для забезпечення автомобілем) на термін експлуатації до десяти років (з наступною заміною на новий), виплата компенсації на бензин (пальне), ремонт, технічне обслуговування автомобілів або на транспортне обслуговування в порядку, встановленому Кабінетом Міністрів України, незалежно від виплати компенсації, передбаченої пунктом 18 цієї статті.</w:t>
            </w:r>
          </w:p>
          <w:p w14:paraId="4D81B730"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p>
          <w:p w14:paraId="045D9378"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p>
          <w:p w14:paraId="14EF0CB5"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p>
          <w:p w14:paraId="31C73261"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p>
          <w:p w14:paraId="41E476AD" w14:textId="77777777" w:rsidR="00793453" w:rsidRPr="008459C5"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r w:rsidRPr="008459C5">
              <w:rPr>
                <w:rFonts w:ascii="Times New Roman" w:eastAsia="Times New Roman" w:hAnsi="Times New Roman" w:cs="Times New Roman"/>
                <w:sz w:val="24"/>
                <w:szCs w:val="24"/>
                <w:highlight w:val="white"/>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74A9909A" w14:textId="77777777" w:rsidR="00793453" w:rsidRPr="008459C5"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r w:rsidRPr="008459C5">
              <w:rPr>
                <w:rFonts w:ascii="Times New Roman" w:eastAsia="Times New Roman" w:hAnsi="Times New Roman" w:cs="Times New Roman"/>
                <w:sz w:val="24"/>
                <w:szCs w:val="24"/>
                <w:highlight w:val="white"/>
              </w:rPr>
              <w:t>26) першочергове безоплатне забезпечення автомобілем осіб з числа осіб з інвалідністю (за наявності медичних показань для забезпечення автомобілем) на термін експлуатації до десяти років (з наступною заміною на новий), виплата компенсації на бензин (пальне), ремонт, технічне обслуговування автомобілів або на транспортне обслуговування в порядку, встановленому Кабінетом Міністрів України, незалежно від виплати компенсації, передбаченої пунктом 18 цієї статті;</w:t>
            </w:r>
          </w:p>
          <w:p w14:paraId="281D6845" w14:textId="77777777" w:rsidR="00793453" w:rsidRPr="00B4177A"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rPr>
            </w:pPr>
            <w:r w:rsidRPr="00B4177A">
              <w:rPr>
                <w:rFonts w:ascii="Times New Roman" w:eastAsia="Times New Roman" w:hAnsi="Times New Roman" w:cs="Times New Roman"/>
                <w:b/>
                <w:bCs/>
              </w:rPr>
              <w:t>27) першочергове 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0B35F084" w14:textId="77777777" w:rsidR="00793453"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8"/>
                <w:szCs w:val="28"/>
              </w:rPr>
            </w:pPr>
            <w:r w:rsidRPr="00B4177A">
              <w:rPr>
                <w:rFonts w:ascii="Times New Roman" w:eastAsia="Times New Roman" w:hAnsi="Times New Roman" w:cs="Times New Roman"/>
                <w:b/>
                <w:bCs/>
              </w:rPr>
              <w:t xml:space="preserve">28) виплата допомоги по безробіттю в розмірі 80 </w:t>
            </w:r>
            <w:sdt>
              <w:sdtPr>
                <w:rPr>
                  <w:b/>
                  <w:bCs/>
                </w:rPr>
                <w:tag w:val="goog_rdk_27"/>
                <w:id w:val="1368342766"/>
                <w:showingPlcHdr/>
              </w:sdtPr>
              <w:sdtEndPr/>
              <w:sdtContent/>
            </w:sdt>
            <w:r w:rsidRPr="00B4177A">
              <w:rPr>
                <w:rFonts w:ascii="Times New Roman" w:eastAsia="Times New Roman" w:hAnsi="Times New Roman" w:cs="Times New Roman"/>
                <w:b/>
                <w:bCs/>
              </w:rPr>
              <w:t>відсотків середньої заробітної плати (доходу) незалежно від страхового стажу</w:t>
            </w:r>
            <w:r w:rsidRPr="00DD3BE2">
              <w:rPr>
                <w:rFonts w:ascii="Times New Roman" w:eastAsia="Times New Roman" w:hAnsi="Times New Roman" w:cs="Times New Roman"/>
                <w:sz w:val="28"/>
                <w:szCs w:val="28"/>
              </w:rPr>
              <w:t>.</w:t>
            </w:r>
          </w:p>
          <w:p w14:paraId="2F58BC70" w14:textId="77777777" w:rsidR="00793453" w:rsidRPr="008459C5"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sz w:val="24"/>
                <w:szCs w:val="24"/>
              </w:rPr>
            </w:pPr>
            <w:r w:rsidRPr="008459C5">
              <w:rPr>
                <w:rFonts w:ascii="Times New Roman" w:eastAsia="Times New Roman" w:hAnsi="Times New Roman" w:cs="Times New Roman"/>
                <w:b/>
                <w:sz w:val="24"/>
                <w:szCs w:val="24"/>
              </w:rPr>
              <w:t>…</w:t>
            </w:r>
          </w:p>
        </w:tc>
      </w:tr>
      <w:tr w:rsidR="00793453" w14:paraId="4A107E44"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4E85416C" w14:textId="77777777" w:rsidR="00793453" w:rsidRPr="005823F6"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r w:rsidRPr="00B17D2A">
              <w:rPr>
                <w:rStyle w:val="rvts9"/>
                <w:rFonts w:ascii="Times New Roman" w:hAnsi="Times New Roman" w:cs="Times New Roman"/>
                <w:sz w:val="24"/>
                <w:szCs w:val="24"/>
                <w:shd w:val="clear" w:color="auto" w:fill="FFFFFF"/>
              </w:rPr>
              <w:t>Стаття 20.</w:t>
            </w:r>
            <w:r w:rsidRPr="005823F6">
              <w:rPr>
                <w:rFonts w:ascii="Times New Roman" w:hAnsi="Times New Roman" w:cs="Times New Roman"/>
                <w:sz w:val="24"/>
                <w:szCs w:val="24"/>
                <w:shd w:val="clear" w:color="auto" w:fill="FFFFFF"/>
              </w:rPr>
              <w:t> Громадські організації та інші об'єднання ветеранів війни</w:t>
            </w:r>
          </w:p>
        </w:tc>
        <w:tc>
          <w:tcPr>
            <w:tcW w:w="7285" w:type="dxa"/>
            <w:gridSpan w:val="2"/>
            <w:tcBorders>
              <w:top w:val="single" w:sz="4" w:space="0" w:color="000000"/>
              <w:left w:val="single" w:sz="4" w:space="0" w:color="000000"/>
              <w:bottom w:val="single" w:sz="4" w:space="0" w:color="000000"/>
              <w:right w:val="single" w:sz="4" w:space="0" w:color="000000"/>
            </w:tcBorders>
          </w:tcPr>
          <w:p w14:paraId="692BA2C6" w14:textId="77777777" w:rsidR="00793453" w:rsidRPr="005823F6"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highlight w:val="white"/>
              </w:rPr>
            </w:pPr>
            <w:r w:rsidRPr="00B17D2A">
              <w:rPr>
                <w:rStyle w:val="rvts9"/>
                <w:rFonts w:ascii="Times New Roman" w:hAnsi="Times New Roman" w:cs="Times New Roman"/>
                <w:sz w:val="24"/>
                <w:szCs w:val="24"/>
                <w:shd w:val="clear" w:color="auto" w:fill="FFFFFF"/>
              </w:rPr>
              <w:t>Стаття 20.</w:t>
            </w:r>
            <w:r w:rsidRPr="005823F6">
              <w:rPr>
                <w:rFonts w:ascii="Times New Roman" w:hAnsi="Times New Roman" w:cs="Times New Roman"/>
                <w:sz w:val="24"/>
                <w:szCs w:val="24"/>
                <w:shd w:val="clear" w:color="auto" w:fill="FFFFFF"/>
              </w:rPr>
              <w:t> Громадські організації та інші об'єднання ветеранів війни</w:t>
            </w:r>
          </w:p>
        </w:tc>
      </w:tr>
      <w:tr w:rsidR="00793453" w14:paraId="145D826A"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75C8C59A" w14:textId="77777777" w:rsidR="00793453" w:rsidRPr="005823F6" w:rsidRDefault="00793453" w:rsidP="00EF504F">
            <w:pPr>
              <w:pStyle w:val="rvps2"/>
              <w:shd w:val="clear" w:color="auto" w:fill="FFFFFF"/>
              <w:spacing w:before="0" w:beforeAutospacing="0" w:after="0" w:afterAutospacing="0"/>
              <w:ind w:firstLine="164"/>
              <w:jc w:val="both"/>
            </w:pPr>
            <w:r w:rsidRPr="005823F6">
              <w:t>Громадські організації та інші об'єднання ветеранів війни в межах своїх повноважень сприяють розробленню рішень органами законодавчої і виконавчої влади, представляють і захищають законні інтереси своїх членів у державних органах і громадських організаціях, здійснюють інші повноваження, передбачені законодавством України про об'єднання громадян.</w:t>
            </w:r>
          </w:p>
          <w:p w14:paraId="3251890D" w14:textId="77777777" w:rsidR="00793453" w:rsidRPr="005823F6" w:rsidRDefault="00793453" w:rsidP="00EF504F">
            <w:pPr>
              <w:pStyle w:val="rvps2"/>
              <w:shd w:val="clear" w:color="auto" w:fill="FFFFFF"/>
              <w:spacing w:before="0" w:beforeAutospacing="0" w:after="0" w:afterAutospacing="0"/>
              <w:ind w:firstLine="164"/>
              <w:jc w:val="both"/>
            </w:pPr>
            <w:bookmarkStart w:id="6" w:name="n504"/>
            <w:bookmarkEnd w:id="6"/>
            <w:r w:rsidRPr="005823F6">
              <w:lastRenderedPageBreak/>
              <w:t xml:space="preserve">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w:t>
            </w:r>
            <w:bookmarkStart w:id="7" w:name="_Hlk73094500"/>
            <w:r w:rsidRPr="005823F6">
              <w:t xml:space="preserve">для здійснення їх статутних завдань. </w:t>
            </w:r>
            <w:bookmarkEnd w:id="7"/>
            <w:r w:rsidRPr="005823F6">
              <w:t>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p w14:paraId="7D0384F8" w14:textId="77777777" w:rsidR="00793453" w:rsidRPr="005823F6" w:rsidRDefault="00793453" w:rsidP="00EF504F">
            <w:pPr>
              <w:pStyle w:val="rvps2"/>
              <w:shd w:val="clear" w:color="auto" w:fill="FFFFFF"/>
              <w:spacing w:before="0" w:beforeAutospacing="0" w:after="0" w:afterAutospacing="0"/>
              <w:ind w:firstLine="164"/>
              <w:jc w:val="both"/>
            </w:pPr>
            <w:bookmarkStart w:id="8" w:name="n505"/>
            <w:bookmarkStart w:id="9" w:name="n506"/>
            <w:bookmarkEnd w:id="8"/>
            <w:bookmarkEnd w:id="9"/>
            <w:r w:rsidRPr="005823F6">
              <w:t xml:space="preserve">Підприємства ветеранів війни, на яких не менше ніж 60 процентів від </w:t>
            </w:r>
            <w:proofErr w:type="spellStart"/>
            <w:r w:rsidRPr="005823F6">
              <w:t>середньоспискової</w:t>
            </w:r>
            <w:proofErr w:type="spellEnd"/>
            <w:r w:rsidRPr="005823F6">
              <w:t xml:space="preserve"> чисельності працюючих становлять учасники бойових дій та учасники війни, звільняються від сплати податку на прибуток.</w:t>
            </w:r>
          </w:p>
          <w:p w14:paraId="0B1128B7" w14:textId="77777777" w:rsidR="00793453" w:rsidRPr="005823F6"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highlight w:val="white"/>
              </w:rPr>
            </w:pPr>
          </w:p>
        </w:tc>
        <w:tc>
          <w:tcPr>
            <w:tcW w:w="7285" w:type="dxa"/>
            <w:gridSpan w:val="2"/>
            <w:tcBorders>
              <w:top w:val="single" w:sz="4" w:space="0" w:color="000000"/>
              <w:left w:val="single" w:sz="4" w:space="0" w:color="000000"/>
              <w:bottom w:val="single" w:sz="4" w:space="0" w:color="000000"/>
              <w:right w:val="single" w:sz="4" w:space="0" w:color="000000"/>
            </w:tcBorders>
          </w:tcPr>
          <w:p w14:paraId="2C53A975" w14:textId="77777777" w:rsidR="00793453" w:rsidRPr="005823F6" w:rsidRDefault="00793453" w:rsidP="00EF504F">
            <w:pPr>
              <w:pStyle w:val="rvps2"/>
              <w:shd w:val="clear" w:color="auto" w:fill="FFFFFF"/>
              <w:spacing w:before="0" w:beforeAutospacing="0" w:after="0" w:afterAutospacing="0"/>
              <w:ind w:firstLine="261"/>
              <w:jc w:val="both"/>
            </w:pPr>
            <w:r w:rsidRPr="005823F6">
              <w:lastRenderedPageBreak/>
              <w:t>Громадські організації та інші об'єднання ветеранів війни в межах своїх повноважень сприяють розробленню рішень органами законодавчої і виконавчої влади, представляють і захищають законні інтереси своїх членів у державних органах і громадських організаціях, здійснюють інші повноваження, передбачені законодавством України про об'єднання громадян.</w:t>
            </w:r>
          </w:p>
          <w:p w14:paraId="2098B117" w14:textId="77777777" w:rsidR="00793453" w:rsidRPr="005823F6" w:rsidRDefault="00793453" w:rsidP="00EF504F">
            <w:pPr>
              <w:pStyle w:val="rvps2"/>
              <w:shd w:val="clear" w:color="auto" w:fill="FFFFFF"/>
              <w:spacing w:before="0" w:beforeAutospacing="0" w:after="0" w:afterAutospacing="0"/>
              <w:ind w:firstLine="261"/>
              <w:jc w:val="both"/>
            </w:pPr>
            <w:r w:rsidRPr="005823F6">
              <w:lastRenderedPageBreak/>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p w14:paraId="1CCE930E" w14:textId="77777777" w:rsidR="00793453" w:rsidRPr="005823F6" w:rsidRDefault="00793453" w:rsidP="00EF504F">
            <w:pPr>
              <w:pStyle w:val="rvps2"/>
              <w:shd w:val="clear" w:color="auto" w:fill="FFFFFF"/>
              <w:spacing w:before="0" w:beforeAutospacing="0" w:after="0" w:afterAutospacing="0"/>
              <w:ind w:firstLine="261"/>
              <w:jc w:val="both"/>
            </w:pPr>
            <w:r w:rsidRPr="005823F6">
              <w:t xml:space="preserve">Підприємства ветеранів війни, на яких не менше ніж 60 процентів від </w:t>
            </w:r>
            <w:proofErr w:type="spellStart"/>
            <w:r w:rsidRPr="005823F6">
              <w:t>середньоспискової</w:t>
            </w:r>
            <w:proofErr w:type="spellEnd"/>
            <w:r w:rsidRPr="005823F6">
              <w:t xml:space="preserve"> чисельності працюючих становлять учасники бойових дій та учасники війни, звільняються від сплати податку на прибуток.</w:t>
            </w:r>
          </w:p>
          <w:p w14:paraId="0871C2B2" w14:textId="70BDD8C6" w:rsidR="00C01164" w:rsidRPr="00C01164" w:rsidRDefault="00C01164" w:rsidP="00C01164">
            <w:pPr>
              <w:shd w:val="clear" w:color="auto" w:fill="FFFFFF"/>
              <w:spacing w:after="0" w:line="240" w:lineRule="auto"/>
              <w:ind w:firstLine="261"/>
              <w:jc w:val="both"/>
              <w:rPr>
                <w:rFonts w:ascii="Times New Roman" w:eastAsia="Times New Roman" w:hAnsi="Times New Roman" w:cs="Times New Roman"/>
                <w:b/>
                <w:bCs/>
                <w:sz w:val="24"/>
                <w:szCs w:val="24"/>
                <w:lang w:eastAsia="ru-RU"/>
              </w:rPr>
            </w:pPr>
            <w:r w:rsidRPr="00C01164">
              <w:rPr>
                <w:rFonts w:ascii="Times New Roman" w:eastAsia="Times New Roman" w:hAnsi="Times New Roman" w:cs="Times New Roman"/>
                <w:b/>
                <w:bCs/>
                <w:sz w:val="24"/>
                <w:szCs w:val="24"/>
                <w:lang w:eastAsia="ru-RU"/>
              </w:rPr>
              <w:t xml:space="preserve">Держава гарантує підтримку і сприяє розвиткові підприємницької ініціативи та господарської діяльності ветеранів війни. </w:t>
            </w:r>
          </w:p>
          <w:p w14:paraId="0F46DF50" w14:textId="77777777" w:rsidR="00C01164" w:rsidRPr="00C01164" w:rsidRDefault="00C01164" w:rsidP="00C01164">
            <w:pPr>
              <w:shd w:val="clear" w:color="auto" w:fill="FFFFFF"/>
              <w:spacing w:after="0" w:line="240" w:lineRule="auto"/>
              <w:ind w:firstLine="261"/>
              <w:jc w:val="both"/>
              <w:rPr>
                <w:rFonts w:ascii="Times New Roman" w:eastAsia="Times New Roman" w:hAnsi="Times New Roman" w:cs="Times New Roman"/>
                <w:b/>
                <w:bCs/>
                <w:sz w:val="24"/>
                <w:szCs w:val="24"/>
                <w:lang w:eastAsia="ru-RU"/>
              </w:rPr>
            </w:pPr>
            <w:r w:rsidRPr="00C01164">
              <w:rPr>
                <w:rFonts w:ascii="Times New Roman" w:eastAsia="Times New Roman" w:hAnsi="Times New Roman" w:cs="Times New Roman"/>
                <w:b/>
                <w:bCs/>
                <w:sz w:val="24"/>
                <w:szCs w:val="24"/>
                <w:lang w:eastAsia="ru-RU"/>
              </w:rPr>
              <w:t>Органи державної влади та органи місцевого самоврядування у межах своєї компетенції сприяють створенню ветеранських підприємств, бізнес-інкубаторів, центрів кар’єрного зростання для реалізації програми підготовки ветеранів війни до підприємницької діяльності, надання інформаційних, консультативних послуг та фінансової підтримки. З цією метою центральні та місцеві органи виконавчої влади, Рада міністрів Автономної Республіки Крим, органи місцевого самоврядування, розробляють та реалізують відповідні цільові програми щодо підтримки підприємництва ветеранів війни, включаючи фінансову підтримку, довгострокове пільгове кредитування, забезпечення виробничими приміщеннями, страхування комерційного ризику тощо.</w:t>
            </w:r>
          </w:p>
          <w:p w14:paraId="2CF1BFD4" w14:textId="35A23F9B" w:rsidR="00C01164" w:rsidRPr="00C01164" w:rsidRDefault="00C01164" w:rsidP="00C01164">
            <w:pPr>
              <w:shd w:val="clear" w:color="auto" w:fill="FFFFFF"/>
              <w:spacing w:after="0" w:line="240" w:lineRule="auto"/>
              <w:ind w:firstLine="261"/>
              <w:jc w:val="both"/>
              <w:rPr>
                <w:rFonts w:ascii="Times New Roman" w:eastAsia="Times New Roman" w:hAnsi="Times New Roman" w:cs="Times New Roman"/>
                <w:b/>
                <w:bCs/>
                <w:sz w:val="24"/>
                <w:szCs w:val="24"/>
                <w:lang w:eastAsia="ru-RU"/>
              </w:rPr>
            </w:pPr>
            <w:r w:rsidRPr="00C01164">
              <w:rPr>
                <w:rFonts w:ascii="Times New Roman" w:eastAsia="Times New Roman" w:hAnsi="Times New Roman" w:cs="Times New Roman"/>
                <w:b/>
                <w:bCs/>
                <w:sz w:val="24"/>
                <w:szCs w:val="24"/>
                <w:lang w:eastAsia="ru-RU"/>
              </w:rPr>
              <w:t xml:space="preserve">Господарська діяльність, що здійснюється для досягнення економічних і соціальних результатів та з метою одержання прибутку, заснована учасником бойових дій, особою з інвалідністю внаслідок війни та членами сімей загиблих таких осіб є ветеранським підприємництвом, а суб'єкти ветеранського </w:t>
            </w:r>
            <w:r w:rsidRPr="00C01164">
              <w:rPr>
                <w:rFonts w:ascii="Times New Roman" w:eastAsia="Times New Roman" w:hAnsi="Times New Roman" w:cs="Times New Roman"/>
                <w:b/>
                <w:bCs/>
                <w:sz w:val="24"/>
                <w:szCs w:val="24"/>
                <w:lang w:eastAsia="ru-RU"/>
              </w:rPr>
              <w:lastRenderedPageBreak/>
              <w:t>підприємництва – ветеранами-підприємцями. Господарська діяльність може здійснюватися і без мети одержання прибутку (некомерційна господарська діяльність).</w:t>
            </w:r>
          </w:p>
          <w:p w14:paraId="5BA998F3" w14:textId="3526E694" w:rsidR="00793453" w:rsidRPr="00C01164" w:rsidRDefault="00C01164" w:rsidP="00C01164">
            <w:pPr>
              <w:shd w:val="clear" w:color="auto" w:fill="FFFFFF"/>
              <w:spacing w:after="0" w:line="240" w:lineRule="auto"/>
              <w:ind w:firstLine="261"/>
              <w:jc w:val="both"/>
              <w:rPr>
                <w:rFonts w:ascii="Times New Roman" w:eastAsia="Times New Roman" w:hAnsi="Times New Roman" w:cs="Times New Roman"/>
                <w:sz w:val="24"/>
                <w:szCs w:val="24"/>
                <w:lang w:eastAsia="ru-RU"/>
              </w:rPr>
            </w:pPr>
            <w:r w:rsidRPr="00C01164">
              <w:rPr>
                <w:rFonts w:ascii="Times New Roman" w:eastAsia="Times New Roman" w:hAnsi="Times New Roman" w:cs="Times New Roman"/>
                <w:b/>
                <w:bCs/>
                <w:sz w:val="24"/>
                <w:szCs w:val="24"/>
                <w:lang w:eastAsia="ru-RU"/>
              </w:rPr>
              <w:t>Ветеранське підприємництво - це самостійна, ініціативна, систематична, на власний ризик господарська діяльність, що здійснюється суб'єктами ветеранського господарювання (ветеранами-підприємцями) з метою досягнення економічних і соціальних результатів та одержання прибутку/</w:t>
            </w:r>
          </w:p>
        </w:tc>
      </w:tr>
      <w:tr w:rsidR="00793453" w14:paraId="3759E53F"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6260D1B5" w14:textId="77777777" w:rsidR="00793453" w:rsidRDefault="00793453" w:rsidP="00EF504F">
            <w:pPr>
              <w:pBdr>
                <w:top w:val="nil"/>
                <w:left w:val="nil"/>
                <w:bottom w:val="nil"/>
                <w:right w:val="nil"/>
                <w:between w:val="nil"/>
              </w:pBdr>
              <w:shd w:val="clear" w:color="auto" w:fill="FFFFFF"/>
              <w:spacing w:after="0" w:line="240" w:lineRule="auto"/>
              <w:ind w:firstLine="261"/>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rPr>
              <w:lastRenderedPageBreak/>
              <w:t>Закон України “</w:t>
            </w:r>
            <w:r>
              <w:rPr>
                <w:rFonts w:ascii="Times New Roman" w:eastAsia="Times New Roman" w:hAnsi="Times New Roman" w:cs="Times New Roman"/>
                <w:b/>
                <w:color w:val="000000"/>
                <w:sz w:val="24"/>
                <w:szCs w:val="24"/>
              </w:rPr>
              <w:t>Про місцеві державні адміністрації”</w:t>
            </w:r>
          </w:p>
        </w:tc>
      </w:tr>
      <w:tr w:rsidR="00793453" w14:paraId="162F5747"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0EBC6939"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Стаття 16.</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Здійснення державного контролю місцевими державними адміністраціями</w:t>
            </w:r>
          </w:p>
          <w:p w14:paraId="6D1D602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Місцеві державні адміністрації в межах, </w:t>
            </w:r>
            <w:r w:rsidRPr="00EF54EE">
              <w:rPr>
                <w:rFonts w:ascii="Times New Roman" w:eastAsia="Times New Roman" w:hAnsi="Times New Roman" w:cs="Times New Roman"/>
                <w:sz w:val="24"/>
                <w:szCs w:val="24"/>
              </w:rPr>
              <w:t>визначених </w:t>
            </w:r>
            <w:hyperlink r:id="rId14">
              <w:r w:rsidRPr="00EF54EE">
                <w:rPr>
                  <w:rFonts w:ascii="Times New Roman" w:eastAsia="Times New Roman" w:hAnsi="Times New Roman" w:cs="Times New Roman"/>
                  <w:sz w:val="24"/>
                  <w:szCs w:val="24"/>
                </w:rPr>
                <w:t>Конституцією</w:t>
              </w:r>
            </w:hyperlink>
            <w:r>
              <w:rPr>
                <w:rFonts w:ascii="Times New Roman" w:eastAsia="Times New Roman" w:hAnsi="Times New Roman" w:cs="Times New Roman"/>
                <w:color w:val="000000"/>
                <w:sz w:val="24"/>
                <w:szCs w:val="24"/>
              </w:rPr>
              <w:t> і законами України, здійснюють на відповідних територіях державний контроль за:</w:t>
            </w:r>
          </w:p>
          <w:p w14:paraId="1AFFD8EC"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збереженням і раціональним використанням державного майна;</w:t>
            </w:r>
          </w:p>
          <w:p w14:paraId="6431944C"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станом фінансової дисципліни, обліку та звітності, виконанням державних контрактів і зобов’язань перед бюджетом, належним і своєчасним відшкодуванням шкоди, заподіяної державі;</w:t>
            </w:r>
          </w:p>
          <w:p w14:paraId="5D131B2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використанням та охороною земель, лісів, надр, води, атмосферного повітря, рослинного і тваринного світу та інших природних ресурсів;</w:t>
            </w:r>
          </w:p>
          <w:p w14:paraId="41055E17"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охороною пам’яток історії та культури, збереженням житлового фонду;</w:t>
            </w:r>
          </w:p>
          <w:p w14:paraId="05F777A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додержанням санітарних і ветеринарних правил, збиранням, утилізацією і захороненням промислових, побутових та інших відходів, додержанням правил благоустрою;</w:t>
            </w:r>
          </w:p>
          <w:p w14:paraId="01B6906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додержанням правил торгівлі, побутового, транспортного, комунального обслуговування, законодавства про захист прав споживачів;</w:t>
            </w:r>
          </w:p>
          <w:p w14:paraId="53CE522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додержанням законодавства з питань науки, мови, реклами, освіти, культури, охорони здоров’я, материнства та дитинства, сім’ї, молоді та дітей, соціального захисту населення, фізичної культури і спорту;</w:t>
            </w:r>
          </w:p>
          <w:p w14:paraId="2D32656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0168287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13E4F1C4"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511B96D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2A7682A5" w14:textId="4C4BBC19"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107BF841"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06DC4A65"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охороною праці та своєчасною і не нижче визначеного державою мінімального розміру оплатою праці;</w:t>
            </w:r>
          </w:p>
          <w:p w14:paraId="4C1EB52B" w14:textId="77777777" w:rsidR="00793453"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000000"/>
                <w:sz w:val="24"/>
                <w:szCs w:val="24"/>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51192077"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16.</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Здійснення державного контролю місцевими державними адміністраціями</w:t>
            </w:r>
          </w:p>
          <w:p w14:paraId="4BFF5A0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Місцеві державні адміністрації в межах, визначених </w:t>
            </w:r>
            <w:hyperlink r:id="rId15">
              <w:r w:rsidRPr="00EF54EE">
                <w:rPr>
                  <w:rFonts w:ascii="Times New Roman" w:eastAsia="Times New Roman" w:hAnsi="Times New Roman" w:cs="Times New Roman"/>
                  <w:sz w:val="24"/>
                  <w:szCs w:val="24"/>
                </w:rPr>
                <w:t>Конституцією</w:t>
              </w:r>
            </w:hyperlink>
            <w:r>
              <w:rPr>
                <w:rFonts w:ascii="Times New Roman" w:eastAsia="Times New Roman" w:hAnsi="Times New Roman" w:cs="Times New Roman"/>
                <w:color w:val="000000"/>
                <w:sz w:val="24"/>
                <w:szCs w:val="24"/>
              </w:rPr>
              <w:t> і законами України, здійснюють на відповідних територіях державний контроль за:</w:t>
            </w:r>
          </w:p>
          <w:p w14:paraId="1E2CE455"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збереженням і раціональним використанням державного майна;</w:t>
            </w:r>
          </w:p>
          <w:p w14:paraId="3B40500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станом фінансової дисципліни, обліку та звітності, виконанням державних контрактів і зобов’язань перед бюджетом, належним і своєчасним відшкодуванням шкоди, заподіяної державі;</w:t>
            </w:r>
          </w:p>
          <w:p w14:paraId="2D4B948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використанням та охороною земель, лісів, надр, води, атмосферного повітря, рослинного і тваринного світу та інших природних ресурсів;</w:t>
            </w:r>
          </w:p>
          <w:p w14:paraId="478EEE44"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охороною пам’яток історії та культури, збереженням житлового фонду;</w:t>
            </w:r>
          </w:p>
          <w:p w14:paraId="5157890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додержанням санітарних і ветеринарних правил, збиранням, утилізацією і захороненням промислових, побутових та інших відходів, додержанням правил благоустрою;</w:t>
            </w:r>
          </w:p>
          <w:p w14:paraId="262FF78E"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додержанням правил торгівлі, побутового, транспортного, комунального обслуговування, законодавства про захист прав споживачів;</w:t>
            </w:r>
          </w:p>
          <w:p w14:paraId="1938D6A8"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додержанням законодавства з питань науки, мови, реклами, освіти, культури, охорони здоров’я, материнства та дитинства, сім’ї, молоді та дітей, соціального захисту населення, фізичної культури і спорту;</w:t>
            </w:r>
          </w:p>
          <w:p w14:paraId="348FBD3B" w14:textId="77777777" w:rsidR="00793453" w:rsidRPr="00B4177A"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b/>
                <w:bCs/>
              </w:rPr>
            </w:pPr>
            <w:r w:rsidRPr="00B4177A">
              <w:rPr>
                <w:rFonts w:ascii="Times New Roman" w:eastAsia="Times New Roman" w:hAnsi="Times New Roman" w:cs="Times New Roman"/>
                <w:b/>
                <w:bCs/>
                <w:highlight w:val="white"/>
              </w:rPr>
              <w:t>9</w:t>
            </w:r>
            <w:r w:rsidRPr="00B4177A">
              <w:rPr>
                <w:rFonts w:ascii="Times New Roman" w:eastAsia="Times New Roman" w:hAnsi="Times New Roman" w:cs="Times New Roman"/>
                <w:b/>
                <w:bCs/>
                <w:highlight w:val="white"/>
                <w:vertAlign w:val="superscript"/>
              </w:rPr>
              <w:t>1</w:t>
            </w:r>
            <w:r w:rsidRPr="00B4177A">
              <w:rPr>
                <w:rFonts w:ascii="Times New Roman" w:eastAsia="Times New Roman" w:hAnsi="Times New Roman" w:cs="Times New Roman"/>
                <w:b/>
                <w:bCs/>
                <w:highlight w:val="white"/>
              </w:rPr>
              <w:t>)</w:t>
            </w:r>
            <w:r w:rsidRPr="00B4177A">
              <w:rPr>
                <w:rFonts w:ascii="Times New Roman" w:eastAsia="Times New Roman" w:hAnsi="Times New Roman" w:cs="Times New Roman"/>
                <w:b/>
                <w:bCs/>
              </w:rPr>
              <w:t xml:space="preserve"> додержанням законодавства з питань соціального захисту, надання пільг, переваг та гарантій  ветеранам війни, особам, які мають </w:t>
            </w:r>
            <w:r w:rsidRPr="00B4177A">
              <w:rPr>
                <w:rFonts w:ascii="Times New Roman" w:eastAsia="Times New Roman" w:hAnsi="Times New Roman" w:cs="Times New Roman"/>
                <w:b/>
                <w:bCs/>
              </w:rPr>
              <w:lastRenderedPageBreak/>
              <w:t xml:space="preserve">особливі заслуги перед Батьківщиною, постраждалим учасникам Революції Гідності, членам сімей ветеранів війни та особам, на яких поширюється чинність </w:t>
            </w:r>
            <w:hyperlink r:id="rId16">
              <w:r w:rsidRPr="00B4177A">
                <w:rPr>
                  <w:rFonts w:ascii="Times New Roman" w:eastAsia="Times New Roman" w:hAnsi="Times New Roman" w:cs="Times New Roman"/>
                  <w:b/>
                  <w:bCs/>
                </w:rPr>
                <w:t>Закону України “Про статус ветеранів війни, гарантії їх соціального захисту</w:t>
              </w:r>
            </w:hyperlink>
            <w:r w:rsidRPr="00B4177A">
              <w:rPr>
                <w:rFonts w:ascii="Times New Roman" w:eastAsia="Times New Roman" w:hAnsi="Times New Roman" w:cs="Times New Roman"/>
                <w:b/>
                <w:bCs/>
              </w:rPr>
              <w:t>”;</w:t>
            </w:r>
          </w:p>
          <w:p w14:paraId="095B3DE1"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охороною праці та своєчасною і не нижче визначеного державою мінімального розміру оплатою праці;</w:t>
            </w:r>
          </w:p>
          <w:p w14:paraId="0C61921F" w14:textId="77777777" w:rsidR="00793453"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000000"/>
                <w:sz w:val="24"/>
                <w:szCs w:val="24"/>
              </w:rPr>
              <w:t>…</w:t>
            </w:r>
          </w:p>
        </w:tc>
      </w:tr>
      <w:tr w:rsidR="00793453" w:rsidRPr="008459C5" w14:paraId="41278692"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3133F21F" w14:textId="77777777" w:rsidR="00793453" w:rsidRPr="008459C5" w:rsidRDefault="00793453" w:rsidP="00EF504F">
            <w:pPr>
              <w:pStyle w:val="rvps2"/>
              <w:shd w:val="clear" w:color="auto" w:fill="FFFFFF"/>
              <w:spacing w:before="0" w:beforeAutospacing="0" w:after="0" w:afterAutospacing="0"/>
              <w:ind w:firstLine="164"/>
              <w:jc w:val="both"/>
            </w:pPr>
            <w:r w:rsidRPr="008459C5">
              <w:rPr>
                <w:rStyle w:val="rvts9"/>
                <w:rFonts w:eastAsia="Calibri"/>
              </w:rPr>
              <w:lastRenderedPageBreak/>
              <w:t>Стаття 27.</w:t>
            </w:r>
            <w:r w:rsidRPr="008459C5">
              <w:rPr>
                <w:rStyle w:val="rvts9"/>
                <w:rFonts w:eastAsia="Calibri"/>
                <w:b/>
                <w:bCs/>
              </w:rPr>
              <w:t> </w:t>
            </w:r>
            <w:r w:rsidRPr="008459C5">
              <w:t>Повноваження в галузі оборонної роботи</w:t>
            </w:r>
          </w:p>
          <w:p w14:paraId="30DC5300" w14:textId="77777777" w:rsidR="00793453" w:rsidRPr="008459C5" w:rsidRDefault="00793453" w:rsidP="00EF504F">
            <w:pPr>
              <w:pStyle w:val="rvps2"/>
              <w:shd w:val="clear" w:color="auto" w:fill="FFFFFF"/>
              <w:spacing w:before="0" w:beforeAutospacing="0" w:after="0" w:afterAutospacing="0"/>
              <w:ind w:firstLine="164"/>
              <w:jc w:val="both"/>
            </w:pPr>
            <w:bookmarkStart w:id="10" w:name="n351"/>
            <w:bookmarkEnd w:id="10"/>
            <w:r w:rsidRPr="008459C5">
              <w:t>Місцева державна адміністрація:</w:t>
            </w:r>
          </w:p>
          <w:p w14:paraId="0F68E246" w14:textId="77777777" w:rsidR="00793453" w:rsidRPr="008459C5" w:rsidRDefault="00793453" w:rsidP="00EF504F">
            <w:pPr>
              <w:pStyle w:val="rvps2"/>
              <w:shd w:val="clear" w:color="auto" w:fill="FFFFFF"/>
              <w:spacing w:before="0" w:beforeAutospacing="0" w:after="0" w:afterAutospacing="0"/>
              <w:ind w:firstLine="164"/>
              <w:jc w:val="both"/>
            </w:pPr>
            <w:bookmarkStart w:id="11" w:name="n352"/>
            <w:bookmarkEnd w:id="11"/>
            <w:r w:rsidRPr="008459C5">
              <w:t>1) забезпечує виконання законодавства про військовий обов’язок посадовими особами і громадянами, підприємствами, установами і організаціями;</w:t>
            </w:r>
          </w:p>
          <w:p w14:paraId="45BD3E8B" w14:textId="77777777" w:rsidR="00793453" w:rsidRPr="008459C5" w:rsidRDefault="00793453" w:rsidP="00EF504F">
            <w:pPr>
              <w:pStyle w:val="rvps2"/>
              <w:shd w:val="clear" w:color="auto" w:fill="FFFFFF"/>
              <w:spacing w:before="0" w:beforeAutospacing="0" w:after="0" w:afterAutospacing="0"/>
              <w:ind w:firstLine="164"/>
              <w:jc w:val="both"/>
            </w:pPr>
            <w:bookmarkStart w:id="12" w:name="n353"/>
            <w:bookmarkEnd w:id="12"/>
            <w:r w:rsidRPr="008459C5">
              <w:t>2) здійснює заходи, пов’язані з мобілізаційною підготовкою, цивільним захистом на відповідній території;</w:t>
            </w:r>
          </w:p>
          <w:p w14:paraId="08152D4C" w14:textId="77777777" w:rsidR="00793453" w:rsidRPr="008459C5" w:rsidRDefault="00793453" w:rsidP="00EF504F">
            <w:pPr>
              <w:pStyle w:val="rvps2"/>
              <w:shd w:val="clear" w:color="auto" w:fill="FFFFFF"/>
              <w:spacing w:before="0" w:beforeAutospacing="0" w:after="0" w:afterAutospacing="0"/>
              <w:ind w:firstLine="164"/>
              <w:jc w:val="both"/>
            </w:pPr>
            <w:bookmarkStart w:id="13" w:name="n354"/>
            <w:bookmarkStart w:id="14" w:name="n355"/>
            <w:bookmarkEnd w:id="13"/>
            <w:bookmarkEnd w:id="14"/>
            <w:r w:rsidRPr="008459C5">
              <w:t xml:space="preserve">3) забезпечує виконання законодавства про пільги, встановлені для </w:t>
            </w:r>
            <w:r w:rsidRPr="008459C5">
              <w:rPr>
                <w:strike/>
              </w:rPr>
              <w:t>ветеранів війни та прирівняних до них осіб</w:t>
            </w:r>
            <w:r w:rsidRPr="008459C5">
              <w:t>, військовослужбовців, звільнених з військової служби, а також про пільги і допомогу сім’ям військовослужбовців строкової служби;</w:t>
            </w:r>
          </w:p>
          <w:p w14:paraId="2F776512" w14:textId="77777777" w:rsidR="00793453" w:rsidRPr="008459C5" w:rsidRDefault="00793453" w:rsidP="00EF504F">
            <w:pPr>
              <w:pStyle w:val="rvps2"/>
              <w:shd w:val="clear" w:color="auto" w:fill="FFFFFF"/>
              <w:spacing w:before="0" w:beforeAutospacing="0" w:after="0" w:afterAutospacing="0"/>
              <w:ind w:firstLine="164"/>
              <w:jc w:val="both"/>
            </w:pPr>
            <w:bookmarkStart w:id="15" w:name="n356"/>
            <w:bookmarkEnd w:id="15"/>
            <w:r w:rsidRPr="008459C5">
              <w:t>4) сприяє підготовці молоді до військової служби, проведенню призову громадян на строкову військову та альтернативну (невійськову) службу;</w:t>
            </w:r>
          </w:p>
          <w:p w14:paraId="126D40AE" w14:textId="77777777" w:rsidR="00793453" w:rsidRPr="008459C5" w:rsidRDefault="00793453" w:rsidP="00EF504F">
            <w:pPr>
              <w:pStyle w:val="rvps2"/>
              <w:shd w:val="clear" w:color="auto" w:fill="FFFFFF"/>
              <w:spacing w:before="0" w:beforeAutospacing="0" w:after="0" w:afterAutospacing="0"/>
              <w:ind w:firstLine="164"/>
              <w:jc w:val="both"/>
            </w:pPr>
            <w:bookmarkStart w:id="16" w:name="n357"/>
            <w:bookmarkEnd w:id="16"/>
            <w:r w:rsidRPr="008459C5">
              <w:t>5) вживає заходів щодо створення належних умов для функціонування пунктів пропуску через державний кордон України.</w:t>
            </w:r>
          </w:p>
          <w:p w14:paraId="0456FE39" w14:textId="77777777" w:rsidR="00793453" w:rsidRPr="008459C5"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sz w:val="24"/>
                <w:szCs w:val="24"/>
              </w:rPr>
            </w:pPr>
          </w:p>
        </w:tc>
        <w:tc>
          <w:tcPr>
            <w:tcW w:w="7285" w:type="dxa"/>
            <w:gridSpan w:val="2"/>
            <w:tcBorders>
              <w:top w:val="single" w:sz="4" w:space="0" w:color="000000"/>
              <w:left w:val="single" w:sz="4" w:space="0" w:color="000000"/>
              <w:bottom w:val="single" w:sz="4" w:space="0" w:color="000000"/>
              <w:right w:val="single" w:sz="4" w:space="0" w:color="000000"/>
            </w:tcBorders>
          </w:tcPr>
          <w:p w14:paraId="18638E3A" w14:textId="77777777" w:rsidR="00793453" w:rsidRPr="008459C5" w:rsidRDefault="00793453" w:rsidP="00EF504F">
            <w:pPr>
              <w:pStyle w:val="rvps2"/>
              <w:shd w:val="clear" w:color="auto" w:fill="FFFFFF"/>
              <w:spacing w:before="0" w:beforeAutospacing="0" w:after="0" w:afterAutospacing="0"/>
              <w:ind w:firstLine="164"/>
              <w:jc w:val="both"/>
            </w:pPr>
            <w:r w:rsidRPr="008459C5">
              <w:rPr>
                <w:rStyle w:val="rvts9"/>
                <w:rFonts w:eastAsia="Calibri"/>
              </w:rPr>
              <w:t>Стаття 27.</w:t>
            </w:r>
            <w:r w:rsidRPr="008459C5">
              <w:rPr>
                <w:rStyle w:val="rvts9"/>
                <w:rFonts w:eastAsia="Calibri"/>
                <w:b/>
                <w:bCs/>
              </w:rPr>
              <w:t> </w:t>
            </w:r>
            <w:r w:rsidRPr="008459C5">
              <w:t>Повноваження в галузі оборонної роботи</w:t>
            </w:r>
          </w:p>
          <w:p w14:paraId="3E53FF6B" w14:textId="77777777" w:rsidR="00793453" w:rsidRPr="008459C5" w:rsidRDefault="00793453" w:rsidP="00EF504F">
            <w:pPr>
              <w:pStyle w:val="rvps2"/>
              <w:shd w:val="clear" w:color="auto" w:fill="FFFFFF"/>
              <w:spacing w:before="0" w:beforeAutospacing="0" w:after="0" w:afterAutospacing="0"/>
              <w:ind w:firstLine="164"/>
              <w:jc w:val="both"/>
            </w:pPr>
            <w:r w:rsidRPr="008459C5">
              <w:t>Місцева державна адміністрація:</w:t>
            </w:r>
          </w:p>
          <w:p w14:paraId="377A7620" w14:textId="77777777" w:rsidR="00793453" w:rsidRPr="008459C5" w:rsidRDefault="00793453" w:rsidP="00EF504F">
            <w:pPr>
              <w:pStyle w:val="rvps2"/>
              <w:shd w:val="clear" w:color="auto" w:fill="FFFFFF"/>
              <w:spacing w:before="0" w:beforeAutospacing="0" w:after="0" w:afterAutospacing="0"/>
              <w:ind w:firstLine="164"/>
              <w:jc w:val="both"/>
            </w:pPr>
            <w:r w:rsidRPr="008459C5">
              <w:t>1) забезпечує виконання законодавства про військовий обов’язок посадовими особами і громадянами, підприємствами, установами і організаціями;</w:t>
            </w:r>
          </w:p>
          <w:p w14:paraId="701283B0" w14:textId="77777777" w:rsidR="00793453" w:rsidRPr="008459C5" w:rsidRDefault="00793453" w:rsidP="00EF504F">
            <w:pPr>
              <w:pStyle w:val="rvps2"/>
              <w:shd w:val="clear" w:color="auto" w:fill="FFFFFF"/>
              <w:spacing w:before="0" w:beforeAutospacing="0" w:after="0" w:afterAutospacing="0"/>
              <w:ind w:firstLine="164"/>
              <w:jc w:val="both"/>
            </w:pPr>
            <w:r w:rsidRPr="008459C5">
              <w:t>2) здійснює заходи, пов’язані з мобілізаційною підготовкою, цивільним захистом на відповідній території;</w:t>
            </w:r>
          </w:p>
          <w:p w14:paraId="1152DD84" w14:textId="77777777" w:rsidR="00793453" w:rsidRPr="008459C5" w:rsidRDefault="00793453" w:rsidP="00EF504F">
            <w:pPr>
              <w:pStyle w:val="rvps2"/>
              <w:shd w:val="clear" w:color="auto" w:fill="FFFFFF"/>
              <w:spacing w:before="0" w:beforeAutospacing="0" w:after="0" w:afterAutospacing="0"/>
              <w:ind w:firstLine="164"/>
              <w:jc w:val="both"/>
            </w:pPr>
            <w:r w:rsidRPr="008459C5">
              <w:t>3) забезпечує виконання законодавства про пільги, встановлені для військовослужбовців, звільнених з військової служби, а також про пільги і допомогу сім’ям військовослужбовців строкової служби;</w:t>
            </w:r>
          </w:p>
          <w:p w14:paraId="3308DE0E" w14:textId="77777777" w:rsidR="00793453" w:rsidRPr="008459C5" w:rsidRDefault="00793453" w:rsidP="00EF504F">
            <w:pPr>
              <w:pStyle w:val="rvps2"/>
              <w:shd w:val="clear" w:color="auto" w:fill="FFFFFF"/>
              <w:spacing w:before="0" w:beforeAutospacing="0" w:after="0" w:afterAutospacing="0"/>
              <w:ind w:firstLine="164"/>
              <w:jc w:val="both"/>
            </w:pPr>
          </w:p>
          <w:p w14:paraId="763B9566" w14:textId="77777777" w:rsidR="00793453" w:rsidRPr="008459C5" w:rsidRDefault="00793453" w:rsidP="00EF504F">
            <w:pPr>
              <w:pStyle w:val="rvps2"/>
              <w:shd w:val="clear" w:color="auto" w:fill="FFFFFF"/>
              <w:spacing w:before="0" w:beforeAutospacing="0" w:after="0" w:afterAutospacing="0"/>
              <w:ind w:firstLine="164"/>
              <w:jc w:val="both"/>
            </w:pPr>
            <w:r w:rsidRPr="008459C5">
              <w:t>4) сприяє підготовці молоді до військової служби, проведенню призову громадян на строкову військову та альтернативну (невійськову) службу;</w:t>
            </w:r>
          </w:p>
          <w:p w14:paraId="66DF73D9" w14:textId="77777777" w:rsidR="00793453" w:rsidRPr="008459C5" w:rsidRDefault="00793453" w:rsidP="00EF504F">
            <w:pPr>
              <w:pStyle w:val="rvps2"/>
              <w:shd w:val="clear" w:color="auto" w:fill="FFFFFF"/>
              <w:spacing w:before="0" w:beforeAutospacing="0" w:after="0" w:afterAutospacing="0"/>
              <w:ind w:firstLine="164"/>
              <w:jc w:val="both"/>
            </w:pPr>
            <w:r w:rsidRPr="008459C5">
              <w:t>5) вживає заходів щодо створення належних умов для функціонування пунктів пропуску через державний кордон України.</w:t>
            </w:r>
          </w:p>
          <w:p w14:paraId="256C272C" w14:textId="77777777" w:rsidR="00793453" w:rsidRPr="008459C5"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tc>
      </w:tr>
      <w:tr w:rsidR="00793453" w14:paraId="23CEF2CD"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246262BC" w14:textId="77777777" w:rsidR="00793453" w:rsidRDefault="00793453" w:rsidP="00EF504F">
            <w:pPr>
              <w:pStyle w:val="rvps2"/>
              <w:shd w:val="clear" w:color="auto" w:fill="FFFFFF"/>
              <w:spacing w:before="0" w:beforeAutospacing="0" w:after="0" w:afterAutospacing="0"/>
              <w:ind w:firstLine="164"/>
              <w:jc w:val="both"/>
              <w:rPr>
                <w:rStyle w:val="rvts9"/>
                <w:rFonts w:eastAsia="Calibri"/>
                <w:b/>
                <w:bCs/>
                <w:color w:val="333333"/>
              </w:rPr>
            </w:pPr>
          </w:p>
        </w:tc>
        <w:tc>
          <w:tcPr>
            <w:tcW w:w="7285" w:type="dxa"/>
            <w:gridSpan w:val="2"/>
            <w:tcBorders>
              <w:top w:val="single" w:sz="4" w:space="0" w:color="000000"/>
              <w:left w:val="single" w:sz="4" w:space="0" w:color="000000"/>
              <w:bottom w:val="single" w:sz="4" w:space="0" w:color="000000"/>
              <w:right w:val="single" w:sz="4" w:space="0" w:color="000000"/>
            </w:tcBorders>
          </w:tcPr>
          <w:p w14:paraId="6D729C03"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rStyle w:val="rvts9"/>
                <w:rFonts w:eastAsia="Calibri"/>
                <w:b/>
                <w:bCs/>
                <w:sz w:val="22"/>
                <w:szCs w:val="22"/>
              </w:rPr>
              <w:t>Стаття 27</w:t>
            </w:r>
            <w:r w:rsidRPr="00101E11">
              <w:rPr>
                <w:rStyle w:val="rvts9"/>
                <w:rFonts w:eastAsia="Calibri"/>
                <w:b/>
                <w:bCs/>
                <w:sz w:val="22"/>
                <w:szCs w:val="22"/>
                <w:vertAlign w:val="superscript"/>
              </w:rPr>
              <w:t>1</w:t>
            </w:r>
            <w:r w:rsidRPr="00101E11">
              <w:rPr>
                <w:rStyle w:val="rvts9"/>
                <w:rFonts w:eastAsia="Calibri"/>
                <w:b/>
                <w:bCs/>
                <w:sz w:val="22"/>
                <w:szCs w:val="22"/>
              </w:rPr>
              <w:t xml:space="preserve">. Повноваження </w:t>
            </w:r>
            <w:r w:rsidRPr="00101E11">
              <w:rPr>
                <w:b/>
                <w:bCs/>
                <w:sz w:val="22"/>
                <w:szCs w:val="22"/>
              </w:rPr>
              <w:t>в галузі соціального захисту, надання пільг, переваг та гарантій ветеранам війни</w:t>
            </w:r>
          </w:p>
          <w:p w14:paraId="60D8177F"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Місцева державна адміністрація:</w:t>
            </w:r>
          </w:p>
          <w:p w14:paraId="5D0A5F71"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 xml:space="preserve">1) забезпечує виконання законодавства про пільги та гарантії, встановлені для ветеранів війни, осіб, які мають особливі заслуги перед Батьківщиною, постраждалих учасників Революції Гідності, членам сімей ветеранів війни та особам, на яких поширюється чинність </w:t>
            </w:r>
            <w:hyperlink r:id="rId17">
              <w:r w:rsidRPr="00101E11">
                <w:rPr>
                  <w:b/>
                  <w:bCs/>
                  <w:sz w:val="22"/>
                  <w:szCs w:val="22"/>
                </w:rPr>
                <w:t>Закону України “Про статус ветеранів війни, гарантії їх соціального захисту</w:t>
              </w:r>
            </w:hyperlink>
            <w:r w:rsidRPr="00101E11">
              <w:rPr>
                <w:b/>
                <w:bCs/>
                <w:sz w:val="22"/>
                <w:szCs w:val="22"/>
              </w:rPr>
              <w:t>”;</w:t>
            </w:r>
          </w:p>
          <w:p w14:paraId="71FC5900"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color w:val="333333"/>
                <w:sz w:val="22"/>
                <w:szCs w:val="22"/>
              </w:rPr>
              <w:t xml:space="preserve">2) </w:t>
            </w:r>
            <w:r w:rsidRPr="00101E11">
              <w:rPr>
                <w:b/>
                <w:bCs/>
                <w:sz w:val="22"/>
                <w:szCs w:val="22"/>
              </w:rPr>
              <w:t xml:space="preserve">забезпечує соціальний захист ветеранів війни, осіб, які мають особливі заслуги перед Батьківщиною, постраждалих учасників </w:t>
            </w:r>
            <w:r w:rsidRPr="00101E11">
              <w:rPr>
                <w:b/>
                <w:bCs/>
                <w:sz w:val="22"/>
                <w:szCs w:val="22"/>
              </w:rPr>
              <w:lastRenderedPageBreak/>
              <w:t xml:space="preserve">Революції Гідності, членів сімей ветеранів війни та осіб, на яких поширюється чинність </w:t>
            </w:r>
            <w:hyperlink r:id="rId18">
              <w:r w:rsidRPr="00101E11">
                <w:rPr>
                  <w:b/>
                  <w:bCs/>
                  <w:sz w:val="22"/>
                  <w:szCs w:val="22"/>
                </w:rPr>
                <w:t>Закону України “Про статус ветеранів війни, гарантії їх соціального захисту</w:t>
              </w:r>
            </w:hyperlink>
            <w:r w:rsidRPr="00101E11">
              <w:rPr>
                <w:b/>
                <w:bCs/>
                <w:sz w:val="22"/>
                <w:szCs w:val="22"/>
              </w:rPr>
              <w:t>”;</w:t>
            </w:r>
          </w:p>
          <w:p w14:paraId="78EF44DD"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 xml:space="preserve">3) реалізує державну політику щодо безоплатного надання психологічних, соціальних послуг, медичного обслуговування, санаторно-курортного лікування та забезпечення фізкультурно-спортивною реабілітацією, житлом, освітою впродовж життя (освіта дорослих) ветеранів війни, осіб, які мають особливі заслуги перед Батьківщиною, постраждалих учасників Революції Гідності, членів сімей ветеранів війни та осіб, на яких поширюється чинність </w:t>
            </w:r>
            <w:hyperlink r:id="rId19">
              <w:r w:rsidRPr="00101E11">
                <w:rPr>
                  <w:b/>
                  <w:bCs/>
                  <w:sz w:val="22"/>
                  <w:szCs w:val="22"/>
                </w:rPr>
                <w:t>Закону України “Про статус ветеранів війни, гарантії їх соціального захисту</w:t>
              </w:r>
            </w:hyperlink>
            <w:r w:rsidRPr="00101E11">
              <w:rPr>
                <w:b/>
                <w:bCs/>
                <w:sz w:val="22"/>
                <w:szCs w:val="22"/>
              </w:rPr>
              <w:t>”;</w:t>
            </w:r>
          </w:p>
          <w:p w14:paraId="0E31D9D5"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4) створює умови щодо реінтеграції ветеранів війни, осіб, які мають особливі заслуги перед Батьківщиною, постраждалих учасників Революції Гідності у суспільство;</w:t>
            </w:r>
          </w:p>
          <w:p w14:paraId="297E8A7C"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5) забезпечує вшанування пам’яті ветеранів війни, осіб, які мають особливі заслуги перед Батьківщиною, постраждалих учасників Революції Гідності;</w:t>
            </w:r>
          </w:p>
          <w:p w14:paraId="7693832C"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 xml:space="preserve">6) створює сприятливі умови щодо розвитку </w:t>
            </w:r>
            <w:r w:rsidRPr="00101E11">
              <w:rPr>
                <w:b/>
                <w:bCs/>
                <w:sz w:val="22"/>
                <w:szCs w:val="22"/>
                <w:lang w:eastAsia="en-US"/>
              </w:rPr>
              <w:t xml:space="preserve">підприємницьких ініціатив та діяльності </w:t>
            </w:r>
            <w:r w:rsidRPr="00101E11">
              <w:rPr>
                <w:b/>
                <w:bCs/>
                <w:sz w:val="22"/>
                <w:szCs w:val="22"/>
              </w:rPr>
              <w:t>ветеранів війни, осіб, які мають особливі заслуги перед Батьківщиною, постраждалих учасників Революції Гідності;</w:t>
            </w:r>
          </w:p>
          <w:p w14:paraId="141C1DCE" w14:textId="77777777" w:rsidR="00793453" w:rsidRPr="00101E11" w:rsidRDefault="00793453" w:rsidP="00EF504F">
            <w:pPr>
              <w:pStyle w:val="rvps2"/>
              <w:shd w:val="clear" w:color="auto" w:fill="FFFFFF"/>
              <w:spacing w:before="0" w:beforeAutospacing="0" w:after="0" w:afterAutospacing="0"/>
              <w:ind w:firstLine="261"/>
              <w:jc w:val="both"/>
              <w:rPr>
                <w:b/>
                <w:bCs/>
                <w:sz w:val="22"/>
                <w:szCs w:val="22"/>
              </w:rPr>
            </w:pPr>
            <w:r w:rsidRPr="00101E11">
              <w:rPr>
                <w:b/>
                <w:bCs/>
                <w:sz w:val="22"/>
                <w:szCs w:val="22"/>
              </w:rPr>
              <w:t xml:space="preserve">7) сприяє розвитку фізичної культури і спорту серед ветеранів війни, осіб, які мають особливі заслуги перед Батьківщиною, постраждалих учасників Революції Гідності, членів сімей ветеранів війни та осіб, на яких поширюється чинність </w:t>
            </w:r>
            <w:hyperlink r:id="rId20">
              <w:r w:rsidRPr="00101E11">
                <w:rPr>
                  <w:b/>
                  <w:bCs/>
                  <w:sz w:val="22"/>
                  <w:szCs w:val="22"/>
                </w:rPr>
                <w:t>Закону України “Про статус ветеранів війни, гарантії їх соціального захисту</w:t>
              </w:r>
            </w:hyperlink>
            <w:r w:rsidRPr="00101E11">
              <w:rPr>
                <w:b/>
                <w:bCs/>
                <w:sz w:val="22"/>
                <w:szCs w:val="22"/>
              </w:rPr>
              <w:t>”, взаємодіє з відповідними громадськими об’єднаннями фізкультурно-спортивної спрямованості;</w:t>
            </w:r>
          </w:p>
          <w:p w14:paraId="15B03431" w14:textId="77777777" w:rsidR="00793453" w:rsidRPr="0020452C" w:rsidRDefault="00793453" w:rsidP="00EF504F">
            <w:pPr>
              <w:pStyle w:val="rvps2"/>
              <w:shd w:val="clear" w:color="auto" w:fill="FFFFFF"/>
              <w:spacing w:before="0" w:beforeAutospacing="0" w:after="0" w:afterAutospacing="0"/>
              <w:ind w:firstLine="261"/>
              <w:jc w:val="both"/>
              <w:rPr>
                <w:rStyle w:val="rvts9"/>
                <w:rFonts w:eastAsia="Calibri"/>
                <w:b/>
                <w:bCs/>
                <w:color w:val="333333"/>
              </w:rPr>
            </w:pPr>
            <w:r w:rsidRPr="00101E11">
              <w:rPr>
                <w:b/>
                <w:bCs/>
                <w:sz w:val="22"/>
                <w:szCs w:val="22"/>
              </w:rPr>
              <w:t>8) здійснює заходи щодо формування позитивного образу ветеранів війни, популяризації військової історії, налагодження комунікації між ветеранами різних поколінь.</w:t>
            </w:r>
          </w:p>
        </w:tc>
      </w:tr>
      <w:tr w:rsidR="00793453" w14:paraId="61DC477B"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55456263" w14:textId="77777777" w:rsidR="00793453" w:rsidRDefault="00793453" w:rsidP="00EF504F">
            <w:pPr>
              <w:pBdr>
                <w:top w:val="nil"/>
                <w:left w:val="nil"/>
                <w:bottom w:val="nil"/>
                <w:right w:val="nil"/>
                <w:between w:val="nil"/>
              </w:pBdr>
              <w:shd w:val="clear" w:color="auto" w:fill="FFFFFF"/>
              <w:spacing w:after="0" w:line="240" w:lineRule="auto"/>
              <w:ind w:firstLine="261"/>
              <w:jc w:val="center"/>
              <w:rPr>
                <w:rFonts w:ascii="Times New Roman" w:eastAsia="Times New Roman" w:hAnsi="Times New Roman" w:cs="Times New Roman"/>
                <w:color w:val="333333"/>
                <w:sz w:val="24"/>
                <w:szCs w:val="24"/>
                <w:highlight w:val="white"/>
              </w:rPr>
            </w:pPr>
            <w:r w:rsidRPr="00E27302">
              <w:rPr>
                <w:rFonts w:ascii="Times New Roman" w:eastAsia="Times New Roman" w:hAnsi="Times New Roman" w:cs="Times New Roman"/>
                <w:b/>
                <w:sz w:val="24"/>
                <w:szCs w:val="24"/>
              </w:rPr>
              <w:lastRenderedPageBreak/>
              <w:t>Закон України “Про місцеве самоврядування в Україні”</w:t>
            </w:r>
          </w:p>
        </w:tc>
      </w:tr>
      <w:tr w:rsidR="00793453" w14:paraId="759FB584"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5AAF1984"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t>Стаття 26. Виключна компетенція сільських, селищних, міських рад</w:t>
            </w:r>
          </w:p>
          <w:p w14:paraId="0A72C302"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bookmarkStart w:id="17" w:name="n171"/>
            <w:bookmarkEnd w:id="17"/>
            <w:r w:rsidRPr="00E40E22">
              <w:rPr>
                <w:rFonts w:ascii="Times New Roman" w:eastAsia="Times New Roman" w:hAnsi="Times New Roman" w:cs="Times New Roman"/>
                <w:color w:val="000000"/>
                <w:sz w:val="24"/>
                <w:szCs w:val="24"/>
              </w:rPr>
              <w:t>1. Виключно на пленарних засіданнях сільської, селищної, міської ради вирішуються такі питання:</w:t>
            </w:r>
          </w:p>
          <w:p w14:paraId="6FAFE656"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245D70"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lastRenderedPageBreak/>
              <w:t>22)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14:paraId="7021769D"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bookmarkStart w:id="18" w:name="n200"/>
            <w:bookmarkEnd w:id="18"/>
          </w:p>
          <w:p w14:paraId="4ED05893"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29E2DCD7"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7F3EEAFC"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2BC9BF4F"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75BCF39E"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t>23) розгляд прогнозу місцевого бюджету, затвердження місцевого бюджету, внесення змін до нього; затвердження звіту про виконання відповідного бюджету;</w:t>
            </w:r>
          </w:p>
          <w:p w14:paraId="6CDADDE5"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000000"/>
                <w:sz w:val="24"/>
                <w:szCs w:val="24"/>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237F90CE"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lastRenderedPageBreak/>
              <w:t>Стаття 26. Виключна компетенція сільських, селищних, міських рад</w:t>
            </w:r>
          </w:p>
          <w:p w14:paraId="6FE2F6FD"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t>1. Виключно на пленарних засіданнях сільської, селищної, міської ради вирішуються такі питання:</w:t>
            </w:r>
          </w:p>
          <w:p w14:paraId="712A450A"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DA777A8"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lastRenderedPageBreak/>
              <w:t>22)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14:paraId="1CA65EF2" w14:textId="77777777" w:rsidR="00793453" w:rsidRPr="00101E11" w:rsidRDefault="00793453" w:rsidP="00EF504F">
            <w:pPr>
              <w:shd w:val="clear" w:color="auto" w:fill="FFFFFF"/>
              <w:spacing w:after="0" w:line="240" w:lineRule="auto"/>
              <w:ind w:firstLine="164"/>
              <w:jc w:val="both"/>
              <w:rPr>
                <w:rFonts w:ascii="Times New Roman" w:eastAsia="Times New Roman" w:hAnsi="Times New Roman" w:cs="Times New Roman"/>
                <w:b/>
                <w:bCs/>
              </w:rPr>
            </w:pPr>
            <w:r w:rsidRPr="00101E11">
              <w:rPr>
                <w:rFonts w:ascii="Times New Roman" w:eastAsia="Times New Roman" w:hAnsi="Times New Roman" w:cs="Times New Roman"/>
                <w:b/>
                <w:bCs/>
              </w:rPr>
              <w:t>22</w:t>
            </w:r>
            <w:r w:rsidRPr="00101E11">
              <w:rPr>
                <w:rFonts w:ascii="Times New Roman" w:eastAsia="Times New Roman" w:hAnsi="Times New Roman" w:cs="Times New Roman"/>
                <w:b/>
                <w:bCs/>
                <w:vertAlign w:val="superscript"/>
              </w:rPr>
              <w:t>1</w:t>
            </w:r>
            <w:r w:rsidRPr="00101E11">
              <w:rPr>
                <w:rFonts w:ascii="Times New Roman" w:eastAsia="Times New Roman" w:hAnsi="Times New Roman" w:cs="Times New Roman"/>
                <w:b/>
                <w:bCs/>
              </w:rPr>
              <w:t xml:space="preserve">) затвердження цільових місцевих програм соціального захисту, надання пільг, переваг та гарантій </w:t>
            </w:r>
            <w:r w:rsidRPr="00101E11">
              <w:rPr>
                <w:rFonts w:ascii="Times New Roman" w:hAnsi="Times New Roman" w:cs="Times New Roman"/>
                <w:b/>
                <w:bCs/>
              </w:rPr>
              <w:t xml:space="preserve">ветеранам війни, особам, які мають особливі заслуги перед Батьківщиною, постраждалим учасникам Революції Гідності, членам сімей ветеранів війни та особам, на яких поширюється чинність </w:t>
            </w:r>
            <w:hyperlink r:id="rId21">
              <w:r w:rsidRPr="00101E11">
                <w:rPr>
                  <w:rFonts w:ascii="Times New Roman" w:eastAsia="Times New Roman" w:hAnsi="Times New Roman" w:cs="Times New Roman"/>
                  <w:b/>
                  <w:bCs/>
                </w:rPr>
                <w:t>Закону України “Про статус ветеранів війни, гарантії їх соціального захисту</w:t>
              </w:r>
            </w:hyperlink>
            <w:r w:rsidRPr="00101E11">
              <w:rPr>
                <w:rFonts w:ascii="Times New Roman" w:eastAsia="Times New Roman" w:hAnsi="Times New Roman" w:cs="Times New Roman"/>
                <w:b/>
                <w:bCs/>
              </w:rPr>
              <w:t>”;</w:t>
            </w:r>
          </w:p>
          <w:p w14:paraId="35952795" w14:textId="77777777" w:rsidR="00793453" w:rsidRPr="00E40E22" w:rsidRDefault="00793453" w:rsidP="00EF504F">
            <w:pPr>
              <w:shd w:val="clear" w:color="auto" w:fill="FFFFFF"/>
              <w:spacing w:after="0" w:line="240" w:lineRule="auto"/>
              <w:ind w:firstLine="164"/>
              <w:jc w:val="both"/>
              <w:rPr>
                <w:rFonts w:ascii="Times New Roman" w:eastAsia="Times New Roman" w:hAnsi="Times New Roman" w:cs="Times New Roman"/>
                <w:color w:val="000000"/>
                <w:sz w:val="24"/>
                <w:szCs w:val="24"/>
              </w:rPr>
            </w:pPr>
            <w:r w:rsidRPr="00E40E22">
              <w:rPr>
                <w:rFonts w:ascii="Times New Roman" w:eastAsia="Times New Roman" w:hAnsi="Times New Roman" w:cs="Times New Roman"/>
                <w:color w:val="000000"/>
                <w:sz w:val="24"/>
                <w:szCs w:val="24"/>
              </w:rPr>
              <w:t>23) розгляд прогнозу місцевого бюджету, затвердження місцевого бюджету, внесення змін до нього; затвердження звіту про виконання відповідного бюджету;</w:t>
            </w:r>
          </w:p>
          <w:p w14:paraId="361C456A" w14:textId="77777777" w:rsidR="00793453" w:rsidRDefault="00793453" w:rsidP="00EF504F">
            <w:pPr>
              <w:shd w:val="clear" w:color="auto" w:fill="FFFFFF"/>
              <w:spacing w:after="0" w:line="240" w:lineRule="auto"/>
              <w:ind w:firstLine="164"/>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000000"/>
                <w:sz w:val="24"/>
                <w:szCs w:val="24"/>
              </w:rPr>
              <w:t>…</w:t>
            </w:r>
          </w:p>
        </w:tc>
      </w:tr>
      <w:tr w:rsidR="00793453" w14:paraId="1092F1D0"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0B038A22"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34. Повноваження у сфері соціального захисту населення</w:t>
            </w:r>
          </w:p>
          <w:p w14:paraId="21D6F386"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відання виконавчих органів сільських, селищних, міських рад належать:</w:t>
            </w:r>
          </w:p>
          <w:p w14:paraId="4E4925DC"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власні (самоврядні) повноваження:</w:t>
            </w:r>
          </w:p>
          <w:p w14:paraId="673E3C04"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14:paraId="59915026"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вирішення відповідно до законодавства питань про подання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14:paraId="36BCB4D2"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організація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14:paraId="0071AF2A" w14:textId="27712AC0"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14:paraId="3B81D095" w14:textId="249DA577" w:rsidR="00DC7C9B" w:rsidRDefault="00DC7C9B"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sidRPr="00DC7C9B">
              <w:rPr>
                <w:rFonts w:ascii="Times New Roman" w:eastAsia="Times New Roman" w:hAnsi="Times New Roman" w:cs="Times New Roman"/>
                <w:color w:val="000000"/>
                <w:sz w:val="24"/>
                <w:szCs w:val="24"/>
              </w:rPr>
              <w:t>5) звернення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14:paraId="6F2A109B" w14:textId="77777777" w:rsidR="0074303F" w:rsidRDefault="0074303F"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19A5C46A" w14:textId="77777777" w:rsidR="0074303F" w:rsidRDefault="0074303F"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751D283D" w14:textId="77777777" w:rsidR="0074303F" w:rsidRDefault="0074303F"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0E3D99B6" w14:textId="77777777" w:rsidR="0074303F" w:rsidRDefault="0074303F"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3639372B" w14:textId="77777777" w:rsidR="0074303F" w:rsidRDefault="0074303F"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24598DB0" w14:textId="6C3E89CC"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делеговані повноваження:</w:t>
            </w:r>
          </w:p>
          <w:p w14:paraId="1A9D71F5"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14:paraId="25297AE4"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435C4579"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45E1FD79"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09C5EA45"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08B90E58"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3E67FF11"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p>
          <w:p w14:paraId="36B0F263" w14:textId="77777777" w:rsidR="00793453" w:rsidRPr="00DC7C9B"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забезпечення здійснення передбачених законодавством заходів щодо поліпшення житлових і матеріально-побутових умов осіб з інвалідністю,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w:t>
            </w:r>
            <w:r>
              <w:rPr>
                <w:rFonts w:ascii="Times New Roman" w:eastAsia="Times New Roman" w:hAnsi="Times New Roman" w:cs="Times New Roman"/>
                <w:color w:val="000000"/>
                <w:sz w:val="24"/>
                <w:szCs w:val="24"/>
              </w:rPr>
              <w:lastRenderedPageBreak/>
              <w:t>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tc>
        <w:tc>
          <w:tcPr>
            <w:tcW w:w="7285" w:type="dxa"/>
            <w:gridSpan w:val="2"/>
            <w:tcBorders>
              <w:top w:val="single" w:sz="4" w:space="0" w:color="000000"/>
              <w:left w:val="single" w:sz="4" w:space="0" w:color="000000"/>
              <w:bottom w:val="single" w:sz="4" w:space="0" w:color="000000"/>
              <w:right w:val="single" w:sz="4" w:space="0" w:color="000000"/>
            </w:tcBorders>
          </w:tcPr>
          <w:p w14:paraId="3D4F972F"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34. Повноваження у сфері соціального захисту населення</w:t>
            </w:r>
          </w:p>
          <w:p w14:paraId="3167AA09"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відання виконавчих органів сільських, селищних, міських рад належать:</w:t>
            </w:r>
          </w:p>
          <w:p w14:paraId="70F2EB71"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власні (самоврядні) повноваження:</w:t>
            </w:r>
          </w:p>
          <w:p w14:paraId="323F3587"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14:paraId="3DF5500A"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вирішення відповідно до законодавства питань про подання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14:paraId="070C5ADD"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організація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14:paraId="000691DA" w14:textId="4734D0AC"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14:paraId="5036429B" w14:textId="2DE7A1ED" w:rsidR="00DC7C9B" w:rsidRDefault="00DC7C9B"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sidRPr="00DC7C9B">
              <w:rPr>
                <w:rFonts w:ascii="Times New Roman" w:eastAsia="Times New Roman" w:hAnsi="Times New Roman" w:cs="Times New Roman"/>
                <w:color w:val="000000"/>
                <w:sz w:val="24"/>
                <w:szCs w:val="24"/>
              </w:rPr>
              <w:t>5) звернення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14:paraId="54E65F63" w14:textId="6AAE1654" w:rsidR="0074303F" w:rsidRPr="00FE3871" w:rsidRDefault="0074303F" w:rsidP="0074303F">
            <w:pPr>
              <w:shd w:val="clear" w:color="auto" w:fill="FFFFFF"/>
              <w:spacing w:after="0" w:line="240" w:lineRule="auto"/>
              <w:ind w:firstLine="164"/>
              <w:jc w:val="both"/>
              <w:rPr>
                <w:rFonts w:ascii="Times New Roman" w:eastAsia="Times New Roman" w:hAnsi="Times New Roman" w:cs="Times New Roman"/>
                <w:b/>
                <w:bCs/>
                <w:color w:val="000000"/>
                <w:sz w:val="24"/>
                <w:szCs w:val="24"/>
              </w:rPr>
            </w:pPr>
            <w:r w:rsidRPr="0006395D">
              <w:rPr>
                <w:rFonts w:ascii="Times New Roman" w:hAnsi="Times New Roman" w:cs="Times New Roman"/>
                <w:color w:val="000000"/>
                <w:sz w:val="28"/>
                <w:szCs w:val="28"/>
                <w:shd w:val="clear" w:color="auto" w:fill="FFFFFF"/>
              </w:rPr>
              <w:t> </w:t>
            </w:r>
            <w:r w:rsidRPr="00FE3871">
              <w:rPr>
                <w:rFonts w:ascii="Times New Roman" w:eastAsia="Times New Roman" w:hAnsi="Times New Roman" w:cs="Times New Roman"/>
                <w:b/>
                <w:bCs/>
                <w:color w:val="000000"/>
                <w:sz w:val="24"/>
                <w:szCs w:val="24"/>
              </w:rPr>
              <w:t xml:space="preserve">6) вирішення відповідно до законодавства питань про надання </w:t>
            </w:r>
            <w:r w:rsidRPr="00FE3871">
              <w:rPr>
                <w:rFonts w:ascii="Times New Roman" w:eastAsia="Times New Roman" w:hAnsi="Times New Roman" w:cs="Times New Roman"/>
                <w:b/>
                <w:bCs/>
                <w:color w:val="000000"/>
                <w:sz w:val="24"/>
                <w:szCs w:val="24"/>
              </w:rPr>
              <w:t xml:space="preserve">громадським </w:t>
            </w:r>
            <w:r w:rsidRPr="00FE3871">
              <w:rPr>
                <w:rFonts w:ascii="Times New Roman" w:eastAsia="Times New Roman" w:hAnsi="Times New Roman" w:cs="Times New Roman"/>
                <w:b/>
                <w:bCs/>
                <w:color w:val="000000"/>
                <w:sz w:val="24"/>
                <w:szCs w:val="24"/>
              </w:rPr>
              <w:t xml:space="preserve">організаціям </w:t>
            </w:r>
            <w:r w:rsidRPr="00FE3871">
              <w:rPr>
                <w:rFonts w:ascii="Times New Roman" w:eastAsia="Times New Roman" w:hAnsi="Times New Roman" w:cs="Times New Roman"/>
                <w:b/>
                <w:bCs/>
                <w:color w:val="000000"/>
                <w:sz w:val="24"/>
                <w:szCs w:val="24"/>
              </w:rPr>
              <w:t xml:space="preserve">ветеранів війни </w:t>
            </w:r>
            <w:r w:rsidRPr="00FE3871">
              <w:rPr>
                <w:rFonts w:ascii="Times New Roman" w:eastAsia="Times New Roman" w:hAnsi="Times New Roman" w:cs="Times New Roman"/>
                <w:b/>
                <w:bCs/>
                <w:color w:val="000000"/>
                <w:sz w:val="24"/>
                <w:szCs w:val="24"/>
              </w:rPr>
              <w:t>фінансової підтримки, кредитів з коштів місцевих бюджетів, будинків, приміщень, обладнання та іншого майна, необхідного для здійснення їх статутних завдань</w:t>
            </w:r>
            <w:r w:rsidRPr="00FE3871">
              <w:rPr>
                <w:rFonts w:ascii="Times New Roman" w:eastAsia="Times New Roman" w:hAnsi="Times New Roman" w:cs="Times New Roman"/>
                <w:b/>
                <w:bCs/>
                <w:color w:val="000000"/>
                <w:sz w:val="24"/>
                <w:szCs w:val="24"/>
              </w:rPr>
              <w:t>;</w:t>
            </w:r>
          </w:p>
          <w:p w14:paraId="17160934"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делеговані повноваження:</w:t>
            </w:r>
          </w:p>
          <w:p w14:paraId="436BBB6D" w14:textId="77777777" w:rsidR="00793453"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14:paraId="17021A30" w14:textId="77777777" w:rsidR="00793453" w:rsidRPr="00101E11" w:rsidRDefault="00793453" w:rsidP="00EF504F">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b/>
                <w:bCs/>
              </w:rPr>
            </w:pPr>
            <w:r w:rsidRPr="00101E11">
              <w:rPr>
                <w:rFonts w:ascii="Times New Roman" w:eastAsia="Times New Roman" w:hAnsi="Times New Roman" w:cs="Times New Roman"/>
                <w:b/>
                <w:bCs/>
              </w:rPr>
              <w:t>1</w:t>
            </w:r>
            <w:r w:rsidRPr="00101E11">
              <w:rPr>
                <w:rFonts w:ascii="Times New Roman" w:eastAsia="Times New Roman" w:hAnsi="Times New Roman" w:cs="Times New Roman"/>
                <w:b/>
                <w:bCs/>
                <w:vertAlign w:val="superscript"/>
              </w:rPr>
              <w:t>1</w:t>
            </w:r>
            <w:r w:rsidRPr="00101E11">
              <w:rPr>
                <w:rFonts w:ascii="Times New Roman" w:eastAsia="Times New Roman" w:hAnsi="Times New Roman" w:cs="Times New Roman"/>
                <w:b/>
                <w:bCs/>
              </w:rPr>
              <w:t xml:space="preserve">) підготовка і подання на затвердження ради цільових місцевих програм соціального захисту, надання пільг, переваг та гарантій </w:t>
            </w:r>
            <w:r w:rsidRPr="00101E11">
              <w:rPr>
                <w:rFonts w:ascii="Times New Roman" w:hAnsi="Times New Roman" w:cs="Times New Roman"/>
                <w:b/>
                <w:bCs/>
              </w:rPr>
              <w:t xml:space="preserve">ветеранам війни, особам, які мають особливі заслуги перед Батьківщиною, постраждалим учасникам Революції Гідності, членам сімей ветеранів війни та особам, на яких поширюється чинність </w:t>
            </w:r>
            <w:hyperlink r:id="rId22">
              <w:r w:rsidRPr="00101E11">
                <w:rPr>
                  <w:rFonts w:ascii="Times New Roman" w:eastAsia="Times New Roman" w:hAnsi="Times New Roman" w:cs="Times New Roman"/>
                  <w:b/>
                  <w:bCs/>
                </w:rPr>
                <w:t>Закону України “Про статус ветеранів війни, гарантії їх соціального захисту</w:t>
              </w:r>
            </w:hyperlink>
            <w:r w:rsidRPr="00101E11">
              <w:rPr>
                <w:rFonts w:ascii="Times New Roman" w:eastAsia="Times New Roman" w:hAnsi="Times New Roman" w:cs="Times New Roman"/>
                <w:b/>
                <w:bCs/>
              </w:rPr>
              <w:t>”;</w:t>
            </w:r>
          </w:p>
          <w:p w14:paraId="6A6A718C" w14:textId="5A589EDF" w:rsidR="00793453" w:rsidRDefault="00793453" w:rsidP="00DC7C9B">
            <w:pPr>
              <w:pBdr>
                <w:top w:val="nil"/>
                <w:left w:val="nil"/>
                <w:bottom w:val="nil"/>
                <w:right w:val="nil"/>
                <w:between w:val="nil"/>
              </w:pBdr>
              <w:shd w:val="clear" w:color="auto" w:fill="FFFFFF"/>
              <w:spacing w:after="0" w:line="240" w:lineRule="auto"/>
              <w:ind w:firstLine="164"/>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000000"/>
                <w:sz w:val="24"/>
                <w:szCs w:val="24"/>
              </w:rPr>
              <w:t xml:space="preserve">2) забезпечення здійснення передбачених законодавством заходів щодо поліпшення житлових і матеріально-побутових умов осіб з інвалідністю, ветеранів війни та праці, громадян, реабілітованих як жертви політичних репресій, військовослужбовців, а також </w:t>
            </w:r>
            <w:r>
              <w:rPr>
                <w:rFonts w:ascii="Times New Roman" w:eastAsia="Times New Roman" w:hAnsi="Times New Roman" w:cs="Times New Roman"/>
                <w:color w:val="000000"/>
                <w:sz w:val="24"/>
                <w:szCs w:val="24"/>
              </w:rPr>
              <w:lastRenderedPageBreak/>
              <w:t>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tc>
      </w:tr>
      <w:tr w:rsidR="00793453" w14:paraId="0595F2B5"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705365E4"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43. Питання, які вирішуються районними і обласними радами виключно на їх пленарних засіданнях</w:t>
            </w:r>
          </w:p>
          <w:p w14:paraId="4A78D7E9"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19" w:name="bookmark=id.3l18frh" w:colFirst="0" w:colLast="0"/>
            <w:bookmarkEnd w:id="19"/>
            <w:r>
              <w:rPr>
                <w:rFonts w:ascii="Times New Roman" w:eastAsia="Times New Roman" w:hAnsi="Times New Roman" w:cs="Times New Roman"/>
                <w:color w:val="000000"/>
                <w:sz w:val="24"/>
                <w:szCs w:val="24"/>
              </w:rPr>
              <w:t>1. Виключно на пленарних засіданнях районної, обласної ради вирішуються такі питання:</w:t>
            </w:r>
          </w:p>
          <w:p w14:paraId="18FFD7B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0" w:name="bookmark=id.206ipza" w:colFirst="0" w:colLast="0"/>
            <w:bookmarkEnd w:id="20"/>
            <w:r>
              <w:rPr>
                <w:rFonts w:ascii="Times New Roman" w:eastAsia="Times New Roman" w:hAnsi="Times New Roman" w:cs="Times New Roman"/>
                <w:color w:val="000000"/>
                <w:sz w:val="24"/>
                <w:szCs w:val="24"/>
              </w:rPr>
              <w:t>1) обрання голови ради, відповідно заступника голови районної ради та першого заступника, заступника голови обласної ради, звільнення їх з посади;</w:t>
            </w:r>
          </w:p>
          <w:p w14:paraId="2A02772C"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1" w:name="bookmark=id.2zbgiuw" w:colFirst="0" w:colLast="0"/>
            <w:bookmarkStart w:id="22" w:name="bookmark=id.4k668n3" w:colFirst="0" w:colLast="0"/>
            <w:bookmarkEnd w:id="21"/>
            <w:bookmarkEnd w:id="22"/>
            <w:r>
              <w:rPr>
                <w:rFonts w:ascii="Times New Roman" w:eastAsia="Times New Roman" w:hAnsi="Times New Roman" w:cs="Times New Roman"/>
                <w:color w:val="000000"/>
                <w:sz w:val="24"/>
                <w:szCs w:val="24"/>
              </w:rPr>
              <w:t>2) утворення, обрання і ліквідація постійних та інших комісій ради, зміна їх складу, обрання голів комісій;</w:t>
            </w:r>
          </w:p>
          <w:p w14:paraId="3BA28C9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3" w:name="bookmark=id.1egqt2p" w:colFirst="0" w:colLast="0"/>
            <w:bookmarkEnd w:id="23"/>
            <w:r>
              <w:rPr>
                <w:rFonts w:ascii="Times New Roman" w:eastAsia="Times New Roman" w:hAnsi="Times New Roman" w:cs="Times New Roman"/>
                <w:color w:val="000000"/>
                <w:sz w:val="24"/>
                <w:szCs w:val="24"/>
              </w:rPr>
              <w:t>3) утворення президії (колегії) ради, затвердження положення про неї;</w:t>
            </w:r>
          </w:p>
          <w:p w14:paraId="65F8E3E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4" w:name="bookmark=id.3ygebqi" w:colFirst="0" w:colLast="0"/>
            <w:bookmarkEnd w:id="24"/>
            <w:r>
              <w:rPr>
                <w:rFonts w:ascii="Times New Roman" w:eastAsia="Times New Roman" w:hAnsi="Times New Roman" w:cs="Times New Roman"/>
                <w:color w:val="000000"/>
                <w:sz w:val="24"/>
                <w:szCs w:val="24"/>
              </w:rPr>
              <w:t>4) затвердження за пропозицією голови ради структури 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14:paraId="184D288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5" w:name="bookmark=id.sqyw64" w:colFirst="0" w:colLast="0"/>
            <w:bookmarkStart w:id="26" w:name="bookmark=id.2dlolyb" w:colFirst="0" w:colLast="0"/>
            <w:bookmarkEnd w:id="25"/>
            <w:bookmarkEnd w:id="26"/>
            <w:r>
              <w:rPr>
                <w:rFonts w:ascii="Times New Roman" w:eastAsia="Times New Roman" w:hAnsi="Times New Roman" w:cs="Times New Roman"/>
                <w:color w:val="000000"/>
                <w:sz w:val="24"/>
                <w:szCs w:val="24"/>
              </w:rPr>
              <w:t>5) затвердження регламенту ради;</w:t>
            </w:r>
          </w:p>
          <w:p w14:paraId="6319BC88"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7" w:name="bookmark=id.3cqmetx" w:colFirst="0" w:colLast="0"/>
            <w:bookmarkEnd w:id="27"/>
            <w:r>
              <w:rPr>
                <w:rFonts w:ascii="Times New Roman" w:eastAsia="Times New Roman" w:hAnsi="Times New Roman" w:cs="Times New Roman"/>
                <w:color w:val="000000"/>
                <w:sz w:val="24"/>
                <w:szCs w:val="24"/>
              </w:rPr>
              <w:t xml:space="preserve">6) затвердження плану роботи ради з урахуванням вимог статті </w:t>
            </w:r>
            <w:r w:rsidRPr="00C204D7">
              <w:rPr>
                <w:rFonts w:ascii="Times New Roman" w:eastAsia="Times New Roman" w:hAnsi="Times New Roman" w:cs="Times New Roman"/>
                <w:sz w:val="24"/>
                <w:szCs w:val="24"/>
              </w:rPr>
              <w:t>32 </w:t>
            </w:r>
            <w:hyperlink r:id="rId23">
              <w:r w:rsidRPr="00C204D7">
                <w:rPr>
                  <w:rFonts w:ascii="Times New Roman" w:eastAsia="Times New Roman" w:hAnsi="Times New Roman" w:cs="Times New Roman"/>
                  <w:sz w:val="24"/>
                  <w:szCs w:val="24"/>
                </w:rPr>
                <w:t>Закону України "Про засади державної регуляторної політики у сфері господарської діяльності"</w:t>
              </w:r>
            </w:hyperlink>
            <w:r>
              <w:rPr>
                <w:rFonts w:ascii="Times New Roman" w:eastAsia="Times New Roman" w:hAnsi="Times New Roman" w:cs="Times New Roman"/>
                <w:color w:val="000000"/>
                <w:sz w:val="24"/>
                <w:szCs w:val="24"/>
              </w:rPr>
              <w:t>, заслуховування звіту про його виконання;</w:t>
            </w:r>
          </w:p>
          <w:p w14:paraId="6D628B4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28" w:name="bookmark=id.1rvwp1q" w:colFirst="0" w:colLast="0"/>
            <w:bookmarkStart w:id="29" w:name="bookmark=id.4bvk7pj" w:colFirst="0" w:colLast="0"/>
            <w:bookmarkEnd w:id="28"/>
            <w:bookmarkEnd w:id="29"/>
            <w:r>
              <w:rPr>
                <w:rFonts w:ascii="Times New Roman" w:eastAsia="Times New Roman" w:hAnsi="Times New Roman" w:cs="Times New Roman"/>
                <w:color w:val="000000"/>
                <w:sz w:val="24"/>
                <w:szCs w:val="24"/>
              </w:rPr>
              <w:t>7) заснування аудіовізуальних (електронних) засобів масової інформації відповідної ради, призначення і звільнення їх керівників;</w:t>
            </w:r>
          </w:p>
          <w:p w14:paraId="7886869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0" w:name="bookmark=id.1664s55" w:colFirst="0" w:colLast="0"/>
            <w:bookmarkStart w:id="31" w:name="bookmark=id.2r0uhxc" w:colFirst="0" w:colLast="0"/>
            <w:bookmarkEnd w:id="30"/>
            <w:bookmarkEnd w:id="31"/>
            <w:r>
              <w:rPr>
                <w:rFonts w:ascii="Times New Roman" w:eastAsia="Times New Roman" w:hAnsi="Times New Roman" w:cs="Times New Roman"/>
                <w:color w:val="000000"/>
                <w:sz w:val="24"/>
                <w:szCs w:val="24"/>
              </w:rPr>
              <w:t>8) заслуховування звітів постійних комісій, керівників органів, які рада утворює, обирає та призначає;</w:t>
            </w:r>
          </w:p>
          <w:p w14:paraId="5BE5966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2" w:name="bookmark=id.3q5sasy" w:colFirst="0" w:colLast="0"/>
            <w:bookmarkEnd w:id="32"/>
            <w:r>
              <w:rPr>
                <w:rFonts w:ascii="Times New Roman" w:eastAsia="Times New Roman" w:hAnsi="Times New Roman" w:cs="Times New Roman"/>
                <w:color w:val="000000"/>
                <w:sz w:val="24"/>
                <w:szCs w:val="24"/>
              </w:rPr>
              <w:t>9) розгляд запитів депутатів, прийняття рішень по них;</w:t>
            </w:r>
            <w:bookmarkStart w:id="33" w:name="bookmark=id.25b2l0r" w:colFirst="0" w:colLast="0"/>
            <w:bookmarkEnd w:id="33"/>
          </w:p>
          <w:p w14:paraId="11C902DC"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прийняття рішень щодо дострокового припинення повноважень депутата ради в порядку, встановленому законодавством;</w:t>
            </w:r>
          </w:p>
          <w:p w14:paraId="677F5FED"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4" w:name="bookmark=id.kgcv8k" w:colFirst="0" w:colLast="0"/>
            <w:bookmarkStart w:id="35" w:name="bookmark=id.34g0dwd" w:colFirst="0" w:colLast="0"/>
            <w:bookmarkEnd w:id="34"/>
            <w:bookmarkEnd w:id="35"/>
            <w:r>
              <w:rPr>
                <w:rFonts w:ascii="Times New Roman" w:eastAsia="Times New Roman" w:hAnsi="Times New Roman" w:cs="Times New Roman"/>
                <w:color w:val="000000"/>
                <w:sz w:val="24"/>
                <w:szCs w:val="24"/>
              </w:rPr>
              <w:lastRenderedPageBreak/>
              <w:t>12) прийняття за пропозицією територіальних громад рішення щодо проведення консультативного опитування з питань, які стосуються їх спільних інтересів;</w:t>
            </w:r>
          </w:p>
          <w:p w14:paraId="1C8FF52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6" w:name="bookmark=id.1jlao46" w:colFirst="0" w:colLast="0"/>
            <w:bookmarkEnd w:id="36"/>
            <w:r>
              <w:rPr>
                <w:rFonts w:ascii="Times New Roman" w:eastAsia="Times New Roman" w:hAnsi="Times New Roman" w:cs="Times New Roman"/>
                <w:color w:val="000000"/>
                <w:sz w:val="24"/>
                <w:szCs w:val="24"/>
              </w:rPr>
              <w:t>13) здійснення відповідно до закону повноважень щодо організації проведення всеукраїнських референдумів та виборів органів державної влади і місцевого самоврядування;</w:t>
            </w:r>
          </w:p>
          <w:p w14:paraId="59BD45F1"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7" w:name="bookmark=id.43ky6rz" w:colFirst="0" w:colLast="0"/>
            <w:bookmarkEnd w:id="37"/>
            <w:r>
              <w:rPr>
                <w:rFonts w:ascii="Times New Roman" w:eastAsia="Times New Roman" w:hAnsi="Times New Roman" w:cs="Times New Roman"/>
                <w:color w:val="000000"/>
                <w:sz w:val="24"/>
                <w:szCs w:val="24"/>
              </w:rPr>
              <w:t>14) затвердження відповідно до закону Положення про зміст, опис та порядок використання символіки району, області;</w:t>
            </w:r>
          </w:p>
          <w:p w14:paraId="4D3107C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8" w:name="bookmark=id.2iq8gzs" w:colFirst="0" w:colLast="0"/>
            <w:bookmarkEnd w:id="38"/>
            <w:r>
              <w:rPr>
                <w:rFonts w:ascii="Times New Roman" w:eastAsia="Times New Roman" w:hAnsi="Times New Roman" w:cs="Times New Roman"/>
                <w:color w:val="000000"/>
                <w:sz w:val="24"/>
                <w:szCs w:val="24"/>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14:paraId="6D04B708"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39" w:name="bookmark=id.xvir7l" w:colFirst="0" w:colLast="0"/>
            <w:bookmarkEnd w:id="39"/>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color w:val="000000"/>
                <w:sz w:val="24"/>
                <w:szCs w:val="24"/>
              </w:rPr>
              <w:t xml:space="preserve">) укладення та схвалення угод про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прийняття рішень про утворення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про приєднання до такого об’єднання або про вихід з нього, затвердження статуту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та внесення до нього змін;</w:t>
            </w:r>
          </w:p>
          <w:p w14:paraId="68EEA843"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40" w:name="bookmark=id.1x0gk37" w:colFirst="0" w:colLast="0"/>
            <w:bookmarkStart w:id="41" w:name="bookmark=id.3hv69ve" w:colFirst="0" w:colLast="0"/>
            <w:bookmarkEnd w:id="40"/>
            <w:bookmarkEnd w:id="41"/>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color w:val="000000"/>
                <w:sz w:val="24"/>
                <w:szCs w:val="24"/>
              </w:rPr>
              <w:t>) прийняття рішень про вступ до європейського об’єднання територіального співробітництва та про вихід з такого об’єднання;</w:t>
            </w:r>
          </w:p>
          <w:p w14:paraId="26BA040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42" w:name="bookmark=id.2w5ecyt" w:colFirst="0" w:colLast="0"/>
            <w:bookmarkStart w:id="43" w:name="bookmark=id.4h042r0" w:colFirst="0" w:colLast="0"/>
            <w:bookmarkEnd w:id="42"/>
            <w:bookmarkEnd w:id="43"/>
            <w:r>
              <w:rPr>
                <w:rFonts w:ascii="Times New Roman" w:eastAsia="Times New Roman" w:hAnsi="Times New Roman" w:cs="Times New Roman"/>
                <w:color w:val="000000"/>
                <w:sz w:val="24"/>
                <w:szCs w:val="24"/>
              </w:rPr>
              <w:t>16)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14:paraId="4938894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bookmarkStart w:id="44" w:name="bookmark=id.1baon6m" w:colFirst="0" w:colLast="0"/>
            <w:bookmarkEnd w:id="44"/>
          </w:p>
          <w:p w14:paraId="18F67C39"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430868F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34B02998"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65387FD6"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438D29D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198B8CB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розгляд прогнозів відповідно районних, обласних бюджетів, затвердження таких бюджетів, внесення змін до них, затвердження звітів про їх виконання;</w:t>
            </w:r>
          </w:p>
          <w:p w14:paraId="19A29111" w14:textId="77777777" w:rsidR="00793453"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color w:val="333333"/>
                <w:sz w:val="24"/>
                <w:szCs w:val="24"/>
                <w:highlight w:val="white"/>
              </w:rPr>
            </w:pPr>
            <w:bookmarkStart w:id="45" w:name="bookmark=id.3vac5uf" w:colFirst="0" w:colLast="0"/>
            <w:bookmarkEnd w:id="45"/>
            <w:r>
              <w:rPr>
                <w:rFonts w:ascii="Times New Roman" w:eastAsia="Times New Roman" w:hAnsi="Times New Roman" w:cs="Times New Roman"/>
                <w:color w:val="000000"/>
                <w:sz w:val="24"/>
                <w:szCs w:val="24"/>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0CA3F65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43. Питання, які вирішуються районними і обласними радами виключно на їх пленарних засіданнях</w:t>
            </w:r>
          </w:p>
          <w:p w14:paraId="092D63A9"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Виключно на пленарних засіданнях районної, обласної ради вирішуються такі питання:</w:t>
            </w:r>
          </w:p>
          <w:p w14:paraId="2D5502E4"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обрання голови ради, відповідно заступника голови районної ради та першого заступника, заступника голови обласної ради, звільнення їх з посади;</w:t>
            </w:r>
          </w:p>
          <w:p w14:paraId="315CBD05"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утворення, обрання і ліквідація постійних та інших комісій ради, зміна їх складу, обрання голів комісій;</w:t>
            </w:r>
          </w:p>
          <w:p w14:paraId="4DCC3AA3"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утворення президії (колегії) ради, затвердження положення про неї;</w:t>
            </w:r>
          </w:p>
          <w:p w14:paraId="2EF2668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затвердження за пропозицією голови ради структури 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14:paraId="2454A87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затвердження регламенту ради;</w:t>
            </w:r>
          </w:p>
          <w:p w14:paraId="5ED0432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затвердження плану роботи ради з урахуванням вимог статті </w:t>
            </w:r>
            <w:r w:rsidRPr="00C204D7">
              <w:rPr>
                <w:rFonts w:ascii="Times New Roman" w:eastAsia="Times New Roman" w:hAnsi="Times New Roman" w:cs="Times New Roman"/>
                <w:sz w:val="24"/>
                <w:szCs w:val="24"/>
              </w:rPr>
              <w:t>32 </w:t>
            </w:r>
            <w:hyperlink r:id="rId24">
              <w:r w:rsidRPr="00C204D7">
                <w:rPr>
                  <w:rFonts w:ascii="Times New Roman" w:eastAsia="Times New Roman" w:hAnsi="Times New Roman" w:cs="Times New Roman"/>
                  <w:sz w:val="24"/>
                  <w:szCs w:val="24"/>
                </w:rPr>
                <w:t>Закону України "Про засади державної регуляторної політики у сфері господарської діяльності"</w:t>
              </w:r>
            </w:hyperlink>
            <w:r>
              <w:rPr>
                <w:rFonts w:ascii="Times New Roman" w:eastAsia="Times New Roman" w:hAnsi="Times New Roman" w:cs="Times New Roman"/>
                <w:color w:val="000000"/>
                <w:sz w:val="24"/>
                <w:szCs w:val="24"/>
              </w:rPr>
              <w:t>, заслуховування звіту про його виконання;</w:t>
            </w:r>
          </w:p>
          <w:p w14:paraId="76AE4D5E"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заснування аудіовізуальних (електронних) засобів масової інформації відповідної ради, призначення і звільнення їх керівників;</w:t>
            </w:r>
          </w:p>
          <w:p w14:paraId="17DB138D"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заслуховування звітів постійних комісій, керівників органів, які рада утворює, обирає та призначає;</w:t>
            </w:r>
          </w:p>
          <w:p w14:paraId="4A89BA33"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розгляд запитів депутатів, прийняття рішень по них;</w:t>
            </w:r>
          </w:p>
          <w:p w14:paraId="20B9164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прийняття рішень щодо дострокового припинення повноважень депутата ради в порядку, встановленому законодавством;</w:t>
            </w:r>
          </w:p>
          <w:p w14:paraId="7798CD9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p>
          <w:p w14:paraId="3C147A0B"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прийняття за пропозицією територіальних громад рішення щодо проведення консультативного опитування з питань, які стосуються їх спільних інтересів;</w:t>
            </w:r>
          </w:p>
          <w:p w14:paraId="789ABD74"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здійснення відповідно до закону повноважень щодо організації проведення всеукраїнських референдумів та виборів органів державної влади і місцевого самоврядування;</w:t>
            </w:r>
          </w:p>
          <w:p w14:paraId="6362F397"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затвердження відповідно до закону Положення про зміст, опис та порядок використання символіки району, області;</w:t>
            </w:r>
          </w:p>
          <w:p w14:paraId="6627C9C9"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14:paraId="1F750D5F"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color w:val="000000"/>
                <w:sz w:val="24"/>
                <w:szCs w:val="24"/>
              </w:rPr>
              <w:t xml:space="preserve">) укладення та схвалення угод про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прийняття рішень про утворення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про приєднання до такого об’єднання або про вихід з нього, затвердження статуту об’єднання </w:t>
            </w:r>
            <w:proofErr w:type="spellStart"/>
            <w:r>
              <w:rPr>
                <w:rFonts w:ascii="Times New Roman" w:eastAsia="Times New Roman" w:hAnsi="Times New Roman" w:cs="Times New Roman"/>
                <w:color w:val="000000"/>
                <w:sz w:val="24"/>
                <w:szCs w:val="24"/>
              </w:rPr>
              <w:t>єврорегіонального</w:t>
            </w:r>
            <w:proofErr w:type="spellEnd"/>
            <w:r>
              <w:rPr>
                <w:rFonts w:ascii="Times New Roman" w:eastAsia="Times New Roman" w:hAnsi="Times New Roman" w:cs="Times New Roman"/>
                <w:color w:val="000000"/>
                <w:sz w:val="24"/>
                <w:szCs w:val="24"/>
              </w:rPr>
              <w:t xml:space="preserve"> співробітництва та внесення до нього змін;</w:t>
            </w:r>
          </w:p>
          <w:p w14:paraId="688EB7D2"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color w:val="000000"/>
                <w:sz w:val="24"/>
                <w:szCs w:val="24"/>
              </w:rPr>
              <w:t>) прийняття рішень про вступ до європейського об’єднання територіального співробітництва та про вихід з такого об’єднання;</w:t>
            </w:r>
          </w:p>
          <w:p w14:paraId="462EE9FA"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14:paraId="10D2EADF" w14:textId="77777777" w:rsidR="00793453" w:rsidRPr="009C1CD4"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b/>
                <w:bCs/>
              </w:rPr>
            </w:pPr>
            <w:bookmarkStart w:id="46" w:name="_heading=h.2afmg28" w:colFirst="0" w:colLast="0"/>
            <w:bookmarkEnd w:id="46"/>
            <w:r w:rsidRPr="009C1CD4">
              <w:rPr>
                <w:rFonts w:ascii="Times New Roman" w:eastAsia="Times New Roman" w:hAnsi="Times New Roman" w:cs="Times New Roman"/>
                <w:b/>
                <w:bCs/>
              </w:rPr>
              <w:t>16</w:t>
            </w:r>
            <w:r w:rsidRPr="009C1CD4">
              <w:rPr>
                <w:rFonts w:ascii="Times New Roman" w:eastAsia="Times New Roman" w:hAnsi="Times New Roman" w:cs="Times New Roman"/>
                <w:b/>
                <w:bCs/>
                <w:vertAlign w:val="superscript"/>
              </w:rPr>
              <w:t>1</w:t>
            </w:r>
            <w:r w:rsidRPr="009C1CD4">
              <w:rPr>
                <w:rFonts w:ascii="Times New Roman" w:eastAsia="Times New Roman" w:hAnsi="Times New Roman" w:cs="Times New Roman"/>
                <w:b/>
                <w:bCs/>
              </w:rPr>
              <w:t xml:space="preserve">) затвердження програм соціального  захисту, надання пільг, переваг та гарантій </w:t>
            </w:r>
            <w:r w:rsidRPr="009C1CD4">
              <w:rPr>
                <w:rFonts w:ascii="Times New Roman" w:hAnsi="Times New Roman" w:cs="Times New Roman"/>
                <w:b/>
                <w:bCs/>
              </w:rPr>
              <w:t xml:space="preserve">ветеранам війни, особам, які мають особливі заслуги перед Батьківщиною, постраждалим учасникам Революції Гідності, членам сімей ветеранів війни та особам, на яких поширюється чинність </w:t>
            </w:r>
            <w:hyperlink r:id="rId25">
              <w:r w:rsidRPr="009C1CD4">
                <w:rPr>
                  <w:rFonts w:ascii="Times New Roman" w:eastAsia="Times New Roman" w:hAnsi="Times New Roman" w:cs="Times New Roman"/>
                  <w:b/>
                  <w:bCs/>
                </w:rPr>
                <w:t>Закону України “Про статус ветеранів війни, гарантії їх соціального захисту</w:t>
              </w:r>
            </w:hyperlink>
            <w:r w:rsidRPr="009C1CD4">
              <w:rPr>
                <w:rFonts w:ascii="Times New Roman" w:eastAsia="Times New Roman" w:hAnsi="Times New Roman" w:cs="Times New Roman"/>
                <w:b/>
                <w:bCs/>
              </w:rPr>
              <w:t>”, заслуховування звітів про їх виконання;</w:t>
            </w:r>
          </w:p>
          <w:p w14:paraId="068938B1" w14:textId="77777777" w:rsidR="00793453"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розгляд прогнозів відповідно районних, обласних бюджетів, затвердження таких бюджетів, внесення змін до них, затвердження звітів про їх виконання;</w:t>
            </w:r>
          </w:p>
          <w:p w14:paraId="5950A34F" w14:textId="77777777" w:rsidR="00793453"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000000"/>
                <w:sz w:val="24"/>
                <w:szCs w:val="24"/>
              </w:rPr>
              <w:t>…</w:t>
            </w:r>
          </w:p>
        </w:tc>
      </w:tr>
      <w:tr w:rsidR="00793453" w:rsidRPr="00F306CC" w14:paraId="76F02D97"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648CB788"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lastRenderedPageBreak/>
              <w:t>Стаття 44. Делегування повноважень районних і обласних рад відповідним місцевим державним адміністраціям</w:t>
            </w:r>
          </w:p>
          <w:p w14:paraId="0569DBF0"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bookmarkStart w:id="47" w:name="bookmark=id.pkwqa1" w:colFirst="0" w:colLast="0"/>
            <w:bookmarkEnd w:id="47"/>
            <w:r w:rsidRPr="00F306CC">
              <w:rPr>
                <w:rFonts w:ascii="Times New Roman" w:eastAsia="Times New Roman" w:hAnsi="Times New Roman" w:cs="Times New Roman"/>
                <w:sz w:val="24"/>
                <w:szCs w:val="24"/>
              </w:rPr>
              <w:t>1. Районні, обласні ради делегують відповідним місцевим державним адміністраціям такі повноваження:</w:t>
            </w:r>
          </w:p>
          <w:p w14:paraId="49273F82"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bookmarkStart w:id="48" w:name="bookmark=id.39kk8xu" w:colFirst="0" w:colLast="0"/>
            <w:bookmarkEnd w:id="48"/>
            <w:r w:rsidRPr="00F306CC">
              <w:rPr>
                <w:rFonts w:ascii="Times New Roman" w:eastAsia="Times New Roman" w:hAnsi="Times New Roman" w:cs="Times New Roman"/>
                <w:sz w:val="24"/>
                <w:szCs w:val="24"/>
              </w:rPr>
              <w:t>1) підготовка і внесення на розгляд ради проектів програм соціально-економічного та культурного розвитку відповідно районів і областей,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ради;</w:t>
            </w:r>
          </w:p>
          <w:p w14:paraId="01BC3659"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bookmarkStart w:id="49" w:name="bookmark=id.1opuj5n" w:colFirst="0" w:colLast="0"/>
            <w:bookmarkEnd w:id="49"/>
          </w:p>
          <w:p w14:paraId="2C7D98D3"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695C9BBD"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20CF7E46"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532C0A63"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5B975254"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573E3C9A"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2) підготовка пропозицій до програм соціально-економічного та культурного розвитку відповідно областей та загальнодержавних програм економічного, науково-технічного, соціального та культурного розвитку України;</w:t>
            </w:r>
          </w:p>
          <w:p w14:paraId="09A7C2DB" w14:textId="77777777" w:rsidR="00793453" w:rsidRPr="00F306CC" w:rsidRDefault="00793453" w:rsidP="00EF504F">
            <w:pPr>
              <w:pBdr>
                <w:top w:val="nil"/>
                <w:left w:val="nil"/>
                <w:bottom w:val="nil"/>
                <w:right w:val="nil"/>
                <w:between w:val="nil"/>
              </w:pBdr>
              <w:shd w:val="clear" w:color="auto" w:fill="FFFFFF"/>
              <w:spacing w:after="150" w:line="240" w:lineRule="auto"/>
              <w:ind w:firstLine="179"/>
              <w:jc w:val="both"/>
              <w:rPr>
                <w:rFonts w:ascii="Times New Roman" w:eastAsia="Times New Roman" w:hAnsi="Times New Roman" w:cs="Times New Roman"/>
                <w:sz w:val="24"/>
                <w:szCs w:val="24"/>
                <w:highlight w:val="white"/>
              </w:rPr>
            </w:pPr>
            <w:bookmarkStart w:id="50" w:name="bookmark=id.48pi1tg" w:colFirst="0" w:colLast="0"/>
            <w:bookmarkEnd w:id="50"/>
            <w:r w:rsidRPr="00F306CC">
              <w:rPr>
                <w:rFonts w:ascii="Times New Roman" w:eastAsia="Times New Roman" w:hAnsi="Times New Roman" w:cs="Times New Roman"/>
                <w:sz w:val="24"/>
                <w:szCs w:val="24"/>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03EAF60C"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Стаття 44. Делегування повноважень районних і обласних рад відповідним місцевим державним адміністраціям</w:t>
            </w:r>
          </w:p>
          <w:p w14:paraId="67EDDD7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1. Районні, обласні ради делегують відповідним місцевим державним адміністраціям такі повноваження:</w:t>
            </w:r>
          </w:p>
          <w:p w14:paraId="2B55CD10"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1) підготовка і внесення на розгляд ради проектів програм соціально-економічного та культурного розвитку відповідно районів і областей,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ради;</w:t>
            </w:r>
          </w:p>
          <w:p w14:paraId="15A8A672" w14:textId="77777777" w:rsidR="00793453" w:rsidRPr="00065898"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b/>
                <w:bCs/>
              </w:rPr>
            </w:pPr>
            <w:bookmarkStart w:id="51" w:name="_heading=h.2nusc19" w:colFirst="0" w:colLast="0"/>
            <w:bookmarkEnd w:id="51"/>
            <w:r w:rsidRPr="00065898">
              <w:rPr>
                <w:rFonts w:ascii="Times New Roman" w:eastAsia="Times New Roman" w:hAnsi="Times New Roman" w:cs="Times New Roman"/>
                <w:b/>
                <w:bCs/>
              </w:rPr>
              <w:t>1</w:t>
            </w:r>
            <w:r w:rsidRPr="00065898">
              <w:rPr>
                <w:rFonts w:ascii="Times New Roman" w:eastAsia="Times New Roman" w:hAnsi="Times New Roman" w:cs="Times New Roman"/>
                <w:b/>
                <w:bCs/>
                <w:vertAlign w:val="superscript"/>
              </w:rPr>
              <w:t>1</w:t>
            </w:r>
            <w:r w:rsidRPr="00065898">
              <w:rPr>
                <w:rFonts w:ascii="Times New Roman" w:eastAsia="Times New Roman" w:hAnsi="Times New Roman" w:cs="Times New Roman"/>
                <w:b/>
                <w:bCs/>
              </w:rPr>
              <w:t xml:space="preserve">) підготовка і внесення на розгляд ради проектів програм соціального захисту, надання пільг, переваг та гарантій  </w:t>
            </w:r>
            <w:r w:rsidRPr="00065898">
              <w:rPr>
                <w:rFonts w:ascii="Times New Roman" w:hAnsi="Times New Roman" w:cs="Times New Roman"/>
                <w:b/>
                <w:bCs/>
              </w:rPr>
              <w:t xml:space="preserve">ветеранам війни, особам, які мають особливі заслуги перед Батьківщиною, постраждалим учасникам Революції Гідності, членам сімей ветеранів війни та особам, на яких поширюється чинність </w:t>
            </w:r>
            <w:hyperlink r:id="rId26">
              <w:r w:rsidRPr="00065898">
                <w:rPr>
                  <w:rFonts w:ascii="Times New Roman" w:eastAsia="Times New Roman" w:hAnsi="Times New Roman" w:cs="Times New Roman"/>
                  <w:b/>
                  <w:bCs/>
                </w:rPr>
                <w:t>Закону України “Про статус ветеранів війни, гарантії їх соціального захисту</w:t>
              </w:r>
            </w:hyperlink>
            <w:r w:rsidRPr="00065898">
              <w:rPr>
                <w:rFonts w:ascii="Times New Roman" w:eastAsia="Times New Roman" w:hAnsi="Times New Roman" w:cs="Times New Roman"/>
                <w:b/>
                <w:bCs/>
              </w:rPr>
              <w:t>”, забезпечення виконання рішень ради;</w:t>
            </w:r>
          </w:p>
          <w:p w14:paraId="02062FC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2) підготовка пропозицій до програм соціально-економічного та культурного розвитку відповідно областей та загальнодержавних програм економічного, науково-технічного, соціального та культурного розвитку України;</w:t>
            </w:r>
          </w:p>
          <w:p w14:paraId="42634F90"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highlight w:val="white"/>
              </w:rPr>
            </w:pPr>
            <w:r w:rsidRPr="00F306CC">
              <w:rPr>
                <w:rFonts w:ascii="Times New Roman" w:eastAsia="Times New Roman" w:hAnsi="Times New Roman" w:cs="Times New Roman"/>
                <w:sz w:val="24"/>
                <w:szCs w:val="24"/>
              </w:rPr>
              <w:t>…</w:t>
            </w:r>
          </w:p>
        </w:tc>
      </w:tr>
      <w:tr w:rsidR="00793453" w:rsidRPr="00F306CC" w14:paraId="050C81B9"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7711E85F" w14:textId="77777777" w:rsidR="00793453" w:rsidRPr="00F306CC" w:rsidRDefault="00793453" w:rsidP="00EF504F">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sz w:val="24"/>
                <w:szCs w:val="24"/>
                <w:highlight w:val="white"/>
              </w:rPr>
            </w:pPr>
            <w:bookmarkStart w:id="52" w:name="_heading=h.49x2ik5" w:colFirst="0" w:colLast="0"/>
            <w:bookmarkEnd w:id="52"/>
            <w:r w:rsidRPr="00F306CC">
              <w:rPr>
                <w:rFonts w:ascii="Times New Roman" w:eastAsia="Times New Roman" w:hAnsi="Times New Roman" w:cs="Times New Roman"/>
                <w:b/>
                <w:sz w:val="24"/>
                <w:szCs w:val="24"/>
                <w:highlight w:val="white"/>
              </w:rPr>
              <w:t>Закон України “Про загальнообов’язкове державне соціальне страхування на випадок безробіття”</w:t>
            </w:r>
          </w:p>
        </w:tc>
      </w:tr>
      <w:tr w:rsidR="00793453" w:rsidRPr="00F306CC" w14:paraId="0E8F6EDA"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4BD93766" w14:textId="77777777" w:rsidR="00793453" w:rsidRPr="00F306CC" w:rsidRDefault="00793453" w:rsidP="00EF504F">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w:t>
            </w:r>
          </w:p>
          <w:p w14:paraId="672F2FCD"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Стаття 23. Розмір допомоги по безробіттю</w:t>
            </w:r>
          </w:p>
          <w:p w14:paraId="1849ACF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1. Застрахованим особам, зазначеним у </w:t>
            </w:r>
            <w:hyperlink r:id="rId27" w:anchor="n255">
              <w:r w:rsidRPr="00F306CC">
                <w:rPr>
                  <w:rFonts w:ascii="Times New Roman" w:eastAsia="Times New Roman" w:hAnsi="Times New Roman" w:cs="Times New Roman"/>
                  <w:sz w:val="24"/>
                  <w:szCs w:val="24"/>
                </w:rPr>
                <w:t>частині першій</w:t>
              </w:r>
            </w:hyperlink>
            <w:r w:rsidRPr="00F306CC">
              <w:rPr>
                <w:rFonts w:ascii="Times New Roman" w:eastAsia="Times New Roman" w:hAnsi="Times New Roman" w:cs="Times New Roman"/>
                <w:sz w:val="24"/>
                <w:szCs w:val="24"/>
              </w:rPr>
              <w:t> статті 22 цього Закону, розмір допомоги по безробіттю визначається у відсотках до їх середньої заробітної плати (доходу), визначеної відповідно до </w:t>
            </w:r>
            <w:hyperlink r:id="rId28" w:anchor="n19">
              <w:r w:rsidRPr="00F306CC">
                <w:rPr>
                  <w:rFonts w:ascii="Times New Roman" w:eastAsia="Times New Roman" w:hAnsi="Times New Roman" w:cs="Times New Roman"/>
                  <w:sz w:val="24"/>
                  <w:szCs w:val="24"/>
                </w:rPr>
                <w:t>порядку обчислення середньої заробітної плати (доходу) для розрахунку виплат за загальнообов’язковим державним соціальним страхуванням</w:t>
              </w:r>
            </w:hyperlink>
            <w:r w:rsidRPr="00F306CC">
              <w:rPr>
                <w:rFonts w:ascii="Times New Roman" w:eastAsia="Times New Roman" w:hAnsi="Times New Roman" w:cs="Times New Roman"/>
                <w:sz w:val="24"/>
                <w:szCs w:val="24"/>
              </w:rPr>
              <w:t>, затвердженого Кабінетом Міністрів України, залежно від страхового стажу, але не менше ніж мінімальний розмір допомоги по безробіттю, встановлений правлінням Фонду для цієї категорії осіб:</w:t>
            </w:r>
          </w:p>
          <w:p w14:paraId="5D7CF28B"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до 2 років - 50 відсотків;</w:t>
            </w:r>
          </w:p>
          <w:p w14:paraId="1D719989"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lastRenderedPageBreak/>
              <w:t>від 2 до 6 років - 55 відсотків;</w:t>
            </w:r>
          </w:p>
          <w:p w14:paraId="2A1BEAD9"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від 6 до 10 років - 60 відсотків;</w:t>
            </w:r>
          </w:p>
          <w:p w14:paraId="0C0D44A7"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понад 10 років - 70 відсотків.</w:t>
            </w:r>
          </w:p>
          <w:p w14:paraId="740F688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0E29BCD1"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723D5332"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35ADAAFD"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62856F4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340A8F38"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p>
          <w:p w14:paraId="1425396E"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Допомога по безробіттю виплачується залежно від тривалості безробіття у відсотках до визначеного розміру:</w:t>
            </w:r>
          </w:p>
          <w:p w14:paraId="7318DB84"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перші 90 календарних днів - 100 відсотків;</w:t>
            </w:r>
          </w:p>
          <w:p w14:paraId="1BAA5DC0"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протягом наступних 90 календарних днів - 80 відсотків;</w:t>
            </w:r>
          </w:p>
          <w:p w14:paraId="71DB5FE5"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у подальшому - 70 відсотків.</w:t>
            </w:r>
          </w:p>
          <w:p w14:paraId="07FAC988"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highlight w:val="white"/>
              </w:rPr>
            </w:pPr>
            <w:r w:rsidRPr="00F306CC">
              <w:rPr>
                <w:rFonts w:ascii="Times New Roman" w:eastAsia="Times New Roman" w:hAnsi="Times New Roman" w:cs="Times New Roman"/>
                <w:sz w:val="24"/>
                <w:szCs w:val="24"/>
                <w:highlight w:val="white"/>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3B122B44"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lastRenderedPageBreak/>
              <w:t>…</w:t>
            </w:r>
          </w:p>
          <w:p w14:paraId="4312A6C5"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Стаття 23. Розмір допомоги по безробіттю</w:t>
            </w:r>
          </w:p>
          <w:p w14:paraId="3D94AFF4"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3" w:name="bookmark=id.2p2csry" w:colFirst="0" w:colLast="0"/>
            <w:bookmarkEnd w:id="53"/>
            <w:r w:rsidRPr="00F306CC">
              <w:rPr>
                <w:rFonts w:ascii="Times New Roman" w:eastAsia="Times New Roman" w:hAnsi="Times New Roman" w:cs="Times New Roman"/>
                <w:sz w:val="24"/>
                <w:szCs w:val="24"/>
              </w:rPr>
              <w:t>1. Застрахованим особам, зазначеним у </w:t>
            </w:r>
            <w:hyperlink r:id="rId29" w:anchor="n255">
              <w:r w:rsidRPr="00F306CC">
                <w:rPr>
                  <w:rFonts w:ascii="Times New Roman" w:eastAsia="Times New Roman" w:hAnsi="Times New Roman" w:cs="Times New Roman"/>
                  <w:sz w:val="24"/>
                  <w:szCs w:val="24"/>
                </w:rPr>
                <w:t>частині першій</w:t>
              </w:r>
            </w:hyperlink>
            <w:r w:rsidRPr="00F306CC">
              <w:rPr>
                <w:rFonts w:ascii="Times New Roman" w:eastAsia="Times New Roman" w:hAnsi="Times New Roman" w:cs="Times New Roman"/>
                <w:sz w:val="24"/>
                <w:szCs w:val="24"/>
              </w:rPr>
              <w:t> статті 22 цього Закону, розмір допомоги по безробіттю визначається у відсотках до їх середньої заробітної плати (доходу), визначеної відповідно до </w:t>
            </w:r>
            <w:hyperlink r:id="rId30" w:anchor="n19">
              <w:r w:rsidRPr="00F306CC">
                <w:rPr>
                  <w:rFonts w:ascii="Times New Roman" w:eastAsia="Times New Roman" w:hAnsi="Times New Roman" w:cs="Times New Roman"/>
                  <w:sz w:val="24"/>
                  <w:szCs w:val="24"/>
                </w:rPr>
                <w:t>порядку обчислення середньої заробітної плати (доходу) для розрахунку виплат за загальнообов’язковим державним соціальним страхуванням</w:t>
              </w:r>
            </w:hyperlink>
            <w:r w:rsidRPr="00F306CC">
              <w:rPr>
                <w:rFonts w:ascii="Times New Roman" w:eastAsia="Times New Roman" w:hAnsi="Times New Roman" w:cs="Times New Roman"/>
                <w:sz w:val="24"/>
                <w:szCs w:val="24"/>
              </w:rPr>
              <w:t>, затвердженого Кабінетом Міністрів України, залежно від страхового стажу, але не менше ніж мінімальний розмір допомоги по безробіттю, встановлений правлінням Фонду для цієї категорії осіб:</w:t>
            </w:r>
          </w:p>
          <w:p w14:paraId="0C2EFC0F"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4" w:name="bookmark=id.147n2zr" w:colFirst="0" w:colLast="0"/>
            <w:bookmarkEnd w:id="54"/>
            <w:r w:rsidRPr="00F306CC">
              <w:rPr>
                <w:rFonts w:ascii="Times New Roman" w:eastAsia="Times New Roman" w:hAnsi="Times New Roman" w:cs="Times New Roman"/>
                <w:sz w:val="24"/>
                <w:szCs w:val="24"/>
              </w:rPr>
              <w:t>до 2 років - 50 відсотків;</w:t>
            </w:r>
          </w:p>
          <w:p w14:paraId="01888BD1"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5" w:name="bookmark=id.3o7alnk" w:colFirst="0" w:colLast="0"/>
            <w:bookmarkEnd w:id="55"/>
            <w:r w:rsidRPr="00F306CC">
              <w:rPr>
                <w:rFonts w:ascii="Times New Roman" w:eastAsia="Times New Roman" w:hAnsi="Times New Roman" w:cs="Times New Roman"/>
                <w:sz w:val="24"/>
                <w:szCs w:val="24"/>
              </w:rPr>
              <w:lastRenderedPageBreak/>
              <w:t>від 2 до 6 років - 55 відсотків;</w:t>
            </w:r>
          </w:p>
          <w:p w14:paraId="6E688586"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6" w:name="bookmark=id.23ckvvd" w:colFirst="0" w:colLast="0"/>
            <w:bookmarkEnd w:id="56"/>
            <w:r w:rsidRPr="00F306CC">
              <w:rPr>
                <w:rFonts w:ascii="Times New Roman" w:eastAsia="Times New Roman" w:hAnsi="Times New Roman" w:cs="Times New Roman"/>
                <w:sz w:val="24"/>
                <w:szCs w:val="24"/>
              </w:rPr>
              <w:t>від 6 до 10 років - 60 відсотків;</w:t>
            </w:r>
          </w:p>
          <w:p w14:paraId="3AD75327"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7" w:name="bookmark=id.ihv636" w:colFirst="0" w:colLast="0"/>
            <w:bookmarkEnd w:id="57"/>
            <w:r w:rsidRPr="00F306CC">
              <w:rPr>
                <w:rFonts w:ascii="Times New Roman" w:eastAsia="Times New Roman" w:hAnsi="Times New Roman" w:cs="Times New Roman"/>
                <w:sz w:val="24"/>
                <w:szCs w:val="24"/>
              </w:rPr>
              <w:t>понад 10 років - 70 відсотків.</w:t>
            </w:r>
          </w:p>
          <w:p w14:paraId="719DCCB7" w14:textId="77777777" w:rsidR="00793453" w:rsidRPr="008459C5"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b/>
                <w:bCs/>
                <w:sz w:val="24"/>
                <w:szCs w:val="24"/>
              </w:rPr>
            </w:pPr>
            <w:bookmarkStart w:id="58" w:name="_heading=h.32hioqz" w:colFirst="0" w:colLast="0"/>
            <w:bookmarkEnd w:id="58"/>
            <w:r w:rsidRPr="00F306CC">
              <w:rPr>
                <w:rFonts w:ascii="Times New Roman" w:eastAsia="Times New Roman" w:hAnsi="Times New Roman" w:cs="Times New Roman"/>
                <w:b/>
                <w:bCs/>
                <w:sz w:val="24"/>
                <w:szCs w:val="24"/>
              </w:rPr>
              <w:t xml:space="preserve">Розмір допомоги по безробіттю для </w:t>
            </w:r>
            <w:r w:rsidRPr="00F306CC">
              <w:rPr>
                <w:rFonts w:ascii="Times New Roman" w:hAnsi="Times New Roman" w:cs="Times New Roman"/>
                <w:b/>
                <w:sz w:val="24"/>
                <w:szCs w:val="24"/>
              </w:rPr>
              <w:t xml:space="preserve">ветеранів війни, осіб, які мають особливі заслуги перед Батьківщиною, постраждалих учасників Революції Гідності, та осіб, на яких поширюється чинність </w:t>
            </w:r>
            <w:hyperlink r:id="rId31">
              <w:r w:rsidRPr="00F306CC">
                <w:rPr>
                  <w:rFonts w:ascii="Times New Roman" w:eastAsia="Times New Roman" w:hAnsi="Times New Roman" w:cs="Times New Roman"/>
                  <w:b/>
                  <w:bCs/>
                  <w:sz w:val="24"/>
                  <w:szCs w:val="24"/>
                </w:rPr>
                <w:t>Закону України “Про статус ветеранів війни, гарантії їх соціального захисту</w:t>
              </w:r>
            </w:hyperlink>
            <w:r w:rsidRPr="00F306CC">
              <w:rPr>
                <w:rFonts w:ascii="Times New Roman" w:eastAsia="Times New Roman" w:hAnsi="Times New Roman" w:cs="Times New Roman"/>
                <w:b/>
                <w:bCs/>
                <w:sz w:val="24"/>
                <w:szCs w:val="24"/>
              </w:rPr>
              <w:t xml:space="preserve">” становить 80 </w:t>
            </w:r>
            <w:sdt>
              <w:sdtPr>
                <w:rPr>
                  <w:b/>
                  <w:bCs/>
                  <w:sz w:val="24"/>
                  <w:szCs w:val="24"/>
                </w:rPr>
                <w:tag w:val="goog_rdk_30"/>
                <w:id w:val="1572937324"/>
                <w:showingPlcHdr/>
              </w:sdtPr>
              <w:sdtEndPr/>
              <w:sdtContent/>
            </w:sdt>
            <w:r w:rsidRPr="00F306CC">
              <w:rPr>
                <w:rFonts w:ascii="Times New Roman" w:eastAsia="Times New Roman" w:hAnsi="Times New Roman" w:cs="Times New Roman"/>
                <w:b/>
                <w:bCs/>
                <w:sz w:val="24"/>
                <w:szCs w:val="24"/>
              </w:rPr>
              <w:t xml:space="preserve">відсотків середньої заробітної плати (доходу) </w:t>
            </w:r>
            <w:r w:rsidRPr="008459C5">
              <w:rPr>
                <w:rFonts w:ascii="Times New Roman" w:eastAsia="Times New Roman" w:hAnsi="Times New Roman" w:cs="Times New Roman"/>
                <w:b/>
                <w:bCs/>
                <w:sz w:val="24"/>
                <w:szCs w:val="24"/>
              </w:rPr>
              <w:t>незалежно від страхового стажу</w:t>
            </w:r>
            <w:r w:rsidRPr="00F306C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4DC3889B"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Допомога по безробіттю виплачується залежно від тривалості безробіття у відсотках до визначеного розміру:</w:t>
            </w:r>
          </w:p>
          <w:p w14:paraId="615C9386"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59" w:name="bookmark=id.1hmsyys" w:colFirst="0" w:colLast="0"/>
            <w:bookmarkEnd w:id="59"/>
            <w:r w:rsidRPr="00F306CC">
              <w:rPr>
                <w:rFonts w:ascii="Times New Roman" w:eastAsia="Times New Roman" w:hAnsi="Times New Roman" w:cs="Times New Roman"/>
                <w:sz w:val="24"/>
                <w:szCs w:val="24"/>
              </w:rPr>
              <w:t>перші 90 календарних днів - 100 відсотків;</w:t>
            </w:r>
          </w:p>
          <w:p w14:paraId="37946721"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60" w:name="bookmark=id.41mghml" w:colFirst="0" w:colLast="0"/>
            <w:bookmarkEnd w:id="60"/>
            <w:r w:rsidRPr="00F306CC">
              <w:rPr>
                <w:rFonts w:ascii="Times New Roman" w:eastAsia="Times New Roman" w:hAnsi="Times New Roman" w:cs="Times New Roman"/>
                <w:sz w:val="24"/>
                <w:szCs w:val="24"/>
              </w:rPr>
              <w:t>протягом наступних 90 календарних днів - 80 відсотків;</w:t>
            </w:r>
          </w:p>
          <w:p w14:paraId="53452299"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rPr>
            </w:pPr>
            <w:bookmarkStart w:id="61" w:name="bookmark=id.2grqrue" w:colFirst="0" w:colLast="0"/>
            <w:bookmarkEnd w:id="61"/>
            <w:r w:rsidRPr="00F306CC">
              <w:rPr>
                <w:rFonts w:ascii="Times New Roman" w:eastAsia="Times New Roman" w:hAnsi="Times New Roman" w:cs="Times New Roman"/>
                <w:sz w:val="24"/>
                <w:szCs w:val="24"/>
              </w:rPr>
              <w:t>у подальшому - 70 відсотків.</w:t>
            </w:r>
          </w:p>
          <w:p w14:paraId="1E4D179C" w14:textId="77777777" w:rsidR="00793453" w:rsidRPr="00F306CC" w:rsidRDefault="00793453" w:rsidP="00EF504F">
            <w:pPr>
              <w:pBdr>
                <w:top w:val="nil"/>
                <w:left w:val="nil"/>
                <w:bottom w:val="nil"/>
                <w:right w:val="nil"/>
                <w:between w:val="nil"/>
              </w:pBdr>
              <w:shd w:val="clear" w:color="auto" w:fill="FFFFFF"/>
              <w:spacing w:after="0" w:line="240" w:lineRule="auto"/>
              <w:ind w:firstLine="261"/>
              <w:jc w:val="both"/>
              <w:rPr>
                <w:rFonts w:ascii="Times New Roman" w:eastAsia="Times New Roman" w:hAnsi="Times New Roman" w:cs="Times New Roman"/>
                <w:sz w:val="24"/>
                <w:szCs w:val="24"/>
                <w:highlight w:val="white"/>
              </w:rPr>
            </w:pPr>
            <w:r w:rsidRPr="00F306CC">
              <w:rPr>
                <w:rFonts w:ascii="Times New Roman" w:eastAsia="Times New Roman" w:hAnsi="Times New Roman" w:cs="Times New Roman"/>
                <w:sz w:val="24"/>
                <w:szCs w:val="24"/>
                <w:highlight w:val="white"/>
              </w:rPr>
              <w:t>…</w:t>
            </w:r>
          </w:p>
        </w:tc>
      </w:tr>
      <w:tr w:rsidR="00793453" w:rsidRPr="00F306CC" w14:paraId="1BC23826"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2F9C56FF"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center"/>
              <w:rPr>
                <w:rFonts w:ascii="Times New Roman" w:eastAsia="Times New Roman" w:hAnsi="Times New Roman" w:cs="Times New Roman"/>
                <w:sz w:val="24"/>
                <w:szCs w:val="24"/>
              </w:rPr>
            </w:pPr>
            <w:bookmarkStart w:id="62" w:name="_heading=h.1302m92" w:colFirst="0" w:colLast="0"/>
            <w:bookmarkEnd w:id="62"/>
            <w:r w:rsidRPr="00F306CC">
              <w:rPr>
                <w:rFonts w:ascii="Times New Roman" w:eastAsia="Times New Roman" w:hAnsi="Times New Roman" w:cs="Times New Roman"/>
                <w:b/>
                <w:sz w:val="24"/>
                <w:szCs w:val="24"/>
              </w:rPr>
              <w:lastRenderedPageBreak/>
              <w:t>Закон України “Про зайнятість населення”</w:t>
            </w:r>
          </w:p>
        </w:tc>
      </w:tr>
      <w:tr w:rsidR="00793453" w:rsidRPr="00F306CC" w14:paraId="14A6FF98"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04F0D689"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lang w:val="ru-RU"/>
              </w:rPr>
            </w:pPr>
            <w:r w:rsidRPr="00F306CC">
              <w:rPr>
                <w:rFonts w:ascii="Times New Roman" w:eastAsia="Times New Roman" w:hAnsi="Times New Roman" w:cs="Times New Roman"/>
                <w:sz w:val="24"/>
                <w:szCs w:val="24"/>
                <w:lang w:val="ru-RU"/>
              </w:rPr>
              <w:t>…</w:t>
            </w:r>
          </w:p>
          <w:p w14:paraId="2662F93F"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Стаття 14. Категорії громадян, що мають додаткові гарантії у сприянні працевлаштуванню</w:t>
            </w:r>
          </w:p>
          <w:p w14:paraId="3E00B78F"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3" w:name="n89"/>
            <w:bookmarkEnd w:id="63"/>
            <w:r w:rsidRPr="00F306CC">
              <w:rPr>
                <w:rFonts w:ascii="Times New Roman" w:eastAsia="Times New Roman" w:hAnsi="Times New Roman" w:cs="Times New Roman"/>
                <w:sz w:val="24"/>
                <w:szCs w:val="24"/>
              </w:rPr>
              <w:t>1. До категорій громадян, що мають додаткові гарантії у сприянні працевлаштуванню, належать:</w:t>
            </w:r>
          </w:p>
          <w:p w14:paraId="3C8EC257"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4" w:name="n90"/>
            <w:bookmarkEnd w:id="64"/>
            <w:r w:rsidRPr="00F306CC">
              <w:rPr>
                <w:rFonts w:ascii="Times New Roman" w:eastAsia="Times New Roman" w:hAnsi="Times New Roman" w:cs="Times New Roman"/>
                <w:sz w:val="24"/>
                <w:szCs w:val="24"/>
              </w:rPr>
              <w:t>1) один з батьків або особа, яка їх замінює і:</w:t>
            </w:r>
          </w:p>
          <w:p w14:paraId="4BC251D5"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5" w:name="n91"/>
            <w:bookmarkEnd w:id="65"/>
            <w:r w:rsidRPr="00F306CC">
              <w:rPr>
                <w:rFonts w:ascii="Times New Roman" w:eastAsia="Times New Roman" w:hAnsi="Times New Roman" w:cs="Times New Roman"/>
                <w:sz w:val="24"/>
                <w:szCs w:val="24"/>
              </w:rPr>
              <w:t>має на утриманні дитину (дітей) віком до шести років;</w:t>
            </w:r>
          </w:p>
          <w:p w14:paraId="78CA2421"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6" w:name="n772"/>
            <w:bookmarkStart w:id="67" w:name="n92"/>
            <w:bookmarkEnd w:id="66"/>
            <w:bookmarkEnd w:id="67"/>
            <w:r w:rsidRPr="00F306CC">
              <w:rPr>
                <w:rFonts w:ascii="Times New Roman" w:eastAsia="Times New Roman" w:hAnsi="Times New Roman" w:cs="Times New Roman"/>
                <w:sz w:val="24"/>
                <w:szCs w:val="24"/>
              </w:rPr>
              <w:t>виховує без одного з подружжя дитину віком до 14 років або дитину з інвалідністю;</w:t>
            </w:r>
          </w:p>
          <w:p w14:paraId="7DD8F853"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8" w:name="n93"/>
            <w:bookmarkEnd w:id="68"/>
            <w:r w:rsidRPr="00F306CC">
              <w:rPr>
                <w:rFonts w:ascii="Times New Roman" w:eastAsia="Times New Roman" w:hAnsi="Times New Roman" w:cs="Times New Roman"/>
                <w:sz w:val="24"/>
                <w:szCs w:val="24"/>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p w14:paraId="07BB8F8D"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69" w:name="n94"/>
            <w:bookmarkEnd w:id="69"/>
            <w:r w:rsidRPr="00F306CC">
              <w:rPr>
                <w:rFonts w:ascii="Times New Roman" w:eastAsia="Times New Roman" w:hAnsi="Times New Roman" w:cs="Times New Roman"/>
                <w:sz w:val="24"/>
                <w:szCs w:val="24"/>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p w14:paraId="417ED064"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0" w:name="n95"/>
            <w:bookmarkEnd w:id="70"/>
            <w:r w:rsidRPr="00F306CC">
              <w:rPr>
                <w:rFonts w:ascii="Times New Roman" w:eastAsia="Times New Roman" w:hAnsi="Times New Roman" w:cs="Times New Roman"/>
                <w:sz w:val="24"/>
                <w:szCs w:val="24"/>
              </w:rPr>
              <w:t>3) особи, звільнені після відбуття покарання або примусового лікування;</w:t>
            </w:r>
          </w:p>
          <w:p w14:paraId="390D60B3"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1" w:name="n96"/>
            <w:bookmarkEnd w:id="71"/>
            <w:r w:rsidRPr="00F306CC">
              <w:rPr>
                <w:rFonts w:ascii="Times New Roman" w:eastAsia="Times New Roman" w:hAnsi="Times New Roman" w:cs="Times New Roman"/>
                <w:sz w:val="24"/>
                <w:szCs w:val="24"/>
              </w:rPr>
              <w:t xml:space="preserve">4) молодь, яка закінчила або припинила навчання у закладах загальної середньої, професійної (професійно-технічної), фахової </w:t>
            </w:r>
            <w:proofErr w:type="spellStart"/>
            <w:r w:rsidRPr="00F306CC">
              <w:rPr>
                <w:rFonts w:ascii="Times New Roman" w:eastAsia="Times New Roman" w:hAnsi="Times New Roman" w:cs="Times New Roman"/>
                <w:sz w:val="24"/>
                <w:szCs w:val="24"/>
              </w:rPr>
              <w:lastRenderedPageBreak/>
              <w:t>передвищої</w:t>
            </w:r>
            <w:proofErr w:type="spellEnd"/>
            <w:r w:rsidRPr="00F306CC">
              <w:rPr>
                <w:rFonts w:ascii="Times New Roman" w:eastAsia="Times New Roman" w:hAnsi="Times New Roman" w:cs="Times New Roman"/>
                <w:sz w:val="24"/>
                <w:szCs w:val="24"/>
              </w:rPr>
              <w:t xml:space="preserve"> та вищої освіти, звільнилася із строкової військової або альтернативної (невійськової) служби (протягом шести місяців після закінчення або припинення навчання чи служби) і яка вперше приймається на роботу;</w:t>
            </w:r>
          </w:p>
          <w:p w14:paraId="51437ABC"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2" w:name="n930"/>
            <w:bookmarkStart w:id="73" w:name="n97"/>
            <w:bookmarkEnd w:id="72"/>
            <w:bookmarkEnd w:id="73"/>
            <w:r w:rsidRPr="00F306CC">
              <w:rPr>
                <w:rFonts w:ascii="Times New Roman" w:eastAsia="Times New Roman" w:hAnsi="Times New Roman" w:cs="Times New Roman"/>
                <w:sz w:val="24"/>
                <w:szCs w:val="24"/>
              </w:rPr>
              <w:t>5) особи, яким до настання права на пенсію за віком відповідно до статті 26 </w:t>
            </w:r>
            <w:hyperlink r:id="rId32" w:tgtFrame="_blank" w:history="1">
              <w:r w:rsidRPr="00F306CC">
                <w:rPr>
                  <w:rFonts w:ascii="Times New Roman" w:eastAsia="Times New Roman" w:hAnsi="Times New Roman" w:cs="Times New Roman"/>
                  <w:sz w:val="24"/>
                  <w:szCs w:val="24"/>
                </w:rPr>
                <w:t>Закону України "Про загальнообов'язкове державне пенсійне страхування"</w:t>
              </w:r>
            </w:hyperlink>
            <w:r w:rsidRPr="00F306CC">
              <w:rPr>
                <w:rFonts w:ascii="Times New Roman" w:eastAsia="Times New Roman" w:hAnsi="Times New Roman" w:cs="Times New Roman"/>
                <w:sz w:val="24"/>
                <w:szCs w:val="24"/>
              </w:rPr>
              <w:t> залишилося 10 і менше років;</w:t>
            </w:r>
          </w:p>
          <w:p w14:paraId="24C8519E"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4" w:name="n98"/>
            <w:bookmarkEnd w:id="74"/>
            <w:r w:rsidRPr="00F306CC">
              <w:rPr>
                <w:rFonts w:ascii="Times New Roman" w:eastAsia="Times New Roman" w:hAnsi="Times New Roman" w:cs="Times New Roman"/>
                <w:sz w:val="24"/>
                <w:szCs w:val="24"/>
              </w:rPr>
              <w:t>6) особи з інвалідністю, які не досягли пенсійного віку, встановленого статтею 26 </w:t>
            </w:r>
            <w:hyperlink r:id="rId33" w:tgtFrame="_blank" w:history="1">
              <w:r w:rsidRPr="00F306CC">
                <w:rPr>
                  <w:rFonts w:ascii="Times New Roman" w:eastAsia="Times New Roman" w:hAnsi="Times New Roman" w:cs="Times New Roman"/>
                  <w:sz w:val="24"/>
                  <w:szCs w:val="24"/>
                </w:rPr>
                <w:t>Закону України "Про загальнообов'язкове державне пенсійне страхування"</w:t>
              </w:r>
            </w:hyperlink>
            <w:r w:rsidRPr="00F306CC">
              <w:rPr>
                <w:rFonts w:ascii="Times New Roman" w:eastAsia="Times New Roman" w:hAnsi="Times New Roman" w:cs="Times New Roman"/>
                <w:sz w:val="24"/>
                <w:szCs w:val="24"/>
              </w:rPr>
              <w:t>;</w:t>
            </w:r>
          </w:p>
          <w:p w14:paraId="33EFF3A4"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5" w:name="n99"/>
            <w:bookmarkEnd w:id="75"/>
            <w:r w:rsidRPr="00F306CC">
              <w:rPr>
                <w:rFonts w:ascii="Times New Roman" w:eastAsia="Times New Roman" w:hAnsi="Times New Roman" w:cs="Times New Roman"/>
                <w:sz w:val="24"/>
                <w:szCs w:val="24"/>
              </w:rPr>
              <w:t>7) особи, яким виповнилося 15 років та які за згодою одного з батьків або особи, яка їх замінює, можуть, як виняток, прийматися на роботу;</w:t>
            </w:r>
          </w:p>
          <w:p w14:paraId="17629ADF"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bookmarkStart w:id="76" w:name="n775"/>
            <w:bookmarkEnd w:id="76"/>
            <w:r w:rsidRPr="00F306CC">
              <w:rPr>
                <w:rFonts w:ascii="Times New Roman" w:eastAsia="Times New Roman" w:hAnsi="Times New Roman" w:cs="Times New Roman"/>
                <w:sz w:val="24"/>
                <w:szCs w:val="24"/>
              </w:rPr>
              <w:t>8) учасники бойових дій, зазначені у </w:t>
            </w:r>
            <w:hyperlink r:id="rId34" w:anchor="n73" w:tgtFrame="_blank" w:history="1">
              <w:r w:rsidRPr="00F306CC">
                <w:rPr>
                  <w:rFonts w:ascii="Times New Roman" w:eastAsia="Times New Roman" w:hAnsi="Times New Roman" w:cs="Times New Roman"/>
                  <w:sz w:val="24"/>
                  <w:szCs w:val="24"/>
                </w:rPr>
                <w:t>пунктах 19-21</w:t>
              </w:r>
            </w:hyperlink>
            <w:r w:rsidRPr="00F306CC">
              <w:rPr>
                <w:rFonts w:ascii="Times New Roman" w:eastAsia="Times New Roman" w:hAnsi="Times New Roman" w:cs="Times New Roman"/>
                <w:sz w:val="24"/>
                <w:szCs w:val="24"/>
              </w:rPr>
              <w:t> частини першої статті 6 Закону України "Про статус ветеранів війни, гарантії їх соціального захисту;</w:t>
            </w:r>
          </w:p>
          <w:p w14:paraId="3CDC0AA5" w14:textId="77777777" w:rsidR="00793453" w:rsidRPr="00F306CC" w:rsidRDefault="00793453" w:rsidP="00EF504F">
            <w:pPr>
              <w:pStyle w:val="rvps2"/>
              <w:shd w:val="clear" w:color="auto" w:fill="FFFFFF"/>
              <w:spacing w:before="0" w:beforeAutospacing="0" w:after="0" w:afterAutospacing="0"/>
              <w:ind w:firstLine="450"/>
              <w:jc w:val="both"/>
            </w:pPr>
            <w:bookmarkStart w:id="77" w:name="n774"/>
            <w:bookmarkStart w:id="78" w:name="n1004"/>
            <w:bookmarkEnd w:id="77"/>
            <w:bookmarkEnd w:id="78"/>
          </w:p>
          <w:p w14:paraId="6091272B" w14:textId="77777777" w:rsidR="00793453" w:rsidRPr="00F306CC" w:rsidRDefault="00793453" w:rsidP="00EF504F">
            <w:pPr>
              <w:pStyle w:val="rvps2"/>
              <w:shd w:val="clear" w:color="auto" w:fill="FFFFFF"/>
              <w:spacing w:before="0" w:beforeAutospacing="0" w:after="0" w:afterAutospacing="0"/>
              <w:ind w:firstLine="450"/>
              <w:jc w:val="both"/>
            </w:pPr>
            <w:r w:rsidRPr="00F306CC">
              <w:t>9) непрацюючі працездатні особи, які отримують державну соціальну допомогу малозабезпеченим сім’ям.</w:t>
            </w:r>
          </w:p>
          <w:p w14:paraId="3B98848C"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lang w:val="en-US"/>
              </w:rPr>
            </w:pPr>
            <w:r w:rsidRPr="00F306CC">
              <w:rPr>
                <w:rFonts w:ascii="Times New Roman" w:eastAsia="Times New Roman" w:hAnsi="Times New Roman" w:cs="Times New Roman"/>
                <w:sz w:val="24"/>
                <w:szCs w:val="24"/>
                <w:lang w:val="en-US"/>
              </w:rPr>
              <w:t>…</w:t>
            </w:r>
          </w:p>
        </w:tc>
        <w:tc>
          <w:tcPr>
            <w:tcW w:w="7285" w:type="dxa"/>
            <w:gridSpan w:val="2"/>
            <w:tcBorders>
              <w:top w:val="single" w:sz="4" w:space="0" w:color="000000"/>
              <w:left w:val="single" w:sz="4" w:space="0" w:color="000000"/>
              <w:bottom w:val="single" w:sz="4" w:space="0" w:color="000000"/>
              <w:right w:val="single" w:sz="4" w:space="0" w:color="000000"/>
            </w:tcBorders>
          </w:tcPr>
          <w:p w14:paraId="6521C639"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lang w:val="ru-RU"/>
              </w:rPr>
            </w:pPr>
            <w:r w:rsidRPr="00F306CC">
              <w:rPr>
                <w:rFonts w:ascii="Times New Roman" w:eastAsia="Times New Roman" w:hAnsi="Times New Roman" w:cs="Times New Roman"/>
                <w:sz w:val="24"/>
                <w:szCs w:val="24"/>
                <w:lang w:val="ru-RU"/>
              </w:rPr>
              <w:lastRenderedPageBreak/>
              <w:t>…</w:t>
            </w:r>
          </w:p>
          <w:p w14:paraId="5BBE70F7"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Стаття 14. Категорії громадян, що мають додаткові гарантії у сприянні працевлаштуванню</w:t>
            </w:r>
          </w:p>
          <w:p w14:paraId="3400A207"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1. До категорій громадян, що мають додаткові гарантії у сприянні працевлаштуванню, належать:</w:t>
            </w:r>
          </w:p>
          <w:p w14:paraId="1754A868"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1) один з батьків або особа, яка їх замінює і:</w:t>
            </w:r>
          </w:p>
          <w:p w14:paraId="25CD6AA9"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має на утриманні дитину (дітей) віком до шести років;</w:t>
            </w:r>
          </w:p>
          <w:p w14:paraId="548196CE"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виховує без одного з подружжя дитину віком до 14 років або дитину з інвалідністю;</w:t>
            </w:r>
          </w:p>
          <w:p w14:paraId="0A834CA2"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p w14:paraId="6A1F96A0"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p w14:paraId="58E265AB"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3) особи, звільнені після відбуття покарання або примусового лікування;</w:t>
            </w:r>
          </w:p>
          <w:p w14:paraId="00634065"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 xml:space="preserve">4) молодь, яка закінчила або припинила навчання у закладах загальної середньої, професійної (професійно-технічної), фахової </w:t>
            </w:r>
            <w:proofErr w:type="spellStart"/>
            <w:r w:rsidRPr="00F306CC">
              <w:rPr>
                <w:rFonts w:ascii="Times New Roman" w:eastAsia="Times New Roman" w:hAnsi="Times New Roman" w:cs="Times New Roman"/>
                <w:sz w:val="24"/>
                <w:szCs w:val="24"/>
              </w:rPr>
              <w:lastRenderedPageBreak/>
              <w:t>передвищої</w:t>
            </w:r>
            <w:proofErr w:type="spellEnd"/>
            <w:r w:rsidRPr="00F306CC">
              <w:rPr>
                <w:rFonts w:ascii="Times New Roman" w:eastAsia="Times New Roman" w:hAnsi="Times New Roman" w:cs="Times New Roman"/>
                <w:sz w:val="24"/>
                <w:szCs w:val="24"/>
              </w:rPr>
              <w:t xml:space="preserve"> та вищої освіти, звільнилася із строкової військової або альтернативної (невійськової) служби (протягом шести місяців після закінчення або припинення навчання чи служби) і яка вперше приймається на роботу;</w:t>
            </w:r>
          </w:p>
          <w:p w14:paraId="7AAA0C0C"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5) особи, яким до настання права на пенсію за віком відповідно до статті 26 </w:t>
            </w:r>
            <w:hyperlink r:id="rId35" w:tgtFrame="_blank" w:history="1">
              <w:r w:rsidRPr="00F306CC">
                <w:rPr>
                  <w:rFonts w:ascii="Times New Roman" w:eastAsia="Times New Roman" w:hAnsi="Times New Roman" w:cs="Times New Roman"/>
                  <w:sz w:val="24"/>
                  <w:szCs w:val="24"/>
                </w:rPr>
                <w:t>Закону України "Про загальнообов'язкове державне пенсійне страхування"</w:t>
              </w:r>
            </w:hyperlink>
            <w:r w:rsidRPr="00F306CC">
              <w:rPr>
                <w:rFonts w:ascii="Times New Roman" w:eastAsia="Times New Roman" w:hAnsi="Times New Roman" w:cs="Times New Roman"/>
                <w:sz w:val="24"/>
                <w:szCs w:val="24"/>
              </w:rPr>
              <w:t> залишилося 10 і менше років;</w:t>
            </w:r>
          </w:p>
          <w:p w14:paraId="689D32C0"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6) особи з інвалідністю, які не досягли пенсійного віку, встановленого статтею 26 </w:t>
            </w:r>
            <w:hyperlink r:id="rId36" w:tgtFrame="_blank" w:history="1">
              <w:r w:rsidRPr="00F306CC">
                <w:rPr>
                  <w:rFonts w:ascii="Times New Roman" w:eastAsia="Times New Roman" w:hAnsi="Times New Roman" w:cs="Times New Roman"/>
                  <w:sz w:val="24"/>
                  <w:szCs w:val="24"/>
                </w:rPr>
                <w:t>Закону України "Про загальнообов'язкове державне пенсійне страхування"</w:t>
              </w:r>
            </w:hyperlink>
            <w:r w:rsidRPr="00F306CC">
              <w:rPr>
                <w:rFonts w:ascii="Times New Roman" w:eastAsia="Times New Roman" w:hAnsi="Times New Roman" w:cs="Times New Roman"/>
                <w:sz w:val="24"/>
                <w:szCs w:val="24"/>
              </w:rPr>
              <w:t>;</w:t>
            </w:r>
          </w:p>
          <w:p w14:paraId="71B0EADB"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sz w:val="24"/>
                <w:szCs w:val="24"/>
              </w:rPr>
              <w:t>7) особи, яким виповнилося 15 років та які за згодою одного з батьків або особи, яка їх замінює, можуть, як виняток, прийматися на роботу;</w:t>
            </w:r>
          </w:p>
          <w:p w14:paraId="2B2EBE1C"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r w:rsidRPr="00F306CC">
              <w:rPr>
                <w:rFonts w:ascii="Times New Roman" w:eastAsia="Times New Roman" w:hAnsi="Times New Roman" w:cs="Times New Roman"/>
                <w:b/>
                <w:bCs/>
                <w:sz w:val="24"/>
                <w:szCs w:val="24"/>
              </w:rPr>
              <w:t>8)</w:t>
            </w:r>
            <w:r w:rsidRPr="00F306CC">
              <w:rPr>
                <w:rFonts w:ascii="Times New Roman" w:eastAsia="Times New Roman" w:hAnsi="Times New Roman" w:cs="Times New Roman"/>
                <w:sz w:val="24"/>
                <w:szCs w:val="24"/>
              </w:rPr>
              <w:t xml:space="preserve"> </w:t>
            </w:r>
            <w:r w:rsidRPr="00F306CC">
              <w:rPr>
                <w:rFonts w:ascii="Times New Roman" w:eastAsia="Times New Roman" w:hAnsi="Times New Roman" w:cs="Times New Roman"/>
                <w:b/>
                <w:sz w:val="24"/>
                <w:szCs w:val="24"/>
              </w:rPr>
              <w:t xml:space="preserve">ветерани війни, </w:t>
            </w:r>
            <w:r w:rsidRPr="00F306CC">
              <w:rPr>
                <w:rFonts w:ascii="Times New Roman" w:eastAsia="Times New Roman" w:hAnsi="Times New Roman" w:cs="Times New Roman"/>
                <w:b/>
                <w:sz w:val="24"/>
                <w:szCs w:val="24"/>
                <w:highlight w:val="white"/>
              </w:rPr>
              <w:t>особи, які мають особливі заслуги перед Батьківщиною</w:t>
            </w:r>
            <w:r w:rsidRPr="00F306CC">
              <w:rPr>
                <w:rFonts w:ascii="Times New Roman" w:eastAsia="Times New Roman" w:hAnsi="Times New Roman" w:cs="Times New Roman"/>
                <w:b/>
                <w:sz w:val="24"/>
                <w:szCs w:val="24"/>
              </w:rPr>
              <w:t xml:space="preserve">, постраждалі учасники Революції Гідності та особи, на яких поширюється чинність </w:t>
            </w:r>
            <w:hyperlink r:id="rId37">
              <w:r w:rsidRPr="00F306CC">
                <w:rPr>
                  <w:rFonts w:ascii="Times New Roman" w:eastAsia="Times New Roman" w:hAnsi="Times New Roman" w:cs="Times New Roman"/>
                  <w:b/>
                  <w:sz w:val="24"/>
                  <w:szCs w:val="24"/>
                </w:rPr>
                <w:t>Закону України “Про статус ветеранів війни, гарантії їх соціального захисту”</w:t>
              </w:r>
            </w:hyperlink>
            <w:r w:rsidRPr="00F306CC">
              <w:rPr>
                <w:rFonts w:ascii="Times New Roman" w:eastAsia="Times New Roman" w:hAnsi="Times New Roman" w:cs="Times New Roman"/>
                <w:sz w:val="24"/>
                <w:szCs w:val="24"/>
              </w:rPr>
              <w:t>;</w:t>
            </w:r>
          </w:p>
          <w:p w14:paraId="3B3FF70A" w14:textId="77777777" w:rsidR="00793453" w:rsidRPr="00F306CC" w:rsidRDefault="00793453" w:rsidP="00EF504F">
            <w:pPr>
              <w:pStyle w:val="rvps2"/>
              <w:shd w:val="clear" w:color="auto" w:fill="FFFFFF"/>
              <w:spacing w:before="0" w:beforeAutospacing="0" w:after="0" w:afterAutospacing="0"/>
              <w:ind w:firstLine="261"/>
              <w:jc w:val="both"/>
            </w:pPr>
            <w:r w:rsidRPr="00F306CC">
              <w:t>9) непрацюючі працездатні особи, які отримують державну соціальну допомогу малозабезпеченим сім’ям.</w:t>
            </w:r>
          </w:p>
          <w:p w14:paraId="1FF4FD52" w14:textId="77777777" w:rsidR="00793453" w:rsidRPr="00F306CC" w:rsidRDefault="00793453" w:rsidP="00EF504F">
            <w:pPr>
              <w:pBdr>
                <w:top w:val="nil"/>
                <w:left w:val="nil"/>
                <w:bottom w:val="nil"/>
                <w:right w:val="nil"/>
                <w:between w:val="nil"/>
              </w:pBdr>
              <w:shd w:val="clear" w:color="auto" w:fill="FFFFFF"/>
              <w:spacing w:after="0" w:line="240" w:lineRule="auto"/>
              <w:ind w:firstLine="179"/>
              <w:jc w:val="both"/>
              <w:rPr>
                <w:rFonts w:ascii="Times New Roman" w:eastAsia="Times New Roman" w:hAnsi="Times New Roman" w:cs="Times New Roman"/>
                <w:sz w:val="24"/>
                <w:szCs w:val="24"/>
                <w:lang w:val="en-US"/>
              </w:rPr>
            </w:pPr>
            <w:r w:rsidRPr="00F306CC">
              <w:rPr>
                <w:rFonts w:ascii="Times New Roman" w:eastAsia="Times New Roman" w:hAnsi="Times New Roman" w:cs="Times New Roman"/>
                <w:sz w:val="24"/>
                <w:szCs w:val="24"/>
                <w:lang w:val="en-US"/>
              </w:rPr>
              <w:t>…</w:t>
            </w:r>
          </w:p>
        </w:tc>
      </w:tr>
      <w:tr w:rsidR="00793453" w:rsidRPr="00F306CC" w14:paraId="7E935B4E" w14:textId="77777777" w:rsidTr="00EF504F">
        <w:tc>
          <w:tcPr>
            <w:tcW w:w="14564" w:type="dxa"/>
            <w:gridSpan w:val="3"/>
            <w:tcBorders>
              <w:top w:val="single" w:sz="4" w:space="0" w:color="000000"/>
              <w:left w:val="single" w:sz="4" w:space="0" w:color="000000"/>
              <w:bottom w:val="single" w:sz="4" w:space="0" w:color="000000"/>
              <w:right w:val="single" w:sz="4" w:space="0" w:color="000000"/>
            </w:tcBorders>
          </w:tcPr>
          <w:p w14:paraId="65A824A9" w14:textId="77777777" w:rsidR="00793453" w:rsidRPr="00F306CC" w:rsidRDefault="00793453" w:rsidP="00EF504F">
            <w:pPr>
              <w:shd w:val="clear" w:color="auto" w:fill="FFFFFF"/>
              <w:spacing w:after="0" w:line="240" w:lineRule="auto"/>
              <w:ind w:firstLine="179"/>
              <w:jc w:val="center"/>
              <w:rPr>
                <w:rFonts w:ascii="Times New Roman" w:eastAsia="Times New Roman" w:hAnsi="Times New Roman" w:cs="Times New Roman"/>
                <w:b/>
                <w:bCs/>
                <w:sz w:val="24"/>
                <w:szCs w:val="24"/>
                <w:lang w:val="ru-RU"/>
              </w:rPr>
            </w:pPr>
            <w:r w:rsidRPr="00F306CC">
              <w:rPr>
                <w:rFonts w:ascii="Times New Roman" w:eastAsia="Times New Roman" w:hAnsi="Times New Roman" w:cs="Times New Roman"/>
                <w:b/>
                <w:bCs/>
                <w:sz w:val="24"/>
                <w:szCs w:val="24"/>
              </w:rPr>
              <w:lastRenderedPageBreak/>
              <w:t>Законі України “Про соціальні послуги”</w:t>
            </w:r>
          </w:p>
        </w:tc>
      </w:tr>
      <w:tr w:rsidR="00793453" w:rsidRPr="00F306CC" w14:paraId="07E559A0"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7622BF76" w14:textId="77777777" w:rsidR="00793453" w:rsidRPr="00F306CC" w:rsidRDefault="00793453" w:rsidP="00EF504F">
            <w:pPr>
              <w:pStyle w:val="rvps2"/>
              <w:shd w:val="clear" w:color="auto" w:fill="FFFFFF"/>
              <w:spacing w:before="0" w:beforeAutospacing="0" w:after="0" w:afterAutospacing="0"/>
              <w:ind w:firstLine="164"/>
              <w:jc w:val="both"/>
              <w:rPr>
                <w:rStyle w:val="rvts9"/>
                <w:rFonts w:eastAsia="Calibri"/>
              </w:rPr>
            </w:pPr>
            <w:r w:rsidRPr="00F306CC">
              <w:rPr>
                <w:rStyle w:val="rvts9"/>
                <w:rFonts w:eastAsia="Calibri"/>
              </w:rPr>
              <w:t>Стаття 5. Сфера дії Закону</w:t>
            </w:r>
          </w:p>
          <w:p w14:paraId="2E180316" w14:textId="77777777" w:rsidR="00793453" w:rsidRPr="00F306CC" w:rsidRDefault="00793453" w:rsidP="00EF504F">
            <w:pPr>
              <w:pStyle w:val="rvps2"/>
              <w:shd w:val="clear" w:color="auto" w:fill="FFFFFF"/>
              <w:spacing w:before="0" w:beforeAutospacing="0" w:after="0" w:afterAutospacing="0"/>
              <w:ind w:firstLine="164"/>
              <w:jc w:val="both"/>
              <w:rPr>
                <w:rStyle w:val="rvts9"/>
                <w:rFonts w:eastAsia="Calibri"/>
              </w:rPr>
            </w:pPr>
            <w:bookmarkStart w:id="79" w:name="n69"/>
            <w:bookmarkEnd w:id="79"/>
            <w:r w:rsidRPr="00F306CC">
              <w:rPr>
                <w:rStyle w:val="rvts9"/>
                <w:rFonts w:eastAsia="Calibri"/>
              </w:rPr>
              <w:t>1. Дія цього Закону поширюється на громадян України, іноземців та осіб без громадянства, які на законних підставах проживають або перебувають на території України, у тому числі на осіб, на яких поширюється дія </w:t>
            </w:r>
            <w:hyperlink r:id="rId38" w:tgtFrame="_blank" w:history="1">
              <w:r w:rsidRPr="00F306CC">
                <w:rPr>
                  <w:rStyle w:val="rvts9"/>
                  <w:rFonts w:eastAsia="Calibri"/>
                </w:rPr>
                <w:t>Закону України</w:t>
              </w:r>
            </w:hyperlink>
            <w:r w:rsidRPr="00F306CC">
              <w:rPr>
                <w:rStyle w:val="rvts9"/>
                <w:rFonts w:eastAsia="Calibri"/>
              </w:rPr>
              <w:t> “Про біженців та осіб, які потребують додаткового або тимчасового захисту”, і належать до вразливих груп населення та/або перебувають у складних життєвих обставинах.</w:t>
            </w:r>
          </w:p>
          <w:p w14:paraId="6A3B2826"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p>
        </w:tc>
        <w:tc>
          <w:tcPr>
            <w:tcW w:w="7285" w:type="dxa"/>
            <w:gridSpan w:val="2"/>
            <w:tcBorders>
              <w:top w:val="single" w:sz="4" w:space="0" w:color="000000"/>
              <w:left w:val="single" w:sz="4" w:space="0" w:color="000000"/>
              <w:bottom w:val="single" w:sz="4" w:space="0" w:color="000000"/>
              <w:right w:val="single" w:sz="4" w:space="0" w:color="000000"/>
            </w:tcBorders>
          </w:tcPr>
          <w:p w14:paraId="7A802CBE" w14:textId="77777777" w:rsidR="00793453" w:rsidRPr="00F306CC" w:rsidRDefault="00793453" w:rsidP="00EF504F">
            <w:pPr>
              <w:pStyle w:val="rvps2"/>
              <w:shd w:val="clear" w:color="auto" w:fill="FFFFFF"/>
              <w:spacing w:before="0" w:beforeAutospacing="0" w:after="0" w:afterAutospacing="0"/>
              <w:ind w:firstLine="164"/>
              <w:jc w:val="both"/>
              <w:rPr>
                <w:rStyle w:val="rvts9"/>
                <w:rFonts w:eastAsia="Calibri"/>
              </w:rPr>
            </w:pPr>
            <w:r w:rsidRPr="00F306CC">
              <w:rPr>
                <w:rStyle w:val="rvts9"/>
                <w:rFonts w:eastAsia="Calibri"/>
              </w:rPr>
              <w:t>Стаття 5. Сфера дії Закону</w:t>
            </w:r>
          </w:p>
          <w:p w14:paraId="2241674B" w14:textId="77777777" w:rsidR="00793453" w:rsidRPr="00F306CC" w:rsidRDefault="00793453" w:rsidP="00EF504F">
            <w:pPr>
              <w:pStyle w:val="rvps2"/>
              <w:shd w:val="clear" w:color="auto" w:fill="FFFFFF"/>
              <w:spacing w:before="0" w:beforeAutospacing="0" w:after="0" w:afterAutospacing="0"/>
              <w:ind w:firstLine="164"/>
              <w:jc w:val="both"/>
              <w:rPr>
                <w:rStyle w:val="rvts9"/>
                <w:rFonts w:eastAsia="Calibri"/>
              </w:rPr>
            </w:pPr>
            <w:r w:rsidRPr="00F306CC">
              <w:rPr>
                <w:rStyle w:val="rvts9"/>
                <w:rFonts w:eastAsia="Calibri"/>
              </w:rPr>
              <w:t>1. Дія цього Закону поширюється на громадян України, іноземців та осіб без громадянства, які на законних підставах проживають або перебувають на території України, у тому числі на осіб, на яких поширюється дія </w:t>
            </w:r>
            <w:hyperlink r:id="rId39" w:tgtFrame="_blank" w:history="1">
              <w:r w:rsidRPr="00F306CC">
                <w:rPr>
                  <w:b/>
                  <w:bCs/>
                </w:rPr>
                <w:t>законів України</w:t>
              </w:r>
            </w:hyperlink>
            <w:r w:rsidRPr="00F306CC">
              <w:rPr>
                <w:b/>
                <w:bCs/>
              </w:rPr>
              <w:t xml:space="preserve"> “Про біженців та осіб, які потребують додаткового або тимчасового захисту”, </w:t>
            </w:r>
            <w:hyperlink r:id="rId40">
              <w:r w:rsidRPr="00F306CC">
                <w:rPr>
                  <w:b/>
                  <w:bCs/>
                  <w:highlight w:val="white"/>
                </w:rPr>
                <w:t>“Про статус ветеранів війни, гарантії їх соціального захисту</w:t>
              </w:r>
            </w:hyperlink>
            <w:hyperlink r:id="rId41">
              <w:r w:rsidRPr="00F306CC">
                <w:rPr>
                  <w:b/>
                  <w:bCs/>
                </w:rPr>
                <w:t>”</w:t>
              </w:r>
            </w:hyperlink>
            <w:r w:rsidRPr="00F306CC">
              <w:rPr>
                <w:rStyle w:val="rvts9"/>
                <w:rFonts w:eastAsia="Calibri"/>
              </w:rPr>
              <w:t>, і належать до вразливих груп населення та/або перебувають у складних життєвих обставинах.</w:t>
            </w:r>
          </w:p>
          <w:p w14:paraId="42245BDF" w14:textId="77777777" w:rsidR="00793453" w:rsidRPr="00F306CC" w:rsidRDefault="00793453" w:rsidP="00EF504F">
            <w:pPr>
              <w:shd w:val="clear" w:color="auto" w:fill="FFFFFF"/>
              <w:spacing w:after="0" w:line="240" w:lineRule="auto"/>
              <w:ind w:firstLine="179"/>
              <w:jc w:val="both"/>
              <w:rPr>
                <w:rFonts w:ascii="Times New Roman" w:eastAsia="Times New Roman" w:hAnsi="Times New Roman" w:cs="Times New Roman"/>
                <w:sz w:val="24"/>
                <w:szCs w:val="24"/>
              </w:rPr>
            </w:pPr>
          </w:p>
        </w:tc>
      </w:tr>
      <w:tr w:rsidR="00793453" w:rsidRPr="00F306CC" w14:paraId="48DE0A12" w14:textId="77777777" w:rsidTr="00EF504F">
        <w:tc>
          <w:tcPr>
            <w:tcW w:w="7279" w:type="dxa"/>
            <w:tcBorders>
              <w:top w:val="single" w:sz="4" w:space="0" w:color="000000"/>
              <w:left w:val="single" w:sz="4" w:space="0" w:color="000000"/>
              <w:bottom w:val="single" w:sz="4" w:space="0" w:color="000000"/>
              <w:right w:val="single" w:sz="4" w:space="0" w:color="000000"/>
            </w:tcBorders>
          </w:tcPr>
          <w:p w14:paraId="04ABF9EA" w14:textId="77777777" w:rsidR="00793453" w:rsidRPr="00F306CC" w:rsidRDefault="00793453" w:rsidP="00EF504F">
            <w:pPr>
              <w:pStyle w:val="rvps2"/>
              <w:shd w:val="clear" w:color="auto" w:fill="FFFFFF"/>
              <w:spacing w:before="0" w:beforeAutospacing="0" w:after="0" w:afterAutospacing="0"/>
              <w:ind w:firstLine="164"/>
              <w:jc w:val="both"/>
            </w:pPr>
            <w:r w:rsidRPr="00F306CC">
              <w:rPr>
                <w:rStyle w:val="rvts9"/>
                <w:rFonts w:eastAsia="Calibri"/>
              </w:rPr>
              <w:t>Стаття 28.</w:t>
            </w:r>
            <w:r w:rsidRPr="00F306CC">
              <w:t> Оплата соціальних послуг</w:t>
            </w:r>
          </w:p>
          <w:p w14:paraId="549F2E9E" w14:textId="77777777" w:rsidR="00793453" w:rsidRPr="00F306CC" w:rsidRDefault="00793453" w:rsidP="00EF504F">
            <w:pPr>
              <w:pStyle w:val="rvps2"/>
              <w:shd w:val="clear" w:color="auto" w:fill="FFFFFF"/>
              <w:spacing w:before="0" w:beforeAutospacing="0" w:after="0" w:afterAutospacing="0"/>
              <w:ind w:firstLine="164"/>
              <w:jc w:val="both"/>
            </w:pPr>
            <w:bookmarkStart w:id="80" w:name="n455"/>
            <w:bookmarkEnd w:id="80"/>
            <w:r w:rsidRPr="00F306CC">
              <w:t>1. Соціальні послуги надаються отримувачам:</w:t>
            </w:r>
          </w:p>
          <w:p w14:paraId="79CC4E78" w14:textId="77777777" w:rsidR="00793453" w:rsidRPr="00F306CC" w:rsidRDefault="00793453" w:rsidP="00EF504F">
            <w:pPr>
              <w:pStyle w:val="rvps2"/>
              <w:shd w:val="clear" w:color="auto" w:fill="FFFFFF"/>
              <w:spacing w:before="0" w:beforeAutospacing="0" w:after="0" w:afterAutospacing="0"/>
              <w:ind w:firstLine="164"/>
              <w:jc w:val="both"/>
            </w:pPr>
            <w:bookmarkStart w:id="81" w:name="n456"/>
            <w:bookmarkEnd w:id="81"/>
            <w:r w:rsidRPr="00F306CC">
              <w:t>1) за рахунок бюджетних коштів;</w:t>
            </w:r>
          </w:p>
          <w:p w14:paraId="2DEB4117" w14:textId="77777777" w:rsidR="00793453" w:rsidRPr="00F306CC" w:rsidRDefault="00793453" w:rsidP="00EF504F">
            <w:pPr>
              <w:pStyle w:val="rvps2"/>
              <w:shd w:val="clear" w:color="auto" w:fill="FFFFFF"/>
              <w:spacing w:before="0" w:beforeAutospacing="0" w:after="0" w:afterAutospacing="0"/>
              <w:ind w:firstLine="164"/>
              <w:jc w:val="both"/>
            </w:pPr>
            <w:bookmarkStart w:id="82" w:name="n457"/>
            <w:bookmarkEnd w:id="82"/>
            <w:r w:rsidRPr="00F306CC">
              <w:lastRenderedPageBreak/>
              <w:t>2) з установленням диференційованої плати залежно від доходу отримувача соціальних послуг;</w:t>
            </w:r>
          </w:p>
          <w:p w14:paraId="352CCD9F" w14:textId="77777777" w:rsidR="00793453" w:rsidRPr="00F306CC" w:rsidRDefault="00793453" w:rsidP="00EF504F">
            <w:pPr>
              <w:pStyle w:val="rvps2"/>
              <w:shd w:val="clear" w:color="auto" w:fill="FFFFFF"/>
              <w:spacing w:before="0" w:beforeAutospacing="0" w:after="0" w:afterAutospacing="0"/>
              <w:ind w:firstLine="164"/>
              <w:jc w:val="both"/>
            </w:pPr>
            <w:bookmarkStart w:id="83" w:name="n458"/>
            <w:bookmarkEnd w:id="83"/>
            <w:r w:rsidRPr="00F306CC">
              <w:t>3) за рахунок отримувача соціальних послуг або третіх осіб.</w:t>
            </w:r>
          </w:p>
          <w:p w14:paraId="12D9246E" w14:textId="77777777" w:rsidR="00793453" w:rsidRPr="00F306CC" w:rsidRDefault="00793453" w:rsidP="00EF504F">
            <w:pPr>
              <w:pStyle w:val="rvps2"/>
              <w:shd w:val="clear" w:color="auto" w:fill="FFFFFF"/>
              <w:spacing w:before="0" w:beforeAutospacing="0" w:after="0" w:afterAutospacing="0"/>
              <w:ind w:firstLine="164"/>
              <w:jc w:val="both"/>
            </w:pPr>
            <w:bookmarkStart w:id="84" w:name="n459"/>
            <w:bookmarkEnd w:id="84"/>
            <w:r w:rsidRPr="00F306CC">
              <w:t>2. Надавачі соціальних послуг державного та комунального секторів надають соціальні послуги:</w:t>
            </w:r>
          </w:p>
          <w:p w14:paraId="2F57575E" w14:textId="77777777" w:rsidR="00793453" w:rsidRPr="00F306CC" w:rsidRDefault="00793453" w:rsidP="00EF504F">
            <w:pPr>
              <w:pStyle w:val="rvps2"/>
              <w:shd w:val="clear" w:color="auto" w:fill="FFFFFF"/>
              <w:spacing w:before="0" w:beforeAutospacing="0" w:after="0" w:afterAutospacing="0"/>
              <w:ind w:firstLine="164"/>
              <w:jc w:val="both"/>
            </w:pPr>
            <w:bookmarkStart w:id="85" w:name="n460"/>
            <w:bookmarkEnd w:id="85"/>
            <w:r w:rsidRPr="00F306CC">
              <w:t>1) за рахунок бюджетних коштів:</w:t>
            </w:r>
          </w:p>
          <w:p w14:paraId="44BF8EF5" w14:textId="77777777" w:rsidR="00793453" w:rsidRPr="00F306CC" w:rsidRDefault="00793453" w:rsidP="00EF504F">
            <w:pPr>
              <w:pStyle w:val="rvps2"/>
              <w:shd w:val="clear" w:color="auto" w:fill="FFFFFF"/>
              <w:spacing w:before="0" w:beforeAutospacing="0" w:after="0" w:afterAutospacing="0"/>
              <w:ind w:firstLine="164"/>
              <w:jc w:val="both"/>
            </w:pPr>
            <w:bookmarkStart w:id="86" w:name="n461"/>
            <w:bookmarkEnd w:id="86"/>
            <w:r w:rsidRPr="00F306CC">
              <w:t>а) незалежно від доходу отримувача соціальних послуг:</w:t>
            </w:r>
          </w:p>
          <w:p w14:paraId="03DC36BB" w14:textId="77777777" w:rsidR="00793453" w:rsidRPr="00F306CC" w:rsidRDefault="00793453" w:rsidP="00EF504F">
            <w:pPr>
              <w:pStyle w:val="rvps2"/>
              <w:shd w:val="clear" w:color="auto" w:fill="FFFFFF"/>
              <w:spacing w:before="0" w:beforeAutospacing="0" w:after="0" w:afterAutospacing="0"/>
              <w:ind w:firstLine="164"/>
              <w:jc w:val="both"/>
            </w:pPr>
            <w:bookmarkStart w:id="87" w:name="n462"/>
            <w:bookmarkEnd w:id="87"/>
            <w:r w:rsidRPr="00F306CC">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визначеним </w:t>
            </w:r>
            <w:hyperlink r:id="rId42" w:anchor="n212" w:history="1">
              <w:r w:rsidRPr="00272628">
                <w:rPr>
                  <w:rStyle w:val="a3"/>
                  <w:color w:val="auto"/>
                  <w:u w:val="none"/>
                </w:rPr>
                <w:t>пунктом 5</w:t>
              </w:r>
            </w:hyperlink>
            <w:r w:rsidRPr="00272628">
              <w:t> частини шостої статті 13 цього Закону, - всі соціальні послуги</w:t>
            </w:r>
            <w:r w:rsidRPr="00F306CC">
              <w:t>;</w:t>
            </w:r>
          </w:p>
          <w:p w14:paraId="322C62BA" w14:textId="77777777" w:rsidR="00793453" w:rsidRPr="00F306CC" w:rsidRDefault="00793453" w:rsidP="00EF504F">
            <w:pPr>
              <w:pStyle w:val="rvps2"/>
              <w:shd w:val="clear" w:color="auto" w:fill="FFFFFF"/>
              <w:spacing w:before="0" w:beforeAutospacing="0" w:after="0" w:afterAutospacing="0"/>
              <w:ind w:firstLine="164"/>
              <w:jc w:val="both"/>
            </w:pPr>
          </w:p>
          <w:p w14:paraId="6BD43549" w14:textId="77777777" w:rsidR="00793453" w:rsidRPr="00F306CC" w:rsidRDefault="00793453" w:rsidP="00EF504F">
            <w:pPr>
              <w:pStyle w:val="rvps2"/>
              <w:shd w:val="clear" w:color="auto" w:fill="FFFFFF"/>
              <w:spacing w:before="0" w:beforeAutospacing="0" w:after="0" w:afterAutospacing="0"/>
              <w:ind w:firstLine="164"/>
              <w:jc w:val="both"/>
            </w:pPr>
          </w:p>
          <w:p w14:paraId="470D28CE" w14:textId="77777777" w:rsidR="00793453" w:rsidRPr="00F306CC" w:rsidRDefault="00793453" w:rsidP="00EF504F">
            <w:pPr>
              <w:pStyle w:val="rvps2"/>
              <w:shd w:val="clear" w:color="auto" w:fill="FFFFFF"/>
              <w:spacing w:before="0" w:beforeAutospacing="0" w:after="0" w:afterAutospacing="0"/>
              <w:ind w:firstLine="164"/>
              <w:jc w:val="both"/>
            </w:pPr>
          </w:p>
          <w:p w14:paraId="5EE34744" w14:textId="77777777" w:rsidR="00793453" w:rsidRPr="00F306CC" w:rsidRDefault="00793453" w:rsidP="00EF504F">
            <w:pPr>
              <w:pStyle w:val="rvps2"/>
              <w:shd w:val="clear" w:color="auto" w:fill="FFFFFF"/>
              <w:spacing w:before="0" w:beforeAutospacing="0" w:after="0" w:afterAutospacing="0"/>
              <w:ind w:firstLine="164"/>
              <w:jc w:val="both"/>
            </w:pPr>
          </w:p>
          <w:p w14:paraId="5031F323" w14:textId="77777777" w:rsidR="00793453" w:rsidRPr="00F306CC" w:rsidRDefault="00793453" w:rsidP="00EF504F">
            <w:pPr>
              <w:pStyle w:val="rvps2"/>
              <w:shd w:val="clear" w:color="auto" w:fill="FFFFFF"/>
              <w:spacing w:before="0" w:beforeAutospacing="0" w:after="0" w:afterAutospacing="0"/>
              <w:ind w:firstLine="164"/>
              <w:jc w:val="both"/>
            </w:pPr>
            <w:bookmarkStart w:id="88" w:name="n463"/>
            <w:bookmarkEnd w:id="88"/>
            <w:r w:rsidRPr="00F306CC">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w:t>
            </w:r>
            <w:proofErr w:type="spellStart"/>
            <w:r w:rsidRPr="00F306CC">
              <w:t>кризово</w:t>
            </w:r>
            <w:proofErr w:type="spellEnd"/>
            <w:r w:rsidRPr="00F306CC">
              <w:t>);</w:t>
            </w:r>
          </w:p>
        </w:tc>
        <w:tc>
          <w:tcPr>
            <w:tcW w:w="7285" w:type="dxa"/>
            <w:gridSpan w:val="2"/>
            <w:tcBorders>
              <w:top w:val="single" w:sz="4" w:space="0" w:color="000000"/>
              <w:left w:val="single" w:sz="4" w:space="0" w:color="000000"/>
              <w:bottom w:val="single" w:sz="4" w:space="0" w:color="000000"/>
              <w:right w:val="single" w:sz="4" w:space="0" w:color="000000"/>
            </w:tcBorders>
          </w:tcPr>
          <w:p w14:paraId="27497416" w14:textId="77777777" w:rsidR="00793453" w:rsidRPr="00F306CC" w:rsidRDefault="00793453" w:rsidP="00EF504F">
            <w:pPr>
              <w:pStyle w:val="rvps2"/>
              <w:shd w:val="clear" w:color="auto" w:fill="FFFFFF"/>
              <w:spacing w:before="0" w:beforeAutospacing="0" w:after="0" w:afterAutospacing="0"/>
              <w:ind w:firstLine="164"/>
              <w:jc w:val="both"/>
            </w:pPr>
            <w:r w:rsidRPr="00F306CC">
              <w:rPr>
                <w:rStyle w:val="rvts9"/>
                <w:rFonts w:eastAsia="Calibri"/>
              </w:rPr>
              <w:lastRenderedPageBreak/>
              <w:t>Стаття 28.</w:t>
            </w:r>
            <w:r w:rsidRPr="00F306CC">
              <w:t> Оплата соціальних послуг</w:t>
            </w:r>
          </w:p>
          <w:p w14:paraId="47F738D3" w14:textId="77777777" w:rsidR="00793453" w:rsidRPr="00F306CC" w:rsidRDefault="00793453" w:rsidP="00EF504F">
            <w:pPr>
              <w:pStyle w:val="rvps2"/>
              <w:shd w:val="clear" w:color="auto" w:fill="FFFFFF"/>
              <w:spacing w:before="0" w:beforeAutospacing="0" w:after="0" w:afterAutospacing="0"/>
              <w:ind w:firstLine="164"/>
              <w:jc w:val="both"/>
            </w:pPr>
            <w:r w:rsidRPr="00F306CC">
              <w:t>1. Соціальні послуги надаються отримувачам:</w:t>
            </w:r>
          </w:p>
          <w:p w14:paraId="724BBF68" w14:textId="77777777" w:rsidR="00793453" w:rsidRPr="00F306CC" w:rsidRDefault="00793453" w:rsidP="00EF504F">
            <w:pPr>
              <w:pStyle w:val="rvps2"/>
              <w:shd w:val="clear" w:color="auto" w:fill="FFFFFF"/>
              <w:spacing w:before="0" w:beforeAutospacing="0" w:after="0" w:afterAutospacing="0"/>
              <w:ind w:firstLine="164"/>
              <w:jc w:val="both"/>
            </w:pPr>
            <w:r w:rsidRPr="00F306CC">
              <w:t>1) за рахунок бюджетних коштів;</w:t>
            </w:r>
          </w:p>
          <w:p w14:paraId="5EFAE0EE" w14:textId="77777777" w:rsidR="00793453" w:rsidRPr="00F306CC" w:rsidRDefault="00793453" w:rsidP="00EF504F">
            <w:pPr>
              <w:pStyle w:val="rvps2"/>
              <w:shd w:val="clear" w:color="auto" w:fill="FFFFFF"/>
              <w:spacing w:before="0" w:beforeAutospacing="0" w:after="0" w:afterAutospacing="0"/>
              <w:ind w:firstLine="164"/>
              <w:jc w:val="both"/>
            </w:pPr>
            <w:r w:rsidRPr="00F306CC">
              <w:lastRenderedPageBreak/>
              <w:t>2) з установленням диференційованої плати залежно від доходу отримувача соціальних послуг;</w:t>
            </w:r>
          </w:p>
          <w:p w14:paraId="5993F6E2" w14:textId="77777777" w:rsidR="00793453" w:rsidRPr="00F306CC" w:rsidRDefault="00793453" w:rsidP="00EF504F">
            <w:pPr>
              <w:pStyle w:val="rvps2"/>
              <w:shd w:val="clear" w:color="auto" w:fill="FFFFFF"/>
              <w:spacing w:before="0" w:beforeAutospacing="0" w:after="0" w:afterAutospacing="0"/>
              <w:ind w:firstLine="164"/>
              <w:jc w:val="both"/>
            </w:pPr>
            <w:r w:rsidRPr="00F306CC">
              <w:t>3) за рахунок отримувача соціальних послуг або третіх осіб.</w:t>
            </w:r>
          </w:p>
          <w:p w14:paraId="1C730F93" w14:textId="77777777" w:rsidR="00793453" w:rsidRPr="00F306CC" w:rsidRDefault="00793453" w:rsidP="00EF504F">
            <w:pPr>
              <w:pStyle w:val="rvps2"/>
              <w:shd w:val="clear" w:color="auto" w:fill="FFFFFF"/>
              <w:spacing w:before="0" w:beforeAutospacing="0" w:after="0" w:afterAutospacing="0"/>
              <w:ind w:firstLine="164"/>
              <w:jc w:val="both"/>
            </w:pPr>
            <w:r w:rsidRPr="00F306CC">
              <w:t>2. Надавачі соціальних послуг державного та комунального секторів надають соціальні послуги:</w:t>
            </w:r>
          </w:p>
          <w:p w14:paraId="05293B38" w14:textId="77777777" w:rsidR="00793453" w:rsidRPr="00F306CC" w:rsidRDefault="00793453" w:rsidP="00EF504F">
            <w:pPr>
              <w:pStyle w:val="rvps2"/>
              <w:shd w:val="clear" w:color="auto" w:fill="FFFFFF"/>
              <w:spacing w:before="0" w:beforeAutospacing="0" w:after="0" w:afterAutospacing="0"/>
              <w:ind w:firstLine="164"/>
              <w:jc w:val="both"/>
            </w:pPr>
            <w:r w:rsidRPr="00F306CC">
              <w:t>1) за рахунок бюджетних коштів:</w:t>
            </w:r>
          </w:p>
          <w:p w14:paraId="19D18B65" w14:textId="77777777" w:rsidR="00793453" w:rsidRPr="00F306CC" w:rsidRDefault="00793453" w:rsidP="00EF504F">
            <w:pPr>
              <w:pStyle w:val="rvps2"/>
              <w:shd w:val="clear" w:color="auto" w:fill="FFFFFF"/>
              <w:spacing w:before="0" w:beforeAutospacing="0" w:after="0" w:afterAutospacing="0"/>
              <w:ind w:firstLine="164"/>
              <w:jc w:val="both"/>
            </w:pPr>
            <w:r w:rsidRPr="00F306CC">
              <w:t>а) незалежно від доходу отримувача соціальних послуг:</w:t>
            </w:r>
          </w:p>
          <w:p w14:paraId="16DD5013" w14:textId="77777777" w:rsidR="00793453" w:rsidRPr="00F306CC" w:rsidRDefault="00793453" w:rsidP="00EF504F">
            <w:pPr>
              <w:pStyle w:val="rvps2"/>
              <w:shd w:val="clear" w:color="auto" w:fill="FFFFFF"/>
              <w:spacing w:before="0" w:beforeAutospacing="0" w:after="0" w:afterAutospacing="0"/>
              <w:ind w:firstLine="164"/>
              <w:jc w:val="both"/>
            </w:pPr>
            <w:r w:rsidRPr="00F306CC">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визначеним </w:t>
            </w:r>
            <w:hyperlink r:id="rId43" w:anchor="n212" w:history="1">
              <w:r w:rsidRPr="00272628">
                <w:rPr>
                  <w:rStyle w:val="a3"/>
                  <w:color w:val="auto"/>
                  <w:u w:val="none"/>
                </w:rPr>
                <w:t>пунктом 5</w:t>
              </w:r>
            </w:hyperlink>
            <w:r>
              <w:t xml:space="preserve"> </w:t>
            </w:r>
            <w:r w:rsidRPr="00F306CC">
              <w:t xml:space="preserve"> частини шостої статті 13 цього Закону, </w:t>
            </w:r>
            <w:r w:rsidRPr="008459C5">
              <w:rPr>
                <w:b/>
                <w:bCs/>
              </w:rPr>
              <w:t xml:space="preserve">ветеранам війни, особам, які мають особливі заслуги перед Батьківщиною, постраждалим учасникам Революції Гідності та особам, на яких поширюється чинність </w:t>
            </w:r>
            <w:hyperlink r:id="rId44">
              <w:r w:rsidRPr="008459C5">
                <w:rPr>
                  <w:b/>
                  <w:bCs/>
                </w:rPr>
                <w:t>Закону України “Про статус ветеранів війни, гарантії їх соціального захисту”</w:t>
              </w:r>
            </w:hyperlink>
            <w:r>
              <w:rPr>
                <w:b/>
                <w:bCs/>
              </w:rPr>
              <w:t>,</w:t>
            </w:r>
            <w:r w:rsidRPr="00F306CC">
              <w:t>- всі соціальні послуги;</w:t>
            </w:r>
          </w:p>
          <w:p w14:paraId="4355AD16" w14:textId="77777777" w:rsidR="00793453" w:rsidRPr="00F306CC" w:rsidRDefault="00793453" w:rsidP="00EF504F">
            <w:pPr>
              <w:pStyle w:val="rvps2"/>
              <w:shd w:val="clear" w:color="auto" w:fill="FFFFFF"/>
              <w:spacing w:before="0" w:beforeAutospacing="0" w:after="0" w:afterAutospacing="0"/>
              <w:ind w:firstLine="164"/>
              <w:jc w:val="both"/>
            </w:pPr>
            <w:r w:rsidRPr="00F306CC">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w:t>
            </w:r>
            <w:proofErr w:type="spellStart"/>
            <w:r w:rsidRPr="00F306CC">
              <w:t>кризово</w:t>
            </w:r>
            <w:proofErr w:type="spellEnd"/>
            <w:r w:rsidRPr="00F306CC">
              <w:t>);</w:t>
            </w:r>
          </w:p>
        </w:tc>
      </w:tr>
    </w:tbl>
    <w:p w14:paraId="09352FA8" w14:textId="77777777" w:rsidR="00793453" w:rsidRDefault="00793453" w:rsidP="00793453">
      <w:pPr>
        <w:tabs>
          <w:tab w:val="left" w:pos="8539"/>
        </w:tabs>
        <w:rPr>
          <w:b/>
          <w:sz w:val="26"/>
          <w:szCs w:val="26"/>
        </w:rPr>
      </w:pPr>
    </w:p>
    <w:p w14:paraId="5871EEB6" w14:textId="7EEFA209" w:rsidR="00793453" w:rsidRPr="00065898" w:rsidRDefault="00793453" w:rsidP="00793453">
      <w:pPr>
        <w:tabs>
          <w:tab w:val="left" w:pos="8539"/>
        </w:tabs>
        <w:rPr>
          <w:rFonts w:ascii="Times New Roman" w:hAnsi="Times New Roman" w:cs="Times New Roman"/>
          <w:b/>
          <w:sz w:val="26"/>
          <w:szCs w:val="26"/>
        </w:rPr>
      </w:pPr>
      <w:r w:rsidRPr="00065898">
        <w:rPr>
          <w:rFonts w:ascii="Times New Roman" w:hAnsi="Times New Roman" w:cs="Times New Roman"/>
          <w:b/>
          <w:sz w:val="26"/>
          <w:szCs w:val="26"/>
        </w:rPr>
        <w:t>Міністр у справах ветеранів України</w:t>
      </w:r>
      <w:r w:rsidRPr="00065898">
        <w:rPr>
          <w:rFonts w:ascii="Times New Roman" w:hAnsi="Times New Roman" w:cs="Times New Roman"/>
          <w:b/>
          <w:sz w:val="26"/>
          <w:szCs w:val="26"/>
        </w:rPr>
        <w:tab/>
      </w:r>
      <w:r w:rsidRPr="00065898">
        <w:rPr>
          <w:rFonts w:ascii="Times New Roman" w:hAnsi="Times New Roman" w:cs="Times New Roman"/>
          <w:b/>
          <w:sz w:val="26"/>
          <w:szCs w:val="26"/>
        </w:rPr>
        <w:tab/>
      </w:r>
      <w:r w:rsidRPr="00065898">
        <w:rPr>
          <w:rFonts w:ascii="Times New Roman" w:hAnsi="Times New Roman" w:cs="Times New Roman"/>
          <w:b/>
          <w:sz w:val="26"/>
          <w:szCs w:val="26"/>
        </w:rPr>
        <w:tab/>
      </w:r>
      <w:r w:rsidRPr="00065898">
        <w:rPr>
          <w:rFonts w:ascii="Times New Roman" w:hAnsi="Times New Roman" w:cs="Times New Roman"/>
          <w:b/>
          <w:sz w:val="26"/>
          <w:szCs w:val="26"/>
        </w:rPr>
        <w:tab/>
      </w:r>
      <w:r w:rsidRPr="00065898">
        <w:rPr>
          <w:rFonts w:ascii="Times New Roman" w:hAnsi="Times New Roman" w:cs="Times New Roman"/>
          <w:b/>
          <w:sz w:val="26"/>
          <w:szCs w:val="26"/>
        </w:rPr>
        <w:tab/>
      </w:r>
      <w:r w:rsidRPr="00065898">
        <w:rPr>
          <w:rFonts w:ascii="Times New Roman" w:hAnsi="Times New Roman" w:cs="Times New Roman"/>
          <w:b/>
          <w:sz w:val="26"/>
          <w:szCs w:val="26"/>
        </w:rPr>
        <w:tab/>
        <w:t>Юлія ЛАПУТІНА</w:t>
      </w:r>
    </w:p>
    <w:p w14:paraId="25DF9C2D" w14:textId="77777777" w:rsidR="00793453" w:rsidRPr="00065898" w:rsidRDefault="00793453" w:rsidP="00793453">
      <w:pPr>
        <w:tabs>
          <w:tab w:val="left" w:pos="8539"/>
        </w:tabs>
        <w:rPr>
          <w:rFonts w:ascii="Times New Roman" w:eastAsia="Times New Roman" w:hAnsi="Times New Roman" w:cs="Times New Roman"/>
          <w:color w:val="000000"/>
          <w:sz w:val="28"/>
          <w:szCs w:val="28"/>
        </w:rPr>
      </w:pPr>
      <w:r w:rsidRPr="00065898">
        <w:rPr>
          <w:rFonts w:ascii="Times New Roman" w:hAnsi="Times New Roman" w:cs="Times New Roman"/>
          <w:sz w:val="26"/>
          <w:szCs w:val="26"/>
        </w:rPr>
        <w:t>___ ___________ 2021 р.</w:t>
      </w:r>
    </w:p>
    <w:p w14:paraId="40A9F047" w14:textId="77777777" w:rsidR="002C52FF" w:rsidRDefault="001B1F2F"/>
    <w:sectPr w:rsidR="002C52FF" w:rsidSect="008C5BD7">
      <w:headerReference w:type="default" r:id="rId45"/>
      <w:headerReference w:type="first" r:id="rId46"/>
      <w:pgSz w:w="16838" w:h="11906" w:orient="landscape"/>
      <w:pgMar w:top="1134" w:right="1134" w:bottom="850"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5876" w14:textId="77777777" w:rsidR="001B1F2F" w:rsidRDefault="001B1F2F" w:rsidP="008C5BD7">
      <w:pPr>
        <w:spacing w:after="0" w:line="240" w:lineRule="auto"/>
      </w:pPr>
      <w:r>
        <w:separator/>
      </w:r>
    </w:p>
  </w:endnote>
  <w:endnote w:type="continuationSeparator" w:id="0">
    <w:p w14:paraId="5B4B04C5" w14:textId="77777777" w:rsidR="001B1F2F" w:rsidRDefault="001B1F2F" w:rsidP="008C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776C" w14:textId="77777777" w:rsidR="001B1F2F" w:rsidRDefault="001B1F2F" w:rsidP="008C5BD7">
      <w:pPr>
        <w:spacing w:after="0" w:line="240" w:lineRule="auto"/>
      </w:pPr>
      <w:r>
        <w:separator/>
      </w:r>
    </w:p>
  </w:footnote>
  <w:footnote w:type="continuationSeparator" w:id="0">
    <w:p w14:paraId="0645DD37" w14:textId="77777777" w:rsidR="001B1F2F" w:rsidRDefault="001B1F2F" w:rsidP="008C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63391"/>
      <w:docPartObj>
        <w:docPartGallery w:val="Page Numbers (Top of Page)"/>
        <w:docPartUnique/>
      </w:docPartObj>
    </w:sdtPr>
    <w:sdtEndPr/>
    <w:sdtContent>
      <w:p w14:paraId="78AA0DE5" w14:textId="7E35ED70" w:rsidR="008C5BD7" w:rsidRDefault="008C5BD7">
        <w:pPr>
          <w:pStyle w:val="a4"/>
          <w:jc w:val="center"/>
        </w:pPr>
        <w:r>
          <w:fldChar w:fldCharType="begin"/>
        </w:r>
        <w:r>
          <w:instrText>PAGE   \* MERGEFORMAT</w:instrText>
        </w:r>
        <w:r>
          <w:fldChar w:fldCharType="separate"/>
        </w:r>
        <w:r>
          <w:rPr>
            <w:lang w:val="ru-RU"/>
          </w:rPr>
          <w:t>2</w:t>
        </w:r>
        <w:r>
          <w:fldChar w:fldCharType="end"/>
        </w:r>
      </w:p>
    </w:sdtContent>
  </w:sdt>
  <w:p w14:paraId="56CE89BD" w14:textId="77777777" w:rsidR="008C5BD7" w:rsidRDefault="008C5B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6BE" w14:textId="77777777" w:rsidR="008C5BD7" w:rsidRDefault="008C5B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62"/>
    <w:rsid w:val="00012A33"/>
    <w:rsid w:val="000441AA"/>
    <w:rsid w:val="00104177"/>
    <w:rsid w:val="00123A46"/>
    <w:rsid w:val="001B1F2F"/>
    <w:rsid w:val="00272628"/>
    <w:rsid w:val="00652F78"/>
    <w:rsid w:val="0071005E"/>
    <w:rsid w:val="00723862"/>
    <w:rsid w:val="0074303F"/>
    <w:rsid w:val="00793453"/>
    <w:rsid w:val="008C5BD7"/>
    <w:rsid w:val="008D04D8"/>
    <w:rsid w:val="00B17D2A"/>
    <w:rsid w:val="00C01164"/>
    <w:rsid w:val="00C26D82"/>
    <w:rsid w:val="00DC7C9B"/>
    <w:rsid w:val="00E2435B"/>
    <w:rsid w:val="00FA3BE0"/>
    <w:rsid w:val="00FE387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F8D3"/>
  <w15:chartTrackingRefBased/>
  <w15:docId w15:val="{91074EC3-68FC-42F4-A975-71FA3C3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453"/>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3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93453"/>
  </w:style>
  <w:style w:type="character" w:styleId="a3">
    <w:name w:val="Hyperlink"/>
    <w:basedOn w:val="a0"/>
    <w:uiPriority w:val="99"/>
    <w:semiHidden/>
    <w:unhideWhenUsed/>
    <w:rsid w:val="00793453"/>
    <w:rPr>
      <w:color w:val="0000FF"/>
      <w:u w:val="single"/>
    </w:rPr>
  </w:style>
  <w:style w:type="table" w:customStyle="1" w:styleId="1">
    <w:name w:val="1"/>
    <w:basedOn w:val="a1"/>
    <w:rsid w:val="00793453"/>
    <w:pPr>
      <w:spacing w:after="200" w:line="276" w:lineRule="auto"/>
    </w:pPr>
    <w:rPr>
      <w:rFonts w:ascii="Calibri" w:eastAsia="Calibri" w:hAnsi="Calibri" w:cs="Calibri"/>
      <w:lang w:eastAsia="uk-UA"/>
    </w:rPr>
    <w:tblPr>
      <w:tblStyleRowBandSize w:val="1"/>
      <w:tblStyleColBandSize w:val="1"/>
      <w:tblInd w:w="0" w:type="nil"/>
      <w:tblCellMar>
        <w:left w:w="115" w:type="dxa"/>
        <w:right w:w="115" w:type="dxa"/>
      </w:tblCellMar>
    </w:tblPr>
  </w:style>
  <w:style w:type="paragraph" w:styleId="a4">
    <w:name w:val="header"/>
    <w:basedOn w:val="a"/>
    <w:link w:val="a5"/>
    <w:uiPriority w:val="99"/>
    <w:unhideWhenUsed/>
    <w:rsid w:val="008C5B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D7"/>
    <w:rPr>
      <w:rFonts w:ascii="Calibri" w:eastAsia="Calibri" w:hAnsi="Calibri" w:cs="Calibri"/>
      <w:lang w:eastAsia="uk-UA"/>
    </w:rPr>
  </w:style>
  <w:style w:type="paragraph" w:styleId="a6">
    <w:name w:val="footer"/>
    <w:basedOn w:val="a"/>
    <w:link w:val="a7"/>
    <w:uiPriority w:val="99"/>
    <w:unhideWhenUsed/>
    <w:rsid w:val="008C5B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D7"/>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3551-12" TargetMode="External"/><Relationship Id="rId39" Type="http://schemas.openxmlformats.org/officeDocument/2006/relationships/hyperlink" Target="https://zakon.rada.gov.ua/laws/show/3671-17" TargetMode="External"/><Relationship Id="rId3" Type="http://schemas.openxmlformats.org/officeDocument/2006/relationships/webSettings" Target="webSettings.xml"/><Relationship Id="rId21" Type="http://schemas.openxmlformats.org/officeDocument/2006/relationships/hyperlink" Target="https://zakon.rada.gov.ua/laws/show/3551-12" TargetMode="External"/><Relationship Id="rId34" Type="http://schemas.openxmlformats.org/officeDocument/2006/relationships/hyperlink" Target="https://zakon.rada.gov.ua/laws/show/3551-12" TargetMode="External"/><Relationship Id="rId42" Type="http://schemas.openxmlformats.org/officeDocument/2006/relationships/hyperlink" Target="https://zakon.rada.gov.ua/laws/show/2671-19" TargetMode="External"/><Relationship Id="rId47" Type="http://schemas.openxmlformats.org/officeDocument/2006/relationships/fontTable" Target="fontTable.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3551-12" TargetMode="External"/><Relationship Id="rId33" Type="http://schemas.openxmlformats.org/officeDocument/2006/relationships/hyperlink" Target="https://zakon.rada.gov.ua/laws/show/1058-15" TargetMode="External"/><Relationship Id="rId38" Type="http://schemas.openxmlformats.org/officeDocument/2006/relationships/hyperlink" Target="https://zakon.rada.gov.ua/laws/show/3671-17"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3551-12" TargetMode="External"/><Relationship Id="rId29" Type="http://schemas.openxmlformats.org/officeDocument/2006/relationships/hyperlink" Target="https://zakon.rada.gov.ua/laws/show/1533-14" TargetMode="External"/><Relationship Id="rId41" Type="http://schemas.openxmlformats.org/officeDocument/2006/relationships/hyperlink" Target="https://zakon.rada.gov.ua/laws/show/3551-12" TargetMode="External"/><Relationship Id="rId1" Type="http://schemas.openxmlformats.org/officeDocument/2006/relationships/styles" Target="styles.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1160-15" TargetMode="External"/><Relationship Id="rId32" Type="http://schemas.openxmlformats.org/officeDocument/2006/relationships/hyperlink" Target="https://zakon.rada.gov.ua/laws/show/1058-15" TargetMode="External"/><Relationship Id="rId37" Type="http://schemas.openxmlformats.org/officeDocument/2006/relationships/hyperlink" Target="https://zakon.rada.gov.ua/laws/show/3551-12" TargetMode="External"/><Relationship Id="rId40" Type="http://schemas.openxmlformats.org/officeDocument/2006/relationships/hyperlink" Target="https://zakon.rada.gov.ua/laws/show/3551-12"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160-15" TargetMode="External"/><Relationship Id="rId28" Type="http://schemas.openxmlformats.org/officeDocument/2006/relationships/hyperlink" Target="https://zakon.rada.gov.ua/laws/show/1266-2001-%D0%BF" TargetMode="External"/><Relationship Id="rId36" Type="http://schemas.openxmlformats.org/officeDocument/2006/relationships/hyperlink" Target="https://zakon.rada.gov.ua/laws/show/1058-15"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31" Type="http://schemas.openxmlformats.org/officeDocument/2006/relationships/hyperlink" Target="https://zakon.rada.gov.ua/laws/show/3551-12" TargetMode="External"/><Relationship Id="rId44" Type="http://schemas.openxmlformats.org/officeDocument/2006/relationships/hyperlink" Target="https://zakon.rada.gov.ua/laws/show/3551-12" TargetMode="External"/><Relationship Id="rId4" Type="http://schemas.openxmlformats.org/officeDocument/2006/relationships/footnotes" Target="footnote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3551-12" TargetMode="External"/><Relationship Id="rId27" Type="http://schemas.openxmlformats.org/officeDocument/2006/relationships/hyperlink" Target="https://zakon.rada.gov.ua/laws/show/1533-14" TargetMode="External"/><Relationship Id="rId30" Type="http://schemas.openxmlformats.org/officeDocument/2006/relationships/hyperlink" Target="https://zakon.rada.gov.ua/laws/show/1266-2001-%D0%BF" TargetMode="External"/><Relationship Id="rId35" Type="http://schemas.openxmlformats.org/officeDocument/2006/relationships/hyperlink" Target="https://zakon.rada.gov.ua/laws/show/1058-15" TargetMode="External"/><Relationship Id="rId43" Type="http://schemas.openxmlformats.org/officeDocument/2006/relationships/hyperlink" Target="https://zakon.rada.gov.ua/laws/show/2671-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30910</Words>
  <Characters>17620</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Войчук Сергій Михайлович</dc:creator>
  <cp:keywords/>
  <dc:description/>
  <cp:lastModifiedBy>Войчук Сергій Михайлович</cp:lastModifiedBy>
  <cp:revision>10</cp:revision>
  <dcterms:created xsi:type="dcterms:W3CDTF">2021-05-26T07:02:00Z</dcterms:created>
  <dcterms:modified xsi:type="dcterms:W3CDTF">2021-05-28T08:50:00Z</dcterms:modified>
</cp:coreProperties>
</file>