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A25C" w14:textId="76CE7877" w:rsidR="004626F0" w:rsidRPr="0046006A" w:rsidRDefault="00893F8F" w:rsidP="0046006A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  <w:r w:rsidR="0046006A" w:rsidRPr="0046006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до проекту постанови Каб</w:t>
      </w:r>
      <w:r w:rsidR="001D3197" w:rsidRPr="004600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нету М</w:t>
      </w:r>
      <w:r w:rsidR="001D3197" w:rsidRPr="0046006A">
        <w:rPr>
          <w:rFonts w:ascii="Times New Roman" w:hAnsi="Times New Roman" w:cs="Times New Roman"/>
          <w:b/>
          <w:sz w:val="28"/>
          <w:szCs w:val="28"/>
          <w:lang w:val="uk-UA"/>
        </w:rPr>
        <w:t>іні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r w:rsidR="001D3197" w:rsidRPr="004600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в Укра</w:t>
      </w:r>
      <w:r w:rsidR="001D3197" w:rsidRPr="0046006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  <w:r w:rsidR="0046006A" w:rsidRPr="0046006A">
        <w:rPr>
          <w:rFonts w:ascii="Times New Roman" w:hAnsi="Times New Roman" w:cs="Times New Roman"/>
          <w:b/>
          <w:sz w:val="28"/>
          <w:szCs w:val="28"/>
          <w:lang w:val="uk-UA"/>
        </w:rPr>
        <w:br/>
        <w:t>“</w:t>
      </w:r>
      <w:r w:rsidR="004626F0" w:rsidRPr="00460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постанови Кабінету Міністрів України </w:t>
      </w:r>
      <w:r w:rsidR="0046006A" w:rsidRPr="0046006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626F0" w:rsidRPr="0046006A">
        <w:rPr>
          <w:rFonts w:ascii="Times New Roman" w:hAnsi="Times New Roman" w:cs="Times New Roman"/>
          <w:b/>
          <w:sz w:val="28"/>
          <w:szCs w:val="28"/>
          <w:lang w:val="uk-UA"/>
        </w:rPr>
        <w:t>від 14 лютого 2018 р. №</w:t>
      </w:r>
      <w:r w:rsidR="0046006A" w:rsidRPr="0046006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626F0" w:rsidRPr="0046006A">
        <w:rPr>
          <w:rFonts w:ascii="Times New Roman" w:hAnsi="Times New Roman" w:cs="Times New Roman"/>
          <w:b/>
          <w:sz w:val="28"/>
          <w:szCs w:val="28"/>
          <w:lang w:val="uk-UA"/>
        </w:rPr>
        <w:t>156</w:t>
      </w:r>
      <w:r w:rsidR="0046006A" w:rsidRPr="0046006A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14:paraId="5A6415C8" w14:textId="08B07F80" w:rsidR="0005511A" w:rsidRPr="0046006A" w:rsidRDefault="0005511A" w:rsidP="0046006A">
      <w:pPr>
        <w:rPr>
          <w:b/>
          <w:sz w:val="28"/>
          <w:szCs w:val="28"/>
          <w:lang w:val="uk-UA"/>
        </w:rPr>
      </w:pPr>
    </w:p>
    <w:p w14:paraId="75FBBAFE" w14:textId="689C4522" w:rsidR="00051DD9" w:rsidRPr="0046006A" w:rsidRDefault="00051DD9" w:rsidP="0046006A">
      <w:pPr>
        <w:ind w:firstLine="709"/>
        <w:jc w:val="both"/>
        <w:rPr>
          <w:b/>
          <w:spacing w:val="-2"/>
          <w:sz w:val="28"/>
          <w:szCs w:val="28"/>
          <w:lang w:val="uk-UA"/>
        </w:rPr>
      </w:pPr>
      <w:r w:rsidRPr="0046006A">
        <w:rPr>
          <w:b/>
          <w:spacing w:val="-2"/>
          <w:sz w:val="28"/>
          <w:szCs w:val="28"/>
          <w:lang w:val="uk-UA"/>
        </w:rPr>
        <w:t xml:space="preserve">Мета: </w:t>
      </w:r>
      <w:r w:rsidR="004626F0" w:rsidRPr="0046006A">
        <w:rPr>
          <w:spacing w:val="-2"/>
          <w:sz w:val="28"/>
          <w:szCs w:val="28"/>
          <w:lang w:val="uk-UA"/>
        </w:rPr>
        <w:t xml:space="preserve">забезпечення рівного доступу </w:t>
      </w:r>
      <w:r w:rsidR="0046006A" w:rsidRPr="0046006A">
        <w:rPr>
          <w:spacing w:val="-2"/>
          <w:sz w:val="28"/>
          <w:szCs w:val="28"/>
          <w:lang w:val="uk-UA"/>
        </w:rPr>
        <w:t xml:space="preserve">громадських об’єднань ветеранів </w:t>
      </w:r>
      <w:r w:rsidR="004626F0" w:rsidRPr="0046006A">
        <w:rPr>
          <w:spacing w:val="-2"/>
          <w:sz w:val="28"/>
          <w:szCs w:val="28"/>
          <w:lang w:val="uk-UA"/>
        </w:rPr>
        <w:t xml:space="preserve">до фінансової підтримки </w:t>
      </w:r>
      <w:r w:rsidR="0046006A" w:rsidRPr="0046006A">
        <w:rPr>
          <w:spacing w:val="-2"/>
          <w:sz w:val="28"/>
          <w:szCs w:val="28"/>
          <w:lang w:val="uk-UA"/>
        </w:rPr>
        <w:t xml:space="preserve">з державного бюджету </w:t>
      </w:r>
      <w:r w:rsidR="0040755B">
        <w:rPr>
          <w:spacing w:val="-2"/>
          <w:sz w:val="28"/>
          <w:szCs w:val="28"/>
          <w:lang w:val="uk-UA"/>
        </w:rPr>
        <w:t xml:space="preserve">виключно </w:t>
      </w:r>
      <w:r w:rsidR="0046006A" w:rsidRPr="0046006A">
        <w:rPr>
          <w:spacing w:val="-2"/>
          <w:sz w:val="28"/>
          <w:szCs w:val="28"/>
          <w:lang w:val="uk-UA"/>
        </w:rPr>
        <w:t>на конкурсних засадах</w:t>
      </w:r>
    </w:p>
    <w:p w14:paraId="5FAFB59D" w14:textId="77777777" w:rsidR="001D3197" w:rsidRPr="0046006A" w:rsidRDefault="001D3197" w:rsidP="0046006A">
      <w:pPr>
        <w:numPr>
          <w:ilvl w:val="0"/>
          <w:numId w:val="8"/>
        </w:numPr>
        <w:tabs>
          <w:tab w:val="left" w:pos="1022"/>
        </w:tabs>
        <w:spacing w:before="120" w:after="120"/>
        <w:ind w:left="0" w:firstLine="709"/>
        <w:jc w:val="both"/>
        <w:rPr>
          <w:b/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>Пі</w:t>
      </w:r>
      <w:r w:rsidR="00893F8F" w:rsidRPr="0046006A">
        <w:rPr>
          <w:b/>
          <w:sz w:val="28"/>
          <w:szCs w:val="28"/>
          <w:lang w:val="uk-UA"/>
        </w:rPr>
        <w:t xml:space="preserve">дстава розроблення проекту акта </w:t>
      </w:r>
    </w:p>
    <w:p w14:paraId="01D035DF" w14:textId="1B78D257" w:rsidR="00051DD9" w:rsidRPr="0046006A" w:rsidRDefault="0046006A" w:rsidP="0046006A">
      <w:pPr>
        <w:tabs>
          <w:tab w:val="left" w:pos="1022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t>Ініціатива Міністерства у справах ветеранів України з</w:t>
      </w:r>
      <w:r w:rsidR="004626F0" w:rsidRPr="0046006A">
        <w:rPr>
          <w:sz w:val="28"/>
          <w:szCs w:val="28"/>
          <w:lang w:val="uk-UA"/>
        </w:rPr>
        <w:t>а численними зверненнями громадських об’єднань ветеранів  одо недопущення надання фінансової підтримки поза конкурсом.</w:t>
      </w:r>
    </w:p>
    <w:p w14:paraId="1A47AFC7" w14:textId="77777777" w:rsidR="00CA2DEB" w:rsidRPr="0046006A" w:rsidRDefault="00CA2DEB" w:rsidP="0046006A">
      <w:pPr>
        <w:numPr>
          <w:ilvl w:val="0"/>
          <w:numId w:val="8"/>
        </w:numPr>
        <w:tabs>
          <w:tab w:val="left" w:pos="993"/>
          <w:tab w:val="left" w:pos="1022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>Обґрунтування</w:t>
      </w:r>
      <w:r w:rsidR="00893F8F" w:rsidRPr="0046006A">
        <w:rPr>
          <w:b/>
          <w:sz w:val="28"/>
          <w:szCs w:val="28"/>
          <w:lang w:val="uk-UA"/>
        </w:rPr>
        <w:t xml:space="preserve"> необх</w:t>
      </w:r>
      <w:r w:rsidR="001D3197" w:rsidRPr="0046006A">
        <w:rPr>
          <w:b/>
          <w:sz w:val="28"/>
          <w:szCs w:val="28"/>
          <w:lang w:val="uk-UA"/>
        </w:rPr>
        <w:t>і</w:t>
      </w:r>
      <w:r w:rsidR="00893F8F" w:rsidRPr="0046006A">
        <w:rPr>
          <w:b/>
          <w:sz w:val="28"/>
          <w:szCs w:val="28"/>
          <w:lang w:val="uk-UA"/>
        </w:rPr>
        <w:t>дност</w:t>
      </w:r>
      <w:r w:rsidR="001D3197" w:rsidRPr="0046006A">
        <w:rPr>
          <w:b/>
          <w:sz w:val="28"/>
          <w:szCs w:val="28"/>
          <w:lang w:val="uk-UA"/>
        </w:rPr>
        <w:t>і</w:t>
      </w:r>
      <w:r w:rsidR="00893F8F" w:rsidRPr="0046006A">
        <w:rPr>
          <w:b/>
          <w:sz w:val="28"/>
          <w:szCs w:val="28"/>
          <w:lang w:val="uk-UA"/>
        </w:rPr>
        <w:t xml:space="preserve"> прийняття акта</w:t>
      </w:r>
    </w:p>
    <w:p w14:paraId="4009768C" w14:textId="24695C54" w:rsidR="0046006A" w:rsidRPr="0046006A" w:rsidRDefault="0046006A" w:rsidP="0046006A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t xml:space="preserve">Постановою </w:t>
      </w:r>
      <w:r w:rsidRPr="0046006A">
        <w:rPr>
          <w:sz w:val="28"/>
          <w:szCs w:val="28"/>
          <w:lang w:val="uk-UA" w:eastAsia="uk-UA"/>
        </w:rPr>
        <w:t>Кабінету Міністрів України від</w:t>
      </w:r>
      <w:r w:rsidRPr="0046006A">
        <w:rPr>
          <w:lang w:val="uk-UA"/>
        </w:rPr>
        <w:t xml:space="preserve"> </w:t>
      </w:r>
      <w:r w:rsidRPr="0046006A">
        <w:rPr>
          <w:sz w:val="28"/>
          <w:szCs w:val="28"/>
          <w:lang w:val="uk-UA" w:eastAsia="uk-UA"/>
        </w:rPr>
        <w:t xml:space="preserve">5 грудня 2018 р. № 1092 були внесені зміни до постанови Кабінету Міністрів України від 14 лютого 2018 р. № 156 та затвердженого нею </w:t>
      </w:r>
      <w:r w:rsidRPr="0046006A">
        <w:rPr>
          <w:sz w:val="28"/>
          <w:szCs w:val="28"/>
          <w:lang w:val="uk-UA"/>
        </w:rPr>
        <w:t>Порядку проведення конкурсу з визначення програма (проектів, заходів)</w:t>
      </w:r>
      <w:r w:rsidRPr="0046006A">
        <w:rPr>
          <w:sz w:val="28"/>
          <w:szCs w:val="28"/>
          <w:lang w:val="uk-UA" w:eastAsia="uk-UA"/>
        </w:rPr>
        <w:t>, розроблених інститутами громадянськог</w:t>
      </w:r>
      <w:r w:rsidR="00205B41">
        <w:rPr>
          <w:sz w:val="28"/>
          <w:szCs w:val="28"/>
          <w:lang w:val="uk-UA" w:eastAsia="uk-UA"/>
        </w:rPr>
        <w:t>о суспільства, для  виконання (</w:t>
      </w:r>
      <w:r w:rsidRPr="0046006A">
        <w:rPr>
          <w:sz w:val="28"/>
          <w:szCs w:val="28"/>
          <w:lang w:val="uk-UA" w:eastAsia="uk-UA"/>
        </w:rPr>
        <w:t xml:space="preserve">реалізації) яких надається фінансова підтримка, </w:t>
      </w:r>
      <w:r w:rsidRPr="0046006A">
        <w:rPr>
          <w:sz w:val="28"/>
          <w:szCs w:val="28"/>
          <w:lang w:val="uk-UA"/>
        </w:rPr>
        <w:t>в частині встановлення можливості надання фінансової підтримки без проведення конкурсів всеукраїнським громадським об’єднанням ветеранів, в установчих документах яких передбачена діяльність, що направлена на соціальний захист учасників бойових дій на території інших держав, для проведення у 2018-2019 роках заходів з підготовки та відзначення Дня вшанування учасників бойових дій на території інших держав.</w:t>
      </w:r>
    </w:p>
    <w:p w14:paraId="4D6C4352" w14:textId="779A9B11" w:rsidR="0046006A" w:rsidRPr="0046006A" w:rsidRDefault="0046006A" w:rsidP="0046006A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t>Внесені зміни мають дискримінаційний характер по відношенню до громадських об’єднань ветеранів, в установчих документах яких не визначена діяльність, яка спрямована на соціальний захист учасників бойових дій на території інших держав, та сприятимуть поверненню до неефективної системи фінансування “статутної діяльності” окремих об’єднань і провокуванню конфлікту між ветеранами та органами державної влади.</w:t>
      </w:r>
    </w:p>
    <w:p w14:paraId="41870E82" w14:textId="77777777" w:rsidR="0086290C" w:rsidRPr="0046006A" w:rsidRDefault="00893F8F" w:rsidP="0046006A">
      <w:pPr>
        <w:pStyle w:val="Compact"/>
        <w:numPr>
          <w:ilvl w:val="0"/>
          <w:numId w:val="9"/>
        </w:numPr>
        <w:tabs>
          <w:tab w:val="left" w:pos="1022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Суть проекту акта</w:t>
      </w:r>
    </w:p>
    <w:p w14:paraId="75446E5C" w14:textId="58DB10CF" w:rsidR="0086290C" w:rsidRPr="0046006A" w:rsidRDefault="00893F8F" w:rsidP="0046006A">
      <w:pPr>
        <w:pStyle w:val="FirstParagraph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sz w:val="28"/>
          <w:szCs w:val="28"/>
          <w:lang w:val="uk-UA"/>
        </w:rPr>
        <w:t>Проектом акта передбача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626F0"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ться відновити </w:t>
      </w:r>
      <w:r w:rsidR="0040755B">
        <w:rPr>
          <w:rFonts w:ascii="Times New Roman" w:hAnsi="Times New Roman" w:cs="Times New Roman"/>
          <w:sz w:val="28"/>
          <w:szCs w:val="28"/>
          <w:lang w:val="uk-UA"/>
        </w:rPr>
        <w:t xml:space="preserve">механізм </w:t>
      </w:r>
      <w:r w:rsidR="0046006A"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надання громадським об’єднанням ветеранів фінансової підтримки </w:t>
      </w:r>
      <w:r w:rsidR="004626F0" w:rsidRPr="0046006A">
        <w:rPr>
          <w:rFonts w:ascii="Times New Roman" w:hAnsi="Times New Roman" w:cs="Times New Roman"/>
          <w:sz w:val="28"/>
          <w:szCs w:val="28"/>
          <w:lang w:val="uk-UA"/>
        </w:rPr>
        <w:t>виключно за результатами конкурсу.</w:t>
      </w:r>
    </w:p>
    <w:p w14:paraId="17270271" w14:textId="77777777" w:rsidR="0086290C" w:rsidRPr="0046006A" w:rsidRDefault="00893F8F" w:rsidP="0046006A">
      <w:pPr>
        <w:pStyle w:val="Compact"/>
        <w:numPr>
          <w:ilvl w:val="0"/>
          <w:numId w:val="10"/>
        </w:numPr>
        <w:tabs>
          <w:tab w:val="left" w:pos="993"/>
          <w:tab w:val="left" w:pos="1022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14:paraId="10C296FF" w14:textId="7907B7B6" w:rsidR="004626F0" w:rsidRPr="0046006A" w:rsidRDefault="006A3E45" w:rsidP="0046006A">
      <w:pPr>
        <w:pStyle w:val="rvps6"/>
        <w:shd w:val="clear" w:color="auto" w:fill="FFFFFF"/>
        <w:spacing w:before="120" w:beforeAutospacing="0" w:after="120" w:afterAutospacing="0"/>
        <w:ind w:firstLine="709"/>
        <w:jc w:val="both"/>
        <w:rPr>
          <w:rStyle w:val="rvts23"/>
          <w:bCs/>
          <w:color w:val="000000"/>
          <w:sz w:val="28"/>
          <w:szCs w:val="28"/>
          <w:lang w:val="uk-UA"/>
        </w:rPr>
      </w:pPr>
      <w:r w:rsidRPr="0046006A">
        <w:rPr>
          <w:sz w:val="28"/>
          <w:szCs w:val="28"/>
          <w:lang w:val="uk-UA" w:eastAsia="uk-UA"/>
        </w:rPr>
        <w:t>Постанов</w:t>
      </w:r>
      <w:r w:rsidR="0046006A" w:rsidRPr="0046006A">
        <w:rPr>
          <w:sz w:val="28"/>
          <w:szCs w:val="28"/>
          <w:lang w:val="uk-UA" w:eastAsia="uk-UA"/>
        </w:rPr>
        <w:t>и</w:t>
      </w:r>
      <w:r w:rsidR="004626F0" w:rsidRPr="0046006A">
        <w:rPr>
          <w:sz w:val="28"/>
          <w:szCs w:val="28"/>
          <w:lang w:val="uk-UA" w:eastAsia="uk-UA"/>
        </w:rPr>
        <w:t xml:space="preserve"> Кабінету Міністрів України від 12 жовтня 2011 року №</w:t>
      </w:r>
      <w:r w:rsidR="0040755B">
        <w:rPr>
          <w:sz w:val="28"/>
          <w:szCs w:val="28"/>
          <w:lang w:val="uk-UA" w:eastAsia="uk-UA"/>
        </w:rPr>
        <w:t> </w:t>
      </w:r>
      <w:r w:rsidR="004626F0" w:rsidRPr="0046006A">
        <w:rPr>
          <w:sz w:val="28"/>
          <w:szCs w:val="28"/>
          <w:lang w:val="uk-UA" w:eastAsia="uk-UA"/>
        </w:rPr>
        <w:t xml:space="preserve">1049 “Про затвердження Порядку </w:t>
      </w:r>
      <w:r w:rsidR="004626F0" w:rsidRPr="0046006A">
        <w:rPr>
          <w:sz w:val="28"/>
          <w:szCs w:val="28"/>
          <w:lang w:val="uk-UA"/>
        </w:rPr>
        <w:t>проведення конкурсу з визначення програма (проектів, заходів)</w:t>
      </w:r>
      <w:r w:rsidR="004626F0" w:rsidRPr="0046006A">
        <w:rPr>
          <w:sz w:val="28"/>
          <w:szCs w:val="28"/>
          <w:lang w:val="uk-UA" w:eastAsia="uk-UA"/>
        </w:rPr>
        <w:t>, розроблених інститутами громадянського суспільства, для  виконання (</w:t>
      </w:r>
      <w:bookmarkStart w:id="0" w:name="_GoBack"/>
      <w:bookmarkEnd w:id="0"/>
      <w:r w:rsidR="004626F0" w:rsidRPr="0046006A">
        <w:rPr>
          <w:sz w:val="28"/>
          <w:szCs w:val="28"/>
          <w:lang w:val="uk-UA" w:eastAsia="uk-UA"/>
        </w:rPr>
        <w:t>реалізації) яких надається фінансова підтримка”</w:t>
      </w:r>
      <w:r w:rsidR="0046006A" w:rsidRPr="0046006A">
        <w:rPr>
          <w:sz w:val="28"/>
          <w:szCs w:val="28"/>
          <w:lang w:val="uk-UA" w:eastAsia="uk-UA"/>
        </w:rPr>
        <w:t xml:space="preserve"> та </w:t>
      </w:r>
      <w:r w:rsidRPr="0046006A">
        <w:rPr>
          <w:sz w:val="28"/>
          <w:szCs w:val="28"/>
          <w:lang w:val="uk-UA" w:eastAsia="uk-UA"/>
        </w:rPr>
        <w:t>від 14</w:t>
      </w:r>
      <w:r w:rsidR="0040755B">
        <w:rPr>
          <w:sz w:val="28"/>
          <w:szCs w:val="28"/>
          <w:lang w:val="uk-UA" w:eastAsia="uk-UA"/>
        </w:rPr>
        <w:t xml:space="preserve"> лютого </w:t>
      </w:r>
      <w:r w:rsidRPr="0046006A">
        <w:rPr>
          <w:sz w:val="28"/>
          <w:szCs w:val="28"/>
          <w:lang w:val="uk-UA" w:eastAsia="uk-UA"/>
        </w:rPr>
        <w:t xml:space="preserve">2018 </w:t>
      </w:r>
      <w:r w:rsidRPr="0046006A">
        <w:rPr>
          <w:sz w:val="28"/>
          <w:szCs w:val="28"/>
          <w:lang w:val="uk-UA" w:eastAsia="uk-UA"/>
        </w:rPr>
        <w:lastRenderedPageBreak/>
        <w:t>р. №</w:t>
      </w:r>
      <w:r w:rsidR="0040755B">
        <w:rPr>
          <w:sz w:val="28"/>
          <w:szCs w:val="28"/>
          <w:lang w:val="uk-UA" w:eastAsia="uk-UA"/>
        </w:rPr>
        <w:t> </w:t>
      </w:r>
      <w:r w:rsidRPr="0046006A">
        <w:rPr>
          <w:sz w:val="28"/>
          <w:szCs w:val="28"/>
          <w:lang w:val="uk-UA" w:eastAsia="uk-UA"/>
        </w:rPr>
        <w:t>156</w:t>
      </w:r>
      <w:r w:rsidR="004626F0" w:rsidRPr="0046006A">
        <w:rPr>
          <w:sz w:val="28"/>
          <w:szCs w:val="28"/>
          <w:lang w:val="uk-UA" w:eastAsia="uk-UA"/>
        </w:rPr>
        <w:t xml:space="preserve"> </w:t>
      </w:r>
      <w:r w:rsidRPr="0046006A">
        <w:rPr>
          <w:sz w:val="28"/>
          <w:szCs w:val="28"/>
          <w:lang w:val="uk-UA" w:eastAsia="uk-UA"/>
        </w:rPr>
        <w:t>“</w:t>
      </w:r>
      <w:r w:rsidRPr="0046006A">
        <w:rPr>
          <w:rStyle w:val="rvts23"/>
          <w:bCs/>
          <w:color w:val="000000"/>
          <w:sz w:val="28"/>
          <w:szCs w:val="28"/>
          <w:lang w:val="uk-UA"/>
        </w:rPr>
        <w:t>Деякі питання надання фінансової підтримки громадським об’єднанням ветеранів</w:t>
      </w:r>
      <w:r w:rsidR="0046006A" w:rsidRPr="0046006A">
        <w:rPr>
          <w:rStyle w:val="rvts23"/>
          <w:bCs/>
          <w:color w:val="000000"/>
          <w:sz w:val="28"/>
          <w:szCs w:val="28"/>
          <w:lang w:val="uk-UA"/>
        </w:rPr>
        <w:t>”</w:t>
      </w:r>
    </w:p>
    <w:p w14:paraId="79395273" w14:textId="77777777" w:rsidR="0046006A" w:rsidRPr="0046006A" w:rsidRDefault="0046006A" w:rsidP="0046006A">
      <w:pPr>
        <w:pStyle w:val="rvps6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353E12CB" w14:textId="77777777" w:rsidR="00F176CF" w:rsidRPr="0046006A" w:rsidRDefault="00893F8F" w:rsidP="0046006A">
      <w:pPr>
        <w:pStyle w:val="Compact"/>
        <w:numPr>
          <w:ilvl w:val="0"/>
          <w:numId w:val="11"/>
        </w:numPr>
        <w:tabs>
          <w:tab w:val="left" w:pos="1022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F176CF" w:rsidRPr="004600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нансово-економ</w:t>
      </w:r>
      <w:r w:rsidR="00F176CF" w:rsidRPr="004600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чне </w:t>
      </w:r>
      <w:r w:rsidR="008B3CF2" w:rsidRPr="0046006A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963D282" w14:textId="23DF4CE0" w:rsidR="00CA2DEB" w:rsidRPr="0046006A" w:rsidRDefault="00893F8F" w:rsidP="0046006A">
      <w:pPr>
        <w:pStyle w:val="Compact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ція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проекту акта </w:t>
      </w:r>
      <w:r w:rsidR="006A3E45"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потребуватиме </w:t>
      </w:r>
      <w:r w:rsidR="006A3E45"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видат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</w:t>
      </w:r>
      <w:r w:rsidR="004146D0" w:rsidRPr="00460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86963" w14:textId="77777777" w:rsidR="0086290C" w:rsidRPr="0046006A" w:rsidRDefault="00893F8F" w:rsidP="0046006A">
      <w:pPr>
        <w:pStyle w:val="FirstParagraph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6. Прогноз впливу</w:t>
      </w:r>
    </w:p>
    <w:p w14:paraId="0F020716" w14:textId="77777777" w:rsidR="00974829" w:rsidRPr="0046006A" w:rsidRDefault="00974829" w:rsidP="0046006A">
      <w:pPr>
        <w:tabs>
          <w:tab w:val="left" w:pos="1022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t>Реалізація проекту акта не впливає на</w:t>
      </w:r>
      <w:bookmarkStart w:id="1" w:name="n1717"/>
      <w:bookmarkStart w:id="2" w:name="n1718"/>
      <w:bookmarkEnd w:id="1"/>
      <w:bookmarkEnd w:id="2"/>
      <w:r w:rsidRPr="0046006A">
        <w:rPr>
          <w:sz w:val="28"/>
          <w:szCs w:val="28"/>
          <w:lang w:val="uk-UA"/>
        </w:rPr>
        <w:t xml:space="preserve"> ринкове середовище, забезпечення прав та інтересів суб’єктів господарювання, громадян і держави;</w:t>
      </w:r>
      <w:bookmarkStart w:id="3" w:name="n1719"/>
      <w:bookmarkEnd w:id="3"/>
      <w:r w:rsidRPr="0046006A">
        <w:rPr>
          <w:sz w:val="28"/>
          <w:szCs w:val="28"/>
          <w:lang w:val="uk-UA"/>
        </w:rPr>
        <w:t xml:space="preserve"> розвиток регіонів;</w:t>
      </w:r>
      <w:bookmarkStart w:id="4" w:name="n1720"/>
      <w:bookmarkStart w:id="5" w:name="n1721"/>
      <w:bookmarkEnd w:id="4"/>
      <w:bookmarkEnd w:id="5"/>
      <w:r w:rsidRPr="0046006A">
        <w:rPr>
          <w:sz w:val="28"/>
          <w:szCs w:val="28"/>
          <w:lang w:val="uk-UA"/>
        </w:rPr>
        <w:t xml:space="preserve"> громадське здоров’я;</w:t>
      </w:r>
      <w:bookmarkStart w:id="6" w:name="n1722"/>
      <w:bookmarkEnd w:id="6"/>
      <w:r w:rsidRPr="0046006A">
        <w:rPr>
          <w:sz w:val="28"/>
          <w:szCs w:val="28"/>
          <w:lang w:val="uk-UA"/>
        </w:rPr>
        <w:t xml:space="preserve"> екологію та навколишнє природне середовище;</w:t>
      </w:r>
      <w:bookmarkStart w:id="7" w:name="n1723"/>
      <w:bookmarkEnd w:id="7"/>
      <w:r w:rsidRPr="0046006A">
        <w:rPr>
          <w:sz w:val="28"/>
          <w:szCs w:val="28"/>
          <w:lang w:val="uk-UA"/>
        </w:rPr>
        <w:t xml:space="preserve"> ринок праці; інші сфери суспільних відносин.</w:t>
      </w:r>
    </w:p>
    <w:p w14:paraId="705373EA" w14:textId="77777777" w:rsidR="0086290C" w:rsidRPr="0046006A" w:rsidRDefault="00893F8F" w:rsidP="0046006A">
      <w:pPr>
        <w:pStyle w:val="Compact"/>
        <w:numPr>
          <w:ilvl w:val="0"/>
          <w:numId w:val="12"/>
        </w:numPr>
        <w:tabs>
          <w:tab w:val="left" w:pos="1022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Пози</w:t>
      </w:r>
      <w:r w:rsidR="00F176CF" w:rsidRPr="0046006A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я за</w:t>
      </w:r>
      <w:r w:rsidR="00F176CF" w:rsidRPr="004600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нтересованих сто</w:t>
      </w:r>
      <w:r w:rsidR="00F176CF" w:rsidRPr="0046006A">
        <w:rPr>
          <w:rFonts w:ascii="Times New Roman" w:hAnsi="Times New Roman" w:cs="Times New Roman"/>
          <w:b/>
          <w:sz w:val="28"/>
          <w:szCs w:val="28"/>
          <w:lang w:val="uk-UA"/>
        </w:rPr>
        <w:t>рі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</w:p>
    <w:p w14:paraId="1F8CC755" w14:textId="1F6F931F" w:rsidR="0086290C" w:rsidRPr="0046006A" w:rsidRDefault="00893F8F" w:rsidP="0046006A">
      <w:pPr>
        <w:pStyle w:val="FirstParagraph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ція</w:t>
      </w:r>
      <w:r w:rsidR="006A3E45"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акта 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матиме вплив на 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нтереси окремих верств (груп) населення, об’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днаних с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льними 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нтересами, суб’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в господарювання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45"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54F88B" w14:textId="77777777" w:rsidR="0040755B" w:rsidRPr="00974829" w:rsidRDefault="0040755B" w:rsidP="0040755B">
      <w:pPr>
        <w:pStyle w:val="FirstParagraph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829">
        <w:rPr>
          <w:rFonts w:ascii="Times New Roman" w:hAnsi="Times New Roman" w:cs="Times New Roman"/>
          <w:sz w:val="28"/>
          <w:szCs w:val="28"/>
          <w:lang w:val="uk-UA"/>
        </w:rPr>
        <w:t>Проект акта не стосується питань функціонування місцевого самоврядування, прав та інтересів територіальних громад, місцевого та регіонального розвитку, 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самоврядування.</w:t>
      </w:r>
    </w:p>
    <w:p w14:paraId="44CFB7B9" w14:textId="77777777" w:rsidR="0040755B" w:rsidRPr="00974829" w:rsidRDefault="0040755B" w:rsidP="0040755B">
      <w:pPr>
        <w:pStyle w:val="FirstParagraph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829">
        <w:rPr>
          <w:rFonts w:ascii="Times New Roman" w:hAnsi="Times New Roman" w:cs="Times New Roman"/>
          <w:sz w:val="28"/>
          <w:szCs w:val="28"/>
          <w:lang w:val="uk-UA"/>
        </w:rPr>
        <w:t>Проект акта не стосується соціально-трудової сфери, прав осіб з інвалідністю та не потребує проведення консультацій з уповноваженими представниками всеукраїнських профспілок, їх об’єднань та всеукраїнських об’єднань організацій роботодавців, всеукраїнськими громадськими організаціями інвалідів, їх спілок.</w:t>
      </w:r>
    </w:p>
    <w:p w14:paraId="6FC81C21" w14:textId="77777777" w:rsidR="0040755B" w:rsidRPr="00974829" w:rsidRDefault="0040755B" w:rsidP="0040755B">
      <w:pPr>
        <w:pStyle w:val="a0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829">
        <w:rPr>
          <w:rFonts w:ascii="Times New Roman" w:hAnsi="Times New Roman" w:cs="Times New Roman"/>
          <w:sz w:val="28"/>
          <w:szCs w:val="28"/>
          <w:lang w:val="uk-UA"/>
        </w:rPr>
        <w:t>Проект акта не стосується сфери наукової та науково-технічної діяльності.</w:t>
      </w:r>
    </w:p>
    <w:p w14:paraId="216D643D" w14:textId="77777777" w:rsidR="00F176CF" w:rsidRPr="0046006A" w:rsidRDefault="00893F8F" w:rsidP="0046006A">
      <w:pPr>
        <w:numPr>
          <w:ilvl w:val="0"/>
          <w:numId w:val="13"/>
        </w:numPr>
        <w:tabs>
          <w:tab w:val="left" w:pos="1022"/>
        </w:tabs>
        <w:spacing w:before="120" w:after="120"/>
        <w:ind w:left="0" w:firstLine="709"/>
        <w:jc w:val="both"/>
        <w:rPr>
          <w:b/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 xml:space="preserve">Громадське обговорення </w:t>
      </w:r>
    </w:p>
    <w:p w14:paraId="7CAB4555" w14:textId="600387C5" w:rsidR="008B3CF2" w:rsidRPr="0046006A" w:rsidRDefault="00893F8F" w:rsidP="0046006A">
      <w:pPr>
        <w:tabs>
          <w:tab w:val="num" w:pos="0"/>
          <w:tab w:val="left" w:pos="1022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t xml:space="preserve">Проект акта </w:t>
      </w:r>
      <w:r w:rsidR="006A3E45" w:rsidRPr="0046006A">
        <w:rPr>
          <w:sz w:val="28"/>
          <w:szCs w:val="28"/>
          <w:lang w:val="uk-UA"/>
        </w:rPr>
        <w:t xml:space="preserve"> </w:t>
      </w:r>
      <w:r w:rsidRPr="0046006A">
        <w:rPr>
          <w:sz w:val="28"/>
          <w:szCs w:val="28"/>
          <w:lang w:val="uk-UA"/>
        </w:rPr>
        <w:t>потребу</w:t>
      </w:r>
      <w:r w:rsidR="00F176CF" w:rsidRPr="0046006A">
        <w:rPr>
          <w:sz w:val="28"/>
          <w:szCs w:val="28"/>
          <w:lang w:val="uk-UA"/>
        </w:rPr>
        <w:t>є</w:t>
      </w:r>
      <w:r w:rsidRPr="0046006A">
        <w:rPr>
          <w:sz w:val="28"/>
          <w:szCs w:val="28"/>
          <w:lang w:val="uk-UA"/>
        </w:rPr>
        <w:t xml:space="preserve"> проведення громадського обговорення. </w:t>
      </w:r>
    </w:p>
    <w:p w14:paraId="1566076E" w14:textId="77777777" w:rsidR="0086290C" w:rsidRPr="0046006A" w:rsidRDefault="00893F8F" w:rsidP="0046006A">
      <w:pPr>
        <w:numPr>
          <w:ilvl w:val="0"/>
          <w:numId w:val="13"/>
        </w:numPr>
        <w:tabs>
          <w:tab w:val="left" w:pos="1022"/>
        </w:tabs>
        <w:spacing w:before="120" w:after="120"/>
        <w:ind w:left="0" w:firstLine="709"/>
        <w:jc w:val="both"/>
        <w:rPr>
          <w:b/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>Пози</w:t>
      </w:r>
      <w:r w:rsidR="00F176CF" w:rsidRPr="0046006A">
        <w:rPr>
          <w:b/>
          <w:sz w:val="28"/>
          <w:szCs w:val="28"/>
          <w:lang w:val="uk-UA"/>
        </w:rPr>
        <w:t>ці</w:t>
      </w:r>
      <w:r w:rsidRPr="0046006A">
        <w:rPr>
          <w:b/>
          <w:sz w:val="28"/>
          <w:szCs w:val="28"/>
          <w:lang w:val="uk-UA"/>
        </w:rPr>
        <w:t>я за</w:t>
      </w:r>
      <w:r w:rsidR="00F176CF" w:rsidRPr="0046006A">
        <w:rPr>
          <w:b/>
          <w:sz w:val="28"/>
          <w:szCs w:val="28"/>
          <w:lang w:val="uk-UA"/>
        </w:rPr>
        <w:t>ін</w:t>
      </w:r>
      <w:r w:rsidRPr="0046006A">
        <w:rPr>
          <w:b/>
          <w:sz w:val="28"/>
          <w:szCs w:val="28"/>
          <w:lang w:val="uk-UA"/>
        </w:rPr>
        <w:t>тересованих орга</w:t>
      </w:r>
      <w:r w:rsidR="00F176CF" w:rsidRPr="0046006A">
        <w:rPr>
          <w:b/>
          <w:sz w:val="28"/>
          <w:szCs w:val="28"/>
          <w:lang w:val="uk-UA"/>
        </w:rPr>
        <w:t>нів</w:t>
      </w:r>
    </w:p>
    <w:p w14:paraId="0637C335" w14:textId="6DEBCA52" w:rsidR="008B3CF2" w:rsidRPr="0046006A" w:rsidRDefault="00893F8F" w:rsidP="0046006A">
      <w:pPr>
        <w:pStyle w:val="FirstParagraph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sz w:val="28"/>
          <w:szCs w:val="28"/>
          <w:lang w:val="uk-UA"/>
        </w:rPr>
        <w:t>Проект акта потребу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М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стерством економ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чного розвитку 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тор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гівлі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іні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стерством ф</w:t>
      </w:r>
      <w:r w:rsidR="00F176CF" w:rsidRPr="0046006A">
        <w:rPr>
          <w:rFonts w:ascii="Times New Roman" w:hAnsi="Times New Roman" w:cs="Times New Roman"/>
          <w:sz w:val="28"/>
          <w:szCs w:val="28"/>
          <w:lang w:val="uk-UA"/>
        </w:rPr>
        <w:t>інансів</w:t>
      </w:r>
      <w:r w:rsidR="0040755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1A" w:rsidRPr="0046006A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6A3E45" w:rsidRPr="0046006A">
        <w:rPr>
          <w:rFonts w:ascii="Times New Roman" w:hAnsi="Times New Roman" w:cs="Times New Roman"/>
          <w:sz w:val="28"/>
          <w:szCs w:val="28"/>
          <w:lang w:val="uk-UA"/>
        </w:rPr>
        <w:t>ністерством соціальної політики.</w:t>
      </w:r>
    </w:p>
    <w:p w14:paraId="0BF90406" w14:textId="77777777" w:rsidR="00F176CF" w:rsidRPr="0046006A" w:rsidRDefault="00893F8F" w:rsidP="0046006A">
      <w:pPr>
        <w:numPr>
          <w:ilvl w:val="0"/>
          <w:numId w:val="14"/>
        </w:numPr>
        <w:tabs>
          <w:tab w:val="left" w:pos="1022"/>
          <w:tab w:val="left" w:pos="1148"/>
        </w:tabs>
        <w:spacing w:before="120" w:after="120"/>
        <w:ind w:left="0" w:firstLine="709"/>
        <w:jc w:val="both"/>
        <w:rPr>
          <w:b/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 xml:space="preserve">Правова експертиза </w:t>
      </w:r>
    </w:p>
    <w:p w14:paraId="6B1C0782" w14:textId="77777777" w:rsidR="0086290C" w:rsidRPr="0046006A" w:rsidRDefault="00893F8F" w:rsidP="0046006A">
      <w:pPr>
        <w:tabs>
          <w:tab w:val="num" w:pos="0"/>
          <w:tab w:val="left" w:pos="1022"/>
          <w:tab w:val="left" w:pos="1148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t>Проект акта потребу</w:t>
      </w:r>
      <w:r w:rsidR="00F176CF" w:rsidRPr="0046006A">
        <w:rPr>
          <w:sz w:val="28"/>
          <w:szCs w:val="28"/>
          <w:lang w:val="uk-UA"/>
        </w:rPr>
        <w:t>є</w:t>
      </w:r>
      <w:r w:rsidRPr="0046006A">
        <w:rPr>
          <w:sz w:val="28"/>
          <w:szCs w:val="28"/>
          <w:lang w:val="uk-UA"/>
        </w:rPr>
        <w:t xml:space="preserve"> проведення правово</w:t>
      </w:r>
      <w:r w:rsidR="00F176CF" w:rsidRPr="0046006A">
        <w:rPr>
          <w:sz w:val="28"/>
          <w:szCs w:val="28"/>
          <w:lang w:val="uk-UA"/>
        </w:rPr>
        <w:t>ї</w:t>
      </w:r>
      <w:r w:rsidRPr="0046006A">
        <w:rPr>
          <w:sz w:val="28"/>
          <w:szCs w:val="28"/>
          <w:lang w:val="uk-UA"/>
        </w:rPr>
        <w:t xml:space="preserve"> експертизи М</w:t>
      </w:r>
      <w:r w:rsidR="00F176CF" w:rsidRPr="0046006A">
        <w:rPr>
          <w:sz w:val="28"/>
          <w:szCs w:val="28"/>
          <w:lang w:val="uk-UA"/>
        </w:rPr>
        <w:t>і</w:t>
      </w:r>
      <w:r w:rsidRPr="0046006A">
        <w:rPr>
          <w:sz w:val="28"/>
          <w:szCs w:val="28"/>
          <w:lang w:val="uk-UA"/>
        </w:rPr>
        <w:t>н</w:t>
      </w:r>
      <w:r w:rsidR="00F176CF" w:rsidRPr="0046006A">
        <w:rPr>
          <w:sz w:val="28"/>
          <w:szCs w:val="28"/>
          <w:lang w:val="uk-UA"/>
        </w:rPr>
        <w:t>і</w:t>
      </w:r>
      <w:r w:rsidRPr="0046006A">
        <w:rPr>
          <w:sz w:val="28"/>
          <w:szCs w:val="28"/>
          <w:lang w:val="uk-UA"/>
        </w:rPr>
        <w:t>стерством</w:t>
      </w:r>
      <w:r w:rsidR="00F176CF" w:rsidRPr="0046006A">
        <w:rPr>
          <w:sz w:val="28"/>
          <w:szCs w:val="28"/>
          <w:lang w:val="uk-UA"/>
        </w:rPr>
        <w:t xml:space="preserve"> </w:t>
      </w:r>
      <w:r w:rsidRPr="0046006A">
        <w:rPr>
          <w:sz w:val="28"/>
          <w:szCs w:val="28"/>
          <w:lang w:val="uk-UA"/>
        </w:rPr>
        <w:t>юстиц</w:t>
      </w:r>
      <w:r w:rsidR="00F176CF" w:rsidRPr="0046006A">
        <w:rPr>
          <w:sz w:val="28"/>
          <w:szCs w:val="28"/>
          <w:lang w:val="uk-UA"/>
        </w:rPr>
        <w:t>ії</w:t>
      </w:r>
      <w:r w:rsidRPr="0046006A">
        <w:rPr>
          <w:sz w:val="28"/>
          <w:szCs w:val="28"/>
          <w:lang w:val="uk-UA"/>
        </w:rPr>
        <w:t>.</w:t>
      </w:r>
    </w:p>
    <w:p w14:paraId="4ABA62BF" w14:textId="77777777" w:rsidR="00F176CF" w:rsidRPr="0046006A" w:rsidRDefault="00893F8F" w:rsidP="0046006A">
      <w:pPr>
        <w:numPr>
          <w:ilvl w:val="0"/>
          <w:numId w:val="14"/>
        </w:numPr>
        <w:tabs>
          <w:tab w:val="left" w:pos="1022"/>
          <w:tab w:val="left" w:pos="1148"/>
        </w:tabs>
        <w:spacing w:before="120" w:after="120"/>
        <w:ind w:left="0" w:firstLine="709"/>
        <w:jc w:val="both"/>
        <w:rPr>
          <w:b/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>Запоб</w:t>
      </w:r>
      <w:r w:rsidR="00F176CF" w:rsidRPr="0046006A">
        <w:rPr>
          <w:b/>
          <w:sz w:val="28"/>
          <w:szCs w:val="28"/>
          <w:lang w:val="uk-UA"/>
        </w:rPr>
        <w:t>і</w:t>
      </w:r>
      <w:r w:rsidRPr="0046006A">
        <w:rPr>
          <w:b/>
          <w:sz w:val="28"/>
          <w:szCs w:val="28"/>
          <w:lang w:val="uk-UA"/>
        </w:rPr>
        <w:t>гання дискрим</w:t>
      </w:r>
      <w:r w:rsidR="00F176CF" w:rsidRPr="0046006A">
        <w:rPr>
          <w:b/>
          <w:sz w:val="28"/>
          <w:szCs w:val="28"/>
          <w:lang w:val="uk-UA"/>
        </w:rPr>
        <w:t>і</w:t>
      </w:r>
      <w:r w:rsidRPr="0046006A">
        <w:rPr>
          <w:b/>
          <w:sz w:val="28"/>
          <w:szCs w:val="28"/>
          <w:lang w:val="uk-UA"/>
        </w:rPr>
        <w:t>на</w:t>
      </w:r>
      <w:r w:rsidR="00F176CF" w:rsidRPr="0046006A">
        <w:rPr>
          <w:b/>
          <w:sz w:val="28"/>
          <w:szCs w:val="28"/>
          <w:lang w:val="uk-UA"/>
        </w:rPr>
        <w:t>ції</w:t>
      </w:r>
      <w:r w:rsidRPr="0046006A">
        <w:rPr>
          <w:b/>
          <w:sz w:val="28"/>
          <w:szCs w:val="28"/>
          <w:lang w:val="uk-UA"/>
        </w:rPr>
        <w:t xml:space="preserve"> </w:t>
      </w:r>
    </w:p>
    <w:p w14:paraId="6B6B0F41" w14:textId="599C9554" w:rsidR="0086290C" w:rsidRDefault="00893F8F" w:rsidP="0046006A">
      <w:pPr>
        <w:tabs>
          <w:tab w:val="num" w:pos="0"/>
          <w:tab w:val="left" w:pos="1022"/>
          <w:tab w:val="left" w:pos="1148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lastRenderedPageBreak/>
        <w:t>У проект</w:t>
      </w:r>
      <w:r w:rsidR="00F176CF" w:rsidRPr="0046006A">
        <w:rPr>
          <w:sz w:val="28"/>
          <w:szCs w:val="28"/>
          <w:lang w:val="uk-UA"/>
        </w:rPr>
        <w:t>і</w:t>
      </w:r>
      <w:r w:rsidRPr="0046006A">
        <w:rPr>
          <w:sz w:val="28"/>
          <w:szCs w:val="28"/>
          <w:lang w:val="uk-UA"/>
        </w:rPr>
        <w:t xml:space="preserve"> акта в</w:t>
      </w:r>
      <w:r w:rsidR="00F176CF" w:rsidRPr="0046006A">
        <w:rPr>
          <w:sz w:val="28"/>
          <w:szCs w:val="28"/>
          <w:lang w:val="uk-UA"/>
        </w:rPr>
        <w:t>ідсутні  п</w:t>
      </w:r>
      <w:r w:rsidRPr="0046006A">
        <w:rPr>
          <w:sz w:val="28"/>
          <w:szCs w:val="28"/>
          <w:lang w:val="uk-UA"/>
        </w:rPr>
        <w:t>оложення, як</w:t>
      </w:r>
      <w:r w:rsidR="00F176CF" w:rsidRPr="0046006A">
        <w:rPr>
          <w:sz w:val="28"/>
          <w:szCs w:val="28"/>
          <w:lang w:val="uk-UA"/>
        </w:rPr>
        <w:t>і</w:t>
      </w:r>
      <w:r w:rsidRPr="0046006A">
        <w:rPr>
          <w:sz w:val="28"/>
          <w:szCs w:val="28"/>
          <w:lang w:val="uk-UA"/>
        </w:rPr>
        <w:t xml:space="preserve"> м</w:t>
      </w:r>
      <w:r w:rsidR="00F176CF" w:rsidRPr="0046006A">
        <w:rPr>
          <w:sz w:val="28"/>
          <w:szCs w:val="28"/>
          <w:lang w:val="uk-UA"/>
        </w:rPr>
        <w:t>і</w:t>
      </w:r>
      <w:r w:rsidRPr="0046006A">
        <w:rPr>
          <w:sz w:val="28"/>
          <w:szCs w:val="28"/>
          <w:lang w:val="uk-UA"/>
        </w:rPr>
        <w:t>стять ознаки дискрим</w:t>
      </w:r>
      <w:r w:rsidR="00F176CF" w:rsidRPr="0046006A">
        <w:rPr>
          <w:sz w:val="28"/>
          <w:szCs w:val="28"/>
          <w:lang w:val="uk-UA"/>
        </w:rPr>
        <w:t>і</w:t>
      </w:r>
      <w:r w:rsidRPr="0046006A">
        <w:rPr>
          <w:sz w:val="28"/>
          <w:szCs w:val="28"/>
          <w:lang w:val="uk-UA"/>
        </w:rPr>
        <w:t>нац</w:t>
      </w:r>
      <w:r w:rsidR="00F176CF" w:rsidRPr="0046006A">
        <w:rPr>
          <w:sz w:val="28"/>
          <w:szCs w:val="28"/>
          <w:lang w:val="uk-UA"/>
        </w:rPr>
        <w:t>ії</w:t>
      </w:r>
      <w:r w:rsidRPr="0046006A">
        <w:rPr>
          <w:sz w:val="28"/>
          <w:szCs w:val="28"/>
          <w:lang w:val="uk-UA"/>
        </w:rPr>
        <w:t xml:space="preserve">. Громадська </w:t>
      </w:r>
      <w:proofErr w:type="spellStart"/>
      <w:r w:rsidRPr="0046006A">
        <w:rPr>
          <w:sz w:val="28"/>
          <w:szCs w:val="28"/>
          <w:lang w:val="uk-UA"/>
        </w:rPr>
        <w:t>антидискрим</w:t>
      </w:r>
      <w:r w:rsidR="00F176CF" w:rsidRPr="0046006A">
        <w:rPr>
          <w:sz w:val="28"/>
          <w:szCs w:val="28"/>
          <w:lang w:val="uk-UA"/>
        </w:rPr>
        <w:t>і</w:t>
      </w:r>
      <w:r w:rsidRPr="0046006A">
        <w:rPr>
          <w:sz w:val="28"/>
          <w:szCs w:val="28"/>
          <w:lang w:val="uk-UA"/>
        </w:rPr>
        <w:t>на</w:t>
      </w:r>
      <w:r w:rsidR="00F176CF" w:rsidRPr="0046006A">
        <w:rPr>
          <w:sz w:val="28"/>
          <w:szCs w:val="28"/>
          <w:lang w:val="uk-UA"/>
        </w:rPr>
        <w:t>цій</w:t>
      </w:r>
      <w:r w:rsidRPr="0046006A">
        <w:rPr>
          <w:sz w:val="28"/>
          <w:szCs w:val="28"/>
          <w:lang w:val="uk-UA"/>
        </w:rPr>
        <w:t>на</w:t>
      </w:r>
      <w:proofErr w:type="spellEnd"/>
      <w:r w:rsidRPr="0046006A">
        <w:rPr>
          <w:sz w:val="28"/>
          <w:szCs w:val="28"/>
          <w:lang w:val="uk-UA"/>
        </w:rPr>
        <w:t xml:space="preserve"> експертиза не проводилась.</w:t>
      </w:r>
    </w:p>
    <w:p w14:paraId="31CE7228" w14:textId="77777777" w:rsidR="00E61B8B" w:rsidRDefault="00E61B8B" w:rsidP="0046006A">
      <w:pPr>
        <w:tabs>
          <w:tab w:val="num" w:pos="0"/>
          <w:tab w:val="left" w:pos="1022"/>
          <w:tab w:val="left" w:pos="1148"/>
        </w:tabs>
        <w:spacing w:before="120" w:after="120"/>
        <w:ind w:firstLine="709"/>
        <w:jc w:val="both"/>
        <w:rPr>
          <w:b/>
          <w:sz w:val="28"/>
          <w:szCs w:val="28"/>
          <w:lang w:val="uk-UA"/>
        </w:rPr>
      </w:pPr>
    </w:p>
    <w:p w14:paraId="4FC3AE01" w14:textId="77777777" w:rsidR="00E61B8B" w:rsidRDefault="00E61B8B" w:rsidP="0046006A">
      <w:pPr>
        <w:tabs>
          <w:tab w:val="num" w:pos="0"/>
          <w:tab w:val="left" w:pos="1022"/>
          <w:tab w:val="left" w:pos="1148"/>
        </w:tabs>
        <w:spacing w:before="120" w:after="120"/>
        <w:ind w:firstLine="709"/>
        <w:jc w:val="both"/>
        <w:rPr>
          <w:b/>
          <w:sz w:val="28"/>
          <w:szCs w:val="28"/>
          <w:lang w:val="uk-UA"/>
        </w:rPr>
      </w:pPr>
    </w:p>
    <w:p w14:paraId="481DD367" w14:textId="57FE3EFF" w:rsidR="0040755B" w:rsidRDefault="0040755B" w:rsidP="0046006A">
      <w:pPr>
        <w:tabs>
          <w:tab w:val="num" w:pos="0"/>
          <w:tab w:val="left" w:pos="1022"/>
          <w:tab w:val="left" w:pos="1148"/>
        </w:tabs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 w:rsidRPr="0040755B">
        <w:rPr>
          <w:b/>
          <w:sz w:val="28"/>
          <w:szCs w:val="28"/>
          <w:lang w:val="uk-UA"/>
        </w:rPr>
        <w:t>11</w:t>
      </w:r>
      <w:r w:rsidRPr="0040755B">
        <w:rPr>
          <w:b/>
          <w:sz w:val="28"/>
          <w:szCs w:val="28"/>
          <w:vertAlign w:val="superscript"/>
          <w:lang w:val="uk-UA"/>
        </w:rPr>
        <w:t>1</w:t>
      </w:r>
      <w:r w:rsidRPr="0040755B">
        <w:rPr>
          <w:b/>
          <w:sz w:val="28"/>
          <w:szCs w:val="28"/>
          <w:lang w:val="uk-UA"/>
        </w:rPr>
        <w:t>. Відповідність принципу забезпечення рівних прав та можливостей жінок і чоловіків</w:t>
      </w:r>
    </w:p>
    <w:p w14:paraId="499A3CDB" w14:textId="77777777" w:rsidR="0040755B" w:rsidRPr="00746D89" w:rsidRDefault="0040755B" w:rsidP="0040755B">
      <w:pPr>
        <w:tabs>
          <w:tab w:val="left" w:pos="1134"/>
        </w:tabs>
        <w:spacing w:before="80" w:after="80"/>
        <w:ind w:firstLine="709"/>
        <w:rPr>
          <w:rFonts w:eastAsia="Calibri"/>
          <w:sz w:val="28"/>
          <w:szCs w:val="28"/>
          <w:lang w:val="uk-UA"/>
        </w:rPr>
      </w:pPr>
      <w:r w:rsidRPr="00746D89">
        <w:rPr>
          <w:rFonts w:eastAsia="Calibri"/>
          <w:sz w:val="28"/>
          <w:szCs w:val="28"/>
          <w:lang w:val="uk-UA"/>
        </w:rPr>
        <w:t>У проекті акта відсутні положення, які порушують принцип забезпечення рівних прав та можливостей жінок і чоловіків.</w:t>
      </w:r>
    </w:p>
    <w:p w14:paraId="6AB52A62" w14:textId="77777777" w:rsidR="0086290C" w:rsidRPr="0046006A" w:rsidRDefault="00893F8F" w:rsidP="0046006A">
      <w:pPr>
        <w:numPr>
          <w:ilvl w:val="0"/>
          <w:numId w:val="14"/>
        </w:numPr>
        <w:tabs>
          <w:tab w:val="left" w:pos="1022"/>
          <w:tab w:val="left" w:pos="1148"/>
        </w:tabs>
        <w:spacing w:before="120" w:after="120"/>
        <w:ind w:left="0" w:firstLine="709"/>
        <w:jc w:val="both"/>
        <w:rPr>
          <w:b/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>Запоб</w:t>
      </w:r>
      <w:r w:rsidR="00F176CF" w:rsidRPr="0046006A">
        <w:rPr>
          <w:b/>
          <w:sz w:val="28"/>
          <w:szCs w:val="28"/>
          <w:lang w:val="uk-UA"/>
        </w:rPr>
        <w:t>і</w:t>
      </w:r>
      <w:r w:rsidRPr="0046006A">
        <w:rPr>
          <w:b/>
          <w:sz w:val="28"/>
          <w:szCs w:val="28"/>
          <w:lang w:val="uk-UA"/>
        </w:rPr>
        <w:t>гання корупц</w:t>
      </w:r>
      <w:r w:rsidR="00F176CF" w:rsidRPr="0046006A">
        <w:rPr>
          <w:b/>
          <w:sz w:val="28"/>
          <w:szCs w:val="28"/>
          <w:lang w:val="uk-UA"/>
        </w:rPr>
        <w:t>ії</w:t>
      </w:r>
    </w:p>
    <w:p w14:paraId="4327CFF0" w14:textId="77777777" w:rsidR="0086290C" w:rsidRPr="0046006A" w:rsidRDefault="00893F8F" w:rsidP="0046006A">
      <w:pPr>
        <w:pStyle w:val="FirstParagraph"/>
        <w:tabs>
          <w:tab w:val="num" w:pos="0"/>
          <w:tab w:val="left" w:pos="1022"/>
          <w:tab w:val="left" w:pos="1148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sz w:val="28"/>
          <w:szCs w:val="28"/>
          <w:lang w:val="uk-UA"/>
        </w:rPr>
        <w:t>У проект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акта в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дсутн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правила 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процедури, як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можуть м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стити ризики вчинення корупц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йних правопорушень. Громадська антикоруп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на експертиза не проводилась.</w:t>
      </w:r>
    </w:p>
    <w:p w14:paraId="48158709" w14:textId="77777777" w:rsidR="0086290C" w:rsidRPr="0046006A" w:rsidRDefault="00893F8F" w:rsidP="0046006A">
      <w:pPr>
        <w:pStyle w:val="Compact"/>
        <w:numPr>
          <w:ilvl w:val="0"/>
          <w:numId w:val="15"/>
        </w:numPr>
        <w:tabs>
          <w:tab w:val="left" w:pos="1022"/>
          <w:tab w:val="left" w:pos="1148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</w:t>
      </w:r>
      <w:r w:rsidR="00CA2DEB" w:rsidRPr="004600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14:paraId="47939537" w14:textId="2BD21FB6" w:rsidR="006A3E45" w:rsidRPr="0046006A" w:rsidRDefault="00893F8F" w:rsidP="0040755B">
      <w:pPr>
        <w:pStyle w:val="FirstParagraph"/>
        <w:tabs>
          <w:tab w:val="num" w:pos="0"/>
          <w:tab w:val="left" w:pos="10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6A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CA2DEB" w:rsidRPr="00460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006A">
        <w:rPr>
          <w:rFonts w:ascii="Times New Roman" w:hAnsi="Times New Roman" w:cs="Times New Roman"/>
          <w:sz w:val="28"/>
          <w:szCs w:val="28"/>
          <w:lang w:val="uk-UA"/>
        </w:rPr>
        <w:t>я проекту акта забезпечить</w:t>
      </w:r>
      <w:r w:rsidR="0040755B" w:rsidRPr="00407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55B">
        <w:rPr>
          <w:rFonts w:ascii="Times New Roman" w:hAnsi="Times New Roman" w:cs="Times New Roman"/>
          <w:sz w:val="28"/>
          <w:szCs w:val="28"/>
          <w:lang w:val="uk-UA"/>
        </w:rPr>
        <w:t>відновлення механізму</w:t>
      </w:r>
      <w:r w:rsidR="0040755B" w:rsidRPr="0046006A">
        <w:rPr>
          <w:rFonts w:ascii="Times New Roman" w:hAnsi="Times New Roman" w:cs="Times New Roman"/>
          <w:sz w:val="28"/>
          <w:szCs w:val="28"/>
          <w:lang w:val="uk-UA"/>
        </w:rPr>
        <w:t xml:space="preserve"> надання громадським об’єднанням ветеранів фінансової підтримки </w:t>
      </w:r>
      <w:r w:rsidR="0040755B">
        <w:rPr>
          <w:rFonts w:ascii="Times New Roman" w:hAnsi="Times New Roman" w:cs="Times New Roman"/>
          <w:sz w:val="28"/>
          <w:szCs w:val="28"/>
          <w:lang w:val="uk-UA"/>
        </w:rPr>
        <w:t xml:space="preserve">з державного бюджету </w:t>
      </w:r>
      <w:r w:rsidR="0040755B" w:rsidRPr="0046006A">
        <w:rPr>
          <w:rFonts w:ascii="Times New Roman" w:hAnsi="Times New Roman" w:cs="Times New Roman"/>
          <w:sz w:val="28"/>
          <w:szCs w:val="28"/>
          <w:lang w:val="uk-UA"/>
        </w:rPr>
        <w:t>виключно за результатами конкурсу</w:t>
      </w:r>
      <w:r w:rsidR="0040755B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6A3E45" w:rsidRPr="0046006A">
        <w:rPr>
          <w:rFonts w:ascii="Times New Roman" w:hAnsi="Times New Roman" w:cs="Times New Roman"/>
          <w:sz w:val="28"/>
          <w:szCs w:val="28"/>
          <w:lang w:val="uk-UA"/>
        </w:rPr>
        <w:t>є ефективним механізмом партнерства між громадськими об’єднаннями ветеранів та державою.</w:t>
      </w:r>
    </w:p>
    <w:p w14:paraId="42FE5717" w14:textId="77777777" w:rsidR="00CD4833" w:rsidRPr="0046006A" w:rsidRDefault="00CD4833" w:rsidP="004146D0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0D8CA" w14:textId="77777777" w:rsidR="00974829" w:rsidRPr="0046006A" w:rsidRDefault="00974829" w:rsidP="00974829">
      <w:pPr>
        <w:spacing w:before="120"/>
        <w:ind w:left="567"/>
        <w:rPr>
          <w:b/>
          <w:sz w:val="28"/>
          <w:szCs w:val="28"/>
          <w:lang w:val="uk-UA"/>
        </w:rPr>
      </w:pPr>
    </w:p>
    <w:p w14:paraId="46F970C9" w14:textId="77777777" w:rsidR="00974829" w:rsidRPr="0046006A" w:rsidRDefault="00974829" w:rsidP="00974829">
      <w:pPr>
        <w:tabs>
          <w:tab w:val="left" w:pos="8539"/>
        </w:tabs>
        <w:jc w:val="both"/>
        <w:rPr>
          <w:b/>
          <w:sz w:val="28"/>
          <w:szCs w:val="28"/>
          <w:lang w:val="uk-UA"/>
        </w:rPr>
      </w:pPr>
      <w:r w:rsidRPr="0046006A">
        <w:rPr>
          <w:b/>
          <w:sz w:val="28"/>
          <w:szCs w:val="28"/>
          <w:lang w:val="uk-UA"/>
        </w:rPr>
        <w:t xml:space="preserve">Міністр у справах ветеранів України </w:t>
      </w:r>
      <w:r w:rsidRPr="0046006A">
        <w:rPr>
          <w:b/>
          <w:sz w:val="28"/>
          <w:szCs w:val="28"/>
          <w:lang w:val="uk-UA"/>
        </w:rPr>
        <w:tab/>
        <w:t xml:space="preserve">Ірина </w:t>
      </w:r>
      <w:proofErr w:type="spellStart"/>
      <w:r w:rsidRPr="0046006A">
        <w:rPr>
          <w:b/>
          <w:sz w:val="28"/>
          <w:szCs w:val="28"/>
          <w:lang w:val="uk-UA"/>
        </w:rPr>
        <w:t>Фріз</w:t>
      </w:r>
      <w:proofErr w:type="spellEnd"/>
    </w:p>
    <w:p w14:paraId="6A6899B9" w14:textId="77777777" w:rsidR="00974829" w:rsidRPr="0046006A" w:rsidRDefault="00974829" w:rsidP="00974829">
      <w:pPr>
        <w:autoSpaceDE w:val="0"/>
        <w:spacing w:before="120"/>
        <w:jc w:val="both"/>
        <w:rPr>
          <w:sz w:val="28"/>
          <w:szCs w:val="28"/>
          <w:lang w:val="uk-UA"/>
        </w:rPr>
      </w:pPr>
      <w:r w:rsidRPr="0046006A">
        <w:rPr>
          <w:sz w:val="28"/>
          <w:szCs w:val="28"/>
          <w:lang w:val="uk-UA"/>
        </w:rPr>
        <w:t>____ ___________ 2018 р.</w:t>
      </w:r>
    </w:p>
    <w:p w14:paraId="031786C0" w14:textId="77777777" w:rsidR="0086290C" w:rsidRPr="0046006A" w:rsidRDefault="0086290C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290C" w:rsidRPr="0046006A" w:rsidSect="00974829">
      <w:headerReference w:type="default" r:id="rId8"/>
      <w:pgSz w:w="12240" w:h="15840"/>
      <w:pgMar w:top="1134" w:right="567" w:bottom="1134" w:left="1701" w:header="51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B5FD" w14:textId="77777777" w:rsidR="00454BE8" w:rsidRDefault="00454BE8">
      <w:r>
        <w:separator/>
      </w:r>
    </w:p>
  </w:endnote>
  <w:endnote w:type="continuationSeparator" w:id="0">
    <w:p w14:paraId="4B666516" w14:textId="77777777" w:rsidR="00454BE8" w:rsidRDefault="0045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B345" w14:textId="77777777" w:rsidR="00454BE8" w:rsidRDefault="00454BE8">
      <w:r>
        <w:separator/>
      </w:r>
    </w:p>
  </w:footnote>
  <w:footnote w:type="continuationSeparator" w:id="0">
    <w:p w14:paraId="43CAE4ED" w14:textId="77777777" w:rsidR="00454BE8" w:rsidRDefault="0045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475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7E8544" w14:textId="0F9AB423" w:rsidR="00974829" w:rsidRPr="00974829" w:rsidRDefault="00974829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B41" w:rsidRPr="00205B4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974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6C229E" w14:textId="77777777" w:rsidR="00974829" w:rsidRDefault="009748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BABEE"/>
    <w:multiLevelType w:val="multilevel"/>
    <w:tmpl w:val="43B2822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53FF756"/>
    <w:multiLevelType w:val="multilevel"/>
    <w:tmpl w:val="88D006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526705B"/>
    <w:multiLevelType w:val="multilevel"/>
    <w:tmpl w:val="CAA6FDD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6641A85"/>
    <w:multiLevelType w:val="multilevel"/>
    <w:tmpl w:val="58BA5D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0F8F0DB"/>
    <w:multiLevelType w:val="multilevel"/>
    <w:tmpl w:val="59BAAE5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88BC1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C2C35"/>
    <w:multiLevelType w:val="hybridMultilevel"/>
    <w:tmpl w:val="B6043608"/>
    <w:lvl w:ilvl="0" w:tplc="2D685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41B1C"/>
    <w:multiLevelType w:val="multilevel"/>
    <w:tmpl w:val="EAC2D0A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360192"/>
    <w:multiLevelType w:val="multilevel"/>
    <w:tmpl w:val="1110EF8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3CABEA"/>
    <w:multiLevelType w:val="multilevel"/>
    <w:tmpl w:val="A5E0F6C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BDD6B"/>
    <w:multiLevelType w:val="multilevel"/>
    <w:tmpl w:val="EA72ABB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6">
    <w:abstractNumId w:val="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1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>
    <w:abstractNumId w:val="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4">
    <w:abstractNumId w:val="8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5">
    <w:abstractNumId w:val="2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51DD9"/>
    <w:rsid w:val="0005511A"/>
    <w:rsid w:val="000D0EC8"/>
    <w:rsid w:val="001057FA"/>
    <w:rsid w:val="001D3197"/>
    <w:rsid w:val="001D5467"/>
    <w:rsid w:val="001E0FF6"/>
    <w:rsid w:val="00205B41"/>
    <w:rsid w:val="00224D2E"/>
    <w:rsid w:val="003720A8"/>
    <w:rsid w:val="0040755B"/>
    <w:rsid w:val="004146D0"/>
    <w:rsid w:val="00454BE8"/>
    <w:rsid w:val="0046006A"/>
    <w:rsid w:val="004626F0"/>
    <w:rsid w:val="00493D07"/>
    <w:rsid w:val="004E29B3"/>
    <w:rsid w:val="0051422C"/>
    <w:rsid w:val="00545E64"/>
    <w:rsid w:val="00565527"/>
    <w:rsid w:val="00590D07"/>
    <w:rsid w:val="00651680"/>
    <w:rsid w:val="006A3E45"/>
    <w:rsid w:val="00784D58"/>
    <w:rsid w:val="0086290C"/>
    <w:rsid w:val="00880FBA"/>
    <w:rsid w:val="00886720"/>
    <w:rsid w:val="00893F8F"/>
    <w:rsid w:val="008B2BE0"/>
    <w:rsid w:val="008B3CF2"/>
    <w:rsid w:val="008D6863"/>
    <w:rsid w:val="00974829"/>
    <w:rsid w:val="009F13CC"/>
    <w:rsid w:val="00B86B75"/>
    <w:rsid w:val="00BC48D5"/>
    <w:rsid w:val="00C36279"/>
    <w:rsid w:val="00C63AAE"/>
    <w:rsid w:val="00CA2DEB"/>
    <w:rsid w:val="00CD4833"/>
    <w:rsid w:val="00E315A3"/>
    <w:rsid w:val="00E61B8B"/>
    <w:rsid w:val="00E9246B"/>
    <w:rsid w:val="00F176CF"/>
    <w:rsid w:val="00F86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F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6A3E45"/>
    <w:pPr>
      <w:spacing w:after="0"/>
    </w:pPr>
    <w:rPr>
      <w:rFonts w:ascii="Times New Roman" w:hAnsi="Times New Roman" w:cs="Times New Roman"/>
      <w:lang w:val="ru-RU" w:eastAsia="ru-RU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  <w:rPr>
      <w:rFonts w:asciiTheme="minorHAnsi" w:hAnsiTheme="minorHAnsi" w:cstheme="minorBidi"/>
      <w:lang w:val="en-US" w:eastAsia="en-US"/>
    </w:r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a7">
    <w:name w:val="Bibliography"/>
    <w:basedOn w:val="a"/>
    <w:qFormat/>
    <w:pPr>
      <w:spacing w:after="200"/>
    </w:pPr>
    <w:rPr>
      <w:rFonts w:asciiTheme="minorHAnsi" w:hAnsiTheme="minorHAnsi" w:cstheme="minorBidi"/>
      <w:lang w:val="en-US" w:eastAsia="en-US"/>
    </w:rPr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pPr>
      <w:spacing w:after="200"/>
    </w:pPr>
    <w:rPr>
      <w:rFonts w:asciiTheme="minorHAnsi" w:hAnsiTheme="minorHAnsi" w:cstheme="minorBidi"/>
      <w:lang w:val="en-US" w:eastAsia="en-US"/>
    </w:rPr>
  </w:style>
  <w:style w:type="paragraph" w:customStyle="1" w:styleId="DefinitionTerm">
    <w:name w:val="Definition Term"/>
    <w:basedOn w:val="a"/>
    <w:next w:val="Definition"/>
    <w:pPr>
      <w:keepNext/>
      <w:keepLines/>
    </w:pPr>
    <w:rPr>
      <w:rFonts w:ascii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a"/>
    <w:pPr>
      <w:spacing w:after="200"/>
    </w:pPr>
    <w:rPr>
      <w:rFonts w:asciiTheme="minorHAnsi" w:hAnsiTheme="minorHAnsi" w:cstheme="minorBidi"/>
      <w:lang w:val="en-US" w:eastAsia="en-US"/>
    </w:rPr>
  </w:style>
  <w:style w:type="paragraph" w:styleId="aa">
    <w:name w:val="caption"/>
    <w:basedOn w:val="a"/>
    <w:link w:val="ab"/>
    <w:pPr>
      <w:spacing w:after="120"/>
    </w:pPr>
    <w:rPr>
      <w:rFonts w:asciiTheme="minorHAnsi" w:hAnsiTheme="minorHAnsi" w:cstheme="minorBidi"/>
      <w:i/>
      <w:lang w:val="en-US" w:eastAsia="en-US"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  <w:pPr>
      <w:spacing w:after="200"/>
    </w:pPr>
    <w:rPr>
      <w:rFonts w:ascii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  <w:spacing w:after="200"/>
    </w:pPr>
    <w:rPr>
      <w:rFonts w:asciiTheme="minorHAnsi" w:hAnsiTheme="minorHAnsi" w:cstheme="minorBidi"/>
      <w:lang w:val="en-US" w:eastAsia="en-US"/>
    </w:r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List Paragraph"/>
    <w:basedOn w:val="a"/>
    <w:rsid w:val="004146D0"/>
    <w:pPr>
      <w:spacing w:after="200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974829"/>
    <w:pPr>
      <w:tabs>
        <w:tab w:val="center" w:pos="4677"/>
        <w:tab w:val="right" w:pos="9355"/>
      </w:tabs>
    </w:pPr>
    <w:rPr>
      <w:rFonts w:asciiTheme="minorHAnsi" w:hAnsiTheme="minorHAnsi" w:cstheme="minorBidi"/>
      <w:lang w:val="en-US"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974829"/>
  </w:style>
  <w:style w:type="paragraph" w:styleId="af2">
    <w:name w:val="footer"/>
    <w:basedOn w:val="a"/>
    <w:link w:val="af3"/>
    <w:unhideWhenUsed/>
    <w:rsid w:val="00974829"/>
    <w:pPr>
      <w:tabs>
        <w:tab w:val="center" w:pos="4677"/>
        <w:tab w:val="right" w:pos="9355"/>
      </w:tabs>
    </w:pPr>
    <w:rPr>
      <w:rFonts w:asciiTheme="minorHAnsi" w:hAnsiTheme="minorHAnsi" w:cstheme="minorBidi"/>
      <w:lang w:val="en-US" w:eastAsia="en-US"/>
    </w:rPr>
  </w:style>
  <w:style w:type="character" w:customStyle="1" w:styleId="af3">
    <w:name w:val="Нижний колонтитул Знак"/>
    <w:basedOn w:val="a1"/>
    <w:link w:val="af2"/>
    <w:rsid w:val="00974829"/>
  </w:style>
  <w:style w:type="paragraph" w:customStyle="1" w:styleId="rvps6">
    <w:name w:val="rvps6"/>
    <w:basedOn w:val="a"/>
    <w:rsid w:val="006A3E45"/>
    <w:pPr>
      <w:spacing w:before="100" w:beforeAutospacing="1" w:after="100" w:afterAutospacing="1"/>
    </w:pPr>
  </w:style>
  <w:style w:type="character" w:customStyle="1" w:styleId="rvts23">
    <w:name w:val="rvts23"/>
    <w:basedOn w:val="a1"/>
    <w:rsid w:val="006A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6A3E45"/>
    <w:pPr>
      <w:spacing w:after="0"/>
    </w:pPr>
    <w:rPr>
      <w:rFonts w:ascii="Times New Roman" w:hAnsi="Times New Roman" w:cs="Times New Roman"/>
      <w:lang w:val="ru-RU" w:eastAsia="ru-RU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  <w:rPr>
      <w:rFonts w:asciiTheme="minorHAnsi" w:hAnsiTheme="minorHAnsi" w:cstheme="minorBidi"/>
      <w:lang w:val="en-US" w:eastAsia="en-US"/>
    </w:r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a7">
    <w:name w:val="Bibliography"/>
    <w:basedOn w:val="a"/>
    <w:qFormat/>
    <w:pPr>
      <w:spacing w:after="200"/>
    </w:pPr>
    <w:rPr>
      <w:rFonts w:asciiTheme="minorHAnsi" w:hAnsiTheme="minorHAnsi" w:cstheme="minorBidi"/>
      <w:lang w:val="en-US" w:eastAsia="en-US"/>
    </w:rPr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pPr>
      <w:spacing w:after="200"/>
    </w:pPr>
    <w:rPr>
      <w:rFonts w:asciiTheme="minorHAnsi" w:hAnsiTheme="minorHAnsi" w:cstheme="minorBidi"/>
      <w:lang w:val="en-US" w:eastAsia="en-US"/>
    </w:rPr>
  </w:style>
  <w:style w:type="paragraph" w:customStyle="1" w:styleId="DefinitionTerm">
    <w:name w:val="Definition Term"/>
    <w:basedOn w:val="a"/>
    <w:next w:val="Definition"/>
    <w:pPr>
      <w:keepNext/>
      <w:keepLines/>
    </w:pPr>
    <w:rPr>
      <w:rFonts w:ascii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a"/>
    <w:pPr>
      <w:spacing w:after="200"/>
    </w:pPr>
    <w:rPr>
      <w:rFonts w:asciiTheme="minorHAnsi" w:hAnsiTheme="minorHAnsi" w:cstheme="minorBidi"/>
      <w:lang w:val="en-US" w:eastAsia="en-US"/>
    </w:rPr>
  </w:style>
  <w:style w:type="paragraph" w:styleId="aa">
    <w:name w:val="caption"/>
    <w:basedOn w:val="a"/>
    <w:link w:val="ab"/>
    <w:pPr>
      <w:spacing w:after="120"/>
    </w:pPr>
    <w:rPr>
      <w:rFonts w:asciiTheme="minorHAnsi" w:hAnsiTheme="minorHAnsi" w:cstheme="minorBidi"/>
      <w:i/>
      <w:lang w:val="en-US" w:eastAsia="en-US"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  <w:pPr>
      <w:spacing w:after="200"/>
    </w:pPr>
    <w:rPr>
      <w:rFonts w:ascii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  <w:spacing w:after="200"/>
    </w:pPr>
    <w:rPr>
      <w:rFonts w:asciiTheme="minorHAnsi" w:hAnsiTheme="minorHAnsi" w:cstheme="minorBidi"/>
      <w:lang w:val="en-US" w:eastAsia="en-US"/>
    </w:r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List Paragraph"/>
    <w:basedOn w:val="a"/>
    <w:rsid w:val="004146D0"/>
    <w:pPr>
      <w:spacing w:after="200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974829"/>
    <w:pPr>
      <w:tabs>
        <w:tab w:val="center" w:pos="4677"/>
        <w:tab w:val="right" w:pos="9355"/>
      </w:tabs>
    </w:pPr>
    <w:rPr>
      <w:rFonts w:asciiTheme="minorHAnsi" w:hAnsiTheme="minorHAnsi" w:cstheme="minorBidi"/>
      <w:lang w:val="en-US"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974829"/>
  </w:style>
  <w:style w:type="paragraph" w:styleId="af2">
    <w:name w:val="footer"/>
    <w:basedOn w:val="a"/>
    <w:link w:val="af3"/>
    <w:unhideWhenUsed/>
    <w:rsid w:val="00974829"/>
    <w:pPr>
      <w:tabs>
        <w:tab w:val="center" w:pos="4677"/>
        <w:tab w:val="right" w:pos="9355"/>
      </w:tabs>
    </w:pPr>
    <w:rPr>
      <w:rFonts w:asciiTheme="minorHAnsi" w:hAnsiTheme="minorHAnsi" w:cstheme="minorBidi"/>
      <w:lang w:val="en-US" w:eastAsia="en-US"/>
    </w:rPr>
  </w:style>
  <w:style w:type="character" w:customStyle="1" w:styleId="af3">
    <w:name w:val="Нижний колонтитул Знак"/>
    <w:basedOn w:val="a1"/>
    <w:link w:val="af2"/>
    <w:rsid w:val="00974829"/>
  </w:style>
  <w:style w:type="paragraph" w:customStyle="1" w:styleId="rvps6">
    <w:name w:val="rvps6"/>
    <w:basedOn w:val="a"/>
    <w:rsid w:val="006A3E45"/>
    <w:pPr>
      <w:spacing w:before="100" w:beforeAutospacing="1" w:after="100" w:afterAutospacing="1"/>
    </w:pPr>
  </w:style>
  <w:style w:type="character" w:customStyle="1" w:styleId="rvts23">
    <w:name w:val="rvts23"/>
    <w:basedOn w:val="a1"/>
    <w:rsid w:val="006A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Святаш Дмитро Володимирович</dc:creator>
  <cp:lastModifiedBy>1</cp:lastModifiedBy>
  <cp:revision>4</cp:revision>
  <dcterms:created xsi:type="dcterms:W3CDTF">2018-12-22T12:55:00Z</dcterms:created>
  <dcterms:modified xsi:type="dcterms:W3CDTF">2019-01-11T21:29:00Z</dcterms:modified>
</cp:coreProperties>
</file>