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DB3" w14:textId="77777777" w:rsidR="00635AA7" w:rsidRPr="00D8625B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 w:rsidRPr="00D8625B">
        <w:rPr>
          <w:b/>
          <w:color w:val="303030"/>
          <w:sz w:val="28"/>
          <w:szCs w:val="28"/>
        </w:rPr>
        <w:t>ОПИС ВАКАНТНОЇ ПОСАДИ</w:t>
      </w:r>
    </w:p>
    <w:p w14:paraId="6668D0F6" w14:textId="78329563" w:rsidR="00160492" w:rsidRPr="00D8625B" w:rsidRDefault="00635AA7" w:rsidP="00571850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8625B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D8625B">
        <w:rPr>
          <w:rStyle w:val="fontstyle01"/>
          <w:b w:val="0"/>
          <w:sz w:val="28"/>
          <w:szCs w:val="28"/>
        </w:rPr>
        <w:t>«В</w:t>
      </w:r>
      <w:r w:rsidRPr="00D8625B">
        <w:rPr>
          <w:rStyle w:val="fontstyle01"/>
          <w:b w:val="0"/>
          <w:sz w:val="28"/>
          <w:szCs w:val="28"/>
        </w:rPr>
        <w:t>»</w:t>
      </w:r>
      <w:r w:rsidRPr="00D8625B">
        <w:rPr>
          <w:b/>
          <w:sz w:val="28"/>
          <w:szCs w:val="28"/>
        </w:rPr>
        <w:t xml:space="preserve"> </w:t>
      </w:r>
      <w:r w:rsidR="00D52EA2" w:rsidRPr="00D8625B">
        <w:rPr>
          <w:rStyle w:val="fontstyle01"/>
          <w:b w:val="0"/>
          <w:sz w:val="28"/>
          <w:szCs w:val="28"/>
        </w:rPr>
        <w:t>головний спеціаліст експертної групи психологічної допомоги та оздоровлення Директорату реабілітації та медичного забезпечення</w:t>
      </w:r>
      <w:r w:rsidR="00865EC5" w:rsidRPr="00D8625B">
        <w:rPr>
          <w:rStyle w:val="fontstyle01"/>
          <w:b w:val="0"/>
          <w:sz w:val="28"/>
          <w:szCs w:val="28"/>
        </w:rPr>
        <w:t xml:space="preserve"> Директорату реабілітації та медичного забезпечення</w:t>
      </w:r>
      <w:r w:rsidR="00A952F6" w:rsidRPr="00D8625B">
        <w:rPr>
          <w:rStyle w:val="fontstyle01"/>
          <w:b w:val="0"/>
          <w:sz w:val="28"/>
          <w:szCs w:val="28"/>
        </w:rPr>
        <w:t xml:space="preserve"> </w:t>
      </w:r>
      <w:r w:rsidRPr="00D8625B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5805"/>
      </w:tblGrid>
      <w:tr w:rsidR="00635AA7" w:rsidRPr="00D8625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D8625B" w:rsidRDefault="00635AA7" w:rsidP="00635AA7">
            <w:pPr>
              <w:jc w:val="center"/>
              <w:rPr>
                <w:sz w:val="28"/>
                <w:szCs w:val="28"/>
              </w:rPr>
            </w:pPr>
            <w:r w:rsidRPr="00D8625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D52EA2" w:rsidRPr="00D8625B" w14:paraId="15A380A6" w14:textId="77777777" w:rsidTr="00D8625B">
        <w:tc>
          <w:tcPr>
            <w:tcW w:w="3823" w:type="dxa"/>
            <w:gridSpan w:val="2"/>
          </w:tcPr>
          <w:p w14:paraId="59B64F65" w14:textId="77777777" w:rsidR="00D52EA2" w:rsidRPr="00D8625B" w:rsidRDefault="00D52EA2" w:rsidP="00D52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  <w:vAlign w:val="center"/>
          </w:tcPr>
          <w:p w14:paraId="088DDC51" w14:textId="50E0A7F2" w:rsidR="00D52EA2" w:rsidRPr="00D8625B" w:rsidRDefault="00D52EA2" w:rsidP="00D52E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1. Забезпечує збір, узагальнення та аналіз інформації з питань оздоровлення (санаторно-курортного лікування) ветеранів війни та членів сімей загиблих (померлих) таких осіб, звернень державних органів та органів місцевого самоврядування, звернень громадян, інших джерел інформації та підготовку відповідних пропозицій керівнику Експертної групи.  </w:t>
            </w:r>
          </w:p>
          <w:p w14:paraId="4549C154" w14:textId="2BDCEADC" w:rsidR="00D52EA2" w:rsidRPr="00D8625B" w:rsidRDefault="00D52EA2" w:rsidP="00D52E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2. Участь в узагальненні практики застосування законодавства та ходу реалізації державної політики у сфері оздоровлення (санаторно-курортного лікування) ветеранів війни та членів їх сімей, членів сімей загиблих (померлих) таких осіб, участь у межах компетенції у розробленні проектів нормативно-правових актів з питань, що належать до компетенції Експертної групи.</w:t>
            </w:r>
          </w:p>
          <w:p w14:paraId="398A8C4E" w14:textId="127C171C" w:rsidR="00D52EA2" w:rsidRPr="00D8625B" w:rsidRDefault="00D52EA2" w:rsidP="00D52E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3. Участь у підготовці узагальненого висновку про результати виконання державних цільових програм у частині проведення оцінки наслідків їх виконання щодо забезпечення ветеранів та членів їх сімей санаторно-курортним лікуванням.</w:t>
            </w:r>
          </w:p>
          <w:p w14:paraId="13356F8B" w14:textId="2742E6B3" w:rsidR="00D52EA2" w:rsidRPr="00D8625B" w:rsidRDefault="00400A05" w:rsidP="00D52E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Здійснює підготовку запитів та одержання в установленому порядку від структурних підрозділів </w:t>
            </w:r>
            <w:proofErr w:type="spellStart"/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>, центральних та інших органів виконавчої влади, органів місцевого самоврядування, підприємств, установ, організацій, громадських об’єднань безоплатно інформації, документів і матеріалів, а від органів державної статистики - статистичної інформації, необхідної для виконання покладених на Експертну групу завдань, моніторинг виконання заходів санаторно-курортного лікування ветеранів та членів сімей загиблих (померлих) таких осіб.</w:t>
            </w:r>
          </w:p>
          <w:p w14:paraId="0404EDDC" w14:textId="27C9977E" w:rsidR="00D52EA2" w:rsidRPr="00D8625B" w:rsidRDefault="00400A05" w:rsidP="00D52E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>Участь у розробленні пропозицій до бюджетного запиту на відповідний бюджетний рік за бюджетними програмами, спрямованими на санаторно-курортне лікування ветеранів війни та членів сімей загиблих (померлих) таких осіб.</w:t>
            </w:r>
          </w:p>
          <w:p w14:paraId="4C25B38A" w14:textId="3CBF57BC" w:rsidR="00D52EA2" w:rsidRPr="00D8625B" w:rsidRDefault="00400A05" w:rsidP="00D52E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>Участь в опрацюванні контрольних доручень Кабінету Міністрів України, Офісу Президента України, Верховної Ради України, інших органів державної влади з питань, що належать до компетенції Експертної групи, та готує проекти листів. Розробляє проекти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з питань оздоровлення (санаторно-курортного лікування)  ветеранів війни та членів сімей загиблих (померлих) таких осіб.</w:t>
            </w:r>
          </w:p>
          <w:p w14:paraId="5D658BD3" w14:textId="68D2B648" w:rsidR="00D52EA2" w:rsidRPr="00D8625B" w:rsidRDefault="00400A05" w:rsidP="00D52E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>Долучається до організації та проведення прийому представників органів державної влади, органів місцевого самоврядування, підприємств, установ, організацій з питань, які входять до сфери компетенції Експертної групи.</w:t>
            </w:r>
          </w:p>
          <w:p w14:paraId="1BB1FD90" w14:textId="5CBA41CD" w:rsidR="00D52EA2" w:rsidRPr="00D8625B" w:rsidRDefault="00400A05" w:rsidP="00D52E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Участь у роботі постійних комісій, робочих груп, конференціях, нарадах, інших заходах у разі розгляду питань щодо застосування нормативно-правових актів у сфері оздоровлення (санаторно-курортного лікування) ветеранів війни та членів сімей загиблих (померлих) таких осіб, участь у здійсненні заходів з підготовки та проведення семінарів, нарад за участю керівництва Директорату, </w:t>
            </w:r>
            <w:proofErr w:type="spellStart"/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5943F9" w14:textId="45363833" w:rsidR="00D52EA2" w:rsidRPr="00D8625B" w:rsidRDefault="00400A05" w:rsidP="00D52E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Готує аналітичні, довідкові та інформаційні матеріали для керівника Експертної групи і Директорату за напрямами діяльності Експертної групи спільно з профільними підрозділами </w:t>
            </w:r>
            <w:proofErr w:type="spellStart"/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>, участь у складанні звітності про роботу Експертної групи за встановленими формами.</w:t>
            </w:r>
          </w:p>
          <w:p w14:paraId="4210B2AD" w14:textId="788EF7BA" w:rsidR="00D52EA2" w:rsidRPr="00D8625B" w:rsidRDefault="00400A05" w:rsidP="00D52EA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Виконує функції користувача Єдиного державного реєстру ветеранів війни щодо </w:t>
            </w:r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перегляду, моніторингу, звітності, </w:t>
            </w:r>
            <w:proofErr w:type="spellStart"/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>модерації</w:t>
            </w:r>
            <w:proofErr w:type="spellEnd"/>
            <w:r w:rsidR="00D52EA2"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 та корегування даних відповідно до компетенції експертної групи.</w:t>
            </w:r>
          </w:p>
        </w:tc>
      </w:tr>
      <w:tr w:rsidR="00865EC5" w:rsidRPr="00D8625B" w14:paraId="480BEA68" w14:textId="77777777" w:rsidTr="00D8625B">
        <w:tc>
          <w:tcPr>
            <w:tcW w:w="3823" w:type="dxa"/>
            <w:gridSpan w:val="2"/>
          </w:tcPr>
          <w:p w14:paraId="3C8B2610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05" w:type="dxa"/>
          </w:tcPr>
          <w:p w14:paraId="414011C6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посадовий оклад – 11 300 грн.,</w:t>
            </w:r>
          </w:p>
          <w:p w14:paraId="51F6AA3A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за наявності достатнього фонду оплати праці – премія.</w:t>
            </w:r>
          </w:p>
        </w:tc>
      </w:tr>
      <w:tr w:rsidR="00865EC5" w:rsidRPr="00D8625B" w14:paraId="40C9C8E7" w14:textId="77777777" w:rsidTr="00D8625B">
        <w:tc>
          <w:tcPr>
            <w:tcW w:w="3823" w:type="dxa"/>
            <w:gridSpan w:val="2"/>
          </w:tcPr>
          <w:p w14:paraId="0C2C7C6A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5805" w:type="dxa"/>
          </w:tcPr>
          <w:p w14:paraId="1CD8B5F9" w14:textId="4325052D" w:rsidR="00865EC5" w:rsidRPr="00D8625B" w:rsidRDefault="00631950" w:rsidP="0064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5EC5" w:rsidRPr="00D8625B">
              <w:rPr>
                <w:rFonts w:ascii="Times New Roman" w:hAnsi="Times New Roman" w:cs="Times New Roman"/>
                <w:sz w:val="28"/>
                <w:szCs w:val="28"/>
              </w:rPr>
              <w:t>троково</w:t>
            </w:r>
            <w:proofErr w:type="spellEnd"/>
            <w:r w:rsidR="00641C59"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EC5" w:rsidRPr="00D8625B">
              <w:rPr>
                <w:rFonts w:ascii="Times New Roman" w:hAnsi="Times New Roman" w:cs="Times New Roman"/>
                <w:sz w:val="28"/>
                <w:szCs w:val="28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865EC5" w:rsidRPr="00D8625B" w14:paraId="5AF25AB9" w14:textId="77777777" w:rsidTr="00D8625B">
        <w:tc>
          <w:tcPr>
            <w:tcW w:w="3823" w:type="dxa"/>
            <w:gridSpan w:val="2"/>
          </w:tcPr>
          <w:p w14:paraId="182D2FA5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5805" w:type="dxa"/>
          </w:tcPr>
          <w:p w14:paraId="18898BBC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1) заява; </w:t>
            </w:r>
          </w:p>
          <w:p w14:paraId="6FC26703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0B64A450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документи, що підтверджують наявність громадянства України; 5) документи, що підтверджують освіту та досвід роботи. </w:t>
            </w:r>
          </w:p>
          <w:p w14:paraId="2F003BC6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1E2F0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Документи подаються:</w:t>
            </w:r>
          </w:p>
          <w:p w14:paraId="5E6BDA04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97BA92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D5B30" w14:textId="77777777" w:rsidR="00865EC5" w:rsidRPr="00D8625B" w:rsidRDefault="00865EC5" w:rsidP="00865EC5">
            <w:pPr>
              <w:widowControl w:val="0"/>
              <w:rPr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та на електронну пошту </w:t>
            </w:r>
            <w:hyperlink r:id="rId6" w:history="1">
              <w:r w:rsidRPr="00D8625B">
                <w:rPr>
                  <w:sz w:val="28"/>
                  <w:szCs w:val="28"/>
                </w:rPr>
                <w:t>career@mva.gov.ua</w:t>
              </w:r>
            </w:hyperlink>
          </w:p>
          <w:p w14:paraId="1C002CB6" w14:textId="77777777" w:rsidR="00865EC5" w:rsidRPr="00D8625B" w:rsidRDefault="00865EC5" w:rsidP="00865EC5">
            <w:pPr>
              <w:widowControl w:val="0"/>
              <w:rPr>
                <w:sz w:val="28"/>
                <w:szCs w:val="28"/>
              </w:rPr>
            </w:pPr>
          </w:p>
          <w:p w14:paraId="7E741A29" w14:textId="77777777" w:rsidR="00C5769C" w:rsidRPr="00D8625B" w:rsidRDefault="00865EC5" w:rsidP="00C5769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Строк подання </w:t>
            </w:r>
            <w:r w:rsidRPr="00D8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документів: </w:t>
            </w:r>
            <w:r w:rsidR="00C5769C"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</w:p>
          <w:p w14:paraId="4DC007A6" w14:textId="471C9419" w:rsidR="00865EC5" w:rsidRPr="00D8625B" w:rsidRDefault="00C5769C" w:rsidP="00C5769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07 липня 2022 року (до 17 год. 00 хв.)</w:t>
            </w:r>
          </w:p>
        </w:tc>
      </w:tr>
      <w:tr w:rsidR="00865EC5" w:rsidRPr="00D8625B" w14:paraId="5246B7B8" w14:textId="77777777" w:rsidTr="00D8625B">
        <w:tc>
          <w:tcPr>
            <w:tcW w:w="3823" w:type="dxa"/>
            <w:gridSpan w:val="2"/>
          </w:tcPr>
          <w:p w14:paraId="1E8F48DF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з  керівниками</w:t>
            </w:r>
          </w:p>
        </w:tc>
        <w:tc>
          <w:tcPr>
            <w:tcW w:w="5805" w:type="dxa"/>
          </w:tcPr>
          <w:p w14:paraId="79EB486F" w14:textId="792F311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Проведення співбесіди дистанційно. Платформа ZOOM</w:t>
            </w:r>
          </w:p>
        </w:tc>
      </w:tr>
      <w:tr w:rsidR="00865EC5" w:rsidRPr="00D8625B" w14:paraId="54ABD240" w14:textId="77777777" w:rsidTr="00D8625B">
        <w:tc>
          <w:tcPr>
            <w:tcW w:w="3823" w:type="dxa"/>
            <w:gridSpan w:val="2"/>
          </w:tcPr>
          <w:p w14:paraId="7E02EF2C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 </w:t>
            </w:r>
          </w:p>
          <w:p w14:paraId="519E6950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 xml:space="preserve">батькові, номер телефону та </w:t>
            </w:r>
            <w:r w:rsidRPr="00D8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адреса електронної пошти  особи, яка надає додаткову  інформацію з питань  </w:t>
            </w:r>
          </w:p>
          <w:p w14:paraId="453B057E" w14:textId="77777777" w:rsidR="00865EC5" w:rsidRPr="00D8625B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</w:t>
            </w:r>
          </w:p>
        </w:tc>
        <w:tc>
          <w:tcPr>
            <w:tcW w:w="5805" w:type="dxa"/>
          </w:tcPr>
          <w:p w14:paraId="39A7122A" w14:textId="77777777" w:rsidR="00865EC5" w:rsidRPr="00D8625B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Шестакова Світлана Іванівна </w:t>
            </w:r>
          </w:p>
          <w:p w14:paraId="5970AC8C" w14:textId="77777777" w:rsidR="00865EC5" w:rsidRPr="00D8625B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.(063)227-10-55</w:t>
            </w:r>
          </w:p>
          <w:p w14:paraId="044E8E0A" w14:textId="52986826" w:rsidR="00865EC5" w:rsidRPr="00D8625B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e-</w:t>
            </w:r>
            <w:proofErr w:type="spellStart"/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: career@mva.gov.ua</w:t>
            </w:r>
          </w:p>
        </w:tc>
      </w:tr>
      <w:tr w:rsidR="00865EC5" w:rsidRPr="00D8625B" w14:paraId="49A19685" w14:textId="77777777" w:rsidTr="0029748A">
        <w:tc>
          <w:tcPr>
            <w:tcW w:w="9628" w:type="dxa"/>
            <w:gridSpan w:val="3"/>
          </w:tcPr>
          <w:p w14:paraId="5EADB910" w14:textId="77777777" w:rsidR="00865EC5" w:rsidRPr="00D8625B" w:rsidRDefault="00865EC5" w:rsidP="00865E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865EC5" w:rsidRPr="00D8625B" w14:paraId="35D99683" w14:textId="77777777" w:rsidTr="00D8625B">
        <w:tc>
          <w:tcPr>
            <w:tcW w:w="3823" w:type="dxa"/>
            <w:gridSpan w:val="2"/>
          </w:tcPr>
          <w:p w14:paraId="571841E2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5805" w:type="dxa"/>
            <w:vAlign w:val="center"/>
          </w:tcPr>
          <w:p w14:paraId="58A46593" w14:textId="1B6F2AB3" w:rsidR="00865EC5" w:rsidRPr="00D8625B" w:rsidRDefault="00865EC5" w:rsidP="00D8625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не нижче бакалавра або молодшого бакалавра</w:t>
            </w:r>
          </w:p>
        </w:tc>
      </w:tr>
      <w:tr w:rsidR="00865EC5" w:rsidRPr="00D8625B" w14:paraId="0AC56286" w14:textId="77777777" w:rsidTr="00D8625B">
        <w:tc>
          <w:tcPr>
            <w:tcW w:w="3823" w:type="dxa"/>
            <w:gridSpan w:val="2"/>
          </w:tcPr>
          <w:p w14:paraId="776FFED2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5805" w:type="dxa"/>
            <w:vAlign w:val="center"/>
          </w:tcPr>
          <w:p w14:paraId="1E8FB953" w14:textId="1D1ABE49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865EC5" w:rsidRPr="00D8625B" w14:paraId="05521984" w14:textId="77777777" w:rsidTr="00D8625B">
        <w:tc>
          <w:tcPr>
            <w:tcW w:w="3823" w:type="dxa"/>
            <w:gridSpan w:val="2"/>
          </w:tcPr>
          <w:p w14:paraId="51615917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 мовою</w:t>
            </w:r>
          </w:p>
        </w:tc>
        <w:tc>
          <w:tcPr>
            <w:tcW w:w="5805" w:type="dxa"/>
          </w:tcPr>
          <w:p w14:paraId="7F30BD68" w14:textId="77777777" w:rsidR="00865EC5" w:rsidRPr="00D8625B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Вільне володіння державною мовою.</w:t>
            </w:r>
          </w:p>
          <w:p w14:paraId="0BDF2A15" w14:textId="77777777" w:rsidR="00865EC5" w:rsidRPr="00D8625B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 xml:space="preserve"> Особи, які претендують на зайняття посади державної служби  </w:t>
            </w:r>
            <w:proofErr w:type="spellStart"/>
            <w:r w:rsidRPr="00D8625B">
              <w:rPr>
                <w:rFonts w:eastAsiaTheme="minorHAnsi"/>
                <w:sz w:val="28"/>
                <w:szCs w:val="28"/>
                <w:lang w:eastAsia="en-US"/>
              </w:rPr>
              <w:t>Мінветеранів</w:t>
            </w:r>
            <w:proofErr w:type="spellEnd"/>
            <w:r w:rsidRPr="00D8625B">
              <w:rPr>
                <w:rFonts w:eastAsiaTheme="minorHAnsi"/>
                <w:sz w:val="28"/>
                <w:szCs w:val="28"/>
                <w:lang w:eastAsia="en-US"/>
              </w:rPr>
              <w:t xml:space="preserve">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C5" w:rsidRPr="00D8625B" w14:paraId="5F73945B" w14:textId="77777777" w:rsidTr="00D8625B">
        <w:tc>
          <w:tcPr>
            <w:tcW w:w="3823" w:type="dxa"/>
            <w:gridSpan w:val="2"/>
          </w:tcPr>
          <w:p w14:paraId="39A97DD9" w14:textId="77777777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Володіння іноземною  мовою</w:t>
            </w:r>
          </w:p>
        </w:tc>
        <w:tc>
          <w:tcPr>
            <w:tcW w:w="5805" w:type="dxa"/>
          </w:tcPr>
          <w:p w14:paraId="364DBDB5" w14:textId="0F86FFB5" w:rsidR="00865EC5" w:rsidRPr="00D8625B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865EC5" w:rsidRPr="00D8625B" w14:paraId="15CED6FF" w14:textId="77777777" w:rsidTr="0029748A">
        <w:tc>
          <w:tcPr>
            <w:tcW w:w="9628" w:type="dxa"/>
            <w:gridSpan w:val="3"/>
          </w:tcPr>
          <w:p w14:paraId="700F4B76" w14:textId="7777777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Інші вимоги до професійної компетентності (зазначаються за потреби)</w:t>
            </w:r>
          </w:p>
        </w:tc>
      </w:tr>
      <w:tr w:rsidR="00865EC5" w:rsidRPr="00D8625B" w14:paraId="44E49DBC" w14:textId="77777777" w:rsidTr="0029748A">
        <w:tc>
          <w:tcPr>
            <w:tcW w:w="9628" w:type="dxa"/>
            <w:gridSpan w:val="3"/>
          </w:tcPr>
          <w:p w14:paraId="3D962A61" w14:textId="1231644C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</w:tr>
      <w:tr w:rsidR="00865EC5" w:rsidRPr="00D8625B" w14:paraId="3BFADD4C" w14:textId="77777777" w:rsidTr="00D8625B">
        <w:tc>
          <w:tcPr>
            <w:tcW w:w="3823" w:type="dxa"/>
            <w:gridSpan w:val="2"/>
          </w:tcPr>
          <w:p w14:paraId="4401202C" w14:textId="5E89392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5805" w:type="dxa"/>
          </w:tcPr>
          <w:p w14:paraId="6CEC3003" w14:textId="51626BCD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865EC5" w:rsidRPr="00D8625B" w14:paraId="6763BDA7" w14:textId="77777777" w:rsidTr="00D8625B">
        <w:tc>
          <w:tcPr>
            <w:tcW w:w="426" w:type="dxa"/>
          </w:tcPr>
          <w:p w14:paraId="22D5B781" w14:textId="3DEC5EE7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  <w:vAlign w:val="center"/>
          </w:tcPr>
          <w:p w14:paraId="7BED9C83" w14:textId="5F0AE70A" w:rsidR="00865EC5" w:rsidRPr="00D8625B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5805" w:type="dxa"/>
            <w:vAlign w:val="center"/>
          </w:tcPr>
          <w:p w14:paraId="1A3792FF" w14:textId="77777777" w:rsidR="00865EC5" w:rsidRPr="00D8625B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865EC5" w:rsidRPr="00D8625B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здатність встановлювати логічні взаємозв’язки;</w:t>
            </w:r>
          </w:p>
          <w:p w14:paraId="316AC065" w14:textId="38CC75BD" w:rsidR="00865EC5" w:rsidRPr="00D8625B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- здатність робити коректні висновки.</w:t>
            </w:r>
          </w:p>
        </w:tc>
      </w:tr>
      <w:tr w:rsidR="00865EC5" w:rsidRPr="00D8625B" w14:paraId="5A0F967A" w14:textId="77777777" w:rsidTr="00D8625B">
        <w:tc>
          <w:tcPr>
            <w:tcW w:w="426" w:type="dxa"/>
          </w:tcPr>
          <w:p w14:paraId="792AD73C" w14:textId="61C29B50" w:rsidR="00865EC5" w:rsidRPr="00D8625B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  <w:vAlign w:val="center"/>
          </w:tcPr>
          <w:p w14:paraId="7B9006A3" w14:textId="295D01E0" w:rsidR="00865EC5" w:rsidRPr="00D8625B" w:rsidRDefault="00631950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5805" w:type="dxa"/>
            <w:vAlign w:val="center"/>
          </w:tcPr>
          <w:p w14:paraId="3EFE18CB" w14:textId="77777777" w:rsidR="00631950" w:rsidRPr="00D8625B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здатність до чіткого бачення результату діяльності;</w:t>
            </w:r>
          </w:p>
          <w:p w14:paraId="350A0B4C" w14:textId="77777777" w:rsidR="00631950" w:rsidRPr="00D8625B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вміння фокусувати зусилля для досягнення результату діяльності;</w:t>
            </w:r>
          </w:p>
          <w:p w14:paraId="5D603D7F" w14:textId="77777777" w:rsidR="00631950" w:rsidRPr="00D8625B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вміння запобігати та ефективно долати перешкоди;</w:t>
            </w:r>
          </w:p>
          <w:p w14:paraId="502417A3" w14:textId="77777777" w:rsidR="00631950" w:rsidRPr="00D8625B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навички планування своєї роботи;</w:t>
            </w:r>
          </w:p>
          <w:p w14:paraId="5F5BA681" w14:textId="00E3B4C1" w:rsidR="00865EC5" w:rsidRPr="00D8625B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дисципліна та відповідальність за виконання своїх задач.</w:t>
            </w:r>
          </w:p>
        </w:tc>
      </w:tr>
      <w:tr w:rsidR="00865EC5" w:rsidRPr="00D8625B" w14:paraId="01BC7F9A" w14:textId="77777777" w:rsidTr="00D8625B">
        <w:tc>
          <w:tcPr>
            <w:tcW w:w="426" w:type="dxa"/>
          </w:tcPr>
          <w:p w14:paraId="3D8168D9" w14:textId="2F868B38" w:rsidR="00865EC5" w:rsidRPr="00D8625B" w:rsidRDefault="00631950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65EC5" w:rsidRPr="00D86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  <w:vAlign w:val="center"/>
          </w:tcPr>
          <w:p w14:paraId="28A00F98" w14:textId="261E4F86" w:rsidR="00865EC5" w:rsidRPr="00D8625B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805" w:type="dxa"/>
            <w:vAlign w:val="center"/>
          </w:tcPr>
          <w:p w14:paraId="16AA3297" w14:textId="77777777" w:rsidR="00865EC5" w:rsidRPr="00D8625B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865EC5" w:rsidRPr="00D8625B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865EC5" w:rsidRPr="00D8625B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вміння публічно виступати перед аудиторією;</w:t>
            </w:r>
          </w:p>
          <w:p w14:paraId="1F830DFE" w14:textId="6ABB9A8C" w:rsidR="00865EC5" w:rsidRPr="00D8625B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-здатність переконувати інших за допомогою аргументів та послідовної комунікації</w:t>
            </w:r>
          </w:p>
        </w:tc>
      </w:tr>
      <w:tr w:rsidR="00631950" w:rsidRPr="00D8625B" w14:paraId="140E4C1E" w14:textId="77777777" w:rsidTr="00D8625B">
        <w:tc>
          <w:tcPr>
            <w:tcW w:w="426" w:type="dxa"/>
          </w:tcPr>
          <w:p w14:paraId="5FDA66A6" w14:textId="6F257514" w:rsidR="00631950" w:rsidRPr="00D8625B" w:rsidRDefault="00631950" w:rsidP="00C73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14:paraId="58A0E331" w14:textId="56ADAFB1" w:rsidR="00631950" w:rsidRPr="00D8625B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25B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5805" w:type="dxa"/>
          </w:tcPr>
          <w:p w14:paraId="244173A8" w14:textId="5EB32FE3" w:rsidR="00631950" w:rsidRPr="00D8625B" w:rsidRDefault="00631950" w:rsidP="00C154C8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eastAsia="en-US"/>
              </w:rPr>
            </w:pPr>
            <w:r w:rsidRPr="00D8625B">
              <w:rPr>
                <w:rFonts w:eastAsiaTheme="minorHAnsi"/>
                <w:sz w:val="28"/>
                <w:szCs w:val="28"/>
                <w:lang w:eastAsia="en-US"/>
              </w:rPr>
              <w:t>- розуміння своїх емоцій;</w:t>
            </w:r>
            <w:r w:rsidRPr="00D8625B">
              <w:rPr>
                <w:rFonts w:eastAsiaTheme="minorHAnsi"/>
                <w:sz w:val="28"/>
                <w:szCs w:val="28"/>
                <w:lang w:eastAsia="en-US"/>
              </w:rPr>
              <w:br/>
              <w:t>- управління своїми емоціями;</w:t>
            </w:r>
            <w:r w:rsidRPr="00D8625B">
              <w:rPr>
                <w:rFonts w:eastAsiaTheme="minorHAnsi"/>
                <w:sz w:val="28"/>
                <w:szCs w:val="28"/>
                <w:lang w:eastAsia="en-US"/>
              </w:rPr>
              <w:br/>
              <w:t>- оптимізм.</w:t>
            </w:r>
          </w:p>
          <w:p w14:paraId="06CA2586" w14:textId="006E5863" w:rsidR="00631950" w:rsidRPr="00D8625B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FCCFA" w14:textId="77777777" w:rsidR="00635AA7" w:rsidRPr="00D8625B" w:rsidRDefault="00635AA7"/>
    <w:sectPr w:rsidR="00635AA7" w:rsidRPr="00D8625B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7774021">
    <w:abstractNumId w:val="3"/>
  </w:num>
  <w:num w:numId="2" w16cid:durableId="1529222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751581">
    <w:abstractNumId w:val="0"/>
  </w:num>
  <w:num w:numId="4" w16cid:durableId="1205094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62B8"/>
    <w:rsid w:val="0006090A"/>
    <w:rsid w:val="00124CE6"/>
    <w:rsid w:val="00160492"/>
    <w:rsid w:val="001F64FD"/>
    <w:rsid w:val="0029748A"/>
    <w:rsid w:val="00375481"/>
    <w:rsid w:val="00400A05"/>
    <w:rsid w:val="00497FEF"/>
    <w:rsid w:val="004F6A7C"/>
    <w:rsid w:val="0056123E"/>
    <w:rsid w:val="00566BD7"/>
    <w:rsid w:val="00571850"/>
    <w:rsid w:val="005971FA"/>
    <w:rsid w:val="005D177B"/>
    <w:rsid w:val="00631950"/>
    <w:rsid w:val="00635AA7"/>
    <w:rsid w:val="00641C59"/>
    <w:rsid w:val="006C07B5"/>
    <w:rsid w:val="00706FEB"/>
    <w:rsid w:val="007F0487"/>
    <w:rsid w:val="00831190"/>
    <w:rsid w:val="00865EC5"/>
    <w:rsid w:val="009F7E5D"/>
    <w:rsid w:val="00A22F87"/>
    <w:rsid w:val="00A3390B"/>
    <w:rsid w:val="00A952F6"/>
    <w:rsid w:val="00B07E81"/>
    <w:rsid w:val="00C154C8"/>
    <w:rsid w:val="00C1564B"/>
    <w:rsid w:val="00C40412"/>
    <w:rsid w:val="00C5769C"/>
    <w:rsid w:val="00D275E2"/>
    <w:rsid w:val="00D52EA2"/>
    <w:rsid w:val="00D8625B"/>
    <w:rsid w:val="00EF195F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Іллюто Ірина Олександрівна</cp:lastModifiedBy>
  <cp:revision>4</cp:revision>
  <dcterms:created xsi:type="dcterms:W3CDTF">2022-07-04T11:33:00Z</dcterms:created>
  <dcterms:modified xsi:type="dcterms:W3CDTF">2022-07-04T13:10:00Z</dcterms:modified>
</cp:coreProperties>
</file>