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Pr="00846395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846395">
        <w:rPr>
          <w:b/>
          <w:color w:val="303030"/>
          <w:sz w:val="28"/>
          <w:szCs w:val="28"/>
        </w:rPr>
        <w:t>ОПИС ВАКАНТНОЇ ПОСАДИ</w:t>
      </w:r>
    </w:p>
    <w:p w14:paraId="63F26DBD" w14:textId="65075914" w:rsidR="00635AA7" w:rsidRPr="00846395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846395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846395">
        <w:rPr>
          <w:rStyle w:val="fontstyle01"/>
          <w:b w:val="0"/>
          <w:sz w:val="28"/>
          <w:szCs w:val="28"/>
        </w:rPr>
        <w:t>«В</w:t>
      </w:r>
      <w:r w:rsidRPr="00846395">
        <w:rPr>
          <w:rStyle w:val="fontstyle01"/>
          <w:b w:val="0"/>
          <w:sz w:val="28"/>
          <w:szCs w:val="28"/>
        </w:rPr>
        <w:t>»</w:t>
      </w:r>
      <w:r w:rsidRPr="00846395">
        <w:rPr>
          <w:b/>
          <w:sz w:val="28"/>
          <w:szCs w:val="28"/>
        </w:rPr>
        <w:t xml:space="preserve"> </w:t>
      </w:r>
      <w:r w:rsidR="00865EC5" w:rsidRPr="00846395">
        <w:rPr>
          <w:rStyle w:val="fontstyle01"/>
          <w:b w:val="0"/>
          <w:sz w:val="28"/>
          <w:szCs w:val="28"/>
        </w:rPr>
        <w:t>головний спеціаліст експертної групи медичного забезпечення та реабілітації Директорату реабілітації та медичного забезпечення</w:t>
      </w:r>
      <w:r w:rsidR="00A952F6" w:rsidRPr="00846395">
        <w:rPr>
          <w:rStyle w:val="fontstyle01"/>
          <w:b w:val="0"/>
          <w:sz w:val="28"/>
          <w:szCs w:val="28"/>
        </w:rPr>
        <w:t xml:space="preserve"> </w:t>
      </w:r>
      <w:r w:rsidRPr="00846395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846395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522"/>
      </w:tblGrid>
      <w:tr w:rsidR="00635AA7" w:rsidRPr="00846395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846395" w:rsidRDefault="00635AA7" w:rsidP="00635AA7">
            <w:pPr>
              <w:jc w:val="center"/>
              <w:rPr>
                <w:sz w:val="28"/>
                <w:szCs w:val="28"/>
              </w:rPr>
            </w:pPr>
            <w:r w:rsidRPr="00846395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865EC5" w:rsidRPr="00846395" w14:paraId="15A380A6" w14:textId="77777777" w:rsidTr="00846395">
        <w:tc>
          <w:tcPr>
            <w:tcW w:w="4106" w:type="dxa"/>
            <w:gridSpan w:val="2"/>
          </w:tcPr>
          <w:p w14:paraId="59B64F65" w14:textId="77777777" w:rsidR="00865EC5" w:rsidRPr="00846395" w:rsidRDefault="00865EC5" w:rsidP="00865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  <w:vAlign w:val="center"/>
          </w:tcPr>
          <w:p w14:paraId="1EC2D049" w14:textId="103E2A3A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1. Забезпечує збір, узагальнення та аналіз інформації з питань реабілітації ветеранів війни та членів їх сімей, членів сімей загиблих (померлих) таких осіб, звернень державних органів та органів місцевого самоврядування, звернень громадян, інших джерел інформації, відстежує зміни в законодавстві України та формує пропозиції щодо вдосконалення державного регулювання сфери реабілітації ветеранів війни та членів їх сімей, членів сімей загиблих (померлих) таких осіб.</w:t>
            </w:r>
          </w:p>
          <w:p w14:paraId="32BD32A6" w14:textId="27C0E8FD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2. Участь у межах компетенції у розробленні проектів нормативно-правових актів з питань, що належать до компетенції Експертної групи, у проведенні аналізу проектів державних цільових програм з метою визначення їх впливу на забезпечення ветеранів війни та членів їх сімей членів, сімей загиблих (померлих) таких осіб якісними реабілітаційними послугами.</w:t>
            </w:r>
          </w:p>
          <w:p w14:paraId="1F4CD1A4" w14:textId="639E28EB" w:rsidR="00865EC5" w:rsidRPr="00846395" w:rsidRDefault="00865EC5" w:rsidP="00631950">
            <w:pPr>
              <w:widowControl w:val="0"/>
              <w:tabs>
                <w:tab w:val="left" w:pos="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3. Здійснює підготовку запитів та одержання в установленому порядку від структурних підрозділів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, центральних та інших органів виконавчої влади, органів місцевого самоврядування, підприємств, установ, організацій, громадських об’єднань безоплатно інформації, документів і матеріалів, а від органів державної статистики - статистичної інформації, необхідної для виконання покладених на Директорат завдань.</w:t>
            </w:r>
          </w:p>
          <w:p w14:paraId="6113310E" w14:textId="1E775900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4. Здійснює моніторинг виконання заходів щодо реабілітації ветеранів та членів сімей ветеранів, виконання планів роботи установ </w:t>
            </w: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закладів, що надають реабілітаційні послуги ветеранів війни та членів їх сімей членів, сімей загиблих (померлих) таких осіб.</w:t>
            </w:r>
          </w:p>
          <w:p w14:paraId="384DD3EE" w14:textId="07845DC9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5. Опрацьовує контрольні доручення Кабінету Міністрів України, Офісу Президента України, Верховної Ради України, інших органів державної влади з питань, що належать до компетенції Експертної групи, розглядає запити та звернення з питань медичного забезпечення ветеранів війни та членів їх сімей, сімей загиблих (померлих) таких осіб і надає відповіді громадянам, Адміністрації Президента України, Кабінету Міністрів України, народним депутатам, підприємствам, установам та організаціям, посадовим особам з питань, що належать до компетенції Експертної групи.</w:t>
            </w:r>
          </w:p>
          <w:p w14:paraId="1CC8363E" w14:textId="08E668EF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6. Готує аналітичні, довідкові та інформаційні матеріали для керівника Експертної групи і Директорату за напрямами діяльності Експертної групи спільно з профільними підрозділами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, готує за дорученням керівника Експертної групи відповідні проекти рішень щодо поточних завдань Експертної групи і Директорату.</w:t>
            </w:r>
          </w:p>
          <w:p w14:paraId="47D5A7C3" w14:textId="793A0501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7. Готує матеріали до засідань колегій, апаратних та інших нарад, забезпечує виконання їх рішень з питань реабілітації ветеранів війни та членів їх сімей, сімей загиблих (померлих) таких осіб. Готує матеріали до засідань колегій, апаратних та інших нарад, забезпечує виконання їх рішень з питань реабілітації ветеранів війни та членів їх сімей, сімей загиблих (померлих) таких осіб.</w:t>
            </w:r>
          </w:p>
          <w:p w14:paraId="6A91C95E" w14:textId="318B86E5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8. Долучається до організації та проведення прийому представників органів державної влади, органів місцевого самоврядування, підприємств, установ, організацій з питань, які належать до сфери компетенції Експертної групи.</w:t>
            </w:r>
          </w:p>
          <w:p w14:paraId="75E6F9B4" w14:textId="4E25B4AC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9. Участь у роботі постійних комісій, </w:t>
            </w: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робочих груп, конференціях, нарадах, інших заходах у разі розгляду питань щодо застосування нормативно-правових актів у сфері реабілітації ветеранів війни та членів їх сімей, сімей загиблих (померлих) таких осіб.</w:t>
            </w:r>
          </w:p>
          <w:p w14:paraId="3906776F" w14:textId="6B460670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10. Участь у здійсненні заходів з підготовки та проведення семінарів, нарад за участю керівництва Директорату,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. Участь у здійсненні заходів з підготовки та проведення семінарів, нарад за участю керівництва Директорату,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20BFB4" w14:textId="3CE27AB8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11. Участь у складанні звітності про роботу Експертної групи за встановленими формами.</w:t>
            </w:r>
          </w:p>
          <w:p w14:paraId="2B674930" w14:textId="51C4C550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12. Виконує функції користувача Єдиного державного реєстру ветеранів війни щодо перегляду, моніторингу, звітності,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модерації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 та корегування даних відповідно до компетенції експертної групи.</w:t>
            </w:r>
          </w:p>
          <w:p w14:paraId="4210B2AD" w14:textId="0C924E9E" w:rsidR="00865EC5" w:rsidRP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13. Розробляє та контролює номенклатуру справ Експертної групи. Забезпечує ведення діловодства у Експертній групі та формування справ відповідно до номенклатури справ.</w:t>
            </w:r>
          </w:p>
        </w:tc>
      </w:tr>
      <w:tr w:rsidR="00865EC5" w:rsidRPr="00846395" w14:paraId="480BEA68" w14:textId="77777777" w:rsidTr="00846395">
        <w:tc>
          <w:tcPr>
            <w:tcW w:w="4106" w:type="dxa"/>
            <w:gridSpan w:val="2"/>
          </w:tcPr>
          <w:p w14:paraId="3C8B2610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2" w:type="dxa"/>
          </w:tcPr>
          <w:p w14:paraId="414011C6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посадовий оклад – 11 300 грн.,</w:t>
            </w:r>
          </w:p>
          <w:p w14:paraId="51F6AA3A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</w:p>
        </w:tc>
      </w:tr>
      <w:tr w:rsidR="00865EC5" w:rsidRPr="00846395" w14:paraId="40C9C8E7" w14:textId="77777777" w:rsidTr="00846395">
        <w:tc>
          <w:tcPr>
            <w:tcW w:w="4106" w:type="dxa"/>
            <w:gridSpan w:val="2"/>
          </w:tcPr>
          <w:p w14:paraId="0C2C7C6A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5522" w:type="dxa"/>
          </w:tcPr>
          <w:p w14:paraId="68A254BB" w14:textId="77777777" w:rsidR="00631950" w:rsidRPr="00846395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5EC5" w:rsidRPr="00846395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EC5"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D8B5F9" w14:textId="1813266F" w:rsidR="00865EC5" w:rsidRPr="00846395" w:rsidRDefault="00631950" w:rsidP="0084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На час відсутності основного працівника та (або)</w:t>
            </w:r>
            <w:r w:rsidR="0084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EC5" w:rsidRPr="00846395">
              <w:rPr>
                <w:rFonts w:ascii="Times New Roman" w:hAnsi="Times New Roman" w:cs="Times New Roman"/>
                <w:sz w:val="28"/>
                <w:szCs w:val="28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865EC5" w:rsidRPr="00846395" w14:paraId="5AF25AB9" w14:textId="77777777" w:rsidTr="00846395">
        <w:tc>
          <w:tcPr>
            <w:tcW w:w="4106" w:type="dxa"/>
            <w:gridSpan w:val="2"/>
          </w:tcPr>
          <w:p w14:paraId="182D2FA5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які  необхідно надати для  </w:t>
            </w: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522" w:type="dxa"/>
          </w:tcPr>
          <w:p w14:paraId="18898BBC" w14:textId="31B620A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заява;</w:t>
            </w:r>
          </w:p>
          <w:p w14:paraId="6FC26703" w14:textId="330F8694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</w:t>
            </w: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формою згідно з додатком 21 Порядку проведення конкурсу на зайняття посад державної служби,  затвердженого постановою КМУ від 25 березня 2016 року № 246;</w:t>
            </w:r>
          </w:p>
          <w:p w14:paraId="0FF6D561" w14:textId="24596490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Національного агентства України з питань державної служби 19 травня 2020 року № 77-20; </w:t>
            </w:r>
          </w:p>
          <w:p w14:paraId="0B64A450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E6BDA04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97BA92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5B30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та на електронну пошту </w:t>
            </w:r>
            <w:hyperlink r:id="rId6" w:history="1">
              <w:r w:rsidRPr="00846395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C8328" w14:textId="77777777" w:rsidR="00846395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Строк подання документів:</w:t>
            </w:r>
            <w:r w:rsidR="00B870E5"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007A6" w14:textId="43706973" w:rsidR="00865EC5" w:rsidRPr="00846395" w:rsidRDefault="00B870E5" w:rsidP="00846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792D" w:rsidRPr="00846395">
              <w:rPr>
                <w:rFonts w:ascii="Times New Roman" w:hAnsi="Times New Roman" w:cs="Times New Roman"/>
                <w:sz w:val="28"/>
                <w:szCs w:val="28"/>
              </w:rPr>
              <w:t>07 липня 2022 року (</w:t>
            </w:r>
            <w:r w:rsidR="00865EC5" w:rsidRPr="00846395">
              <w:rPr>
                <w:rFonts w:ascii="Times New Roman" w:hAnsi="Times New Roman" w:cs="Times New Roman"/>
                <w:sz w:val="28"/>
                <w:szCs w:val="28"/>
              </w:rPr>
              <w:t>до 17 год. 00 хв.</w:t>
            </w:r>
            <w:r w:rsidR="009A792D" w:rsidRPr="008463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5EC5" w:rsidRPr="00846395" w14:paraId="5246B7B8" w14:textId="77777777" w:rsidTr="00846395">
        <w:tc>
          <w:tcPr>
            <w:tcW w:w="4106" w:type="dxa"/>
            <w:gridSpan w:val="2"/>
          </w:tcPr>
          <w:p w14:paraId="1E8F48DF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5522" w:type="dxa"/>
          </w:tcPr>
          <w:p w14:paraId="79EB486F" w14:textId="792F311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865EC5" w:rsidRPr="00846395" w14:paraId="54ABD240" w14:textId="77777777" w:rsidTr="00846395">
        <w:tc>
          <w:tcPr>
            <w:tcW w:w="4106" w:type="dxa"/>
            <w:gridSpan w:val="2"/>
          </w:tcPr>
          <w:p w14:paraId="7E02EF2C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65EC5" w:rsidRPr="0084639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5522" w:type="dxa"/>
          </w:tcPr>
          <w:p w14:paraId="39A7122A" w14:textId="77777777" w:rsidR="00865EC5" w:rsidRPr="0084639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5970AC8C" w14:textId="77777777" w:rsidR="00865EC5" w:rsidRPr="0084639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.(063)227-10-55</w:t>
            </w:r>
          </w:p>
          <w:p w14:paraId="044E8E0A" w14:textId="52986826" w:rsidR="00865EC5" w:rsidRPr="0084639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865EC5" w:rsidRPr="0084639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846395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</w:tc>
      </w:tr>
      <w:tr w:rsidR="00865EC5" w:rsidRPr="00846395" w14:paraId="35D99683" w14:textId="77777777" w:rsidTr="00846395">
        <w:tc>
          <w:tcPr>
            <w:tcW w:w="4106" w:type="dxa"/>
            <w:gridSpan w:val="2"/>
          </w:tcPr>
          <w:p w14:paraId="571841E2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522" w:type="dxa"/>
            <w:vAlign w:val="center"/>
          </w:tcPr>
          <w:p w14:paraId="122B2AEF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не нижче бакалавра або молодшого бакалавра</w:t>
            </w:r>
          </w:p>
          <w:p w14:paraId="58A46593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5" w:rsidRPr="00846395" w14:paraId="0AC56286" w14:textId="77777777" w:rsidTr="00846395">
        <w:tc>
          <w:tcPr>
            <w:tcW w:w="4106" w:type="dxa"/>
            <w:gridSpan w:val="2"/>
          </w:tcPr>
          <w:p w14:paraId="776FFED2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522" w:type="dxa"/>
            <w:vAlign w:val="center"/>
          </w:tcPr>
          <w:p w14:paraId="367B741A" w14:textId="77777777" w:rsidR="00865EC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  <w:p w14:paraId="1E8FB953" w14:textId="4A8A4B66" w:rsidR="00846395" w:rsidRPr="00846395" w:rsidRDefault="0084639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5" w:rsidRPr="00846395" w14:paraId="05521984" w14:textId="77777777" w:rsidTr="00846395">
        <w:tc>
          <w:tcPr>
            <w:tcW w:w="4106" w:type="dxa"/>
            <w:gridSpan w:val="2"/>
          </w:tcPr>
          <w:p w14:paraId="51615917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5522" w:type="dxa"/>
          </w:tcPr>
          <w:p w14:paraId="7F30BD68" w14:textId="77777777" w:rsidR="00865EC5" w:rsidRPr="00846395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77777777" w:rsidR="00865EC5" w:rsidRPr="00846395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 xml:space="preserve"> Особи, які претендують на зайняття посади державної служби  </w:t>
            </w:r>
            <w:proofErr w:type="spellStart"/>
            <w:r w:rsidRPr="00846395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846395">
              <w:rPr>
                <w:rFonts w:eastAsiaTheme="minorHAnsi"/>
                <w:sz w:val="28"/>
                <w:szCs w:val="28"/>
                <w:lang w:eastAsia="en-US"/>
              </w:rPr>
              <w:t xml:space="preserve">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</w:t>
            </w:r>
            <w:r w:rsidRPr="008463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5" w:rsidRPr="00846395" w14:paraId="5F73945B" w14:textId="77777777" w:rsidTr="00846395">
        <w:tc>
          <w:tcPr>
            <w:tcW w:w="4106" w:type="dxa"/>
            <w:gridSpan w:val="2"/>
          </w:tcPr>
          <w:p w14:paraId="39A97DD9" w14:textId="77777777" w:rsidR="00865EC5" w:rsidRPr="00846395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Володіння іноземною  мовою</w:t>
            </w:r>
          </w:p>
        </w:tc>
        <w:tc>
          <w:tcPr>
            <w:tcW w:w="5522" w:type="dxa"/>
          </w:tcPr>
          <w:p w14:paraId="364DBDB5" w14:textId="31B73105" w:rsidR="00846395" w:rsidRPr="00846395" w:rsidRDefault="00865EC5" w:rsidP="00846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865EC5" w:rsidRPr="00846395" w14:paraId="15CED6FF" w14:textId="77777777" w:rsidTr="0029748A">
        <w:tc>
          <w:tcPr>
            <w:tcW w:w="9628" w:type="dxa"/>
            <w:gridSpan w:val="3"/>
          </w:tcPr>
          <w:p w14:paraId="700F4B76" w14:textId="5BE04D41" w:rsidR="00846395" w:rsidRPr="00846395" w:rsidRDefault="00865EC5" w:rsidP="0084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Інші вимоги до професійної компетентності (зазначаються за потреби)</w:t>
            </w:r>
          </w:p>
        </w:tc>
      </w:tr>
      <w:tr w:rsidR="00865EC5" w:rsidRPr="00846395" w14:paraId="44E49DBC" w14:textId="77777777" w:rsidTr="0029748A">
        <w:tc>
          <w:tcPr>
            <w:tcW w:w="9628" w:type="dxa"/>
            <w:gridSpan w:val="3"/>
          </w:tcPr>
          <w:p w14:paraId="6A150D24" w14:textId="77777777" w:rsidR="00865EC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  <w:p w14:paraId="3D962A61" w14:textId="51314446" w:rsidR="00846395" w:rsidRPr="00846395" w:rsidRDefault="0084639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5" w:rsidRPr="00846395" w14:paraId="3BFADD4C" w14:textId="77777777" w:rsidTr="00846395">
        <w:tc>
          <w:tcPr>
            <w:tcW w:w="4106" w:type="dxa"/>
            <w:gridSpan w:val="2"/>
          </w:tcPr>
          <w:p w14:paraId="3007AE51" w14:textId="77777777" w:rsidR="00865EC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  <w:p w14:paraId="4401202C" w14:textId="44A60481" w:rsidR="00846395" w:rsidRPr="00846395" w:rsidRDefault="0084639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6CEC3003" w14:textId="51626BCD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865EC5" w:rsidRPr="00846395" w14:paraId="6763BDA7" w14:textId="77777777" w:rsidTr="00846395">
        <w:tc>
          <w:tcPr>
            <w:tcW w:w="426" w:type="dxa"/>
          </w:tcPr>
          <w:p w14:paraId="22D5B781" w14:textId="3DEC5EE7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  <w:vAlign w:val="center"/>
          </w:tcPr>
          <w:p w14:paraId="7BED9C83" w14:textId="5F0AE70A" w:rsidR="00865EC5" w:rsidRPr="00846395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522" w:type="dxa"/>
            <w:vAlign w:val="center"/>
          </w:tcPr>
          <w:p w14:paraId="1A3792FF" w14:textId="77777777" w:rsidR="00865EC5" w:rsidRPr="00846395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846395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846395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висновки.</w:t>
            </w:r>
          </w:p>
        </w:tc>
      </w:tr>
      <w:tr w:rsidR="00865EC5" w:rsidRPr="00846395" w14:paraId="5A0F967A" w14:textId="77777777" w:rsidTr="00846395">
        <w:tc>
          <w:tcPr>
            <w:tcW w:w="426" w:type="dxa"/>
          </w:tcPr>
          <w:p w14:paraId="792AD73C" w14:textId="61C29B50" w:rsidR="00865EC5" w:rsidRPr="00846395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  <w:vAlign w:val="center"/>
          </w:tcPr>
          <w:p w14:paraId="7B9006A3" w14:textId="295D01E0" w:rsidR="00865EC5" w:rsidRPr="00846395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522" w:type="dxa"/>
            <w:vAlign w:val="center"/>
          </w:tcPr>
          <w:p w14:paraId="3EFE18CB" w14:textId="77777777" w:rsidR="00631950" w:rsidRPr="00846395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846395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846395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846395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навички планування своєї роботи;</w:t>
            </w:r>
          </w:p>
          <w:p w14:paraId="5F5BA681" w14:textId="00E3B4C1" w:rsidR="00865EC5" w:rsidRPr="00846395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дисципліна та відповідальність за виконання своїх задач.</w:t>
            </w:r>
          </w:p>
        </w:tc>
      </w:tr>
      <w:tr w:rsidR="00865EC5" w:rsidRPr="00846395" w14:paraId="01BC7F9A" w14:textId="77777777" w:rsidTr="00846395">
        <w:tc>
          <w:tcPr>
            <w:tcW w:w="426" w:type="dxa"/>
          </w:tcPr>
          <w:p w14:paraId="3D8168D9" w14:textId="2F868B38" w:rsidR="00865EC5" w:rsidRPr="00846395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EC5" w:rsidRPr="0084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  <w:vAlign w:val="center"/>
          </w:tcPr>
          <w:p w14:paraId="28A00F98" w14:textId="261E4F86" w:rsidR="00865EC5" w:rsidRPr="00846395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522" w:type="dxa"/>
            <w:vAlign w:val="center"/>
          </w:tcPr>
          <w:p w14:paraId="16AA3297" w14:textId="77777777" w:rsidR="00865EC5" w:rsidRPr="00846395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846395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846395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вміння публічно виступати перед аудиторією;</w:t>
            </w:r>
          </w:p>
          <w:p w14:paraId="1F830DFE" w14:textId="6ABB9A8C" w:rsidR="00865EC5" w:rsidRPr="00846395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1950" w:rsidRPr="00846395" w14:paraId="140E4C1E" w14:textId="77777777" w:rsidTr="00846395">
        <w:tc>
          <w:tcPr>
            <w:tcW w:w="426" w:type="dxa"/>
          </w:tcPr>
          <w:p w14:paraId="5FDA66A6" w14:textId="6F257514" w:rsidR="00631950" w:rsidRPr="00846395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14:paraId="58A0E331" w14:textId="56ADAFB1" w:rsidR="00631950" w:rsidRPr="00846395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395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522" w:type="dxa"/>
          </w:tcPr>
          <w:p w14:paraId="244173A8" w14:textId="5EB32FE3" w:rsidR="00631950" w:rsidRPr="00846395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846395">
              <w:rPr>
                <w:rFonts w:eastAsiaTheme="minorHAnsi"/>
                <w:sz w:val="28"/>
                <w:szCs w:val="28"/>
                <w:lang w:eastAsia="en-US"/>
              </w:rPr>
              <w:t>- розуміння своїх емоцій;</w:t>
            </w:r>
            <w:r w:rsidRPr="00846395">
              <w:rPr>
                <w:rFonts w:eastAsiaTheme="minorHAnsi"/>
                <w:sz w:val="28"/>
                <w:szCs w:val="28"/>
                <w:lang w:eastAsia="en-US"/>
              </w:rPr>
              <w:br/>
              <w:t>- управління своїми емоціями;</w:t>
            </w:r>
            <w:r w:rsidRPr="00846395">
              <w:rPr>
                <w:rFonts w:eastAsiaTheme="minorHAnsi"/>
                <w:sz w:val="28"/>
                <w:szCs w:val="28"/>
                <w:lang w:eastAsia="en-US"/>
              </w:rPr>
              <w:br/>
              <w:t>- оптимізм.</w:t>
            </w:r>
          </w:p>
          <w:p w14:paraId="06CA2586" w14:textId="006E5863" w:rsidR="00631950" w:rsidRPr="00846395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FCCFA" w14:textId="77777777" w:rsidR="00635AA7" w:rsidRPr="00846395" w:rsidRDefault="00635AA7"/>
    <w:sectPr w:rsidR="00635AA7" w:rsidRPr="00846395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517902">
    <w:abstractNumId w:val="2"/>
  </w:num>
  <w:num w:numId="2" w16cid:durableId="111677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5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124CE6"/>
    <w:rsid w:val="00160492"/>
    <w:rsid w:val="001F64FD"/>
    <w:rsid w:val="0029748A"/>
    <w:rsid w:val="00497FEF"/>
    <w:rsid w:val="004F6A7C"/>
    <w:rsid w:val="0056123E"/>
    <w:rsid w:val="00566BD7"/>
    <w:rsid w:val="005971FA"/>
    <w:rsid w:val="00631950"/>
    <w:rsid w:val="00635AA7"/>
    <w:rsid w:val="006C07B5"/>
    <w:rsid w:val="00706FEB"/>
    <w:rsid w:val="007F0487"/>
    <w:rsid w:val="00831190"/>
    <w:rsid w:val="00846395"/>
    <w:rsid w:val="00865EC5"/>
    <w:rsid w:val="009A792D"/>
    <w:rsid w:val="009F7E5D"/>
    <w:rsid w:val="00A22F87"/>
    <w:rsid w:val="00A3390B"/>
    <w:rsid w:val="00A952F6"/>
    <w:rsid w:val="00B07E81"/>
    <w:rsid w:val="00B870E5"/>
    <w:rsid w:val="00C154C8"/>
    <w:rsid w:val="00C1564B"/>
    <w:rsid w:val="00C40412"/>
    <w:rsid w:val="00D275E2"/>
    <w:rsid w:val="00DE7217"/>
    <w:rsid w:val="00EA4B27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CF7-FD20-48C4-B18E-7E98012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Іллюто Ірина Олександрівна</cp:lastModifiedBy>
  <cp:revision>6</cp:revision>
  <dcterms:created xsi:type="dcterms:W3CDTF">2022-07-04T11:32:00Z</dcterms:created>
  <dcterms:modified xsi:type="dcterms:W3CDTF">2022-07-04T13:01:00Z</dcterms:modified>
</cp:coreProperties>
</file>