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52FB" w14:textId="0FF58969" w:rsidR="000D029A" w:rsidRPr="00B01934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 w:rsidR="001B758D">
        <w:rPr>
          <w:bCs/>
          <w:color w:val="303030"/>
          <w:sz w:val="22"/>
          <w:szCs w:val="22"/>
        </w:rPr>
        <w:t>1</w:t>
      </w:r>
    </w:p>
    <w:p w14:paraId="083633D7" w14:textId="77777777" w:rsidR="000D029A" w:rsidRPr="00B01934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0076ADB3" w14:textId="77777777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5689441C" w:rsidR="00635AA7" w:rsidRPr="003B3C22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bCs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B2055D">
        <w:rPr>
          <w:rStyle w:val="fontstyle01"/>
          <w:b w:val="0"/>
          <w:sz w:val="28"/>
          <w:szCs w:val="28"/>
        </w:rPr>
        <w:t>Б</w:t>
      </w:r>
      <w:r w:rsidRPr="00A952F6">
        <w:rPr>
          <w:rStyle w:val="fontstyle01"/>
          <w:b w:val="0"/>
          <w:sz w:val="28"/>
          <w:szCs w:val="28"/>
        </w:rPr>
        <w:t>»</w:t>
      </w:r>
      <w:r w:rsidRPr="00A952F6">
        <w:rPr>
          <w:b/>
          <w:sz w:val="28"/>
          <w:szCs w:val="28"/>
        </w:rPr>
        <w:t xml:space="preserve"> </w:t>
      </w:r>
      <w:r w:rsidR="00692145">
        <w:rPr>
          <w:rStyle w:val="fontstyle01"/>
          <w:rFonts w:hint="eastAsia"/>
          <w:b w:val="0"/>
          <w:sz w:val="28"/>
          <w:szCs w:val="28"/>
        </w:rPr>
        <w:t>к</w:t>
      </w:r>
      <w:r w:rsidR="00692145" w:rsidRPr="00692145">
        <w:rPr>
          <w:rStyle w:val="fontstyle01"/>
          <w:b w:val="0"/>
          <w:sz w:val="28"/>
          <w:szCs w:val="28"/>
        </w:rPr>
        <w:t>ерівник</w:t>
      </w:r>
      <w:r w:rsidR="00692145">
        <w:rPr>
          <w:rStyle w:val="fontstyle01"/>
          <w:b w:val="0"/>
          <w:sz w:val="28"/>
          <w:szCs w:val="28"/>
        </w:rPr>
        <w:t>а</w:t>
      </w:r>
      <w:r w:rsidR="00692145" w:rsidRPr="00692145">
        <w:rPr>
          <w:rStyle w:val="fontstyle01"/>
          <w:b w:val="0"/>
          <w:sz w:val="28"/>
          <w:szCs w:val="28"/>
        </w:rPr>
        <w:t xml:space="preserve"> експертної групи меморіальної роботи та з питань нагород Директорату громадянської ідентичності та ветеранського розвитку</w:t>
      </w:r>
      <w:r w:rsidR="001B758D" w:rsidRPr="003B3C22">
        <w:rPr>
          <w:rStyle w:val="fontstyle01"/>
          <w:b w:val="0"/>
          <w:bCs w:val="0"/>
          <w:sz w:val="28"/>
          <w:szCs w:val="28"/>
        </w:rPr>
        <w:t xml:space="preserve"> </w:t>
      </w:r>
      <w:r w:rsidRPr="003B3C22">
        <w:rPr>
          <w:rStyle w:val="fontstyle01"/>
          <w:b w:val="0"/>
          <w:bCs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3B3C22" w:rsidRDefault="00160492">
      <w:pPr>
        <w:rPr>
          <w:rStyle w:val="fontstyle01"/>
          <w:rFonts w:eastAsia="Times New Roman" w:cs="Times New Roman"/>
          <w:b w:val="0"/>
          <w:bCs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255"/>
        <w:gridCol w:w="5947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1B5E61" w14:paraId="15A380A6" w14:textId="77777777" w:rsidTr="001B5E61">
        <w:tc>
          <w:tcPr>
            <w:tcW w:w="3681" w:type="dxa"/>
            <w:gridSpan w:val="2"/>
          </w:tcPr>
          <w:p w14:paraId="59B64F65" w14:textId="77777777" w:rsidR="001B5E61" w:rsidRPr="001B758D" w:rsidRDefault="001B5E61" w:rsidP="001B5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947" w:type="dxa"/>
          </w:tcPr>
          <w:p w14:paraId="505EDCCA" w14:textId="77777777" w:rsidR="001B5E61" w:rsidRPr="001B5E61" w:rsidRDefault="001B5E61" w:rsidP="001B5E61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1. Здійснює керівництво експертною групою, визначає завдання і функції працівників експертної групи, установлює коло питань, що належать до їх повноважень з урахуванням взаємозамінності, розподіляє між ними обов’язки, здійснює контроль за їх діяльністю;</w:t>
            </w:r>
          </w:p>
          <w:p w14:paraId="62490154" w14:textId="77777777" w:rsidR="001B5E61" w:rsidRPr="001B5E61" w:rsidRDefault="001B5E61" w:rsidP="001B5E61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2. Забезпечує виконання завдань і функцій експертної групи, визначених Положенням про експертну групу;</w:t>
            </w:r>
          </w:p>
          <w:p w14:paraId="25C4EC74" w14:textId="77777777" w:rsidR="001B5E61" w:rsidRPr="001B5E61" w:rsidRDefault="001B5E61" w:rsidP="001B5E61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3. Забезпечує роботу експертної групи згідно з планами роботи </w:t>
            </w:r>
            <w:proofErr w:type="spellStart"/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Мінветеранів</w:t>
            </w:r>
            <w:proofErr w:type="spellEnd"/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та Директорату;</w:t>
            </w:r>
          </w:p>
          <w:p w14:paraId="0EAFD810" w14:textId="77777777" w:rsidR="001B5E61" w:rsidRPr="001B5E61" w:rsidRDefault="001B5E61" w:rsidP="001B5E61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4. У межах своїх повноважень дає письмові та усні розпорядження, які є обов’язковими для виконання працівниками експертної групи;</w:t>
            </w:r>
          </w:p>
          <w:p w14:paraId="0B00A0F4" w14:textId="77777777" w:rsidR="001B5E61" w:rsidRPr="001B5E61" w:rsidRDefault="001B5E61" w:rsidP="001B5E61">
            <w:pPr>
              <w:spacing w:line="264" w:lineRule="auto"/>
              <w:ind w:firstLine="3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5. Підписує та візує документи в межах своїх повноважень;</w:t>
            </w:r>
          </w:p>
          <w:p w14:paraId="322B5A87" w14:textId="77777777" w:rsidR="001B5E61" w:rsidRPr="001B5E61" w:rsidRDefault="001B5E61" w:rsidP="001B5E61">
            <w:pPr>
              <w:spacing w:line="264" w:lineRule="auto"/>
              <w:ind w:firstLine="3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6. Забезпечує взаємодію з іншими структурними підрозділами </w:t>
            </w:r>
            <w:proofErr w:type="spellStart"/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Мінветеранів</w:t>
            </w:r>
            <w:proofErr w:type="spellEnd"/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;</w:t>
            </w:r>
          </w:p>
          <w:p w14:paraId="443CB520" w14:textId="77777777" w:rsidR="001B5E61" w:rsidRPr="001B5E61" w:rsidRDefault="001B5E61" w:rsidP="001B5E61">
            <w:pPr>
              <w:spacing w:line="264" w:lineRule="auto"/>
              <w:ind w:firstLine="3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7. Здійснює контроль за формуванням справ експертної групи відповідно до номенклатури;</w:t>
            </w:r>
          </w:p>
          <w:p w14:paraId="67FD5C6C" w14:textId="77777777" w:rsidR="001B5E61" w:rsidRPr="001B5E61" w:rsidRDefault="001B5E61" w:rsidP="001B5E61">
            <w:pPr>
              <w:spacing w:line="264" w:lineRule="auto"/>
              <w:ind w:firstLine="3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8. Відповідає за зберігання матеріально-технічних цінностей переданих до експертної групи;</w:t>
            </w:r>
          </w:p>
          <w:p w14:paraId="7DCF863B" w14:textId="77777777" w:rsidR="001B5E61" w:rsidRPr="001B5E61" w:rsidRDefault="001B5E61" w:rsidP="001B5E61">
            <w:pPr>
              <w:pStyle w:val="a1"/>
              <w:keepLines/>
              <w:numPr>
                <w:ilvl w:val="0"/>
                <w:numId w:val="0"/>
              </w:numPr>
              <w:spacing w:before="0" w:after="0"/>
            </w:pPr>
            <w:r w:rsidRPr="001B5E61">
              <w:rPr>
                <w:spacing w:val="4"/>
                <w:shd w:val="clear" w:color="auto" w:fill="FFFFFF"/>
              </w:rPr>
              <w:t xml:space="preserve">9. </w:t>
            </w:r>
            <w:r w:rsidRPr="001B5E61">
              <w:t>Забезпечує роботу експертної групи щодо:</w:t>
            </w:r>
          </w:p>
          <w:p w14:paraId="1D5D6DF6" w14:textId="77777777" w:rsidR="001B5E61" w:rsidRPr="001B5E61" w:rsidRDefault="001B5E61" w:rsidP="001B5E61">
            <w:pPr>
              <w:pStyle w:val="a1"/>
              <w:keepLines/>
              <w:numPr>
                <w:ilvl w:val="0"/>
                <w:numId w:val="5"/>
              </w:numPr>
              <w:spacing w:before="0" w:after="0"/>
              <w:ind w:left="0" w:firstLine="142"/>
            </w:pPr>
            <w:r w:rsidRPr="001B5E61">
              <w:rPr>
                <w:snapToGrid w:val="0"/>
              </w:rPr>
              <w:t xml:space="preserve">формування та реалізації державної політики у сфері </w:t>
            </w:r>
            <w:bookmarkStart w:id="0" w:name="_Hlk14704479"/>
            <w:r w:rsidRPr="001B5E61">
              <w:rPr>
                <w:shd w:val="clear" w:color="auto" w:fill="FFFFFF"/>
              </w:rPr>
              <w:t xml:space="preserve">вшанування пам’яті </w:t>
            </w:r>
            <w:r w:rsidRPr="001B5E61">
              <w:t>ветеранів</w:t>
            </w:r>
            <w:bookmarkEnd w:id="0"/>
            <w:r w:rsidRPr="001B5E61">
              <w:t>;</w:t>
            </w:r>
          </w:p>
          <w:p w14:paraId="245038D5" w14:textId="77777777" w:rsidR="001B5E61" w:rsidRPr="001B5E61" w:rsidRDefault="001B5E61" w:rsidP="001B5E61">
            <w:pPr>
              <w:pStyle w:val="a1"/>
              <w:keepLines/>
              <w:numPr>
                <w:ilvl w:val="0"/>
                <w:numId w:val="5"/>
              </w:numPr>
              <w:spacing w:before="0" w:after="0"/>
              <w:ind w:left="0" w:firstLine="142"/>
            </w:pPr>
            <w:r w:rsidRPr="001B5E61">
              <w:t>координації роботи зі здійснення органами виконавчої влади та у випадках, передбачених законом, органами місцевого самоврядування заходів з питань вшанування пам’яті ветеранів;</w:t>
            </w:r>
          </w:p>
          <w:p w14:paraId="34A0FB47" w14:textId="77777777" w:rsidR="001B5E61" w:rsidRPr="001B5E61" w:rsidRDefault="001B5E61" w:rsidP="001B5E61">
            <w:pPr>
              <w:pStyle w:val="a1"/>
              <w:keepLines/>
              <w:numPr>
                <w:ilvl w:val="0"/>
                <w:numId w:val="5"/>
              </w:numPr>
              <w:spacing w:before="0" w:after="0"/>
              <w:ind w:left="0" w:firstLine="142"/>
              <w:rPr>
                <w:color w:val="auto"/>
              </w:rPr>
            </w:pPr>
            <w:r w:rsidRPr="001B5E61">
              <w:rPr>
                <w:shd w:val="clear" w:color="auto" w:fill="FFFFFF"/>
              </w:rPr>
              <w:lastRenderedPageBreak/>
              <w:t xml:space="preserve">планування та організації здійснення заходів щодо гідного вшанування пам’яті ветеранів (здійснення пошуку, поховання та перепоховання, збереження та облаштування військових поховань, увічнення пам’яті тощо), </w:t>
            </w:r>
            <w:r w:rsidRPr="001B5E61">
              <w:rPr>
                <w:color w:val="auto"/>
                <w:shd w:val="clear" w:color="auto" w:fill="FFFFFF"/>
              </w:rPr>
              <w:t>координації діяльності органів виконавчої влади та органів місцевого самоврядування щодо гідного вшанування пам’яті ветеранів;</w:t>
            </w:r>
          </w:p>
          <w:p w14:paraId="1ED4999A" w14:textId="77777777" w:rsidR="001B5E61" w:rsidRPr="001B5E61" w:rsidRDefault="001B5E61" w:rsidP="001B5E61">
            <w:pPr>
              <w:pStyle w:val="a1"/>
              <w:keepLines/>
              <w:numPr>
                <w:ilvl w:val="0"/>
                <w:numId w:val="5"/>
              </w:numPr>
              <w:spacing w:before="0" w:after="0"/>
              <w:ind w:left="0" w:firstLine="142"/>
            </w:pPr>
            <w:r w:rsidRPr="001B5E61">
              <w:rPr>
                <w:shd w:val="clear" w:color="auto" w:fill="FFFFFF"/>
              </w:rPr>
              <w:t>організації поховань та перепоховань осіб, які загинули (померли) внаслідок безпосередньої участі в бойових діях під час захисту Батьківщини або виконання обов’язків військової служби на території України та інших держав;</w:t>
            </w:r>
          </w:p>
          <w:p w14:paraId="5D15755F" w14:textId="77777777" w:rsidR="001B5E61" w:rsidRPr="001B5E61" w:rsidRDefault="001B5E61" w:rsidP="001B5E61">
            <w:pPr>
              <w:pStyle w:val="a1"/>
              <w:keepLines/>
              <w:numPr>
                <w:ilvl w:val="0"/>
                <w:numId w:val="5"/>
              </w:numPr>
              <w:spacing w:before="0" w:after="0"/>
              <w:ind w:left="0" w:firstLine="142"/>
            </w:pPr>
            <w:r w:rsidRPr="001B5E61">
              <w:rPr>
                <w:shd w:val="clear" w:color="auto" w:fill="FFFFFF"/>
              </w:rPr>
              <w:t xml:space="preserve">планування та організації в межах своєї компетенції відзначення ювілейних, пам’ятних та історичних дат, міжнародних днів на державному рівні, пов’язаних із вшануванням ветеранів, захистом незалежності, суверенітету та територіальної цілісності України, а також формуванням соборності та державності, проголошенням незалежності України; </w:t>
            </w:r>
          </w:p>
          <w:p w14:paraId="1B44A1D8" w14:textId="77777777" w:rsidR="001B5E61" w:rsidRPr="001B5E61" w:rsidRDefault="001B5E61" w:rsidP="001B5E61">
            <w:pPr>
              <w:pStyle w:val="a1"/>
              <w:keepLines/>
              <w:numPr>
                <w:ilvl w:val="0"/>
                <w:numId w:val="5"/>
              </w:numPr>
              <w:spacing w:before="0" w:after="0"/>
              <w:ind w:left="0" w:firstLine="142"/>
            </w:pPr>
            <w:r w:rsidRPr="001B5E61">
              <w:rPr>
                <w:shd w:val="clear" w:color="auto" w:fill="FFFFFF"/>
              </w:rPr>
              <w:t>взаємодії органів державної влади, органів місцевого самоврядування, підприємств, установ та організацій з питань здійснення пошуку, ведення обліку, упорядження і збереження військових поховань та встановлення імен невідомих воїнів, які загинули під час участі в бойових діях на території України та інших держав;</w:t>
            </w:r>
          </w:p>
          <w:p w14:paraId="33019743" w14:textId="77777777" w:rsidR="001B5E61" w:rsidRPr="001B5E61" w:rsidRDefault="001B5E61" w:rsidP="001B5E61">
            <w:pPr>
              <w:pStyle w:val="a1"/>
              <w:keepLines/>
              <w:numPr>
                <w:ilvl w:val="0"/>
                <w:numId w:val="5"/>
              </w:numPr>
              <w:spacing w:before="0" w:after="0"/>
              <w:ind w:left="34" w:firstLine="142"/>
            </w:pPr>
            <w:r w:rsidRPr="001B5E61">
              <w:t>організації видання книг, інших друкованих видань, пов’язаних з увічненням пам’яті захисників Вітчизни, учасників боротьби за незалежність України у XX столітті, мемуарів, художніх та аудіовізуальних творів, у створенні музеїв, меморіалів та експозицій, проведенні наукових досліджень та конференцій, семінарів, засідань за круглим столом та інших заходів у межах компетенції;</w:t>
            </w:r>
          </w:p>
          <w:p w14:paraId="5F14BD3B" w14:textId="77777777" w:rsidR="001B5E61" w:rsidRPr="001B5E61" w:rsidRDefault="001B5E61" w:rsidP="001B5E61">
            <w:pPr>
              <w:spacing w:line="264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установленому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пропозицій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стосовно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відзначення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ветеранів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державними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нагородами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 та відомчими відзнаками</w:t>
            </w: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9AC5CBF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ru-RU"/>
              </w:rPr>
              <w:lastRenderedPageBreak/>
              <w:t>10.</w:t>
            </w: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 Організовує роботу експертної групи відповідно до покладених на неї завдань:</w:t>
            </w:r>
          </w:p>
          <w:p w14:paraId="246EDCD6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узагальнює практики застосування законодавства, розробляє пропозиції щодо вдосконалення законодавчих актів, актів Президента України та Кабінету Міністрів України у сфері вшанування пам’яті;</w:t>
            </w:r>
          </w:p>
          <w:p w14:paraId="4C1AC23A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- розробляє проекти наказів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, законів та інших нормативно-правових актів;</w:t>
            </w:r>
          </w:p>
          <w:p w14:paraId="399A05A9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погоджує проекти законів, інших проектів актів законодавства, які надходять на погодження від інших міністерств та центральних органів виконавчої влади у сфері вшанування пам’яті;</w:t>
            </w:r>
          </w:p>
          <w:p w14:paraId="64D7EF05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готує висновки і пропозиції до проектів законів, інших актів законодавства, які подаються Кабінетові Міністрів України, та проектів законів, внесених на розгляд Верховної Ради України іншими суб’єктами права законодавчої ініціативи, нормативно - правових актів Верховної Ради Автономної Республіки Крим у сфері вшанування пам’яті;</w:t>
            </w:r>
          </w:p>
          <w:p w14:paraId="4AF98FB9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готує зауваження і пропозиції до прийнятих Верховною Радою України законів, що надійшли на підпис Президентові України у сфері вшанування пам’яті;</w:t>
            </w:r>
          </w:p>
          <w:p w14:paraId="630B7E2D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надає методологічну підтримку під час розроблення, моніторингу та оцінювання ефективності реалізації документів стратегічного планування (програм соціально - економічного розвитку, цільових програм тощо) місцевих держадміністрацій, органів місцевого самоврядування за напрямами діяльності експертної групи;</w:t>
            </w:r>
          </w:p>
          <w:p w14:paraId="4AF4799C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проводить аналіз проектів державних цільових програм з метою визначення їх впливу на забезпечення прав та інтересів ветеранів та членів їх сімей за напрямами діяльності експертної групи;</w:t>
            </w:r>
          </w:p>
          <w:p w14:paraId="1FEA39C7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бере участь у підготовці узагальненого висновку про результати виконання державних цільових програм у частині проведення оцінки наслідків їх виконання щодо забезпечення прав та інтересів ветеранів та членів їх сімей у сфері вшанування пам’яті;</w:t>
            </w:r>
          </w:p>
          <w:p w14:paraId="77B7548A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готує пропозиції до бюджетних запитів та розподілу коштів, головним розпорядником яких є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 за напрямами діяльності експертної групи, відповідає за досягнення результативних показників при їх використанні;</w:t>
            </w:r>
          </w:p>
          <w:p w14:paraId="4F333CC0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замовляє в установленому порядку проведення науково-дослідних робіт за напрямами діяльності експертної групи;</w:t>
            </w:r>
          </w:p>
          <w:p w14:paraId="7BAE6D16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бере участь у здійсненні міжнародного співробітництва, підготовці міжнародних договорів України, у підготовці пропозицій щодо укладення, денонсації таких договорів, укладенні міжнародних договорів України та забезпеченні виконання зобов’язань України за міжнародними договорами за напрямами діяльності експертної групи;</w:t>
            </w:r>
          </w:p>
          <w:p w14:paraId="6D9BCEF0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забезпечує координацію діяльності центральних та місцевих органів виконавчої влади, органів місцевого самоврядування, підприємств, установ та організацій щодо реалізації міжнародних проектів і програм за напрямами діяльності експертної групи;</w:t>
            </w:r>
          </w:p>
          <w:p w14:paraId="0D5EC766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бере участь у здійсненні заходів щодо адаптації законодавства до законодавства ЄС за напрямами діяльності експертної групи;</w:t>
            </w:r>
          </w:p>
          <w:p w14:paraId="0814516D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організовує та проводить заходи з відвідування місць поховань делегаціями у складі ветеранів;</w:t>
            </w:r>
          </w:p>
          <w:p w14:paraId="0E846D03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інформує та надає роз’яснення щодо реалізації державної політики у сфері вшанування пам’яті;</w:t>
            </w:r>
          </w:p>
          <w:p w14:paraId="0956B83A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- розглядає запити на публічну інформацію, здійснює розгляд звернень громадян, з питань, пов’язаних з діяльністю експертної групи, а також стосовно актів, які видаються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E63C05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забезпечує створення та інформаційне наповнення переліку військових поховань, пам'ятників та меморіальних дошок ветеранів війни;</w:t>
            </w:r>
          </w:p>
          <w:p w14:paraId="41997970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- інформує керівництво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 щодо стану виконання актів законодавства з реалізації державної політики у сфері вшанування пам’яті ветеранів війни та учасників антитерористичної операції;</w:t>
            </w:r>
          </w:p>
          <w:p w14:paraId="37D48D90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бере участь в проведенні наукових конференцій, семінарів, круглих столів, інших заходів з питань увічнення захисників Вітчизни та загиблих під час бойових дій, війн та воєнних конфліктів та міжнародного співробітництва;</w:t>
            </w:r>
          </w:p>
          <w:p w14:paraId="704798EA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- сприяє висвітленню на офіційному веб-сайті та інших інформаційних ресурсах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з питань меморіальної роботи;</w:t>
            </w:r>
          </w:p>
          <w:p w14:paraId="05C22D6A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забезпечує утримання у належному стані закріплених за експертною групою приміщень, майна, обладнання, інших матеріальних засобів;</w:t>
            </w:r>
          </w:p>
          <w:p w14:paraId="0554FE46" w14:textId="77777777" w:rsidR="001B5E61" w:rsidRPr="001B5E61" w:rsidRDefault="001B5E61" w:rsidP="001B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>- здійснює контроль за формуванням справ експертної групи відповідно до номенклатури;</w:t>
            </w:r>
          </w:p>
          <w:p w14:paraId="4210B2AD" w14:textId="28AB70D7" w:rsidR="001B5E61" w:rsidRPr="001B5E61" w:rsidRDefault="001B5E61" w:rsidP="001B5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- виконує інші функції відповідно до покладених на </w:t>
            </w:r>
            <w:r w:rsidRPr="001B5E61">
              <w:rPr>
                <w:rFonts w:ascii="Times New Roman" w:hAnsi="Times New Roman" w:cs="Times New Roman"/>
                <w:bCs/>
                <w:sz w:val="28"/>
                <w:szCs w:val="28"/>
              </w:rPr>
              <w:t>експертну групу</w:t>
            </w:r>
            <w:r w:rsidRPr="001B5E61">
              <w:rPr>
                <w:rFonts w:ascii="Times New Roman" w:hAnsi="Times New Roman" w:cs="Times New Roman"/>
                <w:sz w:val="28"/>
                <w:szCs w:val="28"/>
              </w:rPr>
              <w:t xml:space="preserve"> завдань.</w:t>
            </w:r>
          </w:p>
        </w:tc>
      </w:tr>
      <w:tr w:rsidR="00635AA7" w14:paraId="480BEA68" w14:textId="77777777" w:rsidTr="001B5E61">
        <w:tc>
          <w:tcPr>
            <w:tcW w:w="3681" w:type="dxa"/>
            <w:gridSpan w:val="2"/>
          </w:tcPr>
          <w:p w14:paraId="3C8B2610" w14:textId="77777777" w:rsidR="00635AA7" w:rsidRPr="001B758D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5947" w:type="dxa"/>
          </w:tcPr>
          <w:p w14:paraId="414011C6" w14:textId="2BDB4F80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 – </w:t>
            </w:r>
            <w:r w:rsidR="00F449F2" w:rsidRPr="00F44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14600</w:t>
            </w:r>
            <w:r w:rsidRPr="00F44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грн.,</w:t>
            </w:r>
          </w:p>
          <w:p w14:paraId="51F6AA3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Закону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службу»; </w:t>
            </w:r>
          </w:p>
          <w:p w14:paraId="7EED4FF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окладу за ранг державного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постанови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Міністрів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2017 року № 15 «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</w:p>
          <w:p w14:paraId="71223303" w14:textId="3478AA0D" w:rsidR="00635AA7" w:rsidRPr="0056123E" w:rsidRDefault="00635AA7" w:rsidP="00DE17B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достатнього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62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14:paraId="40C9C8E7" w14:textId="77777777" w:rsidTr="001B5E61">
        <w:tc>
          <w:tcPr>
            <w:tcW w:w="3681" w:type="dxa"/>
            <w:gridSpan w:val="2"/>
          </w:tcPr>
          <w:p w14:paraId="0C2C7C6A" w14:textId="77777777" w:rsidR="00635AA7" w:rsidRPr="001B758D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строковість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</w:t>
            </w:r>
          </w:p>
        </w:tc>
        <w:tc>
          <w:tcPr>
            <w:tcW w:w="5947" w:type="dxa"/>
          </w:tcPr>
          <w:p w14:paraId="1CD8B5F9" w14:textId="3445B494" w:rsidR="00635AA7" w:rsidRPr="0056123E" w:rsidRDefault="00C80026" w:rsidP="00C80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спливу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дванадцяти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скасування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</w:t>
            </w:r>
          </w:p>
        </w:tc>
      </w:tr>
      <w:tr w:rsidR="00635AA7" w14:paraId="5AF25AB9" w14:textId="77777777" w:rsidTr="001B5E61">
        <w:tc>
          <w:tcPr>
            <w:tcW w:w="3681" w:type="dxa"/>
            <w:gridSpan w:val="2"/>
          </w:tcPr>
          <w:p w14:paraId="182D2FA5" w14:textId="06D6B3A9" w:rsidR="00635AA7" w:rsidRPr="001B758D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E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подати для </w:t>
            </w:r>
            <w:proofErr w:type="spellStart"/>
            <w:r w:rsidR="000E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 w:rsidR="000E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0E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доборі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стану, в тому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адреса та строк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</w:p>
        </w:tc>
        <w:tc>
          <w:tcPr>
            <w:tcW w:w="5947" w:type="dxa"/>
          </w:tcPr>
          <w:p w14:paraId="18898BBC" w14:textId="0BAE7E82" w:rsidR="00EF195F" w:rsidRPr="001B5E61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 w:rsidR="001E6C70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681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зразок</w:t>
            </w:r>
            <w:proofErr w:type="spellEnd"/>
            <w:r w:rsidR="00681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додається</w:t>
            </w:r>
            <w:proofErr w:type="spellEnd"/>
            <w:r w:rsid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0FF6D561" w14:textId="6570666E" w:rsidR="00EF195F" w:rsidRPr="001B5E61" w:rsidRDefault="00EF195F" w:rsidP="0034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резюме за формою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додатком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532D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¹</w:t>
            </w: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КМУ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2016 року № 246; </w:t>
            </w:r>
          </w:p>
          <w:p w14:paraId="142078E9" w14:textId="0EF0483F" w:rsidR="00DE17B9" w:rsidRPr="001B5E61" w:rsidRDefault="00340A7D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наявність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громадянства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0B64A450" w14:textId="377477C5" w:rsidR="00EF195F" w:rsidRPr="001B5E61" w:rsidRDefault="00340A7D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="00F04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4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r w:rsidR="00F04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EF195F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2F003BC6" w14:textId="77777777" w:rsidR="00EF195F" w:rsidRPr="001B5E61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EF195F" w:rsidRPr="001B5E61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подаються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9DD5B30" w14:textId="769A7082" w:rsidR="00EF195F" w:rsidRPr="001B5E61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1190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1B5E61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831190" w:rsidRPr="001B5E61" w:rsidRDefault="00831190" w:rsidP="0056123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76185966" w14:textId="77777777" w:rsidR="00EF3ACE" w:rsidRPr="001B5E61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14:paraId="1F2A9AF6" w14:textId="6A00DC60" w:rsidR="00EF3ACE" w:rsidRPr="001B5E61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 </w:t>
            </w:r>
            <w:r w:rsidR="001E6C70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E61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08 </w:t>
            </w:r>
            <w:r w:rsidR="001E6C70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вересня</w:t>
            </w:r>
            <w:r w:rsidR="00E73834" w:rsidRPr="001B5E61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 року </w:t>
            </w:r>
          </w:p>
          <w:p w14:paraId="4DC007A6" w14:textId="55ADFF5E" w:rsidR="00831190" w:rsidRPr="001B5E61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(до </w:t>
            </w:r>
            <w:r w:rsidR="00C80026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D3516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276861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год. </w:t>
            </w:r>
            <w:r w:rsidR="0075674D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76861"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Pr="001B5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</w:tr>
      <w:tr w:rsidR="00F77839" w14:paraId="5246B7B8" w14:textId="77777777" w:rsidTr="001B5E61">
        <w:tc>
          <w:tcPr>
            <w:tcW w:w="3681" w:type="dxa"/>
            <w:gridSpan w:val="2"/>
          </w:tcPr>
          <w:p w14:paraId="1E8F48DF" w14:textId="0936FDC5" w:rsidR="00F77839" w:rsidRPr="001B758D" w:rsidRDefault="00F77839" w:rsidP="00F7783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Місце та спосіб проведення співбесіди з  уповноваженою особою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</w:tc>
        <w:tc>
          <w:tcPr>
            <w:tcW w:w="5947" w:type="dxa"/>
          </w:tcPr>
          <w:p w14:paraId="79EB486F" w14:textId="57633F90" w:rsidR="00F77839" w:rsidRPr="0056123E" w:rsidRDefault="00F77839" w:rsidP="00F7783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 буде повідомлено додатково</w:t>
            </w:r>
          </w:p>
        </w:tc>
      </w:tr>
      <w:tr w:rsidR="00831190" w14:paraId="54ABD240" w14:textId="77777777" w:rsidTr="001B5E61">
        <w:tc>
          <w:tcPr>
            <w:tcW w:w="3681" w:type="dxa"/>
            <w:gridSpan w:val="2"/>
          </w:tcPr>
          <w:p w14:paraId="7E02EF2C" w14:textId="77777777" w:rsidR="00FF345B" w:rsidRPr="001B758D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по  </w:t>
            </w:r>
          </w:p>
          <w:p w14:paraId="519E6950" w14:textId="77777777" w:rsidR="00FF345B" w:rsidRPr="001B758D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номер телефону та адреса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особи, яка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додаткову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453B057E" w14:textId="77777777" w:rsidR="00831190" w:rsidRPr="001B758D" w:rsidRDefault="00FF345B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</w:t>
            </w:r>
          </w:p>
        </w:tc>
        <w:tc>
          <w:tcPr>
            <w:tcW w:w="5947" w:type="dxa"/>
          </w:tcPr>
          <w:p w14:paraId="39A7122A" w14:textId="7459A6B2" w:rsid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="00E73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E5D0356" w14:textId="3BC1311C" w:rsidR="00E73834" w:rsidRPr="0056123E" w:rsidRDefault="00E73834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Бражевська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Леонідівна</w:t>
            </w:r>
            <w:proofErr w:type="spellEnd"/>
          </w:p>
          <w:p w14:paraId="5970AC8C" w14:textId="056A384F" w:rsidR="0056123E" w:rsidRPr="00F77839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</w:t>
            </w:r>
            <w:r w:rsidR="00F778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778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4E8E0A" w14:textId="52986826" w:rsidR="00831190" w:rsidRPr="00B2055D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1B758D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29748A" w14:paraId="35D99683" w14:textId="77777777" w:rsidTr="001B5E61">
        <w:tc>
          <w:tcPr>
            <w:tcW w:w="3681" w:type="dxa"/>
            <w:gridSpan w:val="2"/>
          </w:tcPr>
          <w:p w14:paraId="571841E2" w14:textId="77777777" w:rsidR="0029748A" w:rsidRPr="001B758D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5947" w:type="dxa"/>
            <w:vAlign w:val="center"/>
          </w:tcPr>
          <w:p w14:paraId="58A46593" w14:textId="3C2EDAAE" w:rsidR="0029748A" w:rsidRPr="006F7864" w:rsidRDefault="006F7864" w:rsidP="006F7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– не нижче магістра</w:t>
            </w:r>
          </w:p>
        </w:tc>
      </w:tr>
      <w:tr w:rsidR="0029748A" w14:paraId="0AC56286" w14:textId="77777777" w:rsidTr="001B5E61">
        <w:tc>
          <w:tcPr>
            <w:tcW w:w="3681" w:type="dxa"/>
            <w:gridSpan w:val="2"/>
          </w:tcPr>
          <w:p w14:paraId="776FFED2" w14:textId="77777777" w:rsidR="0029748A" w:rsidRPr="001B758D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5947" w:type="dxa"/>
            <w:vAlign w:val="center"/>
          </w:tcPr>
          <w:p w14:paraId="1E8FB953" w14:textId="7C8757E1" w:rsidR="0029748A" w:rsidRPr="0056123E" w:rsidRDefault="004D4FC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232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345B" w14:paraId="05521984" w14:textId="77777777" w:rsidTr="001B5E61">
        <w:tc>
          <w:tcPr>
            <w:tcW w:w="3681" w:type="dxa"/>
            <w:gridSpan w:val="2"/>
          </w:tcPr>
          <w:p w14:paraId="51615917" w14:textId="77777777" w:rsidR="00FF345B" w:rsidRPr="001B758D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державною  мовою</w:t>
            </w:r>
          </w:p>
        </w:tc>
        <w:tc>
          <w:tcPr>
            <w:tcW w:w="5947" w:type="dxa"/>
          </w:tcPr>
          <w:p w14:paraId="7F30BD68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мовою.</w:t>
            </w:r>
          </w:p>
          <w:p w14:paraId="0BDF2A15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копію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Державного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(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витяг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реєстру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мовою),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підтверджує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визначений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Національною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комісією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стандартів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місяців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дня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припинення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скасування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стану.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разі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неподання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службовцем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звільняється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займаної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робочих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</w:p>
          <w:p w14:paraId="1EA399DB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345B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потреби)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29748A" w14:paraId="3BFADD4C" w14:textId="77777777" w:rsidTr="001B5E61">
        <w:tc>
          <w:tcPr>
            <w:tcW w:w="3681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5947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C43CAB" w14:paraId="6763BDA7" w14:textId="77777777" w:rsidTr="001B5E61">
        <w:tc>
          <w:tcPr>
            <w:tcW w:w="426" w:type="dxa"/>
          </w:tcPr>
          <w:p w14:paraId="22D5B781" w14:textId="3DEC5EE7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255" w:type="dxa"/>
          </w:tcPr>
          <w:p w14:paraId="7BED9C83" w14:textId="3F6BC3FD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5947" w:type="dxa"/>
          </w:tcPr>
          <w:p w14:paraId="59C41017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51AA205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6A694BA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здатність формувати нові/інноваційні ідеї та підходи; </w:t>
            </w:r>
          </w:p>
          <w:p w14:paraId="3FA45A1E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формлення) пропозицій та рішень</w:t>
            </w:r>
          </w:p>
          <w:p w14:paraId="316AC065" w14:textId="244A845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5A0F967A" w14:textId="77777777" w:rsidTr="001B5E61">
        <w:tc>
          <w:tcPr>
            <w:tcW w:w="426" w:type="dxa"/>
          </w:tcPr>
          <w:p w14:paraId="792AD73C" w14:textId="61C29B50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255" w:type="dxa"/>
          </w:tcPr>
          <w:p w14:paraId="7B9006A3" w14:textId="1646839C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5947" w:type="dxa"/>
          </w:tcPr>
          <w:p w14:paraId="1CAF51A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0CDCC18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 - здатність встановлювати логічні взаємозв’язки;</w:t>
            </w:r>
          </w:p>
          <w:p w14:paraId="0BF7FDB5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робити коректні висновки</w:t>
            </w:r>
          </w:p>
          <w:p w14:paraId="5F5BA681" w14:textId="2A33B4E4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601B9AAA" w14:textId="77777777" w:rsidTr="001B5E61">
        <w:tc>
          <w:tcPr>
            <w:tcW w:w="426" w:type="dxa"/>
          </w:tcPr>
          <w:p w14:paraId="58B9D7C4" w14:textId="6EAE798F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255" w:type="dxa"/>
          </w:tcPr>
          <w:p w14:paraId="6C975DA1" w14:textId="6D70F1D1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5947" w:type="dxa"/>
          </w:tcPr>
          <w:p w14:paraId="2B9BB60D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0FA3E1CC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1D1A171E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CF5A2B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4670A8B0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ьність за виконання своїх задач</w:t>
            </w:r>
          </w:p>
          <w:p w14:paraId="05EFEB1E" w14:textId="20F9D637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772A15F1" w14:textId="77777777" w:rsidTr="001B5E61">
        <w:tc>
          <w:tcPr>
            <w:tcW w:w="426" w:type="dxa"/>
          </w:tcPr>
          <w:p w14:paraId="4BF29FB4" w14:textId="4ACDD3C6" w:rsidR="00C43CAB" w:rsidRPr="0056123E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255" w:type="dxa"/>
          </w:tcPr>
          <w:p w14:paraId="35E5AC56" w14:textId="31FE49C4" w:rsidR="00C43CAB" w:rsidRPr="00F77839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7839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947" w:type="dxa"/>
          </w:tcPr>
          <w:p w14:paraId="0360AD4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вміння слухати та сприймати думки;</w:t>
            </w:r>
          </w:p>
          <w:p w14:paraId="2EE39AA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ефективно взаємодіяти, дослухатися,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мати та викладати думку, чітко висловлюватися (усно та письмово);</w:t>
            </w:r>
          </w:p>
          <w:p w14:paraId="6CB03B0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 - готовність ділитися досвідом та ідеями, відкритість у обміні інформацією;</w:t>
            </w:r>
          </w:p>
          <w:p w14:paraId="3FD45C65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орієнтація на командний результат, вміння розбудовувати партнерські відносини;</w:t>
            </w:r>
          </w:p>
          <w:p w14:paraId="50E97006" w14:textId="77777777" w:rsidR="00C43CAB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переконувати інших за допомогою аргуме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нтів та послідовної комунікації</w:t>
            </w:r>
          </w:p>
          <w:p w14:paraId="471120F4" w14:textId="77777777" w:rsidR="00C43CAB" w:rsidRPr="0056123E" w:rsidRDefault="00C43CAB" w:rsidP="00C43CA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C43CAB" w14:paraId="01BC7F9A" w14:textId="77777777" w:rsidTr="001B5E61">
        <w:tc>
          <w:tcPr>
            <w:tcW w:w="426" w:type="dxa"/>
          </w:tcPr>
          <w:p w14:paraId="3D8168D9" w14:textId="664398AB" w:rsidR="00C43CAB" w:rsidRPr="0056123E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43CAB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55" w:type="dxa"/>
          </w:tcPr>
          <w:p w14:paraId="28A00F98" w14:textId="683D64B8" w:rsidR="00C43CAB" w:rsidRPr="00F77839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F77839">
              <w:rPr>
                <w:rFonts w:ascii="Times New Roman" w:hAnsi="Times New Roman" w:cs="Times New Roman"/>
                <w:bCs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5947" w:type="dxa"/>
          </w:tcPr>
          <w:p w14:paraId="43C57EA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0A97BD8F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A4FCCF8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оптимізм</w:t>
            </w:r>
          </w:p>
          <w:p w14:paraId="1F830DFE" w14:textId="164DDA8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ahoma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B8A"/>
    <w:multiLevelType w:val="hybridMultilevel"/>
    <w:tmpl w:val="A0FA495E"/>
    <w:lvl w:ilvl="0" w:tplc="E87E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50B44FE3"/>
    <w:multiLevelType w:val="hybridMultilevel"/>
    <w:tmpl w:val="432EC5F0"/>
    <w:lvl w:ilvl="0" w:tplc="616E19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1876727">
    <w:abstractNumId w:val="4"/>
  </w:num>
  <w:num w:numId="2" w16cid:durableId="448746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948028">
    <w:abstractNumId w:val="3"/>
  </w:num>
  <w:num w:numId="4" w16cid:durableId="773862668">
    <w:abstractNumId w:val="1"/>
  </w:num>
  <w:num w:numId="5" w16cid:durableId="120155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0673F"/>
    <w:rsid w:val="000462B8"/>
    <w:rsid w:val="0006090A"/>
    <w:rsid w:val="000A6324"/>
    <w:rsid w:val="000D029A"/>
    <w:rsid w:val="000E4C6C"/>
    <w:rsid w:val="00110DCC"/>
    <w:rsid w:val="00124CE6"/>
    <w:rsid w:val="00160492"/>
    <w:rsid w:val="00177262"/>
    <w:rsid w:val="001B5E61"/>
    <w:rsid w:val="001B758D"/>
    <w:rsid w:val="001E2A1A"/>
    <w:rsid w:val="001E6C70"/>
    <w:rsid w:val="001F64FD"/>
    <w:rsid w:val="00215394"/>
    <w:rsid w:val="00215F31"/>
    <w:rsid w:val="00276861"/>
    <w:rsid w:val="0029748A"/>
    <w:rsid w:val="002B5778"/>
    <w:rsid w:val="002F0162"/>
    <w:rsid w:val="00340A7D"/>
    <w:rsid w:val="003B3C22"/>
    <w:rsid w:val="00462BC0"/>
    <w:rsid w:val="00497FEF"/>
    <w:rsid w:val="004D3516"/>
    <w:rsid w:val="004D4FCB"/>
    <w:rsid w:val="004F6A7C"/>
    <w:rsid w:val="005151E5"/>
    <w:rsid w:val="00532D84"/>
    <w:rsid w:val="0056123E"/>
    <w:rsid w:val="00566BD7"/>
    <w:rsid w:val="005971FA"/>
    <w:rsid w:val="005B255B"/>
    <w:rsid w:val="00635AA7"/>
    <w:rsid w:val="00675717"/>
    <w:rsid w:val="00681B04"/>
    <w:rsid w:val="00681BCA"/>
    <w:rsid w:val="00692145"/>
    <w:rsid w:val="006C07B5"/>
    <w:rsid w:val="006F7864"/>
    <w:rsid w:val="00706FEB"/>
    <w:rsid w:val="0075674D"/>
    <w:rsid w:val="007F0487"/>
    <w:rsid w:val="00831190"/>
    <w:rsid w:val="00926827"/>
    <w:rsid w:val="0099358E"/>
    <w:rsid w:val="009F7E5D"/>
    <w:rsid w:val="00A22F87"/>
    <w:rsid w:val="00A3390B"/>
    <w:rsid w:val="00A952F6"/>
    <w:rsid w:val="00B0229F"/>
    <w:rsid w:val="00B07E81"/>
    <w:rsid w:val="00B2055D"/>
    <w:rsid w:val="00B705CA"/>
    <w:rsid w:val="00B85711"/>
    <w:rsid w:val="00BB00CF"/>
    <w:rsid w:val="00C02175"/>
    <w:rsid w:val="00C1564B"/>
    <w:rsid w:val="00C40412"/>
    <w:rsid w:val="00C43CAB"/>
    <w:rsid w:val="00C80026"/>
    <w:rsid w:val="00D275E2"/>
    <w:rsid w:val="00DE17B9"/>
    <w:rsid w:val="00E73834"/>
    <w:rsid w:val="00EF195F"/>
    <w:rsid w:val="00EF3ACE"/>
    <w:rsid w:val="00F04494"/>
    <w:rsid w:val="00F449F2"/>
    <w:rsid w:val="00F77839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1AB-F962-405D-A370-617328AB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7258</Words>
  <Characters>4138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 Галина Олександрівна</cp:lastModifiedBy>
  <cp:revision>19</cp:revision>
  <cp:lastPrinted>2022-08-04T05:57:00Z</cp:lastPrinted>
  <dcterms:created xsi:type="dcterms:W3CDTF">2022-08-01T12:38:00Z</dcterms:created>
  <dcterms:modified xsi:type="dcterms:W3CDTF">2022-09-07T13:03:00Z</dcterms:modified>
</cp:coreProperties>
</file>