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0FF" w14:textId="77777777" w:rsidR="00A075E6" w:rsidRPr="005E2170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E2170">
        <w:rPr>
          <w:b/>
          <w:bCs/>
          <w:color w:val="333333"/>
          <w:sz w:val="28"/>
          <w:szCs w:val="28"/>
        </w:rPr>
        <w:t xml:space="preserve">Гранична вартість послуг </w:t>
      </w:r>
      <w:r w:rsidRPr="005E2170">
        <w:rPr>
          <w:b/>
          <w:bCs/>
          <w:sz w:val="28"/>
          <w:szCs w:val="28"/>
        </w:rPr>
        <w:t>на 2022 рік</w:t>
      </w:r>
    </w:p>
    <w:p w14:paraId="6B545F24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5933D7" w14:textId="3758F8FA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E2170">
        <w:rPr>
          <w:sz w:val="28"/>
          <w:szCs w:val="28"/>
        </w:rPr>
        <w:t>раничн</w:t>
      </w:r>
      <w:r>
        <w:rPr>
          <w:sz w:val="28"/>
          <w:szCs w:val="28"/>
        </w:rPr>
        <w:t>а</w:t>
      </w:r>
      <w:r w:rsidRPr="005E2170">
        <w:rPr>
          <w:sz w:val="28"/>
          <w:szCs w:val="28"/>
        </w:rPr>
        <w:t xml:space="preserve"> вартість однієї години послуг із психологічної реабілітації, наданих </w:t>
      </w:r>
      <w:r w:rsidRPr="004560BF">
        <w:rPr>
          <w:sz w:val="28"/>
          <w:szCs w:val="28"/>
          <w:u w:val="single"/>
        </w:rPr>
        <w:t>без послуг із проживання та харчування, для одного отримувача послуг (людино-година):</w:t>
      </w:r>
      <w:r w:rsidRPr="005E2170">
        <w:rPr>
          <w:sz w:val="28"/>
          <w:szCs w:val="28"/>
        </w:rPr>
        <w:t xml:space="preserve"> </w:t>
      </w:r>
    </w:p>
    <w:p w14:paraId="3726ACF4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1) в індивідуальній формі у розмірі: </w:t>
      </w:r>
    </w:p>
    <w:p w14:paraId="61C5CB0E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без податку на додану вартість 255,2 грн; з податком на додану вартість 306,2 грн; </w:t>
      </w:r>
    </w:p>
    <w:p w14:paraId="7C0BBDAF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2) у груповій формі залежно від кількості осіб у групі у розмірі: </w:t>
      </w:r>
    </w:p>
    <w:p w14:paraId="6978EE77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2 особи – 140,4 грн без податку на додану вартість; 168,4 грн з податком на додану вартість; </w:t>
      </w:r>
    </w:p>
    <w:p w14:paraId="5F6129DD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3 особи – 102,0 грн без податку на додану вартість; 122,5 грн з податком на додану вартість; </w:t>
      </w:r>
    </w:p>
    <w:p w14:paraId="2D8FECEF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4 особи – 82,9 грн без податку на додану вартість; 99,5 грн з податком на додану вартість; </w:t>
      </w:r>
    </w:p>
    <w:p w14:paraId="05816B03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5 осіб – 71,5 грн без податку на додану вартість; 85,7 грн з податком на додану вартість; </w:t>
      </w:r>
    </w:p>
    <w:p w14:paraId="50F311EE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6 осіб – 63,8 грн без податку на додану вартість; 76,6 грн з податком на додану вартість; </w:t>
      </w:r>
    </w:p>
    <w:p w14:paraId="1803A803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7 осіб – 58,3 грн без податку на додану вартість; 70,0 грн з податком на додану вартість; </w:t>
      </w:r>
    </w:p>
    <w:p w14:paraId="5F5138AE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8 осіб – 54,2 грн без податку на додану вартість; 65,1 грн з податком на додану вартість; </w:t>
      </w:r>
    </w:p>
    <w:p w14:paraId="49F850E3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9 осіб – 51,0 грн без податку на додану вартість; 61,2 грн з податком на додану вартість; </w:t>
      </w:r>
    </w:p>
    <w:p w14:paraId="564400F6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10 осіб – 48,5 грн без податку на додану вартість; 58,2 грн з податком на додану вартість. </w:t>
      </w:r>
    </w:p>
    <w:p w14:paraId="09E5B7CF" w14:textId="77777777" w:rsidR="00A075E6" w:rsidRPr="004560BF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Pr="005E2170">
        <w:rPr>
          <w:sz w:val="28"/>
          <w:szCs w:val="28"/>
        </w:rPr>
        <w:t>раничн</w:t>
      </w:r>
      <w:r>
        <w:rPr>
          <w:sz w:val="28"/>
          <w:szCs w:val="28"/>
        </w:rPr>
        <w:t>а</w:t>
      </w:r>
      <w:r w:rsidRPr="005E2170">
        <w:rPr>
          <w:sz w:val="28"/>
          <w:szCs w:val="28"/>
        </w:rPr>
        <w:t xml:space="preserve"> вартість послуг із психологічної реабілітації, </w:t>
      </w:r>
      <w:r w:rsidRPr="004560BF">
        <w:rPr>
          <w:sz w:val="28"/>
          <w:szCs w:val="28"/>
          <w:u w:val="single"/>
        </w:rPr>
        <w:t xml:space="preserve">наданих з послугами із проживання та харчування, для одного отримувача послуг у розмірі: </w:t>
      </w:r>
    </w:p>
    <w:p w14:paraId="4CC93CE4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без податку на додану вартість 12 457,9 грн на 18 днів (692,1 грн за один ліжко-день); </w:t>
      </w:r>
    </w:p>
    <w:p w14:paraId="5F31D59C" w14:textId="77777777" w:rsidR="00A075E6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70">
        <w:rPr>
          <w:sz w:val="28"/>
          <w:szCs w:val="28"/>
        </w:rPr>
        <w:t xml:space="preserve">з податком на додану вартість 14 949,4 грн на 18 днів (830,5 грн за один ліжко-день). </w:t>
      </w:r>
    </w:p>
    <w:p w14:paraId="15DCB943" w14:textId="77777777" w:rsidR="00A075E6" w:rsidRPr="005E2170" w:rsidRDefault="00A075E6" w:rsidP="00A075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Г</w:t>
      </w:r>
      <w:r w:rsidRPr="005E2170">
        <w:rPr>
          <w:sz w:val="28"/>
          <w:szCs w:val="28"/>
        </w:rPr>
        <w:t>раничн</w:t>
      </w:r>
      <w:r>
        <w:rPr>
          <w:sz w:val="28"/>
          <w:szCs w:val="28"/>
        </w:rPr>
        <w:t>а</w:t>
      </w:r>
      <w:r w:rsidRPr="005E2170">
        <w:rPr>
          <w:sz w:val="28"/>
          <w:szCs w:val="28"/>
        </w:rPr>
        <w:t xml:space="preserve"> вартість послуг із проживання та харчування осіб, які супроводжують осіб з інвалідністю I групи, яким за висновком лікувально-профілактичного закладу необхідна постійна стороння допомога, у розмірі: без податку на додану вартість 8 190,7 грн на 18 днів (455,0 грн за один ліжко-день); з податком на додану вартість 9 828,8 грн на 18 днів (546,0 грн за один ліжко-день).</w:t>
      </w:r>
    </w:p>
    <w:p w14:paraId="00EFE2DD" w14:textId="77777777" w:rsidR="00691DBA" w:rsidRDefault="00691DBA"/>
    <w:sectPr w:rsidR="006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CA"/>
    <w:rsid w:val="00485D4A"/>
    <w:rsid w:val="00691DBA"/>
    <w:rsid w:val="00A075E6"/>
    <w:rsid w:val="00CE06DC"/>
    <w:rsid w:val="00D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1ED"/>
  <w15:chartTrackingRefBased/>
  <w15:docId w15:val="{0C68092C-54D8-467D-9662-B7A78A1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6DC"/>
  </w:style>
  <w:style w:type="paragraph" w:styleId="1">
    <w:name w:val="heading 1"/>
    <w:basedOn w:val="a"/>
    <w:next w:val="a"/>
    <w:link w:val="10"/>
    <w:uiPriority w:val="9"/>
    <w:qFormat/>
    <w:rsid w:val="00485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85D4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485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D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485D4A"/>
    <w:rPr>
      <w:b/>
      <w:bCs/>
    </w:rPr>
  </w:style>
  <w:style w:type="paragraph" w:styleId="a4">
    <w:name w:val="List Paragraph"/>
    <w:basedOn w:val="a"/>
    <w:uiPriority w:val="34"/>
    <w:qFormat/>
    <w:rsid w:val="00CE06D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0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uk-UA" w:bidi="uk-UA"/>
    </w:rPr>
  </w:style>
  <w:style w:type="character" w:customStyle="1" w:styleId="a6">
    <w:name w:val="Основний текст Знак"/>
    <w:basedOn w:val="a0"/>
    <w:link w:val="a5"/>
    <w:uiPriority w:val="1"/>
    <w:rsid w:val="00CE06DC"/>
    <w:rPr>
      <w:rFonts w:ascii="Times New Roman" w:eastAsia="Times New Roman" w:hAnsi="Times New Roman" w:cs="Times New Roman"/>
      <w:sz w:val="26"/>
      <w:szCs w:val="26"/>
      <w:lang w:val="uk-UA" w:eastAsia="uk-UA" w:bidi="uk-UA"/>
    </w:rPr>
  </w:style>
  <w:style w:type="paragraph" w:customStyle="1" w:styleId="rvps2">
    <w:name w:val="rvps2"/>
    <w:basedOn w:val="a"/>
    <w:rsid w:val="00A0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 Анна Іванівна</dc:creator>
  <cp:keywords/>
  <dc:description/>
  <cp:lastModifiedBy>Соколенко Анна Іванівна</cp:lastModifiedBy>
  <cp:revision>2</cp:revision>
  <dcterms:created xsi:type="dcterms:W3CDTF">2022-02-14T08:12:00Z</dcterms:created>
  <dcterms:modified xsi:type="dcterms:W3CDTF">2022-02-14T08:12:00Z</dcterms:modified>
</cp:coreProperties>
</file>