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1B7D" w14:textId="51974BC4" w:rsidR="00C645B0" w:rsidRPr="00682380" w:rsidRDefault="00C645B0" w:rsidP="00C3562D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82380">
        <w:rPr>
          <w:rFonts w:ascii="Times New Roman" w:hAnsi="Times New Roman"/>
          <w:sz w:val="24"/>
          <w:szCs w:val="24"/>
        </w:rPr>
        <w:t xml:space="preserve">Додаток </w:t>
      </w:r>
      <w:r w:rsidR="00280585" w:rsidRPr="00682380">
        <w:rPr>
          <w:rFonts w:ascii="Times New Roman" w:hAnsi="Times New Roman"/>
          <w:sz w:val="24"/>
          <w:szCs w:val="24"/>
        </w:rPr>
        <w:t>4</w:t>
      </w:r>
    </w:p>
    <w:p w14:paraId="32FAE028" w14:textId="33490EE3" w:rsidR="00C645B0" w:rsidRPr="00682380" w:rsidRDefault="00C645B0" w:rsidP="00C3562D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82380">
        <w:rPr>
          <w:rFonts w:ascii="Times New Roman" w:hAnsi="Times New Roman"/>
          <w:sz w:val="24"/>
          <w:szCs w:val="24"/>
        </w:rPr>
        <w:t xml:space="preserve">до Антикорупційної програми </w:t>
      </w:r>
      <w:r w:rsidR="00B8566E" w:rsidRPr="00682380">
        <w:rPr>
          <w:rFonts w:ascii="Times New Roman" w:hAnsi="Times New Roman"/>
          <w:sz w:val="24"/>
          <w:szCs w:val="24"/>
        </w:rPr>
        <w:t>Мінветеранів</w:t>
      </w:r>
      <w:r w:rsidR="005C4436" w:rsidRPr="00682380">
        <w:rPr>
          <w:rFonts w:ascii="Times New Roman" w:hAnsi="Times New Roman"/>
          <w:sz w:val="24"/>
          <w:szCs w:val="24"/>
        </w:rPr>
        <w:t xml:space="preserve"> </w:t>
      </w:r>
      <w:r w:rsidRPr="00682380">
        <w:rPr>
          <w:rFonts w:ascii="Times New Roman" w:hAnsi="Times New Roman"/>
          <w:sz w:val="24"/>
          <w:szCs w:val="24"/>
        </w:rPr>
        <w:t>на 2023–202</w:t>
      </w:r>
      <w:r w:rsidR="00B8566E" w:rsidRPr="00682380">
        <w:rPr>
          <w:rFonts w:ascii="Times New Roman" w:hAnsi="Times New Roman"/>
          <w:sz w:val="24"/>
          <w:szCs w:val="24"/>
        </w:rPr>
        <w:t>5</w:t>
      </w:r>
      <w:r w:rsidRPr="00682380">
        <w:rPr>
          <w:rFonts w:ascii="Times New Roman" w:hAnsi="Times New Roman"/>
          <w:sz w:val="24"/>
          <w:szCs w:val="24"/>
        </w:rPr>
        <w:t xml:space="preserve"> роки</w:t>
      </w:r>
    </w:p>
    <w:p w14:paraId="5D762BDB" w14:textId="2AEA979F" w:rsidR="00C645B0" w:rsidRPr="00682380" w:rsidRDefault="00C645B0" w:rsidP="00C3562D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82380">
        <w:rPr>
          <w:rFonts w:ascii="Times New Roman" w:hAnsi="Times New Roman"/>
          <w:sz w:val="24"/>
          <w:szCs w:val="24"/>
        </w:rPr>
        <w:t xml:space="preserve">(пункт </w:t>
      </w:r>
      <w:r w:rsidR="00BB3352" w:rsidRPr="00682380">
        <w:rPr>
          <w:rFonts w:ascii="Times New Roman" w:hAnsi="Times New Roman"/>
          <w:sz w:val="24"/>
          <w:szCs w:val="24"/>
        </w:rPr>
        <w:t>1.</w:t>
      </w:r>
      <w:r w:rsidR="00BD7826" w:rsidRPr="00682380">
        <w:rPr>
          <w:rFonts w:ascii="Times New Roman" w:hAnsi="Times New Roman"/>
          <w:sz w:val="24"/>
          <w:szCs w:val="24"/>
        </w:rPr>
        <w:t>14</w:t>
      </w:r>
      <w:r w:rsidRPr="00682380">
        <w:rPr>
          <w:rFonts w:ascii="Times New Roman" w:hAnsi="Times New Roman"/>
          <w:sz w:val="24"/>
          <w:szCs w:val="24"/>
        </w:rPr>
        <w:t xml:space="preserve"> розділу</w:t>
      </w:r>
      <w:r w:rsidR="00274272" w:rsidRPr="00682380">
        <w:rPr>
          <w:rFonts w:ascii="Times New Roman" w:hAnsi="Times New Roman"/>
          <w:sz w:val="24"/>
          <w:szCs w:val="24"/>
        </w:rPr>
        <w:t xml:space="preserve"> </w:t>
      </w:r>
      <w:r w:rsidRPr="00682380">
        <w:rPr>
          <w:rFonts w:ascii="Times New Roman" w:hAnsi="Times New Roman"/>
          <w:sz w:val="24"/>
          <w:szCs w:val="24"/>
        </w:rPr>
        <w:t>І)</w:t>
      </w:r>
    </w:p>
    <w:p w14:paraId="3C6AB7DE" w14:textId="77777777" w:rsidR="00C3562D" w:rsidRPr="00682380" w:rsidRDefault="00C3562D" w:rsidP="00C3562D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936DEB8" w14:textId="25013344" w:rsidR="00C645B0" w:rsidRPr="00682380" w:rsidRDefault="00C3562D" w:rsidP="00C3562D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380">
        <w:rPr>
          <w:rFonts w:ascii="Times New Roman" w:hAnsi="Times New Roman"/>
          <w:b/>
          <w:sz w:val="24"/>
          <w:szCs w:val="24"/>
        </w:rPr>
        <w:t>ЗАХОДИ АНТИКОРУПЦІЙНОЇ СТРАТЕГІЇ, ЗАТВЕРДЖЕНОЇ ЗАКОНОМ УКРАЇНИ «ПРО ЗАСАДИ ДЕРЖАВНОЇ АНТИКОРУПЦІЙНОЇ ПОЛІТИКИ НА 2021 – 2025 РОКИ»</w:t>
      </w:r>
      <w:r w:rsidRPr="00682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ТА ДЕРЖАВНОЇ ПРОГРАМИ З ЇЇ РЕАЛІЗАЦІЇ</w:t>
      </w:r>
      <w:r w:rsidRPr="00682380">
        <w:rPr>
          <w:rFonts w:ascii="Times New Roman" w:hAnsi="Times New Roman"/>
          <w:b/>
          <w:sz w:val="24"/>
          <w:szCs w:val="24"/>
        </w:rPr>
        <w:t xml:space="preserve"> У 2023 – 2025 РОКАХ, ВИКОНАВЦЕМ </w:t>
      </w:r>
      <w:r w:rsidR="008074EF" w:rsidRPr="00682380">
        <w:rPr>
          <w:rFonts w:ascii="Times New Roman" w:hAnsi="Times New Roman"/>
          <w:b/>
          <w:sz w:val="24"/>
          <w:szCs w:val="24"/>
        </w:rPr>
        <w:t xml:space="preserve">(СПІВВИКОНАВЦЕМ) </w:t>
      </w:r>
      <w:r w:rsidRPr="00682380">
        <w:rPr>
          <w:rFonts w:ascii="Times New Roman" w:hAnsi="Times New Roman"/>
          <w:b/>
          <w:sz w:val="24"/>
          <w:szCs w:val="24"/>
        </w:rPr>
        <w:t>ЯКИХ Є МІНВЕТЕРАНІВ</w:t>
      </w:r>
    </w:p>
    <w:tbl>
      <w:tblPr>
        <w:tblStyle w:val="a3"/>
        <w:tblpPr w:leftFromText="180" w:rightFromText="180" w:vertAnchor="text" w:tblpY="1"/>
        <w:tblOverlap w:val="never"/>
        <w:tblW w:w="15058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992"/>
        <w:gridCol w:w="1134"/>
        <w:gridCol w:w="2127"/>
        <w:gridCol w:w="1417"/>
        <w:gridCol w:w="1675"/>
        <w:gridCol w:w="1906"/>
      </w:tblGrid>
      <w:tr w:rsidR="00E73400" w:rsidRPr="00682380" w14:paraId="4BF7CB5E" w14:textId="77777777" w:rsidTr="00D366A9">
        <w:tc>
          <w:tcPr>
            <w:tcW w:w="1696" w:type="dxa"/>
            <w:vMerge w:val="restart"/>
          </w:tcPr>
          <w:p w14:paraId="766CF8F7" w14:textId="6E2A2B14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 xml:space="preserve">Підпункт додатку 2 до Державної антикорупційної програми на 2023 – 2025 роки, який передбачає зміст заходів, </w:t>
            </w:r>
            <w:r w:rsidR="006E5E4B" w:rsidRPr="00682380">
              <w:rPr>
                <w:rFonts w:ascii="Times New Roman" w:hAnsi="Times New Roman"/>
                <w:sz w:val="24"/>
                <w:szCs w:val="24"/>
              </w:rPr>
              <w:t>виконавцем яких є Мінветеранів</w:t>
            </w:r>
          </w:p>
        </w:tc>
        <w:tc>
          <w:tcPr>
            <w:tcW w:w="4111" w:type="dxa"/>
            <w:vMerge w:val="restart"/>
          </w:tcPr>
          <w:p w14:paraId="685ABF09" w14:textId="12342B47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Найменування та зміст заходу</w:t>
            </w:r>
          </w:p>
        </w:tc>
        <w:tc>
          <w:tcPr>
            <w:tcW w:w="2126" w:type="dxa"/>
            <w:gridSpan w:val="2"/>
          </w:tcPr>
          <w:p w14:paraId="7C0B4AF3" w14:textId="33C55F9E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Строки виконання</w:t>
            </w:r>
          </w:p>
        </w:tc>
        <w:tc>
          <w:tcPr>
            <w:tcW w:w="2127" w:type="dxa"/>
            <w:vMerge w:val="restart"/>
          </w:tcPr>
          <w:p w14:paraId="58474B94" w14:textId="5B1711D0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3092" w:type="dxa"/>
            <w:gridSpan w:val="2"/>
          </w:tcPr>
          <w:p w14:paraId="14C151A2" w14:textId="59165A5B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Фінансові ресурси</w:t>
            </w:r>
          </w:p>
        </w:tc>
        <w:tc>
          <w:tcPr>
            <w:tcW w:w="1906" w:type="dxa"/>
            <w:vMerge w:val="restart"/>
          </w:tcPr>
          <w:p w14:paraId="57657975" w14:textId="2F9EA0F2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Показник (індикатор) виконання</w:t>
            </w:r>
          </w:p>
        </w:tc>
      </w:tr>
      <w:tr w:rsidR="00E73400" w:rsidRPr="00682380" w14:paraId="4220C649" w14:textId="77777777" w:rsidTr="00D366A9">
        <w:tc>
          <w:tcPr>
            <w:tcW w:w="1696" w:type="dxa"/>
            <w:vMerge/>
          </w:tcPr>
          <w:p w14:paraId="5B94BE43" w14:textId="77777777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14:paraId="7C41B162" w14:textId="4D980215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7F3EED71" w14:textId="51ADDAE9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дата початку</w:t>
            </w:r>
          </w:p>
        </w:tc>
        <w:tc>
          <w:tcPr>
            <w:tcW w:w="1134" w:type="dxa"/>
          </w:tcPr>
          <w:p w14:paraId="2C27F72C" w14:textId="2B88E2A4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дата завер-шення</w:t>
            </w:r>
          </w:p>
        </w:tc>
        <w:tc>
          <w:tcPr>
            <w:tcW w:w="2127" w:type="dxa"/>
            <w:vMerge/>
          </w:tcPr>
          <w:p w14:paraId="144214D9" w14:textId="77777777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62695B5" w14:textId="459FEA06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джерела фінансу</w:t>
            </w:r>
            <w:r w:rsidR="000F423A" w:rsidRPr="00682380">
              <w:rPr>
                <w:rFonts w:ascii="Times New Roman" w:hAnsi="Times New Roman"/>
                <w:sz w:val="24"/>
                <w:szCs w:val="24"/>
              </w:rPr>
              <w:t>-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вання</w:t>
            </w:r>
          </w:p>
        </w:tc>
        <w:tc>
          <w:tcPr>
            <w:tcW w:w="1675" w:type="dxa"/>
          </w:tcPr>
          <w:p w14:paraId="514A2887" w14:textId="05390B87" w:rsidR="00E73400" w:rsidRPr="00682380" w:rsidRDefault="00E73400" w:rsidP="002742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обсяги фінансуванн</w:t>
            </w:r>
            <w:r w:rsidR="00274272" w:rsidRPr="00682380">
              <w:rPr>
                <w:rFonts w:ascii="Times New Roman" w:hAnsi="Times New Roman"/>
                <w:sz w:val="24"/>
                <w:szCs w:val="24"/>
              </w:rPr>
              <w:t>я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 xml:space="preserve"> тис. гривень</w:t>
            </w:r>
          </w:p>
        </w:tc>
        <w:tc>
          <w:tcPr>
            <w:tcW w:w="1906" w:type="dxa"/>
            <w:vMerge/>
          </w:tcPr>
          <w:p w14:paraId="2501B2D7" w14:textId="77777777" w:rsidR="00E73400" w:rsidRPr="00682380" w:rsidRDefault="00E7340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207" w:rsidRPr="00682380" w14:paraId="5567CB77" w14:textId="77777777" w:rsidTr="00D366A9">
        <w:tc>
          <w:tcPr>
            <w:tcW w:w="1696" w:type="dxa"/>
          </w:tcPr>
          <w:p w14:paraId="2ED00304" w14:textId="09F56588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D106F3D" w14:textId="2644C8F5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887F9A" w14:textId="37DE1B79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1942E4E" w14:textId="5ED0BAD6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CC14DD1" w14:textId="089C8155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14:paraId="6ED2F87B" w14:textId="771A4855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14:paraId="2E93714F" w14:textId="4655D665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14:paraId="696EA975" w14:textId="660EC1B9" w:rsidR="002E1207" w:rsidRPr="00682380" w:rsidRDefault="002E1207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22D9" w:rsidRPr="00682380" w14:paraId="6166D71C" w14:textId="77777777" w:rsidTr="00D366A9">
        <w:tc>
          <w:tcPr>
            <w:tcW w:w="1696" w:type="dxa"/>
          </w:tcPr>
          <w:p w14:paraId="0286BF56" w14:textId="232ADE25" w:rsidR="009722D9" w:rsidRPr="00682380" w:rsidRDefault="009722D9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1.1.5.1.4.</w:t>
            </w:r>
          </w:p>
        </w:tc>
        <w:tc>
          <w:tcPr>
            <w:tcW w:w="4111" w:type="dxa"/>
          </w:tcPr>
          <w:p w14:paraId="0666F36E" w14:textId="305E0D24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Щорічне обговорення висновків та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рекомендацій, зазначених в аналітичних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дослідженнях, за участю представників органів державної влади, неурядових організацій, міжнародних організацій, проектів міжнародної технічної допомоги, наукової спільноти</w:t>
            </w:r>
          </w:p>
        </w:tc>
        <w:tc>
          <w:tcPr>
            <w:tcW w:w="992" w:type="dxa"/>
          </w:tcPr>
          <w:p w14:paraId="36956462" w14:textId="792E31F7" w:rsidR="009722D9" w:rsidRPr="00682380" w:rsidRDefault="009722D9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6823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14:paraId="1C38CE86" w14:textId="5A18FAAD" w:rsidR="009722D9" w:rsidRPr="00682380" w:rsidRDefault="009722D9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2025 р.</w:t>
            </w:r>
          </w:p>
        </w:tc>
        <w:tc>
          <w:tcPr>
            <w:tcW w:w="2127" w:type="dxa"/>
          </w:tcPr>
          <w:p w14:paraId="5FBE5E8D" w14:textId="77777777" w:rsidR="002D6CF9" w:rsidRPr="00682380" w:rsidRDefault="002D6CF9" w:rsidP="00A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Самостійні структурні підрозділи, що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>формують чи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>реалізують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>державну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 xml:space="preserve">політику 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Мінветеранів</w:t>
            </w:r>
          </w:p>
          <w:p w14:paraId="4A57A772" w14:textId="5A03D2E4" w:rsidR="002D6CF9" w:rsidRPr="00682380" w:rsidRDefault="002D6CF9" w:rsidP="00A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(співвиконавці)</w:t>
            </w:r>
          </w:p>
        </w:tc>
        <w:tc>
          <w:tcPr>
            <w:tcW w:w="1417" w:type="dxa"/>
          </w:tcPr>
          <w:p w14:paraId="1FBFA62B" w14:textId="70506CC4" w:rsidR="009722D9" w:rsidRPr="00682380" w:rsidRDefault="009722D9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 xml:space="preserve">державний бюджет </w:t>
            </w:r>
          </w:p>
        </w:tc>
        <w:tc>
          <w:tcPr>
            <w:tcW w:w="1675" w:type="dxa"/>
          </w:tcPr>
          <w:p w14:paraId="16568CBA" w14:textId="58699CAE" w:rsidR="009722D9" w:rsidRPr="00682380" w:rsidRDefault="009722D9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у межах встановлених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бюджетних призначень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на відповідний рік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(КПКВК 6331010)</w:t>
            </w:r>
          </w:p>
        </w:tc>
        <w:tc>
          <w:tcPr>
            <w:tcW w:w="1906" w:type="dxa"/>
          </w:tcPr>
          <w:p w14:paraId="11616B87" w14:textId="27BCC747" w:rsidR="009722D9" w:rsidRPr="00682380" w:rsidRDefault="002D6CF9" w:rsidP="00C3562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 xml:space="preserve">Взято участь у 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t>обговоренн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і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t xml:space="preserve"> висновків та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>рекомендацій, зазначених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>в аналітичному звіті,</w:t>
            </w:r>
            <w:r w:rsidR="009722D9" w:rsidRPr="00682380">
              <w:rPr>
                <w:rFonts w:ascii="Times New Roman" w:hAnsi="Times New Roman"/>
                <w:sz w:val="24"/>
                <w:szCs w:val="24"/>
              </w:rPr>
              <w:br/>
              <w:t xml:space="preserve">відбулося за </w:t>
            </w:r>
          </w:p>
        </w:tc>
      </w:tr>
      <w:tr w:rsidR="009722D9" w:rsidRPr="00682380" w14:paraId="194B0575" w14:textId="77777777" w:rsidTr="00D366A9">
        <w:tc>
          <w:tcPr>
            <w:tcW w:w="1696" w:type="dxa"/>
          </w:tcPr>
          <w:p w14:paraId="4F43242D" w14:textId="47C87C4C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1.1.5.1.5.</w:t>
            </w:r>
          </w:p>
        </w:tc>
        <w:tc>
          <w:tcPr>
            <w:tcW w:w="4111" w:type="dxa"/>
          </w:tcPr>
          <w:p w14:paraId="5DCFA67E" w14:textId="2A352C42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 xml:space="preserve">Удосконалення законних форм задоволення потреб фізичних та </w:t>
            </w: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>юридичних осіб з урахуванням рекомендацій, наданих в аналітичних дослідженнях (зокрема шляхом впровадження електронних сервісів, підвищення прозорості та підзвітності</w:t>
            </w:r>
            <w:r w:rsidR="00D366A9" w:rsidRPr="0068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процесів, які стосуються взаємодії держави з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населенням і бізнесом, застосування процедур</w:t>
            </w:r>
            <w:r w:rsidR="00D366A9" w:rsidRPr="0068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реінжинірингу, а також впровадження технологічних інструментів усунення типових корупційних ризиків: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модулі випадкового розподілу матеріалів для</w:t>
            </w:r>
            <w:r w:rsidR="00D366A9" w:rsidRPr="0068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проведення певних адміністративних дій, технології реалізації принципу екстериторіальності розгляду певних матеріалів і прийняття рішень, експертні системи з використанням штучного інтелекту для агрегації та оцінки значних масивів інформації тощо)</w:t>
            </w:r>
          </w:p>
        </w:tc>
        <w:tc>
          <w:tcPr>
            <w:tcW w:w="992" w:type="dxa"/>
          </w:tcPr>
          <w:p w14:paraId="023308F1" w14:textId="187FB377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>січень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2024 р.</w:t>
            </w:r>
          </w:p>
        </w:tc>
        <w:tc>
          <w:tcPr>
            <w:tcW w:w="1134" w:type="dxa"/>
          </w:tcPr>
          <w:p w14:paraId="7AEABEDE" w14:textId="76148909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2025 р.</w:t>
            </w:r>
          </w:p>
        </w:tc>
        <w:tc>
          <w:tcPr>
            <w:tcW w:w="2127" w:type="dxa"/>
          </w:tcPr>
          <w:p w14:paraId="05577598" w14:textId="77777777" w:rsidR="002D6CF9" w:rsidRPr="00682380" w:rsidRDefault="002D6CF9" w:rsidP="00A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 xml:space="preserve">Самостійні структурні </w:t>
            </w: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>підрозділи, що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формують чи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реалізують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державну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політику Мінветеранів</w:t>
            </w:r>
          </w:p>
          <w:p w14:paraId="1AA94922" w14:textId="0746FE06" w:rsidR="009722D9" w:rsidRPr="00682380" w:rsidRDefault="002D6CF9" w:rsidP="00A948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(співвиконавці)</w:t>
            </w:r>
          </w:p>
        </w:tc>
        <w:tc>
          <w:tcPr>
            <w:tcW w:w="1417" w:type="dxa"/>
          </w:tcPr>
          <w:p w14:paraId="6B6758EB" w14:textId="24A232CC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державний бюджет </w:t>
            </w:r>
          </w:p>
        </w:tc>
        <w:tc>
          <w:tcPr>
            <w:tcW w:w="1675" w:type="dxa"/>
          </w:tcPr>
          <w:p w14:paraId="76CB18B8" w14:textId="7D836FF5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у межах встановлених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</w: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>бюджетних призначень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на відповідний рік</w:t>
            </w:r>
          </w:p>
        </w:tc>
        <w:tc>
          <w:tcPr>
            <w:tcW w:w="1906" w:type="dxa"/>
          </w:tcPr>
          <w:p w14:paraId="688033AB" w14:textId="366AFE85" w:rsidR="009722D9" w:rsidRPr="00682380" w:rsidRDefault="009722D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удосконалено законні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</w:r>
            <w:r w:rsidRPr="00682380">
              <w:rPr>
                <w:rFonts w:ascii="Times New Roman" w:hAnsi="Times New Roman"/>
                <w:sz w:val="24"/>
                <w:szCs w:val="24"/>
              </w:rPr>
              <w:lastRenderedPageBreak/>
              <w:t>форми задоволення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потреб фізичних та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юридичних осіб з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урахуванням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рекомендацій, наданих в</w:t>
            </w:r>
            <w:r w:rsidRPr="00682380">
              <w:rPr>
                <w:rFonts w:ascii="Times New Roman" w:hAnsi="Times New Roman"/>
                <w:sz w:val="24"/>
                <w:szCs w:val="24"/>
              </w:rPr>
              <w:br/>
              <w:t>аналітичному звіті</w:t>
            </w:r>
          </w:p>
        </w:tc>
      </w:tr>
      <w:tr w:rsidR="00431CD0" w:rsidRPr="00682380" w14:paraId="6525AA01" w14:textId="77777777" w:rsidTr="00D366A9">
        <w:tc>
          <w:tcPr>
            <w:tcW w:w="1696" w:type="dxa"/>
          </w:tcPr>
          <w:p w14:paraId="25B1316F" w14:textId="51510D45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1.1.5.2.1.</w:t>
            </w:r>
          </w:p>
        </w:tc>
        <w:tc>
          <w:tcPr>
            <w:tcW w:w="4111" w:type="dxa"/>
          </w:tcPr>
          <w:p w14:paraId="19C2451F" w14:textId="0ABB63FB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Утворення міжвідомчої робочої групи для обміну інформацією про альтернативні корупційним практикам ініціативи та сервіси, зокрема електронні</w:t>
            </w:r>
            <w:r w:rsidR="00D366A9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чи спрощені, які запроваджено органами виконавчої влади</w:t>
            </w:r>
          </w:p>
        </w:tc>
        <w:tc>
          <w:tcPr>
            <w:tcW w:w="992" w:type="dxa"/>
          </w:tcPr>
          <w:p w14:paraId="4CE268EA" w14:textId="4323774F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січень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1134" w:type="dxa"/>
          </w:tcPr>
          <w:p w14:paraId="24DFAAC2" w14:textId="42A4E5FF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лютий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2127" w:type="dxa"/>
          </w:tcPr>
          <w:p w14:paraId="062A069B" w14:textId="7D3C433C" w:rsidR="00FD2491" w:rsidRPr="00682380" w:rsidRDefault="00FD2491" w:rsidP="00A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Самостійні структурні підрозділи Мінветеранів</w:t>
            </w:r>
          </w:p>
          <w:p w14:paraId="33A68E79" w14:textId="27048C4E" w:rsidR="00431CD0" w:rsidRPr="00682380" w:rsidRDefault="00FD2491" w:rsidP="00A948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(співвиконавці</w:t>
            </w:r>
            <w:r w:rsidR="001466EE" w:rsidRPr="006823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66EE" w:rsidRPr="00682380">
              <w:rPr>
                <w:rFonts w:ascii="Times New Roman" w:hAnsi="Times New Roman"/>
                <w:sz w:val="24"/>
                <w:szCs w:val="24"/>
              </w:rPr>
              <w:t xml:space="preserve">у разі 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 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міжвідомч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ій</w:t>
            </w:r>
            <w:r w:rsidR="001466EE"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робоч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ій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груп</w:t>
            </w:r>
            <w:r w:rsidR="001466EE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і</w:t>
            </w:r>
            <w:r w:rsidRPr="006823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7B48210" w14:textId="7A898E87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державний бюджет </w:t>
            </w:r>
          </w:p>
        </w:tc>
        <w:tc>
          <w:tcPr>
            <w:tcW w:w="1675" w:type="dxa"/>
          </w:tcPr>
          <w:p w14:paraId="02EE6BF2" w14:textId="0A2DBF91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у межах встановлених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бюджетних призначень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на відповідний рік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(КПКВК 6331010)</w:t>
            </w:r>
          </w:p>
        </w:tc>
        <w:tc>
          <w:tcPr>
            <w:tcW w:w="1906" w:type="dxa"/>
          </w:tcPr>
          <w:p w14:paraId="0FAFC502" w14:textId="31A156A9" w:rsidR="00431CD0" w:rsidRPr="00682380" w:rsidRDefault="00FD2491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Участь у роботі </w:t>
            </w:r>
            <w:r w:rsidR="00431CD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міжвідомч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ої</w:t>
            </w:r>
            <w:r w:rsidR="00431CD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робоч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ої</w:t>
            </w:r>
            <w:r w:rsidR="00431CD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груп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431CD0"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431CD0" w:rsidRPr="00682380" w14:paraId="38B6AA8F" w14:textId="77777777" w:rsidTr="00D366A9">
        <w:tc>
          <w:tcPr>
            <w:tcW w:w="1696" w:type="dxa"/>
          </w:tcPr>
          <w:p w14:paraId="3AEC7F1B" w14:textId="38BA70FC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1.1.5.2.2.</w:t>
            </w:r>
          </w:p>
        </w:tc>
        <w:tc>
          <w:tcPr>
            <w:tcW w:w="4111" w:type="dxa"/>
          </w:tcPr>
          <w:p w14:paraId="1DD4F984" w14:textId="05A777BB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Розроблення інформаційних матеріалів у рамках запуску сервісів, інструментів для фізичних та/або юридичних осіб, що є зручними і законними способами задоволення потреб і слугують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альтернативами корупційним практикам, які</w:t>
            </w:r>
            <w:r w:rsidR="00D366A9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описують, як користуватися цими сервісами, зокрема: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1) інструкцій з користування, які розміщені на</w:t>
            </w:r>
            <w:r w:rsidR="00D366A9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офіційному веб-сайті, в соціальних мережах (за наявності);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2) інфографік;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3) ознайомчих відео, скринкастів;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4) інших тематичних матеріалів</w:t>
            </w:r>
          </w:p>
        </w:tc>
        <w:tc>
          <w:tcPr>
            <w:tcW w:w="992" w:type="dxa"/>
          </w:tcPr>
          <w:p w14:paraId="0E74F41B" w14:textId="236503DF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січень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1134" w:type="dxa"/>
          </w:tcPr>
          <w:p w14:paraId="37C5574C" w14:textId="75524140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червень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2127" w:type="dxa"/>
          </w:tcPr>
          <w:p w14:paraId="17567477" w14:textId="77777777" w:rsidR="00FD2491" w:rsidRPr="00682380" w:rsidRDefault="00FD2491" w:rsidP="00A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>Самостійні структурні підрозділи Мінветеранів</w:t>
            </w:r>
          </w:p>
          <w:p w14:paraId="28B2CDE3" w14:textId="487613A2" w:rsidR="00431CD0" w:rsidRPr="00682380" w:rsidRDefault="00FD2491" w:rsidP="00A948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Fonts w:ascii="Times New Roman" w:hAnsi="Times New Roman"/>
                <w:sz w:val="24"/>
                <w:szCs w:val="24"/>
              </w:rPr>
              <w:t xml:space="preserve">(співвиконавці у разі </w:t>
            </w:r>
            <w:r w:rsidR="00431CD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визначен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ня </w:t>
            </w:r>
            <w:r w:rsidR="00431CD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міжвідомчою</w:t>
            </w:r>
            <w:r w:rsidR="00431CD0"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31CD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робочою групою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E9137AE" w14:textId="1F4FC5EE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державний бюджет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та/або кошти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міжнародної технічної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допомоги</w:t>
            </w:r>
          </w:p>
        </w:tc>
        <w:tc>
          <w:tcPr>
            <w:tcW w:w="1675" w:type="dxa"/>
          </w:tcPr>
          <w:p w14:paraId="54121395" w14:textId="5268FED2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у межах встановлених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бюджетних призначень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на відповідний рік</w:t>
            </w:r>
          </w:p>
        </w:tc>
        <w:tc>
          <w:tcPr>
            <w:tcW w:w="1906" w:type="dxa"/>
          </w:tcPr>
          <w:p w14:paraId="54862141" w14:textId="2104A372" w:rsidR="00431CD0" w:rsidRPr="00682380" w:rsidRDefault="00431CD0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матеріали подаються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антикорупційному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медіацентру при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Національному агентстві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у міру їх створення</w:t>
            </w:r>
          </w:p>
        </w:tc>
      </w:tr>
      <w:tr w:rsidR="00C3562D" w:rsidRPr="00682380" w14:paraId="3A5FA0DC" w14:textId="77777777" w:rsidTr="00D366A9">
        <w:tc>
          <w:tcPr>
            <w:tcW w:w="1696" w:type="dxa"/>
          </w:tcPr>
          <w:p w14:paraId="344BA092" w14:textId="3EB4996C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1.6.3.1.3.</w:t>
            </w:r>
          </w:p>
        </w:tc>
        <w:tc>
          <w:tcPr>
            <w:tcW w:w="4111" w:type="dxa"/>
          </w:tcPr>
          <w:p w14:paraId="282939FE" w14:textId="600E7951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Розроблення та подання Кабінетові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Міністрів України проекту постанови Кабінету</w:t>
            </w:r>
            <w:r w:rsidR="00D366A9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Міністрів України щодо врегулювання питання надання психологічної допомоги викривачам</w:t>
            </w:r>
          </w:p>
          <w:p w14:paraId="545BCD3D" w14:textId="77777777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D92F2" w14:textId="50A27D3F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грудень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1134" w:type="dxa"/>
          </w:tcPr>
          <w:p w14:paraId="2F5B3C6F" w14:textId="04ABA7AB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червень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2127" w:type="dxa"/>
          </w:tcPr>
          <w:p w14:paraId="5A2A4517" w14:textId="62FA5FFF" w:rsidR="00C3562D" w:rsidRPr="00682380" w:rsidRDefault="00C3562D" w:rsidP="00A948AC">
            <w:pPr>
              <w:spacing w:after="100" w:afterAutospacing="1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Департамент реабілітації та медичного забезпечення (співвиконавець)</w:t>
            </w:r>
          </w:p>
        </w:tc>
        <w:tc>
          <w:tcPr>
            <w:tcW w:w="1417" w:type="dxa"/>
          </w:tcPr>
          <w:p w14:paraId="22A96A3C" w14:textId="23D26385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державний бюджет </w:t>
            </w:r>
          </w:p>
        </w:tc>
        <w:tc>
          <w:tcPr>
            <w:tcW w:w="1675" w:type="dxa"/>
          </w:tcPr>
          <w:p w14:paraId="585D4255" w14:textId="59409D96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у межах встановлених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бюджетних призначень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на відповідний рік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(КПКВК 6331010)</w:t>
            </w:r>
          </w:p>
        </w:tc>
        <w:tc>
          <w:tcPr>
            <w:tcW w:w="1906" w:type="dxa"/>
          </w:tcPr>
          <w:p w14:paraId="0CC69C1C" w14:textId="3E22BB18" w:rsidR="00C3562D" w:rsidRPr="00682380" w:rsidRDefault="00AD629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пропозиції до </w:t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постанов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Кабінету</w:t>
            </w:r>
            <w:r w:rsidR="00C3562D"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Міністрів України</w:t>
            </w:r>
            <w:r w:rsidR="00C3562D"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r w:rsidR="005E28C0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одан</w:t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C3562D" w:rsidRPr="00682380" w14:paraId="21853FE6" w14:textId="77777777" w:rsidTr="00D366A9">
        <w:tc>
          <w:tcPr>
            <w:tcW w:w="1696" w:type="dxa"/>
          </w:tcPr>
          <w:p w14:paraId="41AF0E35" w14:textId="1B1D95A0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1.6.3.1.4.</w:t>
            </w:r>
          </w:p>
        </w:tc>
        <w:tc>
          <w:tcPr>
            <w:tcW w:w="4111" w:type="dxa"/>
          </w:tcPr>
          <w:p w14:paraId="2269DC44" w14:textId="798269B1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Розроблення методичних рекомендацій з надання психологічної допомоги викривачам</w:t>
            </w:r>
          </w:p>
          <w:p w14:paraId="73C0E36A" w14:textId="77777777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14362" w14:textId="5233DC8B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березень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1134" w:type="dxa"/>
          </w:tcPr>
          <w:p w14:paraId="61E2D367" w14:textId="2AA0910C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червень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2127" w:type="dxa"/>
          </w:tcPr>
          <w:p w14:paraId="55D4F739" w14:textId="55C52592" w:rsidR="00C3562D" w:rsidRPr="00682380" w:rsidRDefault="00C3562D" w:rsidP="00A948A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Департамент реабілітації та медичного забезпечення (співвиконавець)</w:t>
            </w:r>
          </w:p>
        </w:tc>
        <w:tc>
          <w:tcPr>
            <w:tcW w:w="1417" w:type="dxa"/>
          </w:tcPr>
          <w:p w14:paraId="661D399E" w14:textId="49EDEDF4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державний бюджет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та /або кошти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міжнародної 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технічної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допомоги</w:t>
            </w:r>
          </w:p>
        </w:tc>
        <w:tc>
          <w:tcPr>
            <w:tcW w:w="1675" w:type="dxa"/>
          </w:tcPr>
          <w:p w14:paraId="0A386288" w14:textId="47CE9636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135,0 (КПКВК 6331030) </w:t>
            </w:r>
          </w:p>
        </w:tc>
        <w:tc>
          <w:tcPr>
            <w:tcW w:w="1906" w:type="dxa"/>
          </w:tcPr>
          <w:p w14:paraId="30289FBF" w14:textId="5721451F" w:rsidR="00C3562D" w:rsidRPr="00682380" w:rsidRDefault="00AD6299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пропозиції до </w:t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рекомендаці</w:t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й</w:t>
            </w:r>
            <w:r w:rsidR="00C3562D"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розроблено </w:t>
            </w:r>
          </w:p>
        </w:tc>
      </w:tr>
      <w:tr w:rsidR="00C3562D" w:rsidRPr="00682380" w14:paraId="61494D43" w14:textId="77777777" w:rsidTr="00D366A9">
        <w:tc>
          <w:tcPr>
            <w:tcW w:w="1696" w:type="dxa"/>
          </w:tcPr>
          <w:p w14:paraId="6337E35F" w14:textId="6B22F3C4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1.6.3.1.5.</w:t>
            </w:r>
          </w:p>
        </w:tc>
        <w:tc>
          <w:tcPr>
            <w:tcW w:w="4111" w:type="dxa"/>
          </w:tcPr>
          <w:p w14:paraId="5E94001D" w14:textId="6FCB73B6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Впровадження системи надання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психологічної допомоги викривачам</w:t>
            </w:r>
          </w:p>
          <w:p w14:paraId="721AAB65" w14:textId="77777777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E3383" w14:textId="6ED537B1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липень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1134" w:type="dxa"/>
          </w:tcPr>
          <w:p w14:paraId="7B7AD8C4" w14:textId="04C6755E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вересень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2127" w:type="dxa"/>
          </w:tcPr>
          <w:p w14:paraId="32DACF8A" w14:textId="217F9A80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Департамент реабілітації та медичного забезпечення (співвиконавець)</w:t>
            </w:r>
          </w:p>
        </w:tc>
        <w:tc>
          <w:tcPr>
            <w:tcW w:w="1417" w:type="dxa"/>
          </w:tcPr>
          <w:p w14:paraId="0F58B02F" w14:textId="7EFF55BD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державний бюджет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та /або кошти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міжнародної технічної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допомоги</w:t>
            </w:r>
          </w:p>
        </w:tc>
        <w:tc>
          <w:tcPr>
            <w:tcW w:w="1675" w:type="dxa"/>
          </w:tcPr>
          <w:p w14:paraId="586BC6C0" w14:textId="2489342A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у межах встановлених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бюджетних призначень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на відповідний рік</w:t>
            </w:r>
            <w:r w:rsidRPr="0068238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>(КПКВК 6331010)</w:t>
            </w:r>
          </w:p>
        </w:tc>
        <w:tc>
          <w:tcPr>
            <w:tcW w:w="1906" w:type="dxa"/>
          </w:tcPr>
          <w:p w14:paraId="39B49F1F" w14:textId="3EA2F684" w:rsidR="00C3562D" w:rsidRPr="00682380" w:rsidRDefault="00C3562D" w:rsidP="00C3562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38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систему впроваджено </w:t>
            </w:r>
          </w:p>
        </w:tc>
      </w:tr>
    </w:tbl>
    <w:p w14:paraId="06F8AA2B" w14:textId="77777777" w:rsidR="005E28C0" w:rsidRPr="00682380" w:rsidRDefault="005E28C0" w:rsidP="00C3562D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53DE4B7" w14:textId="0A94BBE3" w:rsidR="00C645B0" w:rsidRPr="00682380" w:rsidRDefault="00AF0203" w:rsidP="00C3562D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2380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___________________________________________________________</w:t>
      </w:r>
    </w:p>
    <w:sectPr w:rsidR="00C645B0" w:rsidRPr="00682380" w:rsidSect="00BB1A29">
      <w:headerReference w:type="default" r:id="rId7"/>
      <w:footerReference w:type="default" r:id="rId8"/>
      <w:headerReference w:type="first" r:id="rId9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9BAA" w14:textId="77777777" w:rsidR="008E2045" w:rsidRDefault="008E2045" w:rsidP="00BB1A29">
      <w:pPr>
        <w:spacing w:after="0" w:line="240" w:lineRule="auto"/>
      </w:pPr>
      <w:r>
        <w:separator/>
      </w:r>
    </w:p>
  </w:endnote>
  <w:endnote w:type="continuationSeparator" w:id="0">
    <w:p w14:paraId="1A7EC5EF" w14:textId="77777777" w:rsidR="008E2045" w:rsidRDefault="008E2045" w:rsidP="00BB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734" w14:textId="30D4CAFC" w:rsidR="001F7891" w:rsidRDefault="001F7891">
    <w:pPr>
      <w:pStyle w:val="a6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EB5C" w14:textId="77777777" w:rsidR="008E2045" w:rsidRDefault="008E2045" w:rsidP="00BB1A29">
      <w:pPr>
        <w:spacing w:after="0" w:line="240" w:lineRule="auto"/>
      </w:pPr>
      <w:r>
        <w:separator/>
      </w:r>
    </w:p>
  </w:footnote>
  <w:footnote w:type="continuationSeparator" w:id="0">
    <w:p w14:paraId="6C7C40F2" w14:textId="77777777" w:rsidR="008E2045" w:rsidRDefault="008E2045" w:rsidP="00BB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4263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F205281" w14:textId="77777777" w:rsidR="00E23C0B" w:rsidRPr="00E23C0B" w:rsidRDefault="00E23C0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23C0B">
          <w:rPr>
            <w:rFonts w:ascii="Times New Roman" w:hAnsi="Times New Roman"/>
            <w:sz w:val="24"/>
            <w:szCs w:val="24"/>
          </w:rPr>
          <w:fldChar w:fldCharType="begin"/>
        </w:r>
        <w:r w:rsidRPr="00E23C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3C0B">
          <w:rPr>
            <w:rFonts w:ascii="Times New Roman" w:hAnsi="Times New Roman"/>
            <w:sz w:val="24"/>
            <w:szCs w:val="24"/>
          </w:rPr>
          <w:fldChar w:fldCharType="separate"/>
        </w:r>
        <w:r w:rsidR="00896232" w:rsidRPr="0089623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E23C0B">
          <w:rPr>
            <w:rFonts w:ascii="Times New Roman" w:hAnsi="Times New Roman"/>
            <w:sz w:val="24"/>
            <w:szCs w:val="24"/>
          </w:rPr>
          <w:fldChar w:fldCharType="end"/>
        </w:r>
      </w:p>
      <w:p w14:paraId="47321827" w14:textId="745744A2" w:rsidR="001F7891" w:rsidRDefault="00E23C0B" w:rsidP="00E23C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E23C0B">
          <w:rPr>
            <w:rFonts w:ascii="Times New Roman" w:hAnsi="Times New Roman"/>
            <w:sz w:val="24"/>
            <w:szCs w:val="24"/>
          </w:rPr>
          <w:t>Продовження додатка 4</w:t>
        </w:r>
      </w:p>
      <w:p w14:paraId="52F0DF2E" w14:textId="77777777" w:rsidR="001F7891" w:rsidRDefault="001F7891" w:rsidP="00E23C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</w:p>
      <w:p w14:paraId="39DDF898" w14:textId="0CBCEF39" w:rsidR="00E23C0B" w:rsidRPr="00E23C0B" w:rsidRDefault="00682380" w:rsidP="00E23C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854407"/>
      <w:docPartObj>
        <w:docPartGallery w:val="Page Numbers (Top of Page)"/>
        <w:docPartUnique/>
      </w:docPartObj>
    </w:sdtPr>
    <w:sdtEndPr/>
    <w:sdtContent>
      <w:p w14:paraId="65D4AB15" w14:textId="04F038D9" w:rsidR="00E23C0B" w:rsidRDefault="00682380">
        <w:pPr>
          <w:pStyle w:val="a4"/>
          <w:jc w:val="center"/>
        </w:pPr>
      </w:p>
    </w:sdtContent>
  </w:sdt>
  <w:p w14:paraId="064007E1" w14:textId="77777777" w:rsidR="00BB1A29" w:rsidRDefault="00BB1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B0"/>
    <w:rsid w:val="000323AB"/>
    <w:rsid w:val="000540DD"/>
    <w:rsid w:val="0008163E"/>
    <w:rsid w:val="00083B48"/>
    <w:rsid w:val="000F423A"/>
    <w:rsid w:val="001466EE"/>
    <w:rsid w:val="0017420F"/>
    <w:rsid w:val="00176480"/>
    <w:rsid w:val="001D6F05"/>
    <w:rsid w:val="001F503B"/>
    <w:rsid w:val="001F7891"/>
    <w:rsid w:val="00215C75"/>
    <w:rsid w:val="00255558"/>
    <w:rsid w:val="00264BFF"/>
    <w:rsid w:val="00274272"/>
    <w:rsid w:val="00280585"/>
    <w:rsid w:val="002D6CF9"/>
    <w:rsid w:val="002E1207"/>
    <w:rsid w:val="002F39C2"/>
    <w:rsid w:val="00336760"/>
    <w:rsid w:val="0035290F"/>
    <w:rsid w:val="003C1768"/>
    <w:rsid w:val="003E4C6E"/>
    <w:rsid w:val="003E7E6B"/>
    <w:rsid w:val="003F2163"/>
    <w:rsid w:val="00431CD0"/>
    <w:rsid w:val="0044681E"/>
    <w:rsid w:val="00453691"/>
    <w:rsid w:val="0047010B"/>
    <w:rsid w:val="00485AD3"/>
    <w:rsid w:val="00520181"/>
    <w:rsid w:val="00521941"/>
    <w:rsid w:val="0054793B"/>
    <w:rsid w:val="00572CF8"/>
    <w:rsid w:val="005C4436"/>
    <w:rsid w:val="005D1155"/>
    <w:rsid w:val="005D5DCF"/>
    <w:rsid w:val="005E0A0F"/>
    <w:rsid w:val="005E28C0"/>
    <w:rsid w:val="005F0BB7"/>
    <w:rsid w:val="005F3D2C"/>
    <w:rsid w:val="00615760"/>
    <w:rsid w:val="00653DA6"/>
    <w:rsid w:val="00682380"/>
    <w:rsid w:val="006B17CC"/>
    <w:rsid w:val="006E5E4B"/>
    <w:rsid w:val="00721D05"/>
    <w:rsid w:val="00751814"/>
    <w:rsid w:val="007A317C"/>
    <w:rsid w:val="00801786"/>
    <w:rsid w:val="008074EF"/>
    <w:rsid w:val="00832D70"/>
    <w:rsid w:val="00883546"/>
    <w:rsid w:val="00896232"/>
    <w:rsid w:val="008E2045"/>
    <w:rsid w:val="008F2F26"/>
    <w:rsid w:val="00907A8C"/>
    <w:rsid w:val="009722D9"/>
    <w:rsid w:val="0097408D"/>
    <w:rsid w:val="009A218E"/>
    <w:rsid w:val="009A3B93"/>
    <w:rsid w:val="009C647D"/>
    <w:rsid w:val="009D3BF4"/>
    <w:rsid w:val="00A4441B"/>
    <w:rsid w:val="00A4717B"/>
    <w:rsid w:val="00A72574"/>
    <w:rsid w:val="00A87DF7"/>
    <w:rsid w:val="00A948AC"/>
    <w:rsid w:val="00AD6299"/>
    <w:rsid w:val="00AF0203"/>
    <w:rsid w:val="00AF027C"/>
    <w:rsid w:val="00B16F6C"/>
    <w:rsid w:val="00B26990"/>
    <w:rsid w:val="00B55BA2"/>
    <w:rsid w:val="00B729A7"/>
    <w:rsid w:val="00B8566E"/>
    <w:rsid w:val="00BB1A29"/>
    <w:rsid w:val="00BB3352"/>
    <w:rsid w:val="00BC0590"/>
    <w:rsid w:val="00BD7826"/>
    <w:rsid w:val="00C33819"/>
    <w:rsid w:val="00C3562D"/>
    <w:rsid w:val="00C3750B"/>
    <w:rsid w:val="00C52EB9"/>
    <w:rsid w:val="00C645B0"/>
    <w:rsid w:val="00CC6255"/>
    <w:rsid w:val="00D03111"/>
    <w:rsid w:val="00D20F48"/>
    <w:rsid w:val="00D366A9"/>
    <w:rsid w:val="00D67244"/>
    <w:rsid w:val="00DA1A86"/>
    <w:rsid w:val="00DE30DF"/>
    <w:rsid w:val="00E071A6"/>
    <w:rsid w:val="00E13C77"/>
    <w:rsid w:val="00E23C0B"/>
    <w:rsid w:val="00E73400"/>
    <w:rsid w:val="00EA23FD"/>
    <w:rsid w:val="00EA7966"/>
    <w:rsid w:val="00EF3F0C"/>
    <w:rsid w:val="00F12CF2"/>
    <w:rsid w:val="00F1558C"/>
    <w:rsid w:val="00F630B3"/>
    <w:rsid w:val="00F64303"/>
    <w:rsid w:val="00FA587D"/>
    <w:rsid w:val="00FB19C0"/>
    <w:rsid w:val="00FD2491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9B31B2"/>
  <w15:chartTrackingRefBased/>
  <w15:docId w15:val="{F88955E9-1465-4EB2-959F-33566143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A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A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1A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A29"/>
    <w:rPr>
      <w:rFonts w:ascii="Calibri" w:eastAsia="Calibri" w:hAnsi="Calibri" w:cs="Times New Roman"/>
    </w:rPr>
  </w:style>
  <w:style w:type="paragraph" w:customStyle="1" w:styleId="Default">
    <w:name w:val="Default"/>
    <w:rsid w:val="009C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722D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FF96-D65A-47A7-B002-95C00DEA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</vt:lpstr>
      <vt:lpstr>Про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</dc:title>
  <dc:subject/>
  <dc:creator>Грама Андрій Миколайович</dc:creator>
  <cp:keywords/>
  <dc:description/>
  <cp:lastModifiedBy>Avreliy Avreliy</cp:lastModifiedBy>
  <cp:revision>20</cp:revision>
  <cp:lastPrinted>2023-03-29T09:23:00Z</cp:lastPrinted>
  <dcterms:created xsi:type="dcterms:W3CDTF">2023-04-03T09:13:00Z</dcterms:created>
  <dcterms:modified xsi:type="dcterms:W3CDTF">2023-04-09T07:25:00Z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2023-03-06T09:37:07Z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161b4ca8-7219-4aa8-b80b-9b031f3ffb83</vt:lpwstr>
  </property>
  <property fmtid="{D5CDD505-2E9C-101B-9397-08002B2CF9AE}" pid="8" name="MSIP_Label_defa4170-0d19-0005-0004-bc88714345d2_ContentBits">
    <vt:lpwstr>0</vt:lpwstr>
  </property>
</Properties>
</file>