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BCCFF" w14:textId="77777777" w:rsidR="000F32FF" w:rsidRDefault="001A49CB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Проєкт</w:t>
      </w:r>
      <w:proofErr w:type="spellEnd"/>
    </w:p>
    <w:p w14:paraId="6B143145" w14:textId="77777777" w:rsidR="000F32FF" w:rsidRDefault="000F32FF">
      <w:pPr>
        <w:jc w:val="right"/>
        <w:rPr>
          <w:sz w:val="4"/>
          <w:szCs w:val="4"/>
        </w:rPr>
      </w:pPr>
    </w:p>
    <w:p w14:paraId="00B30DB8" w14:textId="77777777" w:rsidR="000F32FF" w:rsidRDefault="001A49CB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54DACA67" wp14:editId="6893BCCA">
            <wp:extent cx="476250" cy="647700"/>
            <wp:effectExtent l="0" t="0" r="0" b="0"/>
            <wp:docPr id="1" name="image1.png" descr="Trezub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Trezub1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647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02203D0" w14:textId="77777777" w:rsidR="000F32FF" w:rsidRDefault="000F32FF">
      <w:pPr>
        <w:jc w:val="center"/>
        <w:rPr>
          <w:sz w:val="28"/>
          <w:szCs w:val="28"/>
        </w:rPr>
      </w:pPr>
    </w:p>
    <w:p w14:paraId="63F936B3" w14:textId="77777777" w:rsidR="000F32FF" w:rsidRDefault="001A49C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КАБІНЕТ МІНІСТРІВ УКРАЇНИ</w:t>
      </w:r>
    </w:p>
    <w:p w14:paraId="6AB46B3C" w14:textId="77777777" w:rsidR="000F32FF" w:rsidRDefault="000F32FF">
      <w:pPr>
        <w:jc w:val="center"/>
        <w:rPr>
          <w:b/>
          <w:sz w:val="32"/>
          <w:szCs w:val="32"/>
        </w:rPr>
      </w:pPr>
    </w:p>
    <w:p w14:paraId="2682C074" w14:textId="77777777" w:rsidR="000F32FF" w:rsidRDefault="001A49C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РОЗПОРЯДЖЕННЯ</w:t>
      </w:r>
    </w:p>
    <w:p w14:paraId="011DEBF3" w14:textId="77777777" w:rsidR="000F32FF" w:rsidRDefault="000F32FF">
      <w:pPr>
        <w:jc w:val="center"/>
        <w:rPr>
          <w:sz w:val="28"/>
          <w:szCs w:val="28"/>
        </w:rPr>
      </w:pPr>
    </w:p>
    <w:p w14:paraId="73F17987" w14:textId="77777777" w:rsidR="000F32FF" w:rsidRDefault="001A49CB">
      <w:pPr>
        <w:jc w:val="center"/>
        <w:rPr>
          <w:sz w:val="28"/>
          <w:szCs w:val="28"/>
        </w:rPr>
      </w:pPr>
      <w:r>
        <w:rPr>
          <w:sz w:val="28"/>
          <w:szCs w:val="28"/>
        </w:rPr>
        <w:t>від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2020 р. №</w:t>
      </w:r>
      <w:r>
        <w:rPr>
          <w:sz w:val="28"/>
          <w:szCs w:val="28"/>
        </w:rPr>
        <w:tab/>
      </w:r>
    </w:p>
    <w:p w14:paraId="11D02F5A" w14:textId="77777777" w:rsidR="000F32FF" w:rsidRDefault="000F32FF">
      <w:pPr>
        <w:jc w:val="center"/>
        <w:rPr>
          <w:sz w:val="28"/>
          <w:szCs w:val="28"/>
        </w:rPr>
      </w:pPr>
    </w:p>
    <w:p w14:paraId="7AB53FB9" w14:textId="77777777" w:rsidR="000F32FF" w:rsidRDefault="001A49CB">
      <w:pPr>
        <w:jc w:val="center"/>
        <w:rPr>
          <w:sz w:val="28"/>
          <w:szCs w:val="28"/>
        </w:rPr>
      </w:pPr>
      <w:r>
        <w:rPr>
          <w:sz w:val="28"/>
          <w:szCs w:val="28"/>
        </w:rPr>
        <w:t>Київ</w:t>
      </w:r>
    </w:p>
    <w:p w14:paraId="165A869C" w14:textId="77777777" w:rsidR="000F32FF" w:rsidRDefault="000F32FF">
      <w:pPr>
        <w:jc w:val="center"/>
        <w:rPr>
          <w:sz w:val="28"/>
          <w:szCs w:val="28"/>
        </w:rPr>
      </w:pPr>
    </w:p>
    <w:p w14:paraId="29EABF74" w14:textId="77777777" w:rsidR="000F32FF" w:rsidRDefault="001A49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схвалення Концепції формування та підтримки позитивного образу </w:t>
      </w:r>
    </w:p>
    <w:p w14:paraId="2DBF8222" w14:textId="77777777" w:rsidR="000F32FF" w:rsidRDefault="001A49C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ветерана війни в суспільстві</w:t>
      </w:r>
    </w:p>
    <w:p w14:paraId="26F026A6" w14:textId="77777777" w:rsidR="000F32FF" w:rsidRDefault="000F32FF">
      <w:pPr>
        <w:jc w:val="center"/>
        <w:rPr>
          <w:sz w:val="28"/>
          <w:szCs w:val="28"/>
        </w:rPr>
      </w:pPr>
    </w:p>
    <w:p w14:paraId="66076F0A" w14:textId="77777777" w:rsidR="000F32FF" w:rsidRDefault="001A49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color w:val="FFFFFF"/>
          <w:sz w:val="28"/>
          <w:szCs w:val="28"/>
        </w:rPr>
        <w:t>_</w:t>
      </w:r>
      <w:r>
        <w:rPr>
          <w:sz w:val="28"/>
          <w:szCs w:val="28"/>
        </w:rPr>
        <w:t>Схвалити</w:t>
      </w:r>
      <w:r>
        <w:rPr>
          <w:sz w:val="28"/>
          <w:szCs w:val="28"/>
        </w:rPr>
        <w:t xml:space="preserve"> Концепцію формування та підтримки позитивного образу  ветерана війни в суспільстві, що додається.</w:t>
      </w:r>
    </w:p>
    <w:p w14:paraId="463BD070" w14:textId="77777777" w:rsidR="000F32FF" w:rsidRDefault="000F32FF">
      <w:pPr>
        <w:ind w:firstLine="708"/>
        <w:jc w:val="both"/>
        <w:rPr>
          <w:sz w:val="28"/>
          <w:szCs w:val="28"/>
        </w:rPr>
      </w:pPr>
    </w:p>
    <w:p w14:paraId="7FB8318D" w14:textId="77777777" w:rsidR="000F32FF" w:rsidRDefault="001A49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Міністерству у справах ветеранів України разом із заінтересованими центральними та місцевими органами виконавчої влади розробити та подати у шестимісячни</w:t>
      </w:r>
      <w:r>
        <w:rPr>
          <w:sz w:val="28"/>
          <w:szCs w:val="28"/>
        </w:rPr>
        <w:t>й строк Кабінету Міністрів України план реалізації Концепції, схваленої цим розпорядженням.</w:t>
      </w:r>
    </w:p>
    <w:p w14:paraId="5851D865" w14:textId="77777777" w:rsidR="000F32FF" w:rsidRDefault="000F32FF">
      <w:pPr>
        <w:ind w:firstLine="540"/>
        <w:jc w:val="both"/>
        <w:rPr>
          <w:sz w:val="28"/>
          <w:szCs w:val="28"/>
        </w:rPr>
      </w:pPr>
    </w:p>
    <w:p w14:paraId="56E7835D" w14:textId="77777777" w:rsidR="000F32FF" w:rsidRDefault="000F32FF">
      <w:pPr>
        <w:jc w:val="center"/>
        <w:rPr>
          <w:sz w:val="28"/>
          <w:szCs w:val="28"/>
        </w:rPr>
      </w:pPr>
    </w:p>
    <w:p w14:paraId="0AA77D7A" w14:textId="6FA61CD6" w:rsidR="000F32FF" w:rsidRDefault="001A49C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Прем'єр-міністр України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</w:t>
      </w:r>
      <w:r>
        <w:rPr>
          <w:b/>
          <w:sz w:val="28"/>
          <w:szCs w:val="28"/>
        </w:rPr>
        <w:t xml:space="preserve">   Д. ШМИГАЛЬ</w:t>
      </w:r>
    </w:p>
    <w:p w14:paraId="56855A01" w14:textId="77777777" w:rsidR="000F32FF" w:rsidRDefault="000F32FF"/>
    <w:sectPr w:rsidR="000F32FF">
      <w:pgSz w:w="11906" w:h="16838"/>
      <w:pgMar w:top="1133" w:right="566" w:bottom="1133" w:left="17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2FF"/>
    <w:rsid w:val="000F32FF"/>
    <w:rsid w:val="001A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0881C"/>
  <w15:docId w15:val="{7C573DCE-4888-490A-8CF3-46C683C5F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uk-UA" w:eastAsia="ru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Сісецька Вікторія Ігорівна</dc:creator>
  <cp:lastModifiedBy>Сісецька Вікторія Ігорівна</cp:lastModifiedBy>
  <cp:revision>2</cp:revision>
  <dcterms:created xsi:type="dcterms:W3CDTF">2020-10-22T08:17:00Z</dcterms:created>
  <dcterms:modified xsi:type="dcterms:W3CDTF">2020-10-22T08:17:00Z</dcterms:modified>
</cp:coreProperties>
</file>