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1FBE" w:rsidRDefault="0069385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ПОЯСНЮВАЛЬНА ЗАПИСКА</w:t>
      </w:r>
    </w:p>
    <w:p w14:paraId="00000002" w14:textId="77777777" w:rsidR="00AC1FBE" w:rsidRDefault="00693854">
      <w:pPr>
        <w:spacing w:after="0" w:line="240" w:lineRule="auto"/>
        <w:jc w:val="center"/>
        <w:rPr>
          <w:rFonts w:ascii="Times New Roman" w:eastAsia="Times New Roman" w:hAnsi="Times New Roman"/>
          <w:b/>
          <w:sz w:val="28"/>
          <w:szCs w:val="28"/>
          <w:highlight w:val="white"/>
        </w:rPr>
      </w:pPr>
      <w:r>
        <w:rPr>
          <w:rFonts w:ascii="Times New Roman" w:eastAsia="Times New Roman" w:hAnsi="Times New Roman"/>
          <w:b/>
          <w:sz w:val="28"/>
          <w:szCs w:val="28"/>
        </w:rPr>
        <w:t xml:space="preserve">до </w:t>
      </w:r>
      <w:proofErr w:type="spellStart"/>
      <w:r>
        <w:rPr>
          <w:rFonts w:ascii="Times New Roman" w:eastAsia="Times New Roman" w:hAnsi="Times New Roman"/>
          <w:b/>
          <w:sz w:val="28"/>
          <w:szCs w:val="28"/>
        </w:rPr>
        <w:t>проєкту</w:t>
      </w:r>
      <w:proofErr w:type="spellEnd"/>
      <w:r>
        <w:rPr>
          <w:rFonts w:ascii="Times New Roman" w:eastAsia="Times New Roman" w:hAnsi="Times New Roman"/>
          <w:b/>
          <w:sz w:val="28"/>
          <w:szCs w:val="28"/>
          <w:highlight w:val="white"/>
        </w:rPr>
        <w:t xml:space="preserve"> постанови Кабінету Міністрів України “Про затвердження Порядку використання коштів, передбачених у державному бюджеті для функціонування Українського ветеранського фонду”</w:t>
      </w:r>
    </w:p>
    <w:p w14:paraId="00000003" w14:textId="77777777" w:rsidR="00AC1FBE" w:rsidRDefault="00AC1FBE">
      <w:pPr>
        <w:spacing w:after="0" w:line="240" w:lineRule="auto"/>
        <w:jc w:val="center"/>
        <w:rPr>
          <w:rFonts w:ascii="Times New Roman" w:eastAsia="Times New Roman" w:hAnsi="Times New Roman"/>
          <w:sz w:val="28"/>
          <w:szCs w:val="28"/>
        </w:rPr>
      </w:pPr>
    </w:p>
    <w:p w14:paraId="00000004" w14:textId="77777777" w:rsidR="00AC1FBE" w:rsidRDefault="00693854">
      <w:pPr>
        <w:widowControl w:val="0"/>
        <w:tabs>
          <w:tab w:val="left" w:pos="708"/>
        </w:tabs>
        <w:spacing w:after="0" w:line="24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1. Мета</w:t>
      </w:r>
    </w:p>
    <w:p w14:paraId="00000005" w14:textId="77777777" w:rsidR="00AC1FBE" w:rsidRDefault="00693854">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8"/>
          <w:szCs w:val="28"/>
        </w:rPr>
        <w:t>Проєкт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розроблено з метою встановити порядок використання бюджетних коштів передбачених</w:t>
      </w:r>
      <w:r>
        <w:rPr>
          <w:rFonts w:ascii="Times New Roman" w:eastAsia="Times New Roman" w:hAnsi="Times New Roman"/>
          <w:color w:val="000000"/>
          <w:sz w:val="28"/>
          <w:szCs w:val="28"/>
        </w:rPr>
        <w:t xml:space="preserve"> у державному бюджеті за програмою “Функціонування Українського ветеранського фонду, героїзація образу ветерана війни та вшанування пам’яті загиблих (померлих) захисників України”</w:t>
      </w:r>
      <w:r>
        <w:rPr>
          <w:rFonts w:ascii="Times New Roman" w:eastAsia="Times New Roman" w:hAnsi="Times New Roman"/>
          <w:sz w:val="24"/>
          <w:szCs w:val="24"/>
        </w:rPr>
        <w:t xml:space="preserve"> </w:t>
      </w:r>
      <w:r>
        <w:rPr>
          <w:rFonts w:ascii="Times New Roman" w:eastAsia="Times New Roman" w:hAnsi="Times New Roman"/>
          <w:sz w:val="28"/>
          <w:szCs w:val="28"/>
        </w:rPr>
        <w:t>для функціонування Українського ветеранського фонду.</w:t>
      </w:r>
    </w:p>
    <w:p w14:paraId="00000006" w14:textId="77777777" w:rsidR="00AC1FBE" w:rsidRDefault="00693854">
      <w:pPr>
        <w:widowControl w:val="0"/>
        <w:tabs>
          <w:tab w:val="left" w:pos="708"/>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2. Обґрунтування необхідності прийняття </w:t>
      </w:r>
      <w:proofErr w:type="spellStart"/>
      <w:r>
        <w:rPr>
          <w:rFonts w:ascii="Times New Roman" w:eastAsia="Times New Roman" w:hAnsi="Times New Roman"/>
          <w:b/>
          <w:sz w:val="28"/>
          <w:szCs w:val="28"/>
        </w:rPr>
        <w:t>акта</w:t>
      </w:r>
      <w:proofErr w:type="spellEnd"/>
    </w:p>
    <w:p w14:paraId="00000007" w14:textId="77777777" w:rsidR="00AC1FBE" w:rsidRDefault="00693854">
      <w:pPr>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Проєкт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розроблено Міністерством </w:t>
      </w:r>
      <w:r>
        <w:rPr>
          <w:rFonts w:ascii="Times New Roman" w:eastAsia="Times New Roman" w:hAnsi="Times New Roman"/>
          <w:color w:val="000000"/>
          <w:sz w:val="28"/>
          <w:szCs w:val="28"/>
        </w:rPr>
        <w:t xml:space="preserve">у справах ветеранів України </w:t>
      </w:r>
      <w:r>
        <w:rPr>
          <w:rFonts w:ascii="Times New Roman" w:eastAsia="Times New Roman" w:hAnsi="Times New Roman"/>
          <w:sz w:val="28"/>
          <w:szCs w:val="28"/>
        </w:rPr>
        <w:t>на виконання статті 20 Бюджетного кодексу України.</w:t>
      </w:r>
    </w:p>
    <w:p w14:paraId="00000008" w14:textId="77777777" w:rsidR="00AC1FBE" w:rsidRDefault="00693854">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Відповідно до частини сьомої статті 20 Бюджетного кодексу України за бюджетними програмами, здійснення заходів за якими потребує нормативно-правового визначення механізму використання бюджетних коштів, головні розпорядники коштів державного бюджету розробляють проекти порядків використання коштів державного бюджету.</w:t>
      </w:r>
    </w:p>
    <w:p w14:paraId="00000009" w14:textId="77777777" w:rsidR="00AC1FBE" w:rsidRDefault="00693854">
      <w:pPr>
        <w:widowControl w:val="0"/>
        <w:spacing w:after="0" w:line="240" w:lineRule="auto"/>
        <w:ind w:firstLine="709"/>
        <w:jc w:val="both"/>
        <w:rPr>
          <w:rFonts w:ascii="Times New Roman" w:eastAsia="Times New Roman" w:hAnsi="Times New Roman"/>
          <w:sz w:val="28"/>
          <w:szCs w:val="28"/>
          <w:highlight w:val="white"/>
        </w:rPr>
      </w:pPr>
      <w:r>
        <w:rPr>
          <w:rFonts w:ascii="Times New Roman" w:eastAsia="Times New Roman" w:hAnsi="Times New Roman"/>
          <w:sz w:val="28"/>
          <w:szCs w:val="28"/>
        </w:rPr>
        <w:t xml:space="preserve">Оскільки Законом України “Про Державний бюджет України на 2021 рік” головним розпорядником коштів за бюджетною програмою </w:t>
      </w:r>
      <w:r>
        <w:rPr>
          <w:rFonts w:ascii="Times New Roman" w:eastAsia="Times New Roman" w:hAnsi="Times New Roman"/>
          <w:color w:val="000000"/>
          <w:sz w:val="28"/>
          <w:szCs w:val="28"/>
        </w:rPr>
        <w:t>“Функціонування Українського ветеранського фонду, героїзація образу ветерана війни та вшанування пам’яті загиблих (померлих) захисників України”</w:t>
      </w:r>
      <w:r>
        <w:rPr>
          <w:rFonts w:ascii="Times New Roman" w:eastAsia="Times New Roman" w:hAnsi="Times New Roman"/>
          <w:sz w:val="28"/>
          <w:szCs w:val="28"/>
        </w:rPr>
        <w:t xml:space="preserve"> визначено Міністерству </w:t>
      </w:r>
      <w:r>
        <w:rPr>
          <w:rFonts w:ascii="Times New Roman" w:eastAsia="Times New Roman" w:hAnsi="Times New Roman"/>
          <w:color w:val="000000"/>
          <w:sz w:val="28"/>
          <w:szCs w:val="28"/>
        </w:rPr>
        <w:t>у справах ветеранів України</w:t>
      </w:r>
      <w:r>
        <w:rPr>
          <w:rFonts w:ascii="Times New Roman" w:eastAsia="Times New Roman" w:hAnsi="Times New Roman"/>
          <w:sz w:val="28"/>
          <w:szCs w:val="28"/>
        </w:rPr>
        <w:t>, то потребує нормативно-правового визначення механізм використання цих бюджетних коштів.</w:t>
      </w:r>
    </w:p>
    <w:p w14:paraId="0000000A" w14:textId="77777777" w:rsidR="00AC1FBE" w:rsidRDefault="00693854">
      <w:pPr>
        <w:widowControl w:val="0"/>
        <w:tabs>
          <w:tab w:val="left" w:pos="708"/>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3. Основні положення </w:t>
      </w:r>
      <w:proofErr w:type="spellStart"/>
      <w:r>
        <w:rPr>
          <w:rFonts w:ascii="Times New Roman" w:eastAsia="Times New Roman" w:hAnsi="Times New Roman"/>
          <w:b/>
          <w:sz w:val="28"/>
          <w:szCs w:val="28"/>
        </w:rPr>
        <w:t>проєкту</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акта</w:t>
      </w:r>
      <w:proofErr w:type="spellEnd"/>
    </w:p>
    <w:p w14:paraId="0000000B" w14:textId="77777777" w:rsidR="00AC1FBE" w:rsidRDefault="00693854">
      <w:pPr>
        <w:widowControl w:val="0"/>
        <w:tabs>
          <w:tab w:val="left" w:pos="708"/>
        </w:tabs>
        <w:spacing w:after="0" w:line="240" w:lineRule="auto"/>
        <w:ind w:firstLine="708"/>
        <w:jc w:val="both"/>
        <w:rPr>
          <w:rFonts w:ascii="Times New Roman" w:eastAsia="Times New Roman" w:hAnsi="Times New Roman"/>
          <w:sz w:val="28"/>
          <w:szCs w:val="28"/>
        </w:rPr>
      </w:pPr>
      <w:proofErr w:type="spellStart"/>
      <w:r>
        <w:rPr>
          <w:rFonts w:ascii="Times New Roman" w:eastAsia="Times New Roman" w:hAnsi="Times New Roman"/>
          <w:sz w:val="28"/>
          <w:szCs w:val="28"/>
        </w:rPr>
        <w:t>Проєктом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пропонується встановити механізм використання коштів для функціонування Українського ветеранського фонду.</w:t>
      </w:r>
    </w:p>
    <w:p w14:paraId="0000000C"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 Правові аспекти</w:t>
      </w:r>
    </w:p>
    <w:p w14:paraId="19A4E08C" w14:textId="77777777" w:rsidR="00CD1C7A" w:rsidRDefault="00CD1C7A" w:rsidP="00CD1C7A">
      <w:pPr>
        <w:spacing w:after="0" w:line="240" w:lineRule="auto"/>
        <w:ind w:firstLine="709"/>
        <w:jc w:val="both"/>
        <w:rPr>
          <w:rFonts w:ascii="Times New Roman" w:hAnsi="Times New Roman"/>
          <w:bCs/>
          <w:sz w:val="28"/>
          <w:szCs w:val="28"/>
        </w:rPr>
      </w:pPr>
      <w:r w:rsidRPr="000505E7">
        <w:rPr>
          <w:rFonts w:ascii="Times New Roman" w:hAnsi="Times New Roman"/>
          <w:bCs/>
          <w:sz w:val="28"/>
          <w:szCs w:val="28"/>
        </w:rPr>
        <w:t xml:space="preserve">У </w:t>
      </w:r>
      <w:r>
        <w:rPr>
          <w:rFonts w:ascii="Times New Roman" w:hAnsi="Times New Roman"/>
          <w:bCs/>
          <w:sz w:val="28"/>
          <w:szCs w:val="28"/>
        </w:rPr>
        <w:t xml:space="preserve">зазначеній сфері правового регулювання діють: </w:t>
      </w:r>
    </w:p>
    <w:p w14:paraId="0000000E"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Закон України “Про статус ветеранів війни, гарантії їх соціального захисту”;</w:t>
      </w:r>
    </w:p>
    <w:p w14:paraId="0000000F"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Закон України “Про Державний бюджет України на 2021 рік”;</w:t>
      </w:r>
    </w:p>
    <w:p w14:paraId="00000010"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Бюджетний кодекс України;</w:t>
      </w:r>
    </w:p>
    <w:p w14:paraId="00000011"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постанова Кабінету Міністрів України від 14.07.2021 №720 “Про утворення бюджетної установи “Український ветеранський фонд”;</w:t>
      </w:r>
    </w:p>
    <w:p w14:paraId="00000012"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наказ Міністерства у справах ветеранів України від 20.12.2021 №263 «Про затвердження Положення про Український ветеранський фонд».</w:t>
      </w:r>
    </w:p>
    <w:p w14:paraId="00000013"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5. Фінансово-економічне обґрунтування</w:t>
      </w:r>
    </w:p>
    <w:p w14:paraId="00000014" w14:textId="77777777" w:rsidR="00AC1FBE" w:rsidRDefault="00693854">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Реалізація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здійснюватиметься за рахунок і в межах коштів, передбачених у 2021 році Міністерству </w:t>
      </w:r>
      <w:r>
        <w:rPr>
          <w:rFonts w:ascii="Times New Roman" w:eastAsia="Times New Roman" w:hAnsi="Times New Roman"/>
          <w:color w:val="000000"/>
          <w:sz w:val="28"/>
          <w:szCs w:val="28"/>
        </w:rPr>
        <w:t xml:space="preserve">у справах ветеранів України </w:t>
      </w:r>
      <w:r>
        <w:rPr>
          <w:rFonts w:ascii="Times New Roman" w:eastAsia="Times New Roman" w:hAnsi="Times New Roman"/>
          <w:sz w:val="28"/>
          <w:szCs w:val="28"/>
        </w:rPr>
        <w:t xml:space="preserve">за бюджетною програмою 1501090 “Функціонування Українського </w:t>
      </w:r>
      <w:r>
        <w:rPr>
          <w:rFonts w:ascii="Times New Roman" w:eastAsia="Times New Roman" w:hAnsi="Times New Roman"/>
          <w:sz w:val="28"/>
          <w:szCs w:val="28"/>
        </w:rPr>
        <w:lastRenderedPageBreak/>
        <w:t>ветеранського фонду, героїзація образу ветерана війни та вшанування пам'яті загиблих (померлих) захисників України”. Обсяг видатків на зазначену мету становить 83901,4 тис. гривень.</w:t>
      </w:r>
    </w:p>
    <w:p w14:paraId="00000015"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Позиція заінтересованих сторін</w:t>
      </w:r>
    </w:p>
    <w:p w14:paraId="00000016" w14:textId="0D68692A" w:rsidR="00AC1FBE" w:rsidRDefault="00CD1C7A">
      <w:pPr>
        <w:widowControl w:val="0"/>
        <w:tabs>
          <w:tab w:val="left" w:pos="708"/>
        </w:tabs>
        <w:spacing w:after="0" w:line="240" w:lineRule="auto"/>
        <w:ind w:firstLine="708"/>
        <w:jc w:val="both"/>
        <w:rPr>
          <w:rFonts w:ascii="Times New Roman" w:hAnsi="Times New Roman"/>
          <w:sz w:val="28"/>
          <w:szCs w:val="28"/>
        </w:rPr>
      </w:pPr>
      <w:proofErr w:type="spellStart"/>
      <w:r w:rsidRPr="003C7830">
        <w:rPr>
          <w:rFonts w:ascii="Times New Roman" w:hAnsi="Times New Roman"/>
          <w:sz w:val="28"/>
          <w:szCs w:val="28"/>
        </w:rPr>
        <w:t>Проєкт</w:t>
      </w:r>
      <w:proofErr w:type="spellEnd"/>
      <w:r w:rsidRPr="003C7830">
        <w:rPr>
          <w:rFonts w:ascii="Times New Roman" w:hAnsi="Times New Roman"/>
          <w:sz w:val="28"/>
          <w:szCs w:val="28"/>
        </w:rPr>
        <w:t xml:space="preserve"> </w:t>
      </w:r>
      <w:proofErr w:type="spellStart"/>
      <w:r w:rsidRPr="003C7830">
        <w:rPr>
          <w:rFonts w:ascii="Times New Roman" w:hAnsi="Times New Roman"/>
          <w:sz w:val="28"/>
          <w:szCs w:val="28"/>
        </w:rPr>
        <w:t>акта</w:t>
      </w:r>
      <w:proofErr w:type="spellEnd"/>
      <w:r w:rsidRPr="003C7830">
        <w:rPr>
          <w:rFonts w:ascii="Times New Roman" w:hAnsi="Times New Roman"/>
          <w:sz w:val="28"/>
          <w:szCs w:val="28"/>
        </w:rPr>
        <w:t xml:space="preserve"> потребує погодження з </w:t>
      </w:r>
      <w:r w:rsidRPr="00C66DD1">
        <w:rPr>
          <w:rFonts w:ascii="Times New Roman" w:hAnsi="Times New Roman"/>
          <w:sz w:val="28"/>
          <w:szCs w:val="28"/>
        </w:rPr>
        <w:t>Міністерством фінансів України, Міністерством економіки України</w:t>
      </w:r>
      <w:r>
        <w:rPr>
          <w:rFonts w:ascii="Times New Roman" w:hAnsi="Times New Roman"/>
          <w:sz w:val="28"/>
          <w:szCs w:val="28"/>
        </w:rPr>
        <w:t xml:space="preserve">, </w:t>
      </w:r>
      <w:r w:rsidRPr="00C66DD1">
        <w:rPr>
          <w:rFonts w:ascii="Times New Roman" w:hAnsi="Times New Roman"/>
          <w:sz w:val="28"/>
          <w:szCs w:val="28"/>
        </w:rPr>
        <w:t>Міністерством цифрової трансформації України</w:t>
      </w:r>
      <w:r>
        <w:rPr>
          <w:rFonts w:ascii="Times New Roman" w:hAnsi="Times New Roman"/>
          <w:sz w:val="28"/>
          <w:szCs w:val="28"/>
        </w:rPr>
        <w:t>.</w:t>
      </w:r>
    </w:p>
    <w:p w14:paraId="37456955" w14:textId="77777777" w:rsidR="00CD1C7A" w:rsidRPr="003C7830" w:rsidRDefault="00CD1C7A" w:rsidP="00CD1C7A">
      <w:pPr>
        <w:spacing w:after="0" w:line="240" w:lineRule="auto"/>
        <w:ind w:firstLine="709"/>
        <w:jc w:val="both"/>
        <w:rPr>
          <w:rFonts w:ascii="Times New Roman" w:hAnsi="Times New Roman"/>
          <w:sz w:val="28"/>
          <w:szCs w:val="28"/>
        </w:rPr>
      </w:pPr>
      <w:proofErr w:type="spellStart"/>
      <w:r w:rsidRPr="003C7830">
        <w:rPr>
          <w:rFonts w:ascii="Times New Roman" w:hAnsi="Times New Roman"/>
          <w:sz w:val="28"/>
          <w:szCs w:val="28"/>
        </w:rPr>
        <w:t>Проєкт</w:t>
      </w:r>
      <w:proofErr w:type="spellEnd"/>
      <w:r w:rsidRPr="003C7830">
        <w:rPr>
          <w:rFonts w:ascii="Times New Roman" w:hAnsi="Times New Roman"/>
          <w:sz w:val="28"/>
          <w:szCs w:val="28"/>
        </w:rPr>
        <w:t xml:space="preserve"> </w:t>
      </w:r>
      <w:proofErr w:type="spellStart"/>
      <w:r w:rsidRPr="003C7830">
        <w:rPr>
          <w:rFonts w:ascii="Times New Roman" w:hAnsi="Times New Roman"/>
          <w:sz w:val="28"/>
          <w:szCs w:val="28"/>
        </w:rPr>
        <w:t>акта</w:t>
      </w:r>
      <w:proofErr w:type="spellEnd"/>
      <w:r w:rsidRPr="003C7830">
        <w:rPr>
          <w:rFonts w:ascii="Times New Roman" w:hAnsi="Times New Roman"/>
          <w:sz w:val="28"/>
          <w:szCs w:val="28"/>
        </w:rPr>
        <w:t xml:space="preserve"> потребує проведення правової експертизи </w:t>
      </w:r>
      <w:r w:rsidRPr="00FF3353">
        <w:rPr>
          <w:rFonts w:ascii="Times New Roman" w:hAnsi="Times New Roman"/>
          <w:sz w:val="28"/>
          <w:szCs w:val="28"/>
        </w:rPr>
        <w:t>Міністерством юстиції України</w:t>
      </w:r>
      <w:r w:rsidRPr="003C7830">
        <w:rPr>
          <w:rFonts w:ascii="Times New Roman" w:hAnsi="Times New Roman"/>
          <w:sz w:val="28"/>
          <w:szCs w:val="28"/>
        </w:rPr>
        <w:t xml:space="preserve"> та визначення необхідності проведення антикорупційної експертизи НАЗК.</w:t>
      </w:r>
    </w:p>
    <w:p w14:paraId="7CE6A1A4" w14:textId="77777777" w:rsidR="00CD1C7A" w:rsidRPr="003C7830" w:rsidRDefault="00CD1C7A" w:rsidP="00CD1C7A">
      <w:pPr>
        <w:spacing w:after="0" w:line="240" w:lineRule="auto"/>
        <w:ind w:firstLine="709"/>
        <w:jc w:val="both"/>
        <w:rPr>
          <w:rFonts w:ascii="Times New Roman" w:hAnsi="Times New Roman"/>
          <w:sz w:val="28"/>
          <w:szCs w:val="28"/>
        </w:rPr>
      </w:pPr>
      <w:proofErr w:type="spellStart"/>
      <w:r w:rsidRPr="003C7830">
        <w:rPr>
          <w:rFonts w:ascii="Times New Roman" w:hAnsi="Times New Roman"/>
          <w:sz w:val="28"/>
          <w:szCs w:val="28"/>
        </w:rPr>
        <w:t>Проєкт</w:t>
      </w:r>
      <w:proofErr w:type="spellEnd"/>
      <w:r w:rsidRPr="003C7830">
        <w:rPr>
          <w:rFonts w:ascii="Times New Roman" w:hAnsi="Times New Roman"/>
          <w:sz w:val="28"/>
          <w:szCs w:val="28"/>
        </w:rPr>
        <w:t xml:space="preserve"> </w:t>
      </w:r>
      <w:proofErr w:type="spellStart"/>
      <w:r w:rsidRPr="003C7830">
        <w:rPr>
          <w:rFonts w:ascii="Times New Roman" w:hAnsi="Times New Roman"/>
          <w:sz w:val="28"/>
          <w:szCs w:val="28"/>
        </w:rPr>
        <w:t>акта</w:t>
      </w:r>
      <w:proofErr w:type="spellEnd"/>
      <w:r w:rsidRPr="003C7830">
        <w:rPr>
          <w:rFonts w:ascii="Times New Roman" w:hAnsi="Times New Roman"/>
          <w:sz w:val="28"/>
          <w:szCs w:val="28"/>
        </w:rPr>
        <w:t xml:space="preserve"> не потребує проведення консультацій з громадськістю. </w:t>
      </w:r>
    </w:p>
    <w:p w14:paraId="00000017" w14:textId="4A3FEC56" w:rsidR="00AC1FBE" w:rsidRDefault="00693854">
      <w:pPr>
        <w:widowControl w:val="0"/>
        <w:tabs>
          <w:tab w:val="left" w:pos="708"/>
        </w:tabs>
        <w:spacing w:after="0" w:line="240" w:lineRule="auto"/>
        <w:ind w:firstLine="708"/>
        <w:jc w:val="both"/>
        <w:rPr>
          <w:rFonts w:ascii="Times New Roman" w:eastAsia="Times New Roman" w:hAnsi="Times New Roman"/>
          <w:sz w:val="28"/>
          <w:szCs w:val="28"/>
        </w:rPr>
      </w:pPr>
      <w:proofErr w:type="spellStart"/>
      <w:r>
        <w:rPr>
          <w:rFonts w:ascii="Times New Roman" w:eastAsia="Times New Roman" w:hAnsi="Times New Roman"/>
          <w:sz w:val="28"/>
          <w:szCs w:val="28"/>
        </w:rPr>
        <w:t>Проєкт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потребує проведення консультацій з громадськістю.</w:t>
      </w:r>
    </w:p>
    <w:p w14:paraId="00000018" w14:textId="77777777" w:rsidR="00AC1FBE" w:rsidRDefault="00693854">
      <w:pPr>
        <w:widowControl w:val="0"/>
        <w:tabs>
          <w:tab w:val="left" w:pos="708"/>
        </w:tabs>
        <w:spacing w:after="0" w:line="240" w:lineRule="auto"/>
        <w:ind w:firstLine="708"/>
        <w:jc w:val="both"/>
        <w:rPr>
          <w:rFonts w:ascii="Times New Roman" w:eastAsia="Times New Roman" w:hAnsi="Times New Roman"/>
          <w:sz w:val="28"/>
          <w:szCs w:val="28"/>
        </w:rPr>
      </w:pPr>
      <w:proofErr w:type="spellStart"/>
      <w:r>
        <w:rPr>
          <w:rFonts w:ascii="Times New Roman" w:eastAsia="Times New Roman" w:hAnsi="Times New Roman"/>
          <w:sz w:val="28"/>
          <w:szCs w:val="28"/>
        </w:rPr>
        <w:t>Проєкт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 та не потребує погодження із уповноваженими представниками всеукраїнських асоціацій органів місцевого самоврядування чи відповідних органів місцевого самоврядування, уповноваженими представниками всеукраїнських профспілок, їх об’єднань та всеукраїнських об’єднань організацій роботодавців,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 та Науковим комітетом Національної ради з питань розвитку науки і технологій.</w:t>
      </w:r>
    </w:p>
    <w:p w14:paraId="00000019"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7. Оцінка відповідності</w:t>
      </w:r>
    </w:p>
    <w:p w14:paraId="0000001A"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w:t>
      </w:r>
      <w:proofErr w:type="spellStart"/>
      <w:r>
        <w:rPr>
          <w:rFonts w:ascii="Times New Roman" w:eastAsia="Times New Roman" w:hAnsi="Times New Roman"/>
          <w:sz w:val="28"/>
          <w:szCs w:val="28"/>
        </w:rPr>
        <w:t>проєкті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відсутні положення,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14:paraId="0000001B" w14:textId="77777777" w:rsidR="00AC1FBE" w:rsidRDefault="00693854" w:rsidP="004B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Проєкт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не потребує проведення громадської антикорупційної, громадської </w:t>
      </w:r>
      <w:proofErr w:type="spellStart"/>
      <w:r>
        <w:rPr>
          <w:rFonts w:ascii="Times New Roman" w:eastAsia="Times New Roman" w:hAnsi="Times New Roman"/>
          <w:sz w:val="28"/>
          <w:szCs w:val="28"/>
        </w:rPr>
        <w:t>антидискримінаційної</w:t>
      </w:r>
      <w:proofErr w:type="spellEnd"/>
      <w:r>
        <w:rPr>
          <w:rFonts w:ascii="Times New Roman" w:eastAsia="Times New Roman" w:hAnsi="Times New Roman"/>
          <w:sz w:val="28"/>
          <w:szCs w:val="28"/>
        </w:rPr>
        <w:t xml:space="preserve"> та громадської </w:t>
      </w:r>
      <w:proofErr w:type="spellStart"/>
      <w:r>
        <w:rPr>
          <w:rFonts w:ascii="Times New Roman" w:eastAsia="Times New Roman" w:hAnsi="Times New Roman"/>
          <w:sz w:val="28"/>
          <w:szCs w:val="28"/>
        </w:rPr>
        <w:t>гендерно</w:t>
      </w:r>
      <w:proofErr w:type="spellEnd"/>
      <w:r>
        <w:rPr>
          <w:rFonts w:ascii="Times New Roman" w:eastAsia="Times New Roman" w:hAnsi="Times New Roman"/>
          <w:sz w:val="28"/>
          <w:szCs w:val="28"/>
        </w:rPr>
        <w:t>-правової експертизи.</w:t>
      </w:r>
    </w:p>
    <w:p w14:paraId="0000001C" w14:textId="77777777" w:rsidR="00AC1FBE" w:rsidRDefault="00693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Прогноз результатів</w:t>
      </w:r>
    </w:p>
    <w:p w14:paraId="0000001D" w14:textId="63EA7F8C" w:rsidR="00AC1FBE" w:rsidRDefault="00693854" w:rsidP="004B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Реалізація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позитивно впливатиме на інтереси ветеранів війни та осіб, на яких поширюється чинність Закону </w:t>
      </w:r>
      <w:r w:rsidRPr="004B2F3B">
        <w:rPr>
          <w:rFonts w:ascii="Times New Roman" w:eastAsia="Times New Roman" w:hAnsi="Times New Roman"/>
          <w:sz w:val="28"/>
          <w:szCs w:val="28"/>
        </w:rPr>
        <w:t>України “Про статус ветеранів війни, гарантії їх соціального захисту”</w:t>
      </w:r>
      <w:r>
        <w:rPr>
          <w:rFonts w:ascii="Times New Roman" w:eastAsia="Times New Roman" w:hAnsi="Times New Roman"/>
          <w:sz w:val="28"/>
          <w:szCs w:val="28"/>
        </w:rPr>
        <w:t>.</w:t>
      </w:r>
    </w:p>
    <w:p w14:paraId="362C0BA1" w14:textId="52C6FD4C" w:rsidR="00CD1C7A" w:rsidRDefault="00CD1C7A" w:rsidP="004B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14:paraId="36F03656" w14:textId="38614008" w:rsidR="00CD1C7A" w:rsidRDefault="00CD1C7A" w:rsidP="004B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14:paraId="05E254FE" w14:textId="77777777" w:rsidR="00CD1C7A" w:rsidRDefault="00CD1C7A" w:rsidP="004B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126"/>
        <w:gridCol w:w="4253"/>
      </w:tblGrid>
      <w:tr w:rsidR="004B2F3B" w14:paraId="4424FB44" w14:textId="77777777" w:rsidTr="004B2F3B">
        <w:trPr>
          <w:trHeight w:val="645"/>
        </w:trPr>
        <w:tc>
          <w:tcPr>
            <w:tcW w:w="2972" w:type="dxa"/>
            <w:tcBorders>
              <w:top w:val="single" w:sz="4" w:space="0" w:color="000000"/>
              <w:left w:val="single" w:sz="4" w:space="0" w:color="000000"/>
              <w:bottom w:val="single" w:sz="4" w:space="0" w:color="000000"/>
              <w:right w:val="single" w:sz="4" w:space="0" w:color="000000"/>
            </w:tcBorders>
            <w:hideMark/>
          </w:tcPr>
          <w:p w14:paraId="32DA271B" w14:textId="77777777" w:rsidR="004B2F3B" w:rsidRPr="004B2F3B" w:rsidRDefault="004B2F3B">
            <w:pPr>
              <w:ind w:right="282"/>
              <w:jc w:val="center"/>
              <w:rPr>
                <w:rFonts w:ascii="Times New Roman" w:hAnsi="Times New Roman"/>
                <w:sz w:val="24"/>
                <w:szCs w:val="24"/>
                <w:lang w:eastAsia="ar-SA"/>
              </w:rPr>
            </w:pPr>
            <w:r w:rsidRPr="004B2F3B">
              <w:rPr>
                <w:rFonts w:ascii="Times New Roman" w:hAnsi="Times New Roman"/>
                <w:sz w:val="24"/>
                <w:szCs w:val="24"/>
              </w:rPr>
              <w:lastRenderedPageBreak/>
              <w:t>Заінтересована сторона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1B0B2D" w14:textId="759861AD" w:rsidR="004B2F3B" w:rsidRPr="004B2F3B" w:rsidRDefault="004B2F3B" w:rsidP="004B2F3B">
            <w:pPr>
              <w:ind w:left="-111" w:right="282"/>
              <w:jc w:val="both"/>
              <w:rPr>
                <w:rFonts w:ascii="Times New Roman" w:hAnsi="Times New Roman"/>
                <w:sz w:val="24"/>
                <w:szCs w:val="24"/>
              </w:rPr>
            </w:pPr>
            <w:r w:rsidRPr="004B2F3B">
              <w:rPr>
                <w:rFonts w:ascii="Times New Roman" w:hAnsi="Times New Roman"/>
                <w:sz w:val="24"/>
                <w:szCs w:val="24"/>
              </w:rPr>
              <w:t xml:space="preserve">Вплив реалізації </w:t>
            </w:r>
            <w:proofErr w:type="spellStart"/>
            <w:r w:rsidRPr="004B2F3B">
              <w:rPr>
                <w:rFonts w:ascii="Times New Roman" w:hAnsi="Times New Roman"/>
                <w:sz w:val="24"/>
                <w:szCs w:val="24"/>
              </w:rPr>
              <w:t>акта</w:t>
            </w:r>
            <w:proofErr w:type="spellEnd"/>
            <w:r>
              <w:rPr>
                <w:rFonts w:ascii="Times New Roman" w:hAnsi="Times New Roman"/>
                <w:sz w:val="24"/>
                <w:szCs w:val="24"/>
              </w:rPr>
              <w:t xml:space="preserve"> </w:t>
            </w:r>
            <w:r w:rsidRPr="004B2F3B">
              <w:rPr>
                <w:rFonts w:ascii="Times New Roman" w:hAnsi="Times New Roman"/>
                <w:sz w:val="24"/>
                <w:szCs w:val="24"/>
              </w:rPr>
              <w:t>на заінтересовану сторону</w:t>
            </w:r>
          </w:p>
        </w:tc>
        <w:tc>
          <w:tcPr>
            <w:tcW w:w="4253" w:type="dxa"/>
            <w:tcBorders>
              <w:top w:val="single" w:sz="4" w:space="0" w:color="000000"/>
              <w:left w:val="single" w:sz="4" w:space="0" w:color="000000"/>
              <w:bottom w:val="single" w:sz="4" w:space="0" w:color="000000"/>
              <w:right w:val="single" w:sz="4" w:space="0" w:color="000000"/>
            </w:tcBorders>
            <w:hideMark/>
          </w:tcPr>
          <w:p w14:paraId="0688AB6C" w14:textId="77777777" w:rsidR="004B2F3B" w:rsidRPr="004B2F3B" w:rsidRDefault="004B2F3B" w:rsidP="004B2F3B">
            <w:pPr>
              <w:ind w:right="282"/>
              <w:rPr>
                <w:rFonts w:ascii="Times New Roman" w:hAnsi="Times New Roman"/>
                <w:sz w:val="24"/>
                <w:szCs w:val="24"/>
              </w:rPr>
            </w:pPr>
            <w:r w:rsidRPr="004B2F3B">
              <w:rPr>
                <w:rFonts w:ascii="Times New Roman" w:hAnsi="Times New Roman"/>
                <w:sz w:val="24"/>
                <w:szCs w:val="24"/>
              </w:rPr>
              <w:t>Пояснення очікуваного впливу</w:t>
            </w:r>
          </w:p>
        </w:tc>
      </w:tr>
      <w:tr w:rsidR="004B2F3B" w14:paraId="0DF294B4" w14:textId="77777777" w:rsidTr="00B60C10">
        <w:trPr>
          <w:trHeight w:val="1233"/>
        </w:trPr>
        <w:tc>
          <w:tcPr>
            <w:tcW w:w="2972" w:type="dxa"/>
            <w:vMerge w:val="restart"/>
            <w:tcBorders>
              <w:top w:val="single" w:sz="4" w:space="0" w:color="000000"/>
              <w:left w:val="single" w:sz="4" w:space="0" w:color="000000"/>
              <w:bottom w:val="single" w:sz="4" w:space="0" w:color="000000"/>
              <w:right w:val="single" w:sz="4" w:space="0" w:color="000000"/>
            </w:tcBorders>
            <w:hideMark/>
          </w:tcPr>
          <w:p w14:paraId="59C83FE9" w14:textId="77777777" w:rsidR="004B2F3B" w:rsidRPr="004B2F3B" w:rsidRDefault="004B2F3B">
            <w:pPr>
              <w:jc w:val="both"/>
              <w:rPr>
                <w:rFonts w:ascii="Times New Roman" w:hAnsi="Times New Roman"/>
                <w:sz w:val="24"/>
                <w:szCs w:val="24"/>
              </w:rPr>
            </w:pPr>
            <w:r w:rsidRPr="004B2F3B">
              <w:rPr>
                <w:rFonts w:ascii="Times New Roman" w:hAnsi="Times New Roman"/>
                <w:sz w:val="24"/>
                <w:szCs w:val="24"/>
                <w:highlight w:val="white"/>
              </w:rPr>
              <w:t xml:space="preserve">ветерани війни, особи, які мають особливі заслуги перед Батьківщиною, постраждалі учасники Революції Гідності , члени сімей ветеранів та осіб, на яких поширюється чинність Закону України “Про статус ветеранів війни, гарантії їх соціального захисту”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7248B02C" w14:textId="77777777" w:rsidR="004B2F3B" w:rsidRPr="004B2F3B" w:rsidRDefault="004B2F3B" w:rsidP="004B2F3B">
            <w:pPr>
              <w:rPr>
                <w:rFonts w:ascii="Times New Roman" w:hAnsi="Times New Roman"/>
                <w:b/>
                <w:sz w:val="24"/>
                <w:szCs w:val="24"/>
              </w:rPr>
            </w:pPr>
            <w:r w:rsidRPr="004B2F3B">
              <w:rPr>
                <w:rFonts w:ascii="Times New Roman" w:hAnsi="Times New Roman"/>
                <w:sz w:val="24"/>
                <w:szCs w:val="24"/>
              </w:rPr>
              <w:t>Позитивний.</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14:paraId="699B82B7" w14:textId="77777777" w:rsidR="004B2F3B" w:rsidRPr="004B2F3B" w:rsidRDefault="004B2F3B" w:rsidP="004B2F3B">
            <w:pPr>
              <w:jc w:val="both"/>
              <w:rPr>
                <w:rFonts w:ascii="Times New Roman" w:hAnsi="Times New Roman"/>
                <w:b/>
                <w:sz w:val="24"/>
                <w:szCs w:val="24"/>
              </w:rPr>
            </w:pPr>
            <w:r w:rsidRPr="004B2F3B">
              <w:rPr>
                <w:rFonts w:ascii="Times New Roman" w:hAnsi="Times New Roman"/>
                <w:sz w:val="24"/>
                <w:szCs w:val="24"/>
              </w:rPr>
              <w:t xml:space="preserve">Реалізація </w:t>
            </w:r>
            <w:proofErr w:type="spellStart"/>
            <w:r w:rsidRPr="004B2F3B">
              <w:rPr>
                <w:rFonts w:ascii="Times New Roman" w:hAnsi="Times New Roman"/>
                <w:sz w:val="24"/>
                <w:szCs w:val="24"/>
              </w:rPr>
              <w:t>акта</w:t>
            </w:r>
            <w:proofErr w:type="spellEnd"/>
            <w:r w:rsidRPr="004B2F3B">
              <w:rPr>
                <w:rFonts w:ascii="Times New Roman" w:hAnsi="Times New Roman"/>
                <w:sz w:val="24"/>
                <w:szCs w:val="24"/>
              </w:rPr>
              <w:t xml:space="preserve"> забезпечить можливість впровадження сучасних проектів, спрямованих на підтримку ветеранів та членів їх сімей, що  сприятиме реадаптації ветеранів до соціуму.</w:t>
            </w:r>
          </w:p>
        </w:tc>
      </w:tr>
      <w:tr w:rsidR="004B2F3B" w14:paraId="537C0F78" w14:textId="77777777" w:rsidTr="00B60C10">
        <w:trPr>
          <w:trHeight w:val="1233"/>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14:paraId="2E3F7849" w14:textId="77777777" w:rsidR="004B2F3B" w:rsidRDefault="004B2F3B">
            <w:pPr>
              <w:rPr>
                <w:color w:val="000000"/>
                <w:sz w:val="24"/>
                <w:szCs w:val="24"/>
                <w:lang w:eastAsia="ar-SA"/>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3F65984" w14:textId="77777777" w:rsidR="004B2F3B" w:rsidRDefault="004B2F3B">
            <w:pPr>
              <w:rPr>
                <w:b/>
                <w:color w:val="000000"/>
                <w:sz w:val="28"/>
                <w:szCs w:val="28"/>
                <w:lang w:eastAsia="ar-SA"/>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14:paraId="2CD5045B" w14:textId="77777777" w:rsidR="004B2F3B" w:rsidRDefault="004B2F3B">
            <w:pPr>
              <w:rPr>
                <w:b/>
                <w:color w:val="000000"/>
                <w:sz w:val="28"/>
                <w:szCs w:val="28"/>
                <w:lang w:eastAsia="ar-SA"/>
              </w:rPr>
            </w:pPr>
          </w:p>
        </w:tc>
      </w:tr>
    </w:tbl>
    <w:p w14:paraId="2856F430" w14:textId="77777777" w:rsidR="004B2F3B" w:rsidRDefault="004B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14:paraId="00000023" w14:textId="1EF14275" w:rsidR="00AC1FBE" w:rsidRDefault="00693854">
      <w:pPr>
        <w:widowControl w:val="0"/>
        <w:tabs>
          <w:tab w:val="left" w:pos="708"/>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Міністр у справах</w:t>
      </w:r>
      <w:r w:rsidR="004B2F3B">
        <w:rPr>
          <w:rFonts w:ascii="Times New Roman" w:eastAsia="Times New Roman" w:hAnsi="Times New Roman"/>
          <w:b/>
          <w:sz w:val="28"/>
          <w:szCs w:val="28"/>
        </w:rPr>
        <w:t xml:space="preserve"> </w:t>
      </w:r>
      <w:r>
        <w:rPr>
          <w:rFonts w:ascii="Times New Roman" w:eastAsia="Times New Roman" w:hAnsi="Times New Roman"/>
          <w:b/>
          <w:sz w:val="28"/>
          <w:szCs w:val="28"/>
        </w:rPr>
        <w:t>ветеранів України</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Юлія ЛАПУТІНА</w:t>
      </w:r>
    </w:p>
    <w:p w14:paraId="00000024" w14:textId="725A29C6" w:rsidR="00AC1FBE" w:rsidRDefault="00693854">
      <w:pPr>
        <w:widowControl w:val="0"/>
        <w:tabs>
          <w:tab w:val="left" w:pos="708"/>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  __________ 202</w:t>
      </w:r>
      <w:r w:rsidR="004B2F3B">
        <w:rPr>
          <w:rFonts w:ascii="Times New Roman" w:eastAsia="Times New Roman" w:hAnsi="Times New Roman"/>
          <w:sz w:val="28"/>
          <w:szCs w:val="28"/>
        </w:rPr>
        <w:t>2</w:t>
      </w:r>
      <w:r>
        <w:rPr>
          <w:rFonts w:ascii="Times New Roman" w:eastAsia="Times New Roman" w:hAnsi="Times New Roman"/>
          <w:sz w:val="28"/>
          <w:szCs w:val="28"/>
        </w:rPr>
        <w:t xml:space="preserve"> р.</w:t>
      </w:r>
    </w:p>
    <w:sectPr w:rsidR="00AC1FBE" w:rsidSect="004B2F3B">
      <w:headerReference w:type="default" r:id="rId8"/>
      <w:pgSz w:w="11906" w:h="16838"/>
      <w:pgMar w:top="1134" w:right="849"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98DB" w14:textId="77777777" w:rsidR="00FB136D" w:rsidRDefault="00FB136D">
      <w:pPr>
        <w:spacing w:after="0" w:line="240" w:lineRule="auto"/>
      </w:pPr>
      <w:r>
        <w:separator/>
      </w:r>
    </w:p>
  </w:endnote>
  <w:endnote w:type="continuationSeparator" w:id="0">
    <w:p w14:paraId="33E74E5D" w14:textId="77777777" w:rsidR="00FB136D" w:rsidRDefault="00FB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B79D" w14:textId="77777777" w:rsidR="00FB136D" w:rsidRDefault="00FB136D">
      <w:pPr>
        <w:spacing w:after="0" w:line="240" w:lineRule="auto"/>
      </w:pPr>
      <w:r>
        <w:separator/>
      </w:r>
    </w:p>
  </w:footnote>
  <w:footnote w:type="continuationSeparator" w:id="0">
    <w:p w14:paraId="3616123C" w14:textId="77777777" w:rsidR="00FB136D" w:rsidRDefault="00FB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28196801" w:rsidR="00AC1FBE" w:rsidRDefault="00693854">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4B2F3B">
      <w:rPr>
        <w:rFonts w:ascii="Times New Roman" w:eastAsia="Times New Roman" w:hAnsi="Times New Roman"/>
        <w:noProof/>
        <w:color w:val="000000"/>
        <w:sz w:val="24"/>
        <w:szCs w:val="24"/>
      </w:rPr>
      <w:t>2</w:t>
    </w:r>
    <w:r>
      <w:rPr>
        <w:rFonts w:ascii="Times New Roman" w:eastAsia="Times New Roman" w:hAnsi="Times New Roman"/>
        <w:color w:val="000000"/>
        <w:sz w:val="24"/>
        <w:szCs w:val="24"/>
      </w:rPr>
      <w:fldChar w:fldCharType="end"/>
    </w:r>
  </w:p>
  <w:p w14:paraId="00000026" w14:textId="77777777" w:rsidR="00AC1FBE" w:rsidRDefault="00AC1FBE">
    <w:pPr>
      <w:pBdr>
        <w:top w:val="nil"/>
        <w:left w:val="nil"/>
        <w:bottom w:val="nil"/>
        <w:right w:val="nil"/>
        <w:between w:val="nil"/>
      </w:pBdr>
      <w:tabs>
        <w:tab w:val="center" w:pos="4819"/>
        <w:tab w:val="right" w:pos="9639"/>
      </w:tabs>
      <w:spacing w:after="0" w:line="240" w:lineRule="auto"/>
      <w:rPr>
        <w:rFonts w:ascii="Times New Roman" w:eastAsia="Times New Roman" w:hAnsi="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BE"/>
    <w:rsid w:val="004B2F3B"/>
    <w:rsid w:val="00693854"/>
    <w:rsid w:val="00AC1FBE"/>
    <w:rsid w:val="00B60C10"/>
    <w:rsid w:val="00CD1C7A"/>
    <w:rsid w:val="00FB1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3C2F"/>
  <w15:docId w15:val="{A389A2E2-A537-4883-ABAA-B45ADB7E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0B2"/>
    <w:rPr>
      <w:rFonts w:cs="Times New Roman"/>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semiHidden/>
    <w:unhideWhenUsed/>
    <w:rsid w:val="005870B2"/>
    <w:rPr>
      <w:rFonts w:cs="Times New Roman"/>
      <w:color w:val="0000FF"/>
      <w:u w:val="single"/>
    </w:rPr>
  </w:style>
  <w:style w:type="paragraph" w:styleId="a5">
    <w:name w:val="header"/>
    <w:basedOn w:val="a"/>
    <w:link w:val="a6"/>
    <w:uiPriority w:val="99"/>
    <w:unhideWhenUsed/>
    <w:rsid w:val="005870B2"/>
    <w:pPr>
      <w:tabs>
        <w:tab w:val="center" w:pos="4819"/>
        <w:tab w:val="right" w:pos="9639"/>
      </w:tabs>
      <w:spacing w:after="0" w:line="240" w:lineRule="auto"/>
    </w:pPr>
  </w:style>
  <w:style w:type="character" w:customStyle="1" w:styleId="a6">
    <w:name w:val="Верхній колонтитул Знак"/>
    <w:link w:val="a5"/>
    <w:uiPriority w:val="99"/>
    <w:locked/>
    <w:rsid w:val="005870B2"/>
    <w:rPr>
      <w:rFonts w:ascii="Calibri" w:hAnsi="Calibri" w:cs="Times New Roman"/>
    </w:rPr>
  </w:style>
  <w:style w:type="paragraph" w:styleId="a7">
    <w:name w:val="footer"/>
    <w:basedOn w:val="a"/>
    <w:link w:val="a8"/>
    <w:uiPriority w:val="99"/>
    <w:unhideWhenUsed/>
    <w:rsid w:val="005870B2"/>
    <w:pPr>
      <w:tabs>
        <w:tab w:val="center" w:pos="4819"/>
        <w:tab w:val="right" w:pos="9639"/>
      </w:tabs>
      <w:spacing w:after="0" w:line="240" w:lineRule="auto"/>
    </w:pPr>
  </w:style>
  <w:style w:type="character" w:customStyle="1" w:styleId="a8">
    <w:name w:val="Нижній колонтитул Знак"/>
    <w:link w:val="a7"/>
    <w:uiPriority w:val="99"/>
    <w:locked/>
    <w:rsid w:val="005870B2"/>
    <w:rPr>
      <w:rFonts w:ascii="Calibri" w:hAnsi="Calibri" w:cs="Times New Roman"/>
    </w:rPr>
  </w:style>
  <w:style w:type="character" w:customStyle="1" w:styleId="Bodytext2">
    <w:name w:val="Body text (2)_"/>
    <w:link w:val="Bodytext20"/>
    <w:locked/>
    <w:rsid w:val="00BE25A6"/>
    <w:rPr>
      <w:sz w:val="28"/>
      <w:shd w:val="clear" w:color="auto" w:fill="FFFFFF"/>
    </w:rPr>
  </w:style>
  <w:style w:type="paragraph" w:customStyle="1" w:styleId="Bodytext20">
    <w:name w:val="Body text (2)"/>
    <w:basedOn w:val="a"/>
    <w:link w:val="Bodytext2"/>
    <w:rsid w:val="00BE25A6"/>
    <w:pPr>
      <w:widowControl w:val="0"/>
      <w:shd w:val="clear" w:color="auto" w:fill="FFFFFF"/>
      <w:spacing w:before="240" w:after="420" w:line="240" w:lineRule="atLeast"/>
      <w:ind w:firstLine="460"/>
      <w:jc w:val="both"/>
    </w:pPr>
    <w:rPr>
      <w:sz w:val="28"/>
      <w:szCs w:val="28"/>
    </w:rPr>
  </w:style>
  <w:style w:type="character" w:customStyle="1" w:styleId="rvts9">
    <w:name w:val="rvts9"/>
    <w:rsid w:val="00AE0A3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D322DB"/>
    <w:pPr>
      <w:spacing w:after="0" w:line="240" w:lineRule="auto"/>
    </w:pPr>
    <w:rPr>
      <w:rFonts w:ascii="Verdana" w:hAnsi="Verdana"/>
      <w:sz w:val="20"/>
      <w:szCs w:val="20"/>
      <w:lang w:val="en-US"/>
    </w:rPr>
  </w:style>
  <w:style w:type="paragraph" w:styleId="a9">
    <w:name w:val="Balloon Text"/>
    <w:basedOn w:val="a"/>
    <w:link w:val="aa"/>
    <w:uiPriority w:val="99"/>
    <w:semiHidden/>
    <w:unhideWhenUsed/>
    <w:rsid w:val="00AF3A9C"/>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AF3A9C"/>
    <w:rPr>
      <w:rFonts w:ascii="Segoe UI" w:hAnsi="Segoe UI" w:cs="Segoe UI"/>
      <w:sz w:val="18"/>
      <w:szCs w:val="18"/>
    </w:rPr>
  </w:style>
  <w:style w:type="paragraph" w:styleId="ab">
    <w:name w:val="List Paragraph"/>
    <w:basedOn w:val="a"/>
    <w:uiPriority w:val="34"/>
    <w:qFormat/>
    <w:rsid w:val="003E402C"/>
    <w:pPr>
      <w:ind w:left="720"/>
      <w:contextualSpacing/>
    </w:pPr>
  </w:style>
  <w:style w:type="character" w:customStyle="1" w:styleId="rvts0">
    <w:name w:val="rvts0"/>
    <w:rsid w:val="00510402"/>
    <w:rPr>
      <w:rFonts w:cs="Times New Roman"/>
    </w:rPr>
  </w:style>
  <w:style w:type="paragraph" w:styleId="HTML">
    <w:name w:val="HTML Preformatted"/>
    <w:basedOn w:val="a"/>
    <w:link w:val="HTML0"/>
    <w:uiPriority w:val="99"/>
    <w:unhideWhenUsed/>
    <w:rsid w:val="006E3949"/>
    <w:pPr>
      <w:spacing w:after="0" w:line="240" w:lineRule="auto"/>
    </w:pPr>
    <w:rPr>
      <w:rFonts w:ascii="Consolas" w:hAnsi="Consolas"/>
      <w:sz w:val="20"/>
      <w:szCs w:val="20"/>
    </w:rPr>
  </w:style>
  <w:style w:type="character" w:customStyle="1" w:styleId="HTML0">
    <w:name w:val="Стандартний HTML Знак"/>
    <w:link w:val="HTML"/>
    <w:uiPriority w:val="99"/>
    <w:locked/>
    <w:rsid w:val="006E3949"/>
    <w:rPr>
      <w:rFonts w:ascii="Consolas" w:hAnsi="Consolas" w:cs="Times New Roman"/>
      <w:sz w:val="20"/>
      <w:szCs w:val="20"/>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G0KSxcnPkj15ZBYkxXh3PZ/pA==">AMUW2mWQnqsgeenrxtxDWm0UxPIsYOUhriMuz7JgxgeQdnLs6f9qfvx28OaPKhL15ShT/iGWDY8ZcxWtssInTTwl2c9jtdx63WIqy1XBOOyF4I3zV9eeFlQ=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A4CD16-BB43-4767-9E46-98E1BF1D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3328</Words>
  <Characters>1897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Курій Олександр Олександрович</dc:creator>
  <cp:lastModifiedBy>Фабричева Ольга Володимирівна</cp:lastModifiedBy>
  <cp:revision>3</cp:revision>
  <dcterms:created xsi:type="dcterms:W3CDTF">2021-01-21T14:28:00Z</dcterms:created>
  <dcterms:modified xsi:type="dcterms:W3CDTF">2022-01-20T14:09:00Z</dcterms:modified>
</cp:coreProperties>
</file>