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538E9" w:rsidRDefault="00B14C93">
      <w:pPr>
        <w:pBdr>
          <w:bottom w:val="none" w:sz="0" w:space="8" w:color="auto"/>
          <w:between w:val="nil"/>
        </w:pBdr>
        <w:shd w:val="clear" w:color="auto" w:fill="FFFFFF"/>
        <w:spacing w:line="240" w:lineRule="auto"/>
        <w:ind w:left="43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СХВАЛЕНО</w:t>
      </w:r>
    </w:p>
    <w:p w14:paraId="00000002" w14:textId="77777777" w:rsidR="00D538E9" w:rsidRDefault="00B14C93">
      <w:pPr>
        <w:pBdr>
          <w:bottom w:val="none" w:sz="0" w:space="8" w:color="auto"/>
          <w:between w:val="nil"/>
        </w:pBdr>
        <w:shd w:val="clear" w:color="auto" w:fill="FFFFFF"/>
        <w:spacing w:line="240" w:lineRule="auto"/>
        <w:ind w:left="43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розпорядженням Кабінету Міністрів України</w:t>
      </w:r>
    </w:p>
    <w:p w14:paraId="00000003" w14:textId="77777777" w:rsidR="00D538E9" w:rsidRDefault="00B14C93">
      <w:pPr>
        <w:pBdr>
          <w:bottom w:val="none" w:sz="0" w:space="8" w:color="auto"/>
          <w:between w:val="nil"/>
        </w:pBdr>
        <w:shd w:val="clear" w:color="auto" w:fill="FFFFFF"/>
        <w:spacing w:line="240" w:lineRule="auto"/>
        <w:ind w:left="43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                  2020 р. №</w:t>
      </w:r>
    </w:p>
    <w:p w14:paraId="00000004" w14:textId="77777777" w:rsidR="00D538E9" w:rsidRDefault="00D538E9">
      <w:pPr>
        <w:pBdr>
          <w:top w:val="none" w:sz="0" w:space="12" w:color="auto"/>
          <w:bottom w:val="none" w:sz="0" w:space="12" w:color="auto"/>
          <w:between w:val="none" w:sz="0" w:space="12" w:color="auto"/>
        </w:pBdr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5" w14:textId="77777777" w:rsidR="00D538E9" w:rsidRDefault="00D538E9">
      <w:pPr>
        <w:pBdr>
          <w:top w:val="none" w:sz="0" w:space="12" w:color="auto"/>
          <w:bottom w:val="none" w:sz="0" w:space="12" w:color="auto"/>
          <w:between w:val="none" w:sz="0" w:space="12" w:color="auto"/>
        </w:pBdr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6" w14:textId="77777777" w:rsidR="00D538E9" w:rsidRDefault="00B14C93">
      <w:pPr>
        <w:pBdr>
          <w:top w:val="none" w:sz="0" w:space="12" w:color="auto"/>
          <w:bottom w:val="none" w:sz="0" w:space="12" w:color="auto"/>
          <w:between w:val="none" w:sz="0" w:space="12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КОНЦЕПЦІЯ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формування та підтримки позитивного образу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ветерана війни в суспільстві</w:t>
      </w:r>
    </w:p>
    <w:p w14:paraId="00000007" w14:textId="77777777" w:rsidR="00D538E9" w:rsidRDefault="00B14C93">
      <w:pPr>
        <w:pBdr>
          <w:top w:val="none" w:sz="0" w:space="12" w:color="auto"/>
          <w:bottom w:val="none" w:sz="0" w:space="12" w:color="auto"/>
          <w:between w:val="none" w:sz="0" w:space="12" w:color="auto"/>
        </w:pBd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Проблема, що потребує розв’язання</w:t>
      </w:r>
    </w:p>
    <w:p w14:paraId="00000008" w14:textId="77777777" w:rsidR="00D538E9" w:rsidRDefault="00B1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початком збройної агресії Російської Федерації щодо України частина населення, консолідуючись навколо спільних цінностей, стали на захист незалежності, суверенітету і територіальної цілісності держави. В результаті сотні тисяч людей пройшли через бойові дії та отримали один із статусів ветерана війни. Безумовно, вони заслуговують на гідне ставлення і шану від суспільства.</w:t>
      </w:r>
    </w:p>
    <w:p w14:paraId="00000009" w14:textId="77777777" w:rsidR="00D538E9" w:rsidRDefault="00B14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той же час, незважаючи на неоціненний внесок українських захисників, у суспільстві відбувається формування упереджено-негативного ставлення до ветеранів війни через висвітлення насамперед окремих негативних вчинків і замовчування позитивних подій. Результатом цих процесів є дистанціювання суспільства від ветеранів війни та інколи проявлення зневаги до них. Ці негативні явища підсилюються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заходами інформаційної агресії проти України та її захисників. </w:t>
      </w:r>
    </w:p>
    <w:p w14:paraId="0000000A" w14:textId="77777777" w:rsidR="00D538E9" w:rsidRDefault="00B14C93">
      <w:pPr>
        <w:pBdr>
          <w:bottom w:val="nil"/>
          <w:between w:val="nil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Відчуття упередженого, несправедливого ставлення до них суспільства, що формується у ветеранів війни, перешкоджає їх реінтеграції до мирного життя, створює умови для поглиблення їхніх проблем і перешкоджає державі в реалізації ефективної державної політики у сфері соціального захисту ветеранів війни, зокрема, при забезпеченні їх психологічної реабілітації, соціальної та професійної адаптації, зайнятості, підвищення конкурентоспроможності на ринку праці.</w:t>
      </w:r>
    </w:p>
    <w:p w14:paraId="0000000B" w14:textId="77777777" w:rsidR="00D538E9" w:rsidRDefault="00B14C93">
      <w:pPr>
        <w:pBdr>
          <w:bottom w:val="nil"/>
          <w:between w:val="nil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Вказане спонукає державу до вжиття активних заходів з підтримки позитивного образу ветерана війни, формування у суспільстві поваги до них, а також до впровадження відповідної державної політики відповідно до цієї Концепції.</w:t>
      </w:r>
    </w:p>
    <w:p w14:paraId="0000000C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Терміни, що вживаються у Концепції, мають таке значення:</w:t>
      </w:r>
    </w:p>
    <w:p w14:paraId="0000000D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ветеранське підприємництво – самостійна, ініціативна, систематична, на власний ризик господарська діяльність, що здійснюється суб'єктами господарювання, що створені, належать ветеранам війни або здійснюються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підприємцями, які є ветеранами війни, з метою досягнення економічних і соціальних результатів та одержання прибутку;</w:t>
      </w:r>
    </w:p>
    <w:p w14:paraId="0000000E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громадські об’єднання ветеранів – неприбуткові громадські організації та спілки, які зареєстровані відповідно до вимог законодавства, та утворені з метою захисту прав і свобод, задоволення суспільних, економічних, соціальних, культурних та інших інтересів ветеранів війни та осіб, на яких поширюється чинність Закону України “Про статус ветеранів війни, гарантії їх соціального захисту” та/або які надають послуги ветеранам війни та особам, на яких поширюється чинність Закону України “Про статус ветеранів війни, гарантії їх соціального захисту”;</w:t>
      </w:r>
    </w:p>
    <w:p w14:paraId="0000000F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літературні та художні твори ветеранів війни – всі твори в галузі літератури, науки та мистецтва, створені ветеранами війни, яким би способом і в якій би формі  вони  не  були  виражені,  як-то:  книги,  брошури та інші письмові твори, лекції, звертання, проповіді та інші подібного роду твори; драматичні та музично-драматичні твори; хореографічні твори та пантоміми, музичні твори з текстом або без тексту; кінематографічні твори, до яких прирівнюються твори, виражені способом, аналогічним кінематографії; малюнки, твори живопису, архітектури, скульптури, графіки та літографії; фотографічні твори, до  яких  прирівнюються  твори,  виражені  способом, аналогічним фотографії; твори прикладного мистецтва; ілюстрації, географічні карти, плани, ескізи та пластичні твори, що належать до географії, топографії, архітектури або наук;</w:t>
      </w:r>
    </w:p>
    <w:p w14:paraId="00000010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 ветерана війни – відтворена у свідомості людини сукупність рис ветеранів війни на підставі інформації про вигляд, вчинки, моральні якості, діяльність, умови та особливості життя ветерана війни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11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2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та строки реалізації Концепції</w:t>
      </w:r>
    </w:p>
    <w:p w14:paraId="00000013" w14:textId="77777777" w:rsidR="00D538E9" w:rsidRDefault="00D538E9">
      <w:pPr>
        <w:pBdr>
          <w:bottom w:val="none" w:sz="0" w:space="8" w:color="auto"/>
        </w:pBd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Концепції є формування та підтримка у громадян України однозначно позитивного ставлення до ветеранів війни – взірця героїзму та патріотизму.</w:t>
      </w:r>
    </w:p>
    <w:p w14:paraId="00000015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Концепції передбачена на період до 2026 року.</w:t>
      </w:r>
    </w:p>
    <w:p w14:paraId="00000016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Шляхи та способи розв'язання проблеми</w:t>
      </w:r>
    </w:p>
    <w:p w14:paraId="00000018" w14:textId="77777777" w:rsidR="00D538E9" w:rsidRDefault="00D538E9">
      <w:pPr>
        <w:pBdr>
          <w:bottom w:val="none" w:sz="0" w:space="8" w:color="auto"/>
        </w:pBd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Розв’язання проблеми пропонується шляхом забезпечення реалізації державної політики з формування та підтримки позитивного образу ветерана війни.</w:t>
      </w:r>
    </w:p>
    <w:p w14:paraId="0000001A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Способами розв’язання проблеми є:</w:t>
      </w:r>
    </w:p>
    <w:p w14:paraId="0000001B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удосконалення нормативно-правової бази у сфері формування позитивного образу ветерана війни:</w:t>
      </w:r>
    </w:p>
    <w:p w14:paraId="0000001C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аналіз законодавства України, що має сприяти формуванню та підтримці позитивного образу ветерана війни, підготовка нормативно-правових документів з цих питань, внесення відповідних змін до законодавства;</w:t>
      </w:r>
    </w:p>
    <w:p w14:paraId="0000001D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розроблення державних і громадських заходів з інформаційної безпеки, спрямованих на запобігання негативним наслідкам впливу інформаційної війни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 розвиток критичного мислення у сфері формування і підтримки позитивного образу ветерана війни;</w:t>
      </w:r>
    </w:p>
    <w:p w14:paraId="0000001E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визначення порядку фінансування заходів, спрямованих на формування позитивного образу ветерана війни та виховання культури спілкування з ветеранами війни;</w:t>
      </w:r>
    </w:p>
    <w:p w14:paraId="0000001F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моніторинг та оцінювання суспільної думки щодо образу ветеранів війни, впровадження заходів реагування:</w:t>
      </w:r>
    </w:p>
    <w:p w14:paraId="00000020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розробка методики та механізму проведення дослідження сформованого у суспільстві образу ветерана війни, а також рівня культури спілкування з ветеранами війни, їхніми родинами та членами родин загиблих;</w:t>
      </w:r>
    </w:p>
    <w:p w14:paraId="00000021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періодичних досліджень сформованого у суспільстві образу ветерана війни;</w:t>
      </w:r>
    </w:p>
    <w:p w14:paraId="00000022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розробка системи заходів реагування за результатами проведених досліджень суспільної думки; </w:t>
      </w:r>
    </w:p>
    <w:p w14:paraId="00000023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співпраця з міжнародними організаціями громадянського суспільства та урядовими організаціями інших країн, що мають успішний досвід реінтеграції ветеранів війни у суспільство:</w:t>
      </w:r>
    </w:p>
    <w:p w14:paraId="00000024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вивчення та обмін досвідом реінтеграції ветеранів війни у суспільство з урядовими організаціями інших країн, адаптація і запровадження їхнього досвіду та методів роботи, спрямованих на формування образу ветерана війни на загальнодержавному рівні;</w:t>
      </w:r>
    </w:p>
    <w:p w14:paraId="00000025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навчальних поїздок для представників урядових організацій та громадських об’єднань ветеранів з України для перейняття досвіду та ефективних практик роботи із ветеранами війни у закордонних та міжнародних організацій громадянського суспільства. </w:t>
      </w:r>
    </w:p>
    <w:p w14:paraId="00000026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інформаційне забезпечення формування позитивного образу ветерана війни:</w:t>
      </w:r>
    </w:p>
    <w:p w14:paraId="00000027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популяризація позитивного образу ветерана війни в засобах масової інформації (створення циклів теле- та радіопрограм, рекламних роликів, спеціальних рубрик у друкованих засобах масової інформації);</w:t>
      </w:r>
    </w:p>
    <w:p w14:paraId="00000028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підготовка та проведення просвітницьких кампаній, конкурсів, інших заходів, спрямованих на формування культури у сфері популяризації позитивного образу ветерана війни;</w:t>
      </w:r>
    </w:p>
    <w:p w14:paraId="00000029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виробництво кіно- та відеофільмів, підтримка видання науково-популярної, наукової, художньої літератури, спрямованої на формування позитивного образу ветерана війни, та культури спілкування з ветеранами війни, членами їх родин та членами родин загиблих;</w:t>
      </w:r>
    </w:p>
    <w:p w14:paraId="0000002A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підготовка інформаційних та науково-популярних матеріалів для органів державної влади, органів місцевого самоврядування, засобів масової інформації, закладів освіти з роз’ясненням ключових принципів і завдань формування позитивного образу ветерана війни;</w:t>
      </w:r>
    </w:p>
    <w:p w14:paraId="0000002B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розроблення і реалізація комплексу заходів, спрямованих на протидію поширення засобами масової інформації недостовірної інформації, що негативно впливає на образ ветерана війни;</w:t>
      </w:r>
    </w:p>
    <w:p w14:paraId="0000002C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розміщення зовнішньої реклами, спрямованої на формування позитивного образу ветерана війни;</w:t>
      </w:r>
    </w:p>
    <w:p w14:paraId="0000002D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державна підтримка і популяризація ветеранського підприємництва, літературних і художніх творів ветеранів війни;</w:t>
      </w:r>
    </w:p>
    <w:p w14:paraId="0000002E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використання сучасних інформаційних технологій для поширення інформації про діяльність ветеранів війни, що дасть змогу збільшити чисельність аудиторії, обізнаної про їхній внесок у розвиток та функціонування різних сфер суспільних відносин;</w:t>
      </w:r>
    </w:p>
    <w:p w14:paraId="0000002F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здійснення заходів, спрямованих на популяризацію найкращих історій ветеранського активізму, підприємництва, літературних і художніх творів тощо, зокрема створення системи державних грантів для розвитку і підтримки ветеранів у різних сферах суспільних відносин;</w:t>
      </w:r>
    </w:p>
    <w:p w14:paraId="00000030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координація діяльності органів державної влади та місцевого самоврядування у сфері формування і підтримки позитивного образу ветерана війни:</w:t>
      </w:r>
    </w:p>
    <w:p w14:paraId="00000031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умов для тиражування історій успіху, популяризації досягнень і здобутків ветеранів війни у цивільному житті, а також тиражування історій захисту України під час участі у бойових діях із залученням та через координацію з органами державної влади та місцевого самоврядування;</w:t>
      </w:r>
    </w:p>
    <w:p w14:paraId="00000032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заходів, спрямованих на формування позитивного образу ветерана війни та формування культури спілкування з ветеранами війни, їх родинами, членами сімей загиблих спільно з іншими органами державної влади та місцевого самоврядування;</w:t>
      </w:r>
    </w:p>
    <w:p w14:paraId="00000033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співпраця з організаціями громадянського суспільства:</w:t>
      </w:r>
    </w:p>
    <w:p w14:paraId="00000034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залучення організацій громадянського суспільства до реалізації політики у сфері формування позитивного образу ветерана війни, адаптація і запровадження їхнього досвіду та методів роботи, спрямованих на формування образу ветерана війни на загальнодержавному рівні;</w:t>
      </w:r>
    </w:p>
    <w:p w14:paraId="00000035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організаційна і фінансова підтримка на конкурсній основі програм (проєктів, заходів) організацій громадянського суспільства, пріоритетним напрямком яких є формування позитивного образу ветерана війни;</w:t>
      </w:r>
    </w:p>
    <w:p w14:paraId="00000036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здійснення громадського контролю за діяльністю органів державної влади, органів місцевого самоврядування щодо реалізації політики у сфері формування позитивного образу ветерана війни, а також громадського контролю щодо інформування суспільства комунікаційними каналами про діяльність ветеранів війни.</w:t>
      </w:r>
    </w:p>
    <w:p w14:paraId="00000037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співпраця із засобами масової інформації:</w:t>
      </w:r>
    </w:p>
    <w:p w14:paraId="00000038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просвітницьких заходів (форумів, конференцій, круглих столів тощо), спрямованих на підвищення рівня обізнаності представників засобів масової інформації стосовно стандартів висвітлення подій, пов’язаних із ветеранським середовищем, а також спрямованих на формування позитивного образу ветерана війни та формування культури спілкування з ветеранами війни, їх родинами, членами сімей загиблих;</w:t>
      </w:r>
    </w:p>
    <w:p w14:paraId="00000039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впровадження змін до навчальної програми та створення окремих навчальних модулів (семінарів, лекцій, майстеркласів тощо) для студентів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закладів вищої освіти, які навчаються за напрямом “Журналістика”, стосовно стандартів висвітлення подій, пов’язаних із ветеранським середовищем.</w:t>
      </w:r>
    </w:p>
    <w:p w14:paraId="0000003A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співпраця з українськими та міжнародними бізнесовими організаціями з метою підтримки ветеранів війни та ветеранського підприємництва:</w:t>
      </w:r>
    </w:p>
    <w:p w14:paraId="0000003B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адвокаційних кампаній, покликаних збільшити залученість бізнесових організацій у наданні послуг з навчання, менторства, а також фінансової/грантової підтримки ветеранському підприємництву;</w:t>
      </w:r>
    </w:p>
    <w:p w14:paraId="0000003C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адвокаційних кампаній, покликаних сприяти формуванню й популяризації корпоративної соціальної відповідальності у вигляді підтримки ветеранів війни.</w:t>
      </w:r>
    </w:p>
    <w:p w14:paraId="0000003D" w14:textId="77777777" w:rsidR="00D538E9" w:rsidRDefault="00D538E9">
      <w:pPr>
        <w:pBdr>
          <w:bottom w:val="none" w:sz="0" w:space="8" w:color="auto"/>
        </w:pBd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впливу на ключові інтереси заінтересованих сторін</w:t>
      </w:r>
    </w:p>
    <w:p w14:paraId="0000003F" w14:textId="77777777" w:rsidR="00D538E9" w:rsidRDefault="00D538E9">
      <w:pPr>
        <w:pBdr>
          <w:bottom w:val="none" w:sz="0" w:space="8" w:color="auto"/>
        </w:pBd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Концепції впливатиме на ключові інтереси таких заінтересованих сторін, як громадяни України, включаючи ветеранів війни, членів їх сімей та членів сімей загиблих, органи державної влади.</w:t>
      </w:r>
    </w:p>
    <w:p w14:paraId="00000041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Запровадження заходів Концепції забезпечить успішну реінтеграцію ветеранів війни в мирне життя, що сприятиме їх відновленню в якості активних, працездатних членів суспільства. Ветерани війни отримають можливості для реалізації своїх прав.</w:t>
      </w:r>
    </w:p>
    <w:p w14:paraId="00000042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того, впровадження заходів Концепції сприятиме органам державної влади в реалізації державної політики у сферах охорони здоров’я, соціального захисту, реінтеграції тимчасово окупованих територій, національної безпеки та оборони.</w:t>
      </w:r>
    </w:p>
    <w:p w14:paraId="00000043" w14:textId="77777777" w:rsidR="00D538E9" w:rsidRDefault="00D538E9">
      <w:pPr>
        <w:pBdr>
          <w:bottom w:val="none" w:sz="0" w:space="8" w:color="auto"/>
        </w:pBd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4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Очікувані результати</w:t>
      </w:r>
    </w:p>
    <w:p w14:paraId="00000045" w14:textId="77777777" w:rsidR="00D538E9" w:rsidRDefault="00D538E9">
      <w:pPr>
        <w:pBdr>
          <w:bottom w:val="none" w:sz="0" w:space="8" w:color="auto"/>
        </w:pBd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ході реалізації Концепції передбачається досягти таких короткострокових результатів:</w:t>
      </w:r>
    </w:p>
    <w:p w14:paraId="00000047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позитивного інформаційного середовища для захисників України;</w:t>
      </w:r>
    </w:p>
    <w:p w14:paraId="00000048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сприятливих умов для психологічної реабілітації ветеранів війни, соціальної та професійної адаптації, зайнятості, підвищення конкурентоспроможності на ринку праці;</w:t>
      </w:r>
    </w:p>
    <w:p w14:paraId="00000049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умов для активного соціального життя ветеранів війни, упередження їх відгородження від суспільства;</w:t>
      </w:r>
    </w:p>
    <w:p w14:paraId="0000004A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населення об'єктивною інформацією про ветеранів війни та події російсько-української війни;</w:t>
      </w:r>
    </w:p>
    <w:p w14:paraId="0000004B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підтримка ветеранів війни в процесі їх реабілітації та соціальної адаптації через створення літературних і художніх творів, зайняття ветеранським підприємництвом.</w:t>
      </w:r>
    </w:p>
    <w:p w14:paraId="0000004C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того, передбачається досягти таких довгострокових результатів:</w:t>
      </w:r>
    </w:p>
    <w:p w14:paraId="0000004D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сприяння розвитку патріотичних настроїв у населення, відповідно, посилення національної безпеки та оборони держави;</w:t>
      </w:r>
    </w:p>
    <w:p w14:paraId="0000004E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зменшення ризиків виникнення конфліктів в громадах через протистояння з ветеранами війни та посилення громадського порядку;</w:t>
      </w:r>
    </w:p>
    <w:p w14:paraId="0000004F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зменшення соціального тягаря для держави, який виражається у необхідності компенсувати заходами реабілітації реакцію ветеранів війни на негативне ставлення суспільства до них;</w:t>
      </w:r>
    </w:p>
    <w:p w14:paraId="00000050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покращення економічної ситуації в країні через повернення до активного життя, виробничої діяльності частини працездатного населення – ветеранів війни;</w:t>
      </w:r>
    </w:p>
    <w:p w14:paraId="00000051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посилення національної безпеки та оборони країни через розуміння і повагу до захисників, що буде підтримувати прагнення суспільства до виконання конституційного обов’язку у захисті Вітчизни, незалежності та територіальної цілісності України.</w:t>
      </w:r>
    </w:p>
    <w:p w14:paraId="00000052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53" w14:textId="77777777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фінансових, матеріально-технічних, трудових ресурсів</w:t>
      </w:r>
    </w:p>
    <w:p w14:paraId="00000054" w14:textId="77777777" w:rsidR="00D538E9" w:rsidRDefault="00D538E9">
      <w:pPr>
        <w:pBdr>
          <w:bottom w:val="none" w:sz="0" w:space="8" w:color="auto"/>
        </w:pBdr>
        <w:shd w:val="clear" w:color="auto" w:fill="FFFFFF"/>
        <w:spacing w:line="240" w:lineRule="auto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D1EF5" w14:textId="77777777" w:rsidR="00CD48FB" w:rsidRDefault="00CD48FB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FB">
        <w:rPr>
          <w:rFonts w:ascii="Times New Roman" w:eastAsia="Times New Roman" w:hAnsi="Times New Roman" w:cs="Times New Roman"/>
          <w:sz w:val="28"/>
          <w:szCs w:val="28"/>
        </w:rPr>
        <w:t>Реалізація Концепції здійснюватиметься за рахунок та в межах коштів державного і місцевих бюджетів та інших джерел, не заборонених законодавством.</w:t>
      </w:r>
      <w:r w:rsidRPr="00C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56" w14:textId="4C6ECDE1" w:rsidR="00D538E9" w:rsidRDefault="00B14C93">
      <w:pPr>
        <w:pBdr>
          <w:bottom w:val="none" w:sz="0" w:space="8" w:color="auto"/>
        </w:pBd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реалізації Концепції також можуть бути залучені фінансові можливості вітчизняних і міжнародних бізнесових організацій, фондів, неурядових організацій тощо.</w:t>
      </w:r>
    </w:p>
    <w:p w14:paraId="00000057" w14:textId="77777777" w:rsidR="00D538E9" w:rsidRDefault="00B14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0000058" w14:textId="77777777" w:rsidR="00D538E9" w:rsidRDefault="00D538E9">
      <w:pPr>
        <w:rPr>
          <w:sz w:val="28"/>
          <w:szCs w:val="28"/>
        </w:rPr>
      </w:pPr>
    </w:p>
    <w:sectPr w:rsidR="00D538E9">
      <w:pgSz w:w="11909" w:h="16834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E9"/>
    <w:rsid w:val="00B14C93"/>
    <w:rsid w:val="00CD48FB"/>
    <w:rsid w:val="00D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C33C"/>
  <w15:docId w15:val="{A17FC69D-FBAE-4760-A770-C5ADC584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Сісецька Вікторія Ігорівна</cp:lastModifiedBy>
  <cp:revision>3</cp:revision>
  <dcterms:created xsi:type="dcterms:W3CDTF">2020-10-22T08:14:00Z</dcterms:created>
  <dcterms:modified xsi:type="dcterms:W3CDTF">2020-10-22T08:43:00Z</dcterms:modified>
</cp:coreProperties>
</file>