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FF613" w14:textId="77777777" w:rsidR="00B838F3" w:rsidRPr="00B838F3" w:rsidRDefault="00B838F3" w:rsidP="00B838F3">
      <w:pPr>
        <w:keepNext/>
        <w:keepLines/>
        <w:widowControl/>
        <w:spacing w:before="240"/>
        <w:jc w:val="center"/>
        <w:rPr>
          <w:sz w:val="144"/>
          <w:szCs w:val="20"/>
          <w:lang w:eastAsia="ru-RU"/>
        </w:rPr>
      </w:pPr>
      <w:bookmarkStart w:id="0" w:name="_Hlk210399882"/>
      <w:r w:rsidRPr="00B838F3">
        <w:rPr>
          <w:b/>
          <w:noProof/>
          <w:sz w:val="26"/>
          <w:szCs w:val="20"/>
          <w:lang w:eastAsia="ru-RU"/>
        </w:rPr>
        <w:drawing>
          <wp:inline distT="0" distB="0" distL="0" distR="0" wp14:anchorId="19B125C8" wp14:editId="3C0337BB">
            <wp:extent cx="708660" cy="95567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FFE76" w14:textId="77777777" w:rsidR="00B838F3" w:rsidRPr="00B838F3" w:rsidRDefault="00B838F3" w:rsidP="00B838F3">
      <w:pPr>
        <w:keepNext/>
        <w:keepLines/>
        <w:widowControl/>
        <w:spacing w:before="240"/>
        <w:jc w:val="center"/>
        <w:rPr>
          <w:b/>
          <w:smallCaps/>
          <w:sz w:val="40"/>
          <w:szCs w:val="20"/>
          <w:lang w:eastAsia="ru-RU"/>
        </w:rPr>
      </w:pPr>
      <w:r w:rsidRPr="00B838F3">
        <w:rPr>
          <w:b/>
          <w:smallCaps/>
          <w:sz w:val="40"/>
          <w:szCs w:val="20"/>
          <w:lang w:eastAsia="ru-RU"/>
        </w:rPr>
        <w:t>КАБІНЕТ МІНІСТРІВ УКРАЇНИ</w:t>
      </w:r>
    </w:p>
    <w:p w14:paraId="4D71BA40" w14:textId="77777777" w:rsidR="00B838F3" w:rsidRPr="00B838F3" w:rsidRDefault="00B838F3" w:rsidP="00B838F3">
      <w:pPr>
        <w:keepNext/>
        <w:keepLines/>
        <w:widowControl/>
        <w:spacing w:before="360" w:after="240"/>
        <w:jc w:val="center"/>
        <w:rPr>
          <w:b/>
          <w:spacing w:val="20"/>
          <w:sz w:val="28"/>
          <w:szCs w:val="28"/>
          <w:lang w:eastAsia="ru-RU"/>
        </w:rPr>
      </w:pPr>
      <w:r w:rsidRPr="00B838F3">
        <w:rPr>
          <w:b/>
          <w:spacing w:val="20"/>
          <w:sz w:val="28"/>
          <w:szCs w:val="28"/>
          <w:lang w:eastAsia="ru-RU"/>
        </w:rPr>
        <w:t>ПОСТАНОВА</w:t>
      </w:r>
    </w:p>
    <w:p w14:paraId="1F030ABC" w14:textId="6922D70C" w:rsidR="00B838F3" w:rsidRPr="00B838F3" w:rsidRDefault="00B838F3" w:rsidP="00B838F3">
      <w:pPr>
        <w:keepNext/>
        <w:keepLines/>
        <w:widowControl/>
        <w:spacing w:before="120" w:after="240"/>
        <w:jc w:val="center"/>
        <w:rPr>
          <w:sz w:val="28"/>
          <w:szCs w:val="28"/>
          <w:lang w:eastAsia="ru-RU"/>
        </w:rPr>
      </w:pPr>
      <w:r w:rsidRPr="00B838F3">
        <w:rPr>
          <w:sz w:val="28"/>
          <w:szCs w:val="28"/>
          <w:lang w:eastAsia="ru-RU"/>
        </w:rPr>
        <w:t>від                            202</w:t>
      </w:r>
      <w:r w:rsidRPr="00AD6884">
        <w:rPr>
          <w:sz w:val="28"/>
          <w:szCs w:val="28"/>
          <w:lang w:eastAsia="ru-RU"/>
        </w:rPr>
        <w:t>5</w:t>
      </w:r>
      <w:r w:rsidRPr="00B838F3">
        <w:rPr>
          <w:sz w:val="28"/>
          <w:szCs w:val="28"/>
          <w:lang w:eastAsia="ru-RU"/>
        </w:rPr>
        <w:t xml:space="preserve"> р. № </w:t>
      </w:r>
    </w:p>
    <w:p w14:paraId="52BF8DD6" w14:textId="77777777" w:rsidR="00B838F3" w:rsidRPr="00B838F3" w:rsidRDefault="00B838F3" w:rsidP="00B838F3">
      <w:pPr>
        <w:keepNext/>
        <w:keepLines/>
        <w:widowControl/>
        <w:spacing w:before="120" w:after="240"/>
        <w:jc w:val="center"/>
        <w:rPr>
          <w:sz w:val="28"/>
          <w:szCs w:val="28"/>
          <w:lang w:eastAsia="ru-RU"/>
        </w:rPr>
      </w:pPr>
      <w:r w:rsidRPr="00B838F3">
        <w:rPr>
          <w:sz w:val="28"/>
          <w:szCs w:val="28"/>
          <w:lang w:eastAsia="ru-RU"/>
        </w:rPr>
        <w:t>Київ</w:t>
      </w:r>
    </w:p>
    <w:p w14:paraId="42A98C23" w14:textId="4E6F3E69" w:rsidR="000A74CD" w:rsidRPr="00AD6884" w:rsidRDefault="000A74CD" w:rsidP="00B838F3">
      <w:pPr>
        <w:spacing w:before="240" w:after="240"/>
        <w:jc w:val="center"/>
        <w:rPr>
          <w:b/>
          <w:sz w:val="28"/>
          <w:szCs w:val="28"/>
        </w:rPr>
      </w:pPr>
      <w:r w:rsidRPr="00AD6884">
        <w:rPr>
          <w:b/>
          <w:sz w:val="28"/>
          <w:szCs w:val="28"/>
        </w:rPr>
        <w:t xml:space="preserve">Про схвалення </w:t>
      </w:r>
      <w:r w:rsidR="00BB2A24" w:rsidRPr="00AD6884">
        <w:rPr>
          <w:b/>
          <w:sz w:val="28"/>
          <w:szCs w:val="28"/>
        </w:rPr>
        <w:t>К</w:t>
      </w:r>
      <w:r w:rsidRPr="00AD6884">
        <w:rPr>
          <w:b/>
          <w:sz w:val="28"/>
          <w:szCs w:val="28"/>
        </w:rPr>
        <w:t xml:space="preserve">онцепції Державної цільової програми </w:t>
      </w:r>
      <w:r w:rsidR="00BB2A24" w:rsidRPr="00AD6884">
        <w:rPr>
          <w:b/>
          <w:sz w:val="28"/>
          <w:szCs w:val="28"/>
        </w:rPr>
        <w:br/>
      </w:r>
      <w:r w:rsidRPr="00AD6884">
        <w:rPr>
          <w:b/>
          <w:sz w:val="28"/>
          <w:szCs w:val="28"/>
        </w:rPr>
        <w:t>“Ветеран.</w:t>
      </w:r>
      <w:r w:rsidR="00BB2A24" w:rsidRPr="00AD6884">
        <w:rPr>
          <w:b/>
          <w:sz w:val="28"/>
          <w:szCs w:val="28"/>
        </w:rPr>
        <w:t xml:space="preserve"> </w:t>
      </w:r>
      <w:r w:rsidRPr="00AD6884">
        <w:rPr>
          <w:b/>
          <w:sz w:val="28"/>
          <w:szCs w:val="28"/>
        </w:rPr>
        <w:t>Робота” на період 2025</w:t>
      </w:r>
      <w:r w:rsidR="00B838F3" w:rsidRPr="00AD6884">
        <w:rPr>
          <w:sz w:val="28"/>
          <w:szCs w:val="28"/>
        </w:rPr>
        <w:t>—</w:t>
      </w:r>
      <w:r w:rsidRPr="00AD6884">
        <w:rPr>
          <w:b/>
          <w:sz w:val="28"/>
          <w:szCs w:val="28"/>
        </w:rPr>
        <w:t>2027 роки</w:t>
      </w:r>
    </w:p>
    <w:bookmarkEnd w:id="0"/>
    <w:p w14:paraId="0E0D4940" w14:textId="77777777" w:rsidR="00B838F3" w:rsidRPr="00AD6884" w:rsidRDefault="00B838F3" w:rsidP="00B838F3">
      <w:pPr>
        <w:pStyle w:val="ab"/>
        <w:rPr>
          <w:rFonts w:ascii="Times New Roman" w:hAnsi="Times New Roman"/>
          <w:b/>
          <w:sz w:val="28"/>
          <w:szCs w:val="28"/>
        </w:rPr>
      </w:pPr>
      <w:r w:rsidRPr="00AD6884">
        <w:rPr>
          <w:rFonts w:ascii="Times New Roman" w:hAnsi="Times New Roman"/>
          <w:sz w:val="28"/>
          <w:szCs w:val="28"/>
        </w:rPr>
        <w:t xml:space="preserve">Кабінет Міністрів України </w:t>
      </w:r>
      <w:r w:rsidRPr="00AD6884">
        <w:rPr>
          <w:rFonts w:ascii="Times New Roman" w:hAnsi="Times New Roman"/>
          <w:b/>
          <w:sz w:val="28"/>
          <w:szCs w:val="28"/>
        </w:rPr>
        <w:t>постановляє:</w:t>
      </w:r>
    </w:p>
    <w:p w14:paraId="0638072C" w14:textId="4BAD39B7" w:rsidR="00D60D2E" w:rsidRPr="00AD6884" w:rsidRDefault="00D60D2E" w:rsidP="00B838F3">
      <w:pPr>
        <w:tabs>
          <w:tab w:val="left" w:pos="6521"/>
        </w:tabs>
        <w:snapToGrid w:val="0"/>
        <w:spacing w:before="120"/>
        <w:ind w:firstLine="567"/>
        <w:jc w:val="both"/>
        <w:rPr>
          <w:sz w:val="28"/>
          <w:szCs w:val="28"/>
        </w:rPr>
      </w:pPr>
      <w:r w:rsidRPr="00AD6884">
        <w:rPr>
          <w:spacing w:val="-2"/>
          <w:sz w:val="28"/>
          <w:szCs w:val="28"/>
        </w:rPr>
        <w:t xml:space="preserve">1. Схвалити </w:t>
      </w:r>
      <w:r w:rsidR="00BB2A24" w:rsidRPr="00AD6884">
        <w:rPr>
          <w:spacing w:val="-2"/>
          <w:sz w:val="28"/>
          <w:szCs w:val="28"/>
        </w:rPr>
        <w:t>К</w:t>
      </w:r>
      <w:r w:rsidRPr="00AD6884">
        <w:rPr>
          <w:spacing w:val="-2"/>
          <w:sz w:val="28"/>
          <w:szCs w:val="28"/>
        </w:rPr>
        <w:t>онцепцію Державної цільової програми “Ветеран.</w:t>
      </w:r>
      <w:r w:rsidR="00BB2A24" w:rsidRPr="00AD6884">
        <w:rPr>
          <w:spacing w:val="-2"/>
          <w:sz w:val="28"/>
          <w:szCs w:val="28"/>
        </w:rPr>
        <w:t xml:space="preserve"> </w:t>
      </w:r>
      <w:r w:rsidRPr="00AD6884">
        <w:rPr>
          <w:spacing w:val="-2"/>
          <w:sz w:val="28"/>
          <w:szCs w:val="28"/>
        </w:rPr>
        <w:t>Робота”</w:t>
      </w:r>
      <w:r w:rsidRPr="00AD6884">
        <w:rPr>
          <w:sz w:val="28"/>
          <w:szCs w:val="28"/>
        </w:rPr>
        <w:t xml:space="preserve"> на період 2025</w:t>
      </w:r>
      <w:r w:rsidR="00B838F3" w:rsidRPr="00AD6884">
        <w:rPr>
          <w:sz w:val="28"/>
          <w:szCs w:val="28"/>
        </w:rPr>
        <w:t>—</w:t>
      </w:r>
      <w:r w:rsidRPr="00AD6884">
        <w:rPr>
          <w:sz w:val="28"/>
          <w:szCs w:val="28"/>
        </w:rPr>
        <w:t>2027 роки, що додається.</w:t>
      </w:r>
    </w:p>
    <w:p w14:paraId="2E77DE54" w14:textId="78A0C936" w:rsidR="00D60D2E" w:rsidRPr="00AD6884" w:rsidRDefault="00D60D2E" w:rsidP="00B838F3">
      <w:pPr>
        <w:tabs>
          <w:tab w:val="left" w:pos="6521"/>
        </w:tabs>
        <w:snapToGrid w:val="0"/>
        <w:spacing w:before="120"/>
        <w:ind w:firstLine="567"/>
        <w:jc w:val="both"/>
        <w:rPr>
          <w:sz w:val="28"/>
          <w:szCs w:val="28"/>
        </w:rPr>
      </w:pPr>
      <w:r w:rsidRPr="00AD6884">
        <w:rPr>
          <w:sz w:val="28"/>
          <w:szCs w:val="28"/>
        </w:rPr>
        <w:t>Визначити Міністерство у справах ветеранів державним замовником Програми.</w:t>
      </w:r>
    </w:p>
    <w:p w14:paraId="479910F6" w14:textId="72897772" w:rsidR="00D60D2E" w:rsidRPr="00AD6884" w:rsidRDefault="00D60D2E" w:rsidP="00B838F3">
      <w:pPr>
        <w:tabs>
          <w:tab w:val="left" w:pos="6521"/>
        </w:tabs>
        <w:snapToGrid w:val="0"/>
        <w:spacing w:before="120"/>
        <w:ind w:firstLine="567"/>
        <w:jc w:val="both"/>
        <w:rPr>
          <w:sz w:val="28"/>
          <w:szCs w:val="28"/>
        </w:rPr>
      </w:pPr>
      <w:r w:rsidRPr="00AD6884">
        <w:rPr>
          <w:sz w:val="28"/>
          <w:szCs w:val="28"/>
        </w:rPr>
        <w:t>2. Абзац другий пункту 12 додатка до постанови Кабінету Міністрів України від 11 жовтня 2016 р. №</w:t>
      </w:r>
      <w:r w:rsidR="00B838F3" w:rsidRPr="00AD6884">
        <w:rPr>
          <w:sz w:val="28"/>
          <w:szCs w:val="28"/>
        </w:rPr>
        <w:t> </w:t>
      </w:r>
      <w:r w:rsidRPr="00AD6884">
        <w:rPr>
          <w:sz w:val="28"/>
          <w:szCs w:val="28"/>
        </w:rPr>
        <w:t>710 “Про ефективне використання державних коштів” (Офіційний вісник України, 2016 р., № 83, ст. 2739; 2025</w:t>
      </w:r>
      <w:r w:rsidR="00B838F3" w:rsidRPr="00AD6884">
        <w:rPr>
          <w:sz w:val="28"/>
          <w:szCs w:val="28"/>
        </w:rPr>
        <w:t> </w:t>
      </w:r>
      <w:r w:rsidRPr="00AD6884">
        <w:rPr>
          <w:sz w:val="28"/>
          <w:szCs w:val="28"/>
        </w:rPr>
        <w:t>р., №</w:t>
      </w:r>
      <w:r w:rsidR="00B838F3" w:rsidRPr="00AD6884">
        <w:rPr>
          <w:sz w:val="28"/>
          <w:szCs w:val="28"/>
        </w:rPr>
        <w:t> </w:t>
      </w:r>
      <w:r w:rsidRPr="00AD6884">
        <w:rPr>
          <w:sz w:val="28"/>
          <w:szCs w:val="28"/>
        </w:rPr>
        <w:t>53, ст.</w:t>
      </w:r>
      <w:r w:rsidR="00B838F3" w:rsidRPr="00AD6884">
        <w:rPr>
          <w:sz w:val="28"/>
          <w:szCs w:val="28"/>
        </w:rPr>
        <w:t> </w:t>
      </w:r>
      <w:r w:rsidRPr="00AD6884">
        <w:rPr>
          <w:sz w:val="28"/>
          <w:szCs w:val="28"/>
        </w:rPr>
        <w:t xml:space="preserve">3701) після слів і цифр “Державної цільової </w:t>
      </w:r>
      <w:r w:rsidR="00BD3A6B" w:rsidRPr="00AD6884">
        <w:rPr>
          <w:sz w:val="28"/>
          <w:szCs w:val="28"/>
        </w:rPr>
        <w:t>оборонної програми щодо будівництва та утримання військових інженерно-технічних і фортифікаційних споруд на період до 2026</w:t>
      </w:r>
      <w:r w:rsidRPr="00AD6884">
        <w:rPr>
          <w:sz w:val="28"/>
          <w:szCs w:val="28"/>
        </w:rPr>
        <w:t>” доповнити словами і цифрами “,</w:t>
      </w:r>
      <w:r w:rsidR="00B838F3" w:rsidRPr="00AD6884">
        <w:rPr>
          <w:sz w:val="28"/>
          <w:szCs w:val="28"/>
        </w:rPr>
        <w:t> </w:t>
      </w:r>
      <w:r w:rsidRPr="00AD6884">
        <w:rPr>
          <w:sz w:val="28"/>
          <w:szCs w:val="28"/>
        </w:rPr>
        <w:t>Державної цільової програми “Ветеран.</w:t>
      </w:r>
      <w:r w:rsidR="00A83A1C" w:rsidRPr="00AD6884">
        <w:rPr>
          <w:sz w:val="28"/>
          <w:szCs w:val="28"/>
        </w:rPr>
        <w:t xml:space="preserve"> </w:t>
      </w:r>
      <w:r w:rsidRPr="00AD6884">
        <w:rPr>
          <w:sz w:val="28"/>
          <w:szCs w:val="28"/>
        </w:rPr>
        <w:t>Робота” на період 2025</w:t>
      </w:r>
      <w:r w:rsidR="00B838F3" w:rsidRPr="00AD6884">
        <w:rPr>
          <w:sz w:val="28"/>
          <w:szCs w:val="28"/>
        </w:rPr>
        <w:t>—</w:t>
      </w:r>
      <w:r w:rsidRPr="00AD6884">
        <w:rPr>
          <w:sz w:val="28"/>
          <w:szCs w:val="28"/>
        </w:rPr>
        <w:t>2027</w:t>
      </w:r>
      <w:r w:rsidR="00B838F3" w:rsidRPr="00AD6884">
        <w:rPr>
          <w:sz w:val="28"/>
          <w:szCs w:val="28"/>
        </w:rPr>
        <w:t> </w:t>
      </w:r>
      <w:r w:rsidRPr="00AD6884">
        <w:rPr>
          <w:sz w:val="28"/>
          <w:szCs w:val="28"/>
        </w:rPr>
        <w:t>роки”.</w:t>
      </w:r>
    </w:p>
    <w:p w14:paraId="0586CEE5" w14:textId="47853C09" w:rsidR="00D60D2E" w:rsidRPr="00AD6884" w:rsidRDefault="00D60D2E" w:rsidP="00B838F3">
      <w:pPr>
        <w:tabs>
          <w:tab w:val="left" w:pos="6521"/>
        </w:tabs>
        <w:snapToGrid w:val="0"/>
        <w:spacing w:before="120"/>
        <w:ind w:firstLine="567"/>
        <w:jc w:val="both"/>
        <w:rPr>
          <w:sz w:val="28"/>
          <w:szCs w:val="28"/>
        </w:rPr>
      </w:pPr>
      <w:r w:rsidRPr="00AD6884">
        <w:rPr>
          <w:sz w:val="28"/>
          <w:szCs w:val="28"/>
        </w:rPr>
        <w:t xml:space="preserve">3. Міністерству у справах ветеранів разом з іншими заінтересованими центральними органами виконавчої влади у </w:t>
      </w:r>
      <w:r w:rsidR="00BD742C" w:rsidRPr="00AD6884">
        <w:rPr>
          <w:sz w:val="28"/>
          <w:szCs w:val="28"/>
        </w:rPr>
        <w:t>шестимісячний</w:t>
      </w:r>
      <w:r w:rsidRPr="00AD6884">
        <w:rPr>
          <w:sz w:val="28"/>
          <w:szCs w:val="28"/>
        </w:rPr>
        <w:t xml:space="preserve"> строк розробити та подати Кабінетові Міністрів України проект Державної цільової програми “Ветеран.</w:t>
      </w:r>
      <w:r w:rsidR="00F80FC0" w:rsidRPr="00AD6884">
        <w:rPr>
          <w:sz w:val="28"/>
          <w:szCs w:val="28"/>
        </w:rPr>
        <w:t xml:space="preserve"> </w:t>
      </w:r>
      <w:r w:rsidRPr="00AD6884">
        <w:rPr>
          <w:sz w:val="28"/>
          <w:szCs w:val="28"/>
        </w:rPr>
        <w:t>Робота” на період 2025</w:t>
      </w:r>
      <w:r w:rsidR="00B838F3" w:rsidRPr="00AD6884">
        <w:rPr>
          <w:sz w:val="28"/>
          <w:szCs w:val="28"/>
        </w:rPr>
        <w:t>—</w:t>
      </w:r>
      <w:r w:rsidRPr="00AD6884">
        <w:rPr>
          <w:sz w:val="28"/>
          <w:szCs w:val="28"/>
        </w:rPr>
        <w:t>2027 роки.</w:t>
      </w:r>
    </w:p>
    <w:p w14:paraId="3D5A6D93" w14:textId="402B4B2A" w:rsidR="004D190C" w:rsidRPr="00AD6884" w:rsidRDefault="00176D16" w:rsidP="00B838F3">
      <w:pPr>
        <w:tabs>
          <w:tab w:val="left" w:pos="6521"/>
        </w:tabs>
        <w:spacing w:before="1200"/>
        <w:ind w:firstLine="567"/>
        <w:jc w:val="both"/>
        <w:rPr>
          <w:sz w:val="28"/>
          <w:szCs w:val="28"/>
        </w:rPr>
      </w:pPr>
      <w:r w:rsidRPr="00AD6884">
        <w:rPr>
          <w:b/>
          <w:sz w:val="28"/>
          <w:szCs w:val="28"/>
        </w:rPr>
        <w:t>Прем’єр-міністр</w:t>
      </w:r>
      <w:r w:rsidRPr="00AD6884">
        <w:rPr>
          <w:b/>
          <w:spacing w:val="-14"/>
          <w:sz w:val="28"/>
          <w:szCs w:val="28"/>
        </w:rPr>
        <w:t xml:space="preserve"> </w:t>
      </w:r>
      <w:r w:rsidRPr="00AD6884">
        <w:rPr>
          <w:b/>
          <w:spacing w:val="-2"/>
          <w:sz w:val="28"/>
          <w:szCs w:val="28"/>
        </w:rPr>
        <w:t>України</w:t>
      </w:r>
      <w:r w:rsidRPr="00AD6884">
        <w:rPr>
          <w:b/>
          <w:sz w:val="28"/>
          <w:szCs w:val="28"/>
        </w:rPr>
        <w:tab/>
        <w:t>Ю. СВИРИДЕНКО</w:t>
      </w:r>
    </w:p>
    <w:sectPr w:rsidR="004D190C" w:rsidRPr="00AD6884">
      <w:headerReference w:type="default" r:id="rId8"/>
      <w:pgSz w:w="11910" w:h="16840"/>
      <w:pgMar w:top="1134" w:right="1134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31745" w14:textId="77777777" w:rsidR="00907CB4" w:rsidRDefault="00907CB4" w:rsidP="00B838F3">
      <w:r>
        <w:separator/>
      </w:r>
    </w:p>
  </w:endnote>
  <w:endnote w:type="continuationSeparator" w:id="0">
    <w:p w14:paraId="1AA869F7" w14:textId="77777777" w:rsidR="00907CB4" w:rsidRDefault="00907CB4" w:rsidP="00B83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B34E0" w14:textId="77777777" w:rsidR="00907CB4" w:rsidRDefault="00907CB4" w:rsidP="00B838F3">
      <w:r>
        <w:separator/>
      </w:r>
    </w:p>
  </w:footnote>
  <w:footnote w:type="continuationSeparator" w:id="0">
    <w:p w14:paraId="709133A6" w14:textId="77777777" w:rsidR="00907CB4" w:rsidRDefault="00907CB4" w:rsidP="00B83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4EDA1" w14:textId="2279183B" w:rsidR="00B838F3" w:rsidRPr="00B838F3" w:rsidRDefault="00B838F3" w:rsidP="00B838F3">
    <w:pPr>
      <w:pStyle w:val="ac"/>
      <w:jc w:val="right"/>
      <w:rPr>
        <w:sz w:val="28"/>
        <w:szCs w:val="28"/>
      </w:rPr>
    </w:pPr>
    <w:r w:rsidRPr="00B838F3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1C1D10"/>
    <w:multiLevelType w:val="hybridMultilevel"/>
    <w:tmpl w:val="E73A4F92"/>
    <w:lvl w:ilvl="0" w:tplc="54CA286E">
      <w:start w:val="1"/>
      <w:numFmt w:val="decimal"/>
      <w:lvlText w:val="%1."/>
      <w:lvlJc w:val="left"/>
      <w:pPr>
        <w:ind w:left="2174" w:hanging="330"/>
      </w:pPr>
      <w:rPr>
        <w:rFonts w:ascii="Times New Roman" w:hAnsi="Times New Roman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6C52F88C">
      <w:start w:val="1"/>
      <w:numFmt w:val="bullet"/>
      <w:lvlText w:val="•"/>
      <w:lvlJc w:val="left"/>
      <w:pPr>
        <w:ind w:left="3094" w:hanging="330"/>
      </w:pPr>
    </w:lvl>
    <w:lvl w:ilvl="2" w:tplc="D2B270CA">
      <w:start w:val="1"/>
      <w:numFmt w:val="bullet"/>
      <w:lvlText w:val="•"/>
      <w:lvlJc w:val="left"/>
      <w:pPr>
        <w:ind w:left="4015" w:hanging="330"/>
      </w:pPr>
    </w:lvl>
    <w:lvl w:ilvl="3" w:tplc="97B478BE">
      <w:start w:val="1"/>
      <w:numFmt w:val="bullet"/>
      <w:lvlText w:val="•"/>
      <w:lvlJc w:val="left"/>
      <w:pPr>
        <w:ind w:left="4937" w:hanging="330"/>
      </w:pPr>
    </w:lvl>
    <w:lvl w:ilvl="4" w:tplc="823CD0A4">
      <w:start w:val="1"/>
      <w:numFmt w:val="bullet"/>
      <w:lvlText w:val="•"/>
      <w:lvlJc w:val="left"/>
      <w:pPr>
        <w:ind w:left="5858" w:hanging="330"/>
      </w:pPr>
    </w:lvl>
    <w:lvl w:ilvl="5" w:tplc="C400D2E8">
      <w:start w:val="1"/>
      <w:numFmt w:val="bullet"/>
      <w:lvlText w:val="•"/>
      <w:lvlJc w:val="left"/>
      <w:pPr>
        <w:ind w:left="6780" w:hanging="330"/>
      </w:pPr>
    </w:lvl>
    <w:lvl w:ilvl="6" w:tplc="CF3A67D4">
      <w:start w:val="1"/>
      <w:numFmt w:val="bullet"/>
      <w:lvlText w:val="•"/>
      <w:lvlJc w:val="left"/>
      <w:pPr>
        <w:ind w:left="7701" w:hanging="330"/>
      </w:pPr>
    </w:lvl>
    <w:lvl w:ilvl="7" w:tplc="A77CD5F4">
      <w:start w:val="1"/>
      <w:numFmt w:val="bullet"/>
      <w:lvlText w:val="•"/>
      <w:lvlJc w:val="left"/>
      <w:pPr>
        <w:ind w:left="8622" w:hanging="330"/>
      </w:pPr>
    </w:lvl>
    <w:lvl w:ilvl="8" w:tplc="82404FF0">
      <w:start w:val="1"/>
      <w:numFmt w:val="bullet"/>
      <w:lvlText w:val="•"/>
      <w:lvlJc w:val="left"/>
      <w:pPr>
        <w:ind w:left="9544" w:hanging="33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26A"/>
    <w:rsid w:val="000A74CD"/>
    <w:rsid w:val="00176D16"/>
    <w:rsid w:val="00263166"/>
    <w:rsid w:val="0042226A"/>
    <w:rsid w:val="004838F9"/>
    <w:rsid w:val="004D190C"/>
    <w:rsid w:val="005D0A9A"/>
    <w:rsid w:val="006667C3"/>
    <w:rsid w:val="00756735"/>
    <w:rsid w:val="00907CB4"/>
    <w:rsid w:val="009918D9"/>
    <w:rsid w:val="009B1557"/>
    <w:rsid w:val="009B2BCF"/>
    <w:rsid w:val="00A07512"/>
    <w:rsid w:val="00A83A1C"/>
    <w:rsid w:val="00AD6884"/>
    <w:rsid w:val="00B838F3"/>
    <w:rsid w:val="00BB2A24"/>
    <w:rsid w:val="00BD3A6B"/>
    <w:rsid w:val="00BD742C"/>
    <w:rsid w:val="00D60D2E"/>
    <w:rsid w:val="00D7239C"/>
    <w:rsid w:val="00DC4D4B"/>
    <w:rsid w:val="00ED37EB"/>
    <w:rsid w:val="00F8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A6D88"/>
  <w15:docId w15:val="{EE6B5CA3-7E63-4A4E-8714-E55E093CF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Pr>
      <w:sz w:val="28"/>
      <w:szCs w:val="28"/>
    </w:rPr>
  </w:style>
  <w:style w:type="paragraph" w:styleId="a5">
    <w:name w:val="Title"/>
    <w:basedOn w:val="a"/>
    <w:link w:val="a6"/>
    <w:uiPriority w:val="10"/>
    <w:qFormat/>
    <w:pPr>
      <w:spacing w:before="345"/>
      <w:ind w:right="138"/>
      <w:jc w:val="center"/>
    </w:pPr>
    <w:rPr>
      <w:b/>
      <w:bCs/>
      <w:sz w:val="40"/>
      <w:szCs w:val="40"/>
    </w:rPr>
  </w:style>
  <w:style w:type="paragraph" w:styleId="a7">
    <w:name w:val="List Paragraph"/>
    <w:basedOn w:val="a"/>
    <w:qFormat/>
    <w:pPr>
      <w:spacing w:before="120"/>
      <w:ind w:left="1" w:right="139" w:firstLine="567"/>
      <w:jc w:val="both"/>
    </w:pPr>
  </w:style>
  <w:style w:type="paragraph" w:customStyle="1" w:styleId="TableParagraph">
    <w:name w:val="Table Paragraph"/>
    <w:basedOn w:val="a"/>
    <w:qFormat/>
  </w:style>
  <w:style w:type="character" w:styleId="a8">
    <w:name w:val="line number"/>
    <w:basedOn w:val="a0"/>
    <w:semiHidden/>
  </w:style>
  <w:style w:type="character" w:styleId="a9">
    <w:name w:val="Hyperlink"/>
    <w:basedOn w:val="a0"/>
    <w:rPr>
      <w:color w:val="0000FF" w:themeColor="hyperlink"/>
      <w:u w:val="single"/>
    </w:rPr>
  </w:style>
  <w:style w:type="character" w:customStyle="1" w:styleId="a4">
    <w:name w:val="Основний текст Знак"/>
    <w:basedOn w:val="a0"/>
    <w:link w:val="a3"/>
    <w:semiHidden/>
    <w:rPr>
      <w:rFonts w:ascii="Times New Roman" w:hAnsi="Times New Roman"/>
      <w:lang w:val="uk-UA"/>
    </w:rPr>
  </w:style>
  <w:style w:type="character" w:customStyle="1" w:styleId="a6">
    <w:name w:val="Назва Знак"/>
    <w:basedOn w:val="a0"/>
    <w:link w:val="a5"/>
    <w:rPr>
      <w:b/>
      <w:bCs/>
      <w:kern w:val="28"/>
      <w:sz w:val="32"/>
      <w:szCs w:val="32"/>
      <w:lang w:val="uk-UA"/>
    </w:rPr>
  </w:style>
  <w:style w:type="character" w:styleId="aa">
    <w:name w:val="Unresolved Mention"/>
    <w:basedOn w:val="a0"/>
    <w:semiHidden/>
    <w:rPr>
      <w:color w:val="605E5C"/>
      <w:shd w:val="clear" w:color="auto" w:fill="E1DFDD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semiHidden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b">
    <w:name w:val="Нормальний текст"/>
    <w:basedOn w:val="a"/>
    <w:rsid w:val="00B838F3"/>
    <w:pPr>
      <w:widowControl/>
      <w:spacing w:before="120"/>
      <w:ind w:firstLine="567"/>
      <w:jc w:val="both"/>
    </w:pPr>
    <w:rPr>
      <w:rFonts w:ascii="Antiqua" w:hAnsi="Antiqua"/>
      <w:sz w:val="26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B838F3"/>
    <w:pPr>
      <w:tabs>
        <w:tab w:val="center" w:pos="4513"/>
        <w:tab w:val="right" w:pos="9026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B838F3"/>
    <w:rPr>
      <w:lang w:val="uk-UA"/>
    </w:rPr>
  </w:style>
  <w:style w:type="paragraph" w:styleId="ae">
    <w:name w:val="footer"/>
    <w:basedOn w:val="a"/>
    <w:link w:val="af"/>
    <w:uiPriority w:val="99"/>
    <w:unhideWhenUsed/>
    <w:rsid w:val="00B838F3"/>
    <w:pPr>
      <w:tabs>
        <w:tab w:val="center" w:pos="4513"/>
        <w:tab w:val="right" w:pos="9026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B838F3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059aa38-f392-4105-be92-628035578272}" enabled="1" method="Standard" siteId="{1588262d-23fb-43b4-bd6e-bce49c8e618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756</Words>
  <Characters>432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£</vt:lpstr>
      <vt:lpstr>£</vt:lpstr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£</dc:title>
  <dc:creator>1-308</dc:creator>
  <cp:lastModifiedBy>Пилипенко Роман Віталійович</cp:lastModifiedBy>
  <cp:revision>2</cp:revision>
  <dcterms:created xsi:type="dcterms:W3CDTF">2025-10-06T06:30:00Z</dcterms:created>
  <dcterms:modified xsi:type="dcterms:W3CDTF">2025-10-06T06:30:00Z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2024-12-16T21:00:00Z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2025-03-19T21:00:00Z</vt:filetime>
  </property>
  <property fmtid="{D5CDD505-2E9C-101B-9397-08002B2CF9AE}" pid="5" name="Producer">
    <vt:lpwstr>Aspose.Words for .NET 22.12.0</vt:lpwstr>
  </property>
</Properties>
</file>