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7E52" w14:textId="77777777" w:rsidR="00116076" w:rsidRPr="00CF00A2" w:rsidRDefault="00116076" w:rsidP="00B14E7C">
      <w:pPr>
        <w:ind w:right="-1"/>
        <w:jc w:val="center"/>
        <w:rPr>
          <w:b/>
          <w:bCs/>
          <w:sz w:val="28"/>
          <w:szCs w:val="28"/>
        </w:rPr>
      </w:pPr>
      <w:r w:rsidRPr="00CF00A2">
        <w:rPr>
          <w:b/>
          <w:bCs/>
          <w:sz w:val="28"/>
          <w:szCs w:val="28"/>
        </w:rPr>
        <w:t>ПОЯСНЮВАЛЬНА ЗАПИСКА</w:t>
      </w:r>
      <w:bookmarkStart w:id="0" w:name="6"/>
      <w:bookmarkStart w:id="1" w:name="1046"/>
      <w:bookmarkStart w:id="2" w:name="8"/>
      <w:bookmarkEnd w:id="0"/>
      <w:bookmarkEnd w:id="1"/>
      <w:bookmarkEnd w:id="2"/>
    </w:p>
    <w:p w14:paraId="5E5E6569" w14:textId="3B73F6B3" w:rsidR="00EA4A3A" w:rsidRPr="00CF00A2" w:rsidRDefault="00116076" w:rsidP="00EA4A3A">
      <w:pPr>
        <w:widowControl w:val="0"/>
        <w:spacing w:before="1"/>
        <w:ind w:left="-142"/>
        <w:jc w:val="center"/>
        <w:rPr>
          <w:b/>
          <w:bCs/>
          <w:sz w:val="28"/>
          <w:szCs w:val="28"/>
        </w:rPr>
      </w:pPr>
      <w:bookmarkStart w:id="3" w:name="_Hlk178931871"/>
      <w:r w:rsidRPr="00CF00A2">
        <w:rPr>
          <w:b/>
          <w:bCs/>
          <w:sz w:val="28"/>
          <w:szCs w:val="28"/>
        </w:rPr>
        <w:t xml:space="preserve">до </w:t>
      </w:r>
      <w:proofErr w:type="spellStart"/>
      <w:r w:rsidRPr="00CF00A2">
        <w:rPr>
          <w:b/>
          <w:bCs/>
          <w:sz w:val="28"/>
          <w:szCs w:val="28"/>
        </w:rPr>
        <w:t>про</w:t>
      </w:r>
      <w:r w:rsidR="009409CE" w:rsidRPr="00CF00A2">
        <w:rPr>
          <w:b/>
          <w:bCs/>
          <w:sz w:val="28"/>
          <w:szCs w:val="28"/>
        </w:rPr>
        <w:t>є</w:t>
      </w:r>
      <w:r w:rsidRPr="00CF00A2">
        <w:rPr>
          <w:b/>
          <w:bCs/>
          <w:sz w:val="28"/>
          <w:szCs w:val="28"/>
        </w:rPr>
        <w:t>кту</w:t>
      </w:r>
      <w:proofErr w:type="spellEnd"/>
      <w:r w:rsidRPr="00CF00A2">
        <w:rPr>
          <w:b/>
          <w:bCs/>
          <w:sz w:val="28"/>
          <w:szCs w:val="28"/>
        </w:rPr>
        <w:t xml:space="preserve"> </w:t>
      </w:r>
      <w:bookmarkEnd w:id="3"/>
      <w:r w:rsidRPr="00CF00A2">
        <w:rPr>
          <w:b/>
          <w:bCs/>
          <w:sz w:val="28"/>
          <w:szCs w:val="28"/>
        </w:rPr>
        <w:t>наказу Міністерства у справах ветеранів України</w:t>
      </w:r>
      <w:r w:rsidR="00B83131" w:rsidRPr="00CF00A2">
        <w:rPr>
          <w:b/>
          <w:bCs/>
          <w:sz w:val="28"/>
          <w:szCs w:val="28"/>
        </w:rPr>
        <w:t xml:space="preserve"> </w:t>
      </w:r>
      <w:r w:rsidR="00EA4A3A" w:rsidRPr="00CF00A2">
        <w:rPr>
          <w:b/>
          <w:bCs/>
          <w:sz w:val="28"/>
          <w:szCs w:val="28"/>
        </w:rPr>
        <w:t>“</w:t>
      </w:r>
      <w:r w:rsidR="00B83131" w:rsidRPr="00CF00A2">
        <w:rPr>
          <w:b/>
          <w:bCs/>
          <w:sz w:val="28"/>
          <w:szCs w:val="28"/>
        </w:rPr>
        <w:t>Про затвердження Типового договору про переобладнання (пристосування) транспортного засобу для керування особою з інвалідністю внаслідок війни</w:t>
      </w:r>
      <w:r w:rsidR="00EA4A3A" w:rsidRPr="00CF00A2">
        <w:rPr>
          <w:b/>
          <w:bCs/>
          <w:sz w:val="28"/>
          <w:szCs w:val="28"/>
        </w:rPr>
        <w:t>”</w:t>
      </w:r>
    </w:p>
    <w:p w14:paraId="66655704" w14:textId="77777777" w:rsidR="00EA4A3A" w:rsidRPr="00CF00A2" w:rsidRDefault="00EA4A3A" w:rsidP="00EA4A3A">
      <w:pPr>
        <w:keepNext/>
        <w:keepLines/>
        <w:ind w:right="-1"/>
        <w:jc w:val="center"/>
        <w:rPr>
          <w:b/>
          <w:bCs/>
        </w:rPr>
      </w:pPr>
    </w:p>
    <w:p w14:paraId="11A1D957" w14:textId="77777777" w:rsidR="00EA4A3A" w:rsidRPr="00CF00A2" w:rsidRDefault="00EA4A3A" w:rsidP="00D64F36">
      <w:pPr>
        <w:tabs>
          <w:tab w:val="left" w:pos="0"/>
        </w:tabs>
        <w:suppressAutoHyphens/>
        <w:spacing w:line="256" w:lineRule="auto"/>
        <w:ind w:firstLine="567"/>
        <w:jc w:val="both"/>
        <w:rPr>
          <w:b/>
          <w:bCs/>
          <w:sz w:val="28"/>
          <w:szCs w:val="28"/>
        </w:rPr>
      </w:pPr>
      <w:bookmarkStart w:id="4" w:name="n58"/>
      <w:bookmarkStart w:id="5" w:name="n59"/>
      <w:bookmarkEnd w:id="4"/>
      <w:bookmarkEnd w:id="5"/>
      <w:r w:rsidRPr="00CF00A2">
        <w:rPr>
          <w:b/>
          <w:bCs/>
          <w:sz w:val="28"/>
          <w:szCs w:val="28"/>
        </w:rPr>
        <w:t>1. Мета</w:t>
      </w:r>
    </w:p>
    <w:p w14:paraId="246C2779" w14:textId="72937480" w:rsidR="00C365CC" w:rsidRPr="00CF00A2" w:rsidRDefault="00EA4A3A" w:rsidP="00D64F36">
      <w:pPr>
        <w:widowControl w:val="0"/>
        <w:spacing w:before="1"/>
        <w:ind w:left="2" w:firstLine="565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Метою прийняття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є </w:t>
      </w:r>
      <w:r w:rsidR="00C365CC" w:rsidRPr="00CF00A2">
        <w:rPr>
          <w:sz w:val="28"/>
          <w:szCs w:val="28"/>
        </w:rPr>
        <w:t xml:space="preserve">нормативне врегулювання форми та змісту договору про переобладнання (пристосування) транспортного засобу для керування особою з інвалідністю внаслідок війни в рамках реалізації експериментального </w:t>
      </w:r>
      <w:proofErr w:type="spellStart"/>
      <w:r w:rsidR="00C365CC" w:rsidRPr="00CF00A2">
        <w:rPr>
          <w:sz w:val="28"/>
          <w:szCs w:val="28"/>
        </w:rPr>
        <w:t>проєкту</w:t>
      </w:r>
      <w:proofErr w:type="spellEnd"/>
      <w:r w:rsidR="00C365CC" w:rsidRPr="00CF00A2">
        <w:rPr>
          <w:sz w:val="28"/>
          <w:szCs w:val="28"/>
        </w:rPr>
        <w:t xml:space="preserve"> щодо надання відповідної грошової компенсації, уніфікація договірних відносин між отримувачем компенсації та виконавцем робіт.</w:t>
      </w:r>
    </w:p>
    <w:p w14:paraId="4C9D23D9" w14:textId="31C49A40" w:rsidR="00116076" w:rsidRPr="00CF00A2" w:rsidRDefault="00116076" w:rsidP="00D64F36">
      <w:pPr>
        <w:widowControl w:val="0"/>
        <w:spacing w:before="1"/>
        <w:ind w:left="-142"/>
        <w:jc w:val="both"/>
      </w:pPr>
    </w:p>
    <w:p w14:paraId="43751F7D" w14:textId="0CC52550" w:rsidR="00116076" w:rsidRPr="00CF00A2" w:rsidRDefault="00B14E7C" w:rsidP="00D64F36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F00A2">
        <w:rPr>
          <w:b/>
          <w:bCs/>
          <w:sz w:val="28"/>
          <w:szCs w:val="28"/>
        </w:rPr>
        <w:t>2. </w:t>
      </w:r>
      <w:r w:rsidR="00116076" w:rsidRPr="00CF00A2">
        <w:rPr>
          <w:b/>
          <w:bCs/>
          <w:sz w:val="28"/>
          <w:szCs w:val="28"/>
        </w:rPr>
        <w:t xml:space="preserve">Обґрунтування необхідності прийняття </w:t>
      </w:r>
      <w:proofErr w:type="spellStart"/>
      <w:r w:rsidR="00116076" w:rsidRPr="00CF00A2">
        <w:rPr>
          <w:b/>
          <w:bCs/>
          <w:sz w:val="28"/>
          <w:szCs w:val="28"/>
        </w:rPr>
        <w:t>акта</w:t>
      </w:r>
      <w:proofErr w:type="spellEnd"/>
    </w:p>
    <w:p w14:paraId="7F45C836" w14:textId="1C6FC548" w:rsidR="00116076" w:rsidRPr="00CF00A2" w:rsidRDefault="00116076" w:rsidP="00D64F36">
      <w:pPr>
        <w:ind w:firstLine="567"/>
        <w:jc w:val="both"/>
        <w:rPr>
          <w:sz w:val="28"/>
          <w:szCs w:val="28"/>
        </w:rPr>
      </w:pPr>
      <w:proofErr w:type="spellStart"/>
      <w:r w:rsidRPr="00CF00A2">
        <w:rPr>
          <w:sz w:val="28"/>
          <w:szCs w:val="28"/>
        </w:rPr>
        <w:t>Про</w:t>
      </w:r>
      <w:r w:rsidR="00B12E7B" w:rsidRPr="00CF00A2">
        <w:rPr>
          <w:sz w:val="28"/>
          <w:szCs w:val="28"/>
        </w:rPr>
        <w:t>є</w:t>
      </w:r>
      <w:r w:rsidRPr="00CF00A2">
        <w:rPr>
          <w:sz w:val="28"/>
          <w:szCs w:val="28"/>
        </w:rPr>
        <w:t>кт</w:t>
      </w:r>
      <w:proofErr w:type="spellEnd"/>
      <w:r w:rsidRPr="00CF00A2">
        <w:rPr>
          <w:sz w:val="28"/>
          <w:szCs w:val="28"/>
        </w:rPr>
        <w:t xml:space="preserve">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розроблено </w:t>
      </w:r>
      <w:r w:rsidR="00A10F8F" w:rsidRPr="00CF00A2">
        <w:rPr>
          <w:sz w:val="28"/>
          <w:szCs w:val="28"/>
        </w:rPr>
        <w:t xml:space="preserve">відповідно до пункту </w:t>
      </w:r>
      <w:r w:rsidR="00C365CC" w:rsidRPr="00CF00A2">
        <w:rPr>
          <w:sz w:val="28"/>
          <w:szCs w:val="28"/>
        </w:rPr>
        <w:t>2</w:t>
      </w:r>
      <w:r w:rsidR="00A10F8F" w:rsidRPr="00CF00A2">
        <w:rPr>
          <w:sz w:val="28"/>
          <w:szCs w:val="28"/>
        </w:rPr>
        <w:t xml:space="preserve"> постанови Кабінету Міністрів України від 02 </w:t>
      </w:r>
      <w:r w:rsidR="00C365CC" w:rsidRPr="00CF00A2">
        <w:rPr>
          <w:sz w:val="28"/>
          <w:szCs w:val="28"/>
        </w:rPr>
        <w:t>листопада</w:t>
      </w:r>
      <w:r w:rsidR="00A10F8F" w:rsidRPr="00CF00A2">
        <w:rPr>
          <w:sz w:val="28"/>
          <w:szCs w:val="28"/>
        </w:rPr>
        <w:t xml:space="preserve"> 202</w:t>
      </w:r>
      <w:r w:rsidR="00C365CC" w:rsidRPr="00CF00A2">
        <w:rPr>
          <w:sz w:val="28"/>
          <w:szCs w:val="28"/>
        </w:rPr>
        <w:t>5</w:t>
      </w:r>
      <w:r w:rsidR="00A10F8F" w:rsidRPr="00CF00A2">
        <w:rPr>
          <w:sz w:val="28"/>
          <w:szCs w:val="28"/>
        </w:rPr>
        <w:t xml:space="preserve"> року № </w:t>
      </w:r>
      <w:r w:rsidR="00C365CC" w:rsidRPr="00CF00A2">
        <w:rPr>
          <w:sz w:val="28"/>
          <w:szCs w:val="28"/>
        </w:rPr>
        <w:t>1442</w:t>
      </w:r>
      <w:r w:rsidR="00A10F8F" w:rsidRPr="00CF00A2">
        <w:rPr>
          <w:sz w:val="28"/>
          <w:szCs w:val="28"/>
        </w:rPr>
        <w:t xml:space="preserve"> “</w:t>
      </w:r>
      <w:r w:rsidR="00CE2418" w:rsidRPr="00CF00A2">
        <w:rPr>
          <w:sz w:val="28"/>
          <w:szCs w:val="28"/>
        </w:rPr>
        <w:t>Деякі питання реалізації експериментального проекту щодо призначення і виплати грошової компенсації за переобладнання (пристосування) транспортних засобів для керування особами з інвалідністю внаслідок війни</w:t>
      </w:r>
      <w:r w:rsidR="0010558B" w:rsidRPr="00CF00A2">
        <w:rPr>
          <w:sz w:val="28"/>
          <w:szCs w:val="28"/>
        </w:rPr>
        <w:t>”</w:t>
      </w:r>
      <w:r w:rsidRPr="00CF00A2">
        <w:rPr>
          <w:sz w:val="28"/>
          <w:szCs w:val="28"/>
        </w:rPr>
        <w:t xml:space="preserve">. </w:t>
      </w:r>
    </w:p>
    <w:p w14:paraId="6F43AE97" w14:textId="05B8C122" w:rsidR="00E9012A" w:rsidRPr="00CF00A2" w:rsidRDefault="00116076" w:rsidP="00D64F36">
      <w:pPr>
        <w:ind w:firstLine="567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Прийняття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забезпеч</w:t>
      </w:r>
      <w:r w:rsidR="00E9012A" w:rsidRPr="00CF00A2">
        <w:rPr>
          <w:sz w:val="28"/>
          <w:szCs w:val="28"/>
        </w:rPr>
        <w:t xml:space="preserve">ить уніфікацію договірних відносин між отримувачами компенсації та суб’єктами господарювання, що здійснюють переобладнання транспортних засобів, </w:t>
      </w:r>
      <w:r w:rsidR="00E9012A" w:rsidRPr="00E9012A">
        <w:rPr>
          <w:sz w:val="28"/>
          <w:szCs w:val="28"/>
        </w:rPr>
        <w:t xml:space="preserve"> визначення чітких прав та обов’язків сторін</w:t>
      </w:r>
      <w:r w:rsidR="00E9012A" w:rsidRPr="00CF00A2">
        <w:rPr>
          <w:sz w:val="28"/>
          <w:szCs w:val="28"/>
        </w:rPr>
        <w:t xml:space="preserve">, </w:t>
      </w:r>
      <w:r w:rsidR="00E9012A" w:rsidRPr="00E9012A">
        <w:rPr>
          <w:sz w:val="28"/>
          <w:szCs w:val="28"/>
        </w:rPr>
        <w:t xml:space="preserve"> належне документальне оформлення надання </w:t>
      </w:r>
      <w:r w:rsidR="00E9012A" w:rsidRPr="00CF00A2">
        <w:rPr>
          <w:sz w:val="28"/>
          <w:szCs w:val="28"/>
        </w:rPr>
        <w:t xml:space="preserve">грошової </w:t>
      </w:r>
      <w:r w:rsidR="00E9012A" w:rsidRPr="00E9012A">
        <w:rPr>
          <w:sz w:val="28"/>
          <w:szCs w:val="28"/>
        </w:rPr>
        <w:t>компенсації</w:t>
      </w:r>
      <w:r w:rsidR="00E9012A" w:rsidRPr="00CF00A2">
        <w:rPr>
          <w:sz w:val="28"/>
          <w:szCs w:val="28"/>
        </w:rPr>
        <w:t>, зменшення ризиків правової невизначеності та спорів між сторонами.</w:t>
      </w:r>
    </w:p>
    <w:p w14:paraId="647223C9" w14:textId="77777777" w:rsidR="00E9012A" w:rsidRPr="00CF00A2" w:rsidRDefault="00E9012A" w:rsidP="00D64F36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5E716975" w14:textId="2D6E3C88" w:rsidR="00116076" w:rsidRPr="00CF00A2" w:rsidRDefault="00116076" w:rsidP="00D64F36">
      <w:pPr>
        <w:tabs>
          <w:tab w:val="left" w:pos="851"/>
        </w:tabs>
        <w:spacing w:line="256" w:lineRule="auto"/>
        <w:ind w:firstLine="567"/>
        <w:jc w:val="both"/>
        <w:rPr>
          <w:b/>
          <w:bCs/>
          <w:sz w:val="28"/>
          <w:szCs w:val="28"/>
        </w:rPr>
      </w:pPr>
      <w:r w:rsidRPr="00CF00A2">
        <w:rPr>
          <w:b/>
          <w:bCs/>
          <w:sz w:val="28"/>
          <w:szCs w:val="28"/>
        </w:rPr>
        <w:t>3.</w:t>
      </w:r>
      <w:r w:rsidR="0060711F" w:rsidRPr="00CF00A2">
        <w:rPr>
          <w:b/>
          <w:bCs/>
          <w:sz w:val="28"/>
          <w:szCs w:val="28"/>
        </w:rPr>
        <w:t> </w:t>
      </w:r>
      <w:r w:rsidRPr="00CF00A2">
        <w:rPr>
          <w:b/>
          <w:bCs/>
          <w:sz w:val="28"/>
          <w:szCs w:val="28"/>
        </w:rPr>
        <w:t xml:space="preserve">Основні положення проекту </w:t>
      </w:r>
      <w:proofErr w:type="spellStart"/>
      <w:r w:rsidRPr="00CF00A2">
        <w:rPr>
          <w:b/>
          <w:bCs/>
          <w:sz w:val="28"/>
          <w:szCs w:val="28"/>
        </w:rPr>
        <w:t>акта</w:t>
      </w:r>
      <w:proofErr w:type="spellEnd"/>
    </w:p>
    <w:p w14:paraId="6E85F2F3" w14:textId="5DEC0500" w:rsidR="007E1213" w:rsidRPr="00CF00A2" w:rsidRDefault="00116076" w:rsidP="00D64F36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CF00A2">
        <w:rPr>
          <w:sz w:val="28"/>
          <w:szCs w:val="28"/>
        </w:rPr>
        <w:t>Про</w:t>
      </w:r>
      <w:r w:rsidR="00B12E7B" w:rsidRPr="00CF00A2">
        <w:rPr>
          <w:sz w:val="28"/>
          <w:szCs w:val="28"/>
        </w:rPr>
        <w:t>є</w:t>
      </w:r>
      <w:r w:rsidRPr="00CF00A2">
        <w:rPr>
          <w:sz w:val="28"/>
          <w:szCs w:val="28"/>
        </w:rPr>
        <w:t>ктом</w:t>
      </w:r>
      <w:proofErr w:type="spellEnd"/>
      <w:r w:rsidRPr="00CF00A2">
        <w:rPr>
          <w:sz w:val="28"/>
          <w:szCs w:val="28"/>
        </w:rPr>
        <w:t xml:space="preserve">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пропонується </w:t>
      </w:r>
      <w:r w:rsidR="007E1213" w:rsidRPr="00CF00A2">
        <w:rPr>
          <w:sz w:val="28"/>
          <w:szCs w:val="28"/>
        </w:rPr>
        <w:t>затвердити Типовий договір про переобладнання (пристосування) транспортного засобу для керування особою з інвалідністю внаслідок війни, який визначає єдину форму та зміст договірних відносин між отримувачем грошової компенсації та суб’єктом господарювання, що здійснює відповідні роботи.</w:t>
      </w:r>
    </w:p>
    <w:p w14:paraId="23C639F5" w14:textId="77777777" w:rsidR="007E1213" w:rsidRPr="00CF00A2" w:rsidRDefault="007E1213" w:rsidP="00D64F36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F00A2">
        <w:rPr>
          <w:sz w:val="28"/>
          <w:szCs w:val="28"/>
        </w:rPr>
        <w:t>Типовим договором передбачається визначення:</w:t>
      </w:r>
    </w:p>
    <w:p w14:paraId="06AA3237" w14:textId="77777777" w:rsidR="007E1213" w:rsidRPr="00CF00A2" w:rsidRDefault="007E1213" w:rsidP="00D64F36">
      <w:pPr>
        <w:ind w:left="720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предмета договору — виконання робіт з переобладнання (пристосування) транспортного засобу відповідно до потреб особи з інвалідністю внаслідок війни; </w:t>
      </w:r>
    </w:p>
    <w:p w14:paraId="4A552306" w14:textId="77777777" w:rsidR="007E1213" w:rsidRPr="00CF00A2" w:rsidRDefault="007E1213" w:rsidP="00D64F36">
      <w:pPr>
        <w:ind w:left="720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прав та обов’язків сторін договору; </w:t>
      </w:r>
    </w:p>
    <w:p w14:paraId="3F2D7C1D" w14:textId="77777777" w:rsidR="007E1213" w:rsidRPr="00CF00A2" w:rsidRDefault="007E1213" w:rsidP="00D64F36">
      <w:pPr>
        <w:ind w:left="720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вимог до якості, строків та порядку виконання робіт; </w:t>
      </w:r>
    </w:p>
    <w:p w14:paraId="4EFF43B2" w14:textId="77777777" w:rsidR="007E1213" w:rsidRPr="00CF00A2" w:rsidRDefault="007E1213" w:rsidP="00D64F36">
      <w:pPr>
        <w:ind w:left="720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вартості робіт та порядку здійснення розрахунків із використанням грошової компенсації; </w:t>
      </w:r>
    </w:p>
    <w:p w14:paraId="31D4D15E" w14:textId="77777777" w:rsidR="007E1213" w:rsidRPr="00CF00A2" w:rsidRDefault="007E1213" w:rsidP="00D64F36">
      <w:pPr>
        <w:ind w:left="720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порядку приймання виконаних робіт; </w:t>
      </w:r>
    </w:p>
    <w:p w14:paraId="4C70C47C" w14:textId="77777777" w:rsidR="007E1213" w:rsidRPr="00CF00A2" w:rsidRDefault="007E1213" w:rsidP="00D64F36">
      <w:pPr>
        <w:ind w:left="720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відповідальності сторін за невиконання або неналежне виконання зобов’язань; </w:t>
      </w:r>
    </w:p>
    <w:p w14:paraId="1D2EB1E0" w14:textId="77777777" w:rsidR="007E1213" w:rsidRPr="00CF00A2" w:rsidRDefault="007E1213" w:rsidP="00D64F36">
      <w:pPr>
        <w:ind w:left="720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умов внесення змін до договору та його розірвання; </w:t>
      </w:r>
    </w:p>
    <w:p w14:paraId="236A9646" w14:textId="77777777" w:rsidR="007E1213" w:rsidRPr="00CF00A2" w:rsidRDefault="007E1213" w:rsidP="00D64F36">
      <w:pPr>
        <w:ind w:left="720"/>
        <w:jc w:val="both"/>
        <w:rPr>
          <w:sz w:val="28"/>
          <w:szCs w:val="28"/>
        </w:rPr>
      </w:pPr>
      <w:r w:rsidRPr="00CF00A2">
        <w:rPr>
          <w:sz w:val="28"/>
          <w:szCs w:val="28"/>
        </w:rPr>
        <w:t>порядку вирішення спорів.</w:t>
      </w:r>
    </w:p>
    <w:p w14:paraId="31D83A47" w14:textId="77777777" w:rsidR="00116076" w:rsidRPr="00CF00A2" w:rsidRDefault="00116076" w:rsidP="00D64F36">
      <w:pPr>
        <w:widowControl w:val="0"/>
        <w:spacing w:before="1"/>
        <w:ind w:left="2" w:firstLine="565"/>
        <w:jc w:val="both"/>
      </w:pPr>
    </w:p>
    <w:p w14:paraId="4F408571" w14:textId="2AC03FEC" w:rsidR="00116076" w:rsidRPr="00CF00A2" w:rsidRDefault="00116076" w:rsidP="00D64F36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</w:rPr>
      </w:pPr>
      <w:r w:rsidRPr="00CF00A2">
        <w:rPr>
          <w:b/>
          <w:bCs/>
          <w:sz w:val="28"/>
          <w:szCs w:val="28"/>
        </w:rPr>
        <w:lastRenderedPageBreak/>
        <w:t>4.</w:t>
      </w:r>
      <w:r w:rsidR="00B14E7C" w:rsidRPr="00CF00A2">
        <w:rPr>
          <w:b/>
          <w:bCs/>
          <w:sz w:val="28"/>
          <w:szCs w:val="28"/>
        </w:rPr>
        <w:t> </w:t>
      </w:r>
      <w:r w:rsidRPr="00CF00A2">
        <w:rPr>
          <w:b/>
          <w:bCs/>
          <w:sz w:val="28"/>
          <w:szCs w:val="28"/>
        </w:rPr>
        <w:t>Правові аспекти</w:t>
      </w:r>
    </w:p>
    <w:p w14:paraId="794C1D1C" w14:textId="77777777" w:rsidR="00116076" w:rsidRPr="00CF00A2" w:rsidRDefault="00116076" w:rsidP="00D64F36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 w:rsidRPr="00CF00A2">
        <w:rPr>
          <w:sz w:val="28"/>
          <w:szCs w:val="28"/>
        </w:rPr>
        <w:t>Нормативно-правовими актами у цій сфері правового регулювання є:</w:t>
      </w:r>
    </w:p>
    <w:p w14:paraId="7805ABF0" w14:textId="00895991" w:rsidR="00116076" w:rsidRPr="00CF00A2" w:rsidRDefault="00116076" w:rsidP="00D64F36">
      <w:pPr>
        <w:tabs>
          <w:tab w:val="left" w:pos="851"/>
        </w:tabs>
        <w:suppressAutoHyphens/>
        <w:ind w:firstLine="567"/>
        <w:jc w:val="both"/>
        <w:rPr>
          <w:color w:val="000000" w:themeColor="text1"/>
          <w:sz w:val="28"/>
          <w:szCs w:val="28"/>
        </w:rPr>
      </w:pPr>
      <w:r w:rsidRPr="00CF00A2">
        <w:rPr>
          <w:sz w:val="28"/>
          <w:szCs w:val="28"/>
          <w:shd w:val="clear" w:color="auto" w:fill="FFFFFF"/>
        </w:rPr>
        <w:t xml:space="preserve">Закони України “Про статус ветеранів війни, гарантії їх соціального захисту”, </w:t>
      </w:r>
      <w:r w:rsidR="00655EF8" w:rsidRPr="00CF00A2">
        <w:rPr>
          <w:sz w:val="28"/>
          <w:szCs w:val="28"/>
        </w:rPr>
        <w:t>“Про захист персональних даних”</w:t>
      </w:r>
      <w:r w:rsidRPr="00CF00A2">
        <w:rPr>
          <w:color w:val="000000" w:themeColor="text1"/>
          <w:sz w:val="28"/>
          <w:szCs w:val="28"/>
        </w:rPr>
        <w:t>;</w:t>
      </w:r>
    </w:p>
    <w:p w14:paraId="27D65DFC" w14:textId="4D9A8A01" w:rsidR="009452AA" w:rsidRPr="009452AA" w:rsidRDefault="009452AA" w:rsidP="00D64F36">
      <w:pPr>
        <w:ind w:left="-142" w:firstLine="568"/>
        <w:jc w:val="both"/>
      </w:pPr>
      <w:r w:rsidRPr="009452AA">
        <w:rPr>
          <w:color w:val="000000"/>
          <w:sz w:val="28"/>
          <w:szCs w:val="28"/>
        </w:rPr>
        <w:t>розпорядження Кабінету Міністрів України від 14.04.2021 № 366-р.</w:t>
      </w:r>
      <w:r w:rsidRPr="00CF00A2">
        <w:rPr>
          <w:color w:val="000000"/>
          <w:sz w:val="28"/>
          <w:szCs w:val="28"/>
        </w:rPr>
        <w:t xml:space="preserve"> </w:t>
      </w:r>
      <w:r w:rsidRPr="009452AA">
        <w:rPr>
          <w:color w:val="000000"/>
          <w:sz w:val="28"/>
          <w:szCs w:val="28"/>
        </w:rPr>
        <w:t>“</w:t>
      </w:r>
      <w:r w:rsidRPr="009452AA">
        <w:rPr>
          <w:color w:val="000000"/>
          <w:sz w:val="28"/>
          <w:szCs w:val="28"/>
          <w:shd w:val="clear" w:color="auto" w:fill="FFFFFF"/>
        </w:rPr>
        <w:t xml:space="preserve">Про схвалення Національної стратегії із створення </w:t>
      </w:r>
      <w:proofErr w:type="spellStart"/>
      <w:r w:rsidRPr="009452AA">
        <w:rPr>
          <w:color w:val="000000"/>
          <w:sz w:val="28"/>
          <w:szCs w:val="28"/>
          <w:shd w:val="clear" w:color="auto" w:fill="FFFFFF"/>
        </w:rPr>
        <w:t>безбар’єрного</w:t>
      </w:r>
      <w:proofErr w:type="spellEnd"/>
      <w:r w:rsidRPr="009452AA">
        <w:rPr>
          <w:color w:val="000000"/>
          <w:sz w:val="28"/>
          <w:szCs w:val="28"/>
          <w:shd w:val="clear" w:color="auto" w:fill="FFFFFF"/>
        </w:rPr>
        <w:t xml:space="preserve"> простору в Україні на період до 2030 року</w:t>
      </w:r>
      <w:r w:rsidRPr="009452AA">
        <w:rPr>
          <w:color w:val="000000"/>
          <w:sz w:val="28"/>
          <w:szCs w:val="28"/>
        </w:rPr>
        <w:t>”;</w:t>
      </w:r>
    </w:p>
    <w:p w14:paraId="65E05F91" w14:textId="77777777" w:rsidR="009452AA" w:rsidRPr="009452AA" w:rsidRDefault="009452AA" w:rsidP="00D64F36">
      <w:pPr>
        <w:ind w:left="-142" w:firstLine="568"/>
        <w:jc w:val="both"/>
      </w:pPr>
      <w:r w:rsidRPr="009452AA">
        <w:rPr>
          <w:color w:val="000000"/>
          <w:sz w:val="28"/>
          <w:szCs w:val="28"/>
        </w:rPr>
        <w:t xml:space="preserve">розпорядження Кабінету Міністрів України від 25.03.2025 № 374-р. “Про затвердження плану заходів на 2025-2026 роки з реалізації Національної стратегії зі створення </w:t>
      </w:r>
      <w:proofErr w:type="spellStart"/>
      <w:r w:rsidRPr="009452AA">
        <w:rPr>
          <w:color w:val="000000"/>
          <w:sz w:val="28"/>
          <w:szCs w:val="28"/>
        </w:rPr>
        <w:t>безбар’єрного</w:t>
      </w:r>
      <w:proofErr w:type="spellEnd"/>
      <w:r w:rsidRPr="009452AA">
        <w:rPr>
          <w:color w:val="000000"/>
          <w:sz w:val="28"/>
          <w:szCs w:val="28"/>
        </w:rPr>
        <w:t xml:space="preserve"> простору в Україні на період до 2030 року”;</w:t>
      </w:r>
    </w:p>
    <w:p w14:paraId="5FADA477" w14:textId="5261FC23" w:rsidR="00116076" w:rsidRPr="00CF00A2" w:rsidRDefault="00D25479" w:rsidP="00D64F36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 w:rsidRPr="00CF00A2">
        <w:rPr>
          <w:sz w:val="28"/>
          <w:szCs w:val="28"/>
        </w:rPr>
        <w:t>постанова</w:t>
      </w:r>
      <w:r w:rsidRPr="00CF00A2">
        <w:rPr>
          <w:color w:val="EE0000"/>
          <w:sz w:val="28"/>
          <w:szCs w:val="28"/>
        </w:rPr>
        <w:t xml:space="preserve"> </w:t>
      </w:r>
      <w:r w:rsidRPr="00CF00A2">
        <w:rPr>
          <w:sz w:val="28"/>
          <w:szCs w:val="28"/>
        </w:rPr>
        <w:t>Кабінету Міністрів України від 0</w:t>
      </w:r>
      <w:r w:rsidR="009452AA" w:rsidRPr="00CF00A2">
        <w:rPr>
          <w:sz w:val="28"/>
          <w:szCs w:val="28"/>
        </w:rPr>
        <w:t>7</w:t>
      </w:r>
      <w:r w:rsidRPr="00CF00A2">
        <w:rPr>
          <w:sz w:val="28"/>
          <w:szCs w:val="28"/>
        </w:rPr>
        <w:t xml:space="preserve"> </w:t>
      </w:r>
      <w:r w:rsidR="009452AA" w:rsidRPr="00CF00A2">
        <w:rPr>
          <w:sz w:val="28"/>
          <w:szCs w:val="28"/>
        </w:rPr>
        <w:t>листопада</w:t>
      </w:r>
      <w:r w:rsidRPr="00CF00A2">
        <w:rPr>
          <w:sz w:val="28"/>
          <w:szCs w:val="28"/>
        </w:rPr>
        <w:t xml:space="preserve"> 202</w:t>
      </w:r>
      <w:r w:rsidR="009452AA" w:rsidRPr="00CF00A2">
        <w:rPr>
          <w:sz w:val="28"/>
          <w:szCs w:val="28"/>
        </w:rPr>
        <w:t>5</w:t>
      </w:r>
      <w:r w:rsidRPr="00CF00A2">
        <w:rPr>
          <w:sz w:val="28"/>
          <w:szCs w:val="28"/>
        </w:rPr>
        <w:t xml:space="preserve"> року № </w:t>
      </w:r>
      <w:r w:rsidR="009452AA" w:rsidRPr="00CF00A2">
        <w:rPr>
          <w:sz w:val="28"/>
          <w:szCs w:val="28"/>
        </w:rPr>
        <w:t>1442</w:t>
      </w:r>
      <w:r w:rsidRPr="00CF00A2">
        <w:rPr>
          <w:sz w:val="28"/>
          <w:szCs w:val="28"/>
        </w:rPr>
        <w:t xml:space="preserve"> “</w:t>
      </w:r>
      <w:r w:rsidR="009452AA" w:rsidRPr="00CF00A2">
        <w:rPr>
          <w:color w:val="000000"/>
          <w:sz w:val="28"/>
          <w:szCs w:val="28"/>
        </w:rPr>
        <w:t>Деякі питання реалізації експериментального проекту щодо призначення і виплати грошової компенсації за переобладнання (пристосування) транспортних засобів для керування особами з інвалідністю внаслідок війни</w:t>
      </w:r>
      <w:r w:rsidRPr="00CF00A2">
        <w:rPr>
          <w:sz w:val="28"/>
          <w:szCs w:val="28"/>
        </w:rPr>
        <w:t>”</w:t>
      </w:r>
      <w:r w:rsidR="0037703D" w:rsidRPr="00CF00A2">
        <w:rPr>
          <w:sz w:val="28"/>
          <w:szCs w:val="28"/>
        </w:rPr>
        <w:t>.</w:t>
      </w:r>
    </w:p>
    <w:p w14:paraId="5DCA9E64" w14:textId="77777777" w:rsidR="0037703D" w:rsidRPr="00CF00A2" w:rsidRDefault="0037703D" w:rsidP="00D64F36">
      <w:pPr>
        <w:tabs>
          <w:tab w:val="left" w:pos="851"/>
        </w:tabs>
        <w:suppressAutoHyphens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238B5428" w14:textId="20293A69" w:rsidR="00116076" w:rsidRPr="00CF00A2" w:rsidRDefault="00116076" w:rsidP="00D64F36">
      <w:pPr>
        <w:tabs>
          <w:tab w:val="left" w:pos="851"/>
        </w:tabs>
        <w:spacing w:line="256" w:lineRule="auto"/>
        <w:ind w:firstLine="567"/>
        <w:jc w:val="both"/>
        <w:rPr>
          <w:b/>
          <w:bCs/>
          <w:sz w:val="28"/>
          <w:szCs w:val="28"/>
        </w:rPr>
      </w:pPr>
      <w:r w:rsidRPr="00CF00A2">
        <w:rPr>
          <w:b/>
          <w:bCs/>
          <w:sz w:val="28"/>
          <w:szCs w:val="28"/>
        </w:rPr>
        <w:t>5.</w:t>
      </w:r>
      <w:r w:rsidR="00B14E7C" w:rsidRPr="00CF00A2">
        <w:rPr>
          <w:b/>
          <w:bCs/>
          <w:sz w:val="28"/>
          <w:szCs w:val="28"/>
        </w:rPr>
        <w:t> </w:t>
      </w:r>
      <w:r w:rsidRPr="00CF00A2">
        <w:rPr>
          <w:b/>
          <w:bCs/>
          <w:sz w:val="28"/>
          <w:szCs w:val="28"/>
        </w:rPr>
        <w:t xml:space="preserve">Фінансово-економічне обґрунтування </w:t>
      </w:r>
    </w:p>
    <w:p w14:paraId="33283DBA" w14:textId="77777777" w:rsidR="00116076" w:rsidRPr="00CF00A2" w:rsidRDefault="00116076" w:rsidP="00D64F3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Реалізація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не впливатиме на надходження та витрати державного бюджету, відтак не потребуватиме видатків із державного бюджету. У зв’язку з цим ф</w:t>
      </w:r>
      <w:r w:rsidRPr="00CF00A2">
        <w:rPr>
          <w:sz w:val="28"/>
          <w:szCs w:val="28"/>
          <w:shd w:val="clear" w:color="auto" w:fill="FFFFFF"/>
        </w:rPr>
        <w:t>інансово-економічні розрахунки не проводились.</w:t>
      </w:r>
      <w:r w:rsidRPr="00CF00A2">
        <w:rPr>
          <w:sz w:val="28"/>
          <w:szCs w:val="28"/>
        </w:rPr>
        <w:t xml:space="preserve"> </w:t>
      </w:r>
    </w:p>
    <w:p w14:paraId="4715966C" w14:textId="77777777" w:rsidR="00310D8A" w:rsidRPr="00CF00A2" w:rsidRDefault="00310D8A" w:rsidP="00D64F36">
      <w:pPr>
        <w:tabs>
          <w:tab w:val="left" w:pos="851"/>
        </w:tabs>
        <w:spacing w:line="256" w:lineRule="auto"/>
        <w:jc w:val="both"/>
        <w:rPr>
          <w:b/>
          <w:bCs/>
          <w:sz w:val="28"/>
          <w:szCs w:val="28"/>
        </w:rPr>
      </w:pPr>
    </w:p>
    <w:p w14:paraId="6419092E" w14:textId="24E3EE43" w:rsidR="00116076" w:rsidRPr="00CF00A2" w:rsidRDefault="00116076" w:rsidP="00D64F36">
      <w:pPr>
        <w:tabs>
          <w:tab w:val="left" w:pos="851"/>
        </w:tabs>
        <w:spacing w:line="256" w:lineRule="auto"/>
        <w:ind w:firstLine="567"/>
        <w:jc w:val="both"/>
        <w:rPr>
          <w:b/>
          <w:bCs/>
          <w:sz w:val="28"/>
          <w:szCs w:val="28"/>
        </w:rPr>
      </w:pPr>
      <w:r w:rsidRPr="00CF00A2">
        <w:rPr>
          <w:b/>
          <w:bCs/>
          <w:sz w:val="28"/>
          <w:szCs w:val="28"/>
        </w:rPr>
        <w:t>6.</w:t>
      </w:r>
      <w:r w:rsidR="00B14E7C" w:rsidRPr="00CF00A2">
        <w:rPr>
          <w:b/>
          <w:bCs/>
          <w:sz w:val="28"/>
          <w:szCs w:val="28"/>
        </w:rPr>
        <w:t> </w:t>
      </w:r>
      <w:r w:rsidRPr="00CF00A2">
        <w:rPr>
          <w:b/>
          <w:bCs/>
          <w:sz w:val="28"/>
          <w:szCs w:val="28"/>
        </w:rPr>
        <w:t>Позиція заінтересованих сторін</w:t>
      </w:r>
    </w:p>
    <w:p w14:paraId="2F821E87" w14:textId="05B21057" w:rsidR="00116076" w:rsidRPr="00CF00A2" w:rsidRDefault="00116076" w:rsidP="00D64F36">
      <w:pPr>
        <w:tabs>
          <w:tab w:val="left" w:pos="567"/>
        </w:tabs>
        <w:ind w:firstLine="567"/>
        <w:jc w:val="both"/>
        <w:rPr>
          <w:sz w:val="28"/>
          <w:szCs w:val="28"/>
        </w:rPr>
      </w:pPr>
      <w:proofErr w:type="spellStart"/>
      <w:r w:rsidRPr="00CF00A2">
        <w:rPr>
          <w:sz w:val="28"/>
          <w:szCs w:val="28"/>
        </w:rPr>
        <w:t>Про</w:t>
      </w:r>
      <w:r w:rsidR="00B12E7B" w:rsidRPr="00CF00A2">
        <w:rPr>
          <w:sz w:val="28"/>
          <w:szCs w:val="28"/>
        </w:rPr>
        <w:t>є</w:t>
      </w:r>
      <w:r w:rsidRPr="00CF00A2">
        <w:rPr>
          <w:sz w:val="28"/>
          <w:szCs w:val="28"/>
        </w:rPr>
        <w:t>кт</w:t>
      </w:r>
      <w:proofErr w:type="spellEnd"/>
      <w:r w:rsidRPr="00CF00A2">
        <w:rPr>
          <w:sz w:val="28"/>
          <w:szCs w:val="28"/>
        </w:rPr>
        <w:t xml:space="preserve">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потребує державної реєстрації у Міністерстві юстиції України.</w:t>
      </w:r>
    </w:p>
    <w:p w14:paraId="2DD9DB57" w14:textId="2477EBE8" w:rsidR="00116076" w:rsidRPr="00CF00A2" w:rsidRDefault="00116076" w:rsidP="00D64F36">
      <w:pPr>
        <w:tabs>
          <w:tab w:val="left" w:pos="567"/>
        </w:tabs>
        <w:ind w:firstLine="567"/>
        <w:jc w:val="both"/>
        <w:rPr>
          <w:sz w:val="28"/>
          <w:szCs w:val="28"/>
        </w:rPr>
      </w:pPr>
      <w:proofErr w:type="spellStart"/>
      <w:r w:rsidRPr="00CF00A2">
        <w:rPr>
          <w:sz w:val="28"/>
          <w:szCs w:val="28"/>
        </w:rPr>
        <w:t>Про</w:t>
      </w:r>
      <w:r w:rsidR="00B12E7B" w:rsidRPr="00CF00A2">
        <w:rPr>
          <w:sz w:val="28"/>
          <w:szCs w:val="28"/>
        </w:rPr>
        <w:t>є</w:t>
      </w:r>
      <w:r w:rsidRPr="00CF00A2">
        <w:rPr>
          <w:sz w:val="28"/>
          <w:szCs w:val="28"/>
        </w:rPr>
        <w:t>кт</w:t>
      </w:r>
      <w:proofErr w:type="spellEnd"/>
      <w:r w:rsidRPr="00CF00A2">
        <w:rPr>
          <w:sz w:val="28"/>
          <w:szCs w:val="28"/>
        </w:rPr>
        <w:t xml:space="preserve">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не стосується сфери наукової та науково-технічної діяльності, у зв’язку з чим не потребує погодження з Науковим комітетом Національної ради України з питань розвитку науки і технологій. </w:t>
      </w:r>
    </w:p>
    <w:p w14:paraId="19C05839" w14:textId="792C7366" w:rsidR="00116076" w:rsidRPr="00CF00A2" w:rsidRDefault="00116076" w:rsidP="00D64F36">
      <w:pPr>
        <w:tabs>
          <w:tab w:val="left" w:pos="567"/>
        </w:tabs>
        <w:ind w:firstLine="567"/>
        <w:jc w:val="both"/>
        <w:rPr>
          <w:sz w:val="28"/>
          <w:szCs w:val="28"/>
        </w:rPr>
      </w:pPr>
      <w:proofErr w:type="spellStart"/>
      <w:r w:rsidRPr="00CF00A2">
        <w:rPr>
          <w:sz w:val="28"/>
          <w:szCs w:val="28"/>
        </w:rPr>
        <w:t>Про</w:t>
      </w:r>
      <w:r w:rsidR="00B12E7B" w:rsidRPr="00CF00A2">
        <w:rPr>
          <w:sz w:val="28"/>
          <w:szCs w:val="28"/>
        </w:rPr>
        <w:t>є</w:t>
      </w:r>
      <w:r w:rsidRPr="00CF00A2">
        <w:rPr>
          <w:sz w:val="28"/>
          <w:szCs w:val="28"/>
        </w:rPr>
        <w:t>кт</w:t>
      </w:r>
      <w:proofErr w:type="spellEnd"/>
      <w:r w:rsidRPr="00CF00A2">
        <w:rPr>
          <w:sz w:val="28"/>
          <w:szCs w:val="28"/>
        </w:rPr>
        <w:t xml:space="preserve">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потребує громадського обговорення</w:t>
      </w:r>
      <w:r w:rsidR="0060711F" w:rsidRPr="00CF00A2">
        <w:rPr>
          <w:sz w:val="28"/>
          <w:szCs w:val="28"/>
        </w:rPr>
        <w:t xml:space="preserve"> </w:t>
      </w:r>
      <w:r w:rsidR="0060711F" w:rsidRPr="00CF00A2">
        <w:rPr>
          <w:sz w:val="28"/>
          <w:szCs w:val="28"/>
          <w:highlight w:val="yellow"/>
        </w:rPr>
        <w:t xml:space="preserve">(розміщено на офіційному </w:t>
      </w:r>
      <w:proofErr w:type="spellStart"/>
      <w:r w:rsidR="0060711F" w:rsidRPr="00CF00A2">
        <w:rPr>
          <w:sz w:val="28"/>
          <w:szCs w:val="28"/>
          <w:highlight w:val="yellow"/>
        </w:rPr>
        <w:t>вебсайті</w:t>
      </w:r>
      <w:proofErr w:type="spellEnd"/>
      <w:r w:rsidR="0060711F" w:rsidRPr="00CF00A2">
        <w:rPr>
          <w:sz w:val="28"/>
          <w:szCs w:val="28"/>
          <w:highlight w:val="yellow"/>
        </w:rPr>
        <w:t xml:space="preserve"> </w:t>
      </w:r>
      <w:proofErr w:type="spellStart"/>
      <w:r w:rsidR="0060711F" w:rsidRPr="00CF00A2">
        <w:rPr>
          <w:sz w:val="28"/>
          <w:szCs w:val="28"/>
          <w:highlight w:val="yellow"/>
        </w:rPr>
        <w:t>Мінветеранів</w:t>
      </w:r>
      <w:proofErr w:type="spellEnd"/>
      <w:r w:rsidR="0060711F" w:rsidRPr="00CF00A2">
        <w:rPr>
          <w:sz w:val="28"/>
          <w:szCs w:val="28"/>
          <w:highlight w:val="yellow"/>
        </w:rPr>
        <w:t xml:space="preserve"> для проведення консультацій з громадськістю).</w:t>
      </w:r>
    </w:p>
    <w:p w14:paraId="03053E5B" w14:textId="77777777" w:rsidR="00116076" w:rsidRPr="00CF00A2" w:rsidRDefault="00116076" w:rsidP="00D64F36">
      <w:pPr>
        <w:tabs>
          <w:tab w:val="left" w:pos="851"/>
        </w:tabs>
        <w:spacing w:line="256" w:lineRule="auto"/>
        <w:ind w:firstLine="567"/>
        <w:jc w:val="both"/>
        <w:rPr>
          <w:b/>
          <w:bCs/>
        </w:rPr>
      </w:pPr>
    </w:p>
    <w:p w14:paraId="7B35CCA5" w14:textId="237BDB57" w:rsidR="00116076" w:rsidRPr="00CF00A2" w:rsidRDefault="00116076" w:rsidP="00D64F36">
      <w:pPr>
        <w:tabs>
          <w:tab w:val="left" w:pos="851"/>
        </w:tabs>
        <w:spacing w:line="256" w:lineRule="auto"/>
        <w:ind w:firstLine="567"/>
        <w:jc w:val="both"/>
        <w:rPr>
          <w:b/>
          <w:bCs/>
          <w:sz w:val="28"/>
          <w:szCs w:val="28"/>
        </w:rPr>
      </w:pPr>
      <w:r w:rsidRPr="00CF00A2">
        <w:rPr>
          <w:b/>
          <w:bCs/>
          <w:sz w:val="28"/>
          <w:szCs w:val="28"/>
        </w:rPr>
        <w:t>7.</w:t>
      </w:r>
      <w:r w:rsidR="00B14E7C" w:rsidRPr="00CF00A2">
        <w:rPr>
          <w:b/>
          <w:bCs/>
          <w:sz w:val="28"/>
          <w:szCs w:val="28"/>
        </w:rPr>
        <w:t> </w:t>
      </w:r>
      <w:r w:rsidRPr="00CF00A2">
        <w:rPr>
          <w:b/>
          <w:bCs/>
          <w:sz w:val="28"/>
          <w:szCs w:val="28"/>
        </w:rPr>
        <w:t xml:space="preserve">Оцінка відповідності </w:t>
      </w:r>
    </w:p>
    <w:p w14:paraId="59F8E0DC" w14:textId="3BC363A7" w:rsidR="00116076" w:rsidRPr="00CF00A2" w:rsidRDefault="00116076" w:rsidP="00D64F36">
      <w:pPr>
        <w:shd w:val="clear" w:color="auto" w:fill="FFFFFF"/>
        <w:tabs>
          <w:tab w:val="left" w:pos="851"/>
        </w:tabs>
        <w:spacing w:after="150"/>
        <w:ind w:firstLine="567"/>
        <w:contextualSpacing/>
        <w:jc w:val="both"/>
        <w:rPr>
          <w:b/>
          <w:bCs/>
          <w:sz w:val="28"/>
          <w:szCs w:val="28"/>
        </w:rPr>
      </w:pPr>
      <w:r w:rsidRPr="00CF00A2">
        <w:rPr>
          <w:sz w:val="28"/>
          <w:szCs w:val="28"/>
        </w:rPr>
        <w:t xml:space="preserve">У </w:t>
      </w:r>
      <w:proofErr w:type="spellStart"/>
      <w:r w:rsidRPr="00CF00A2">
        <w:rPr>
          <w:sz w:val="28"/>
          <w:szCs w:val="28"/>
        </w:rPr>
        <w:t>про</w:t>
      </w:r>
      <w:r w:rsidR="00B12E7B" w:rsidRPr="00CF00A2">
        <w:rPr>
          <w:sz w:val="28"/>
          <w:szCs w:val="28"/>
        </w:rPr>
        <w:t>є</w:t>
      </w:r>
      <w:r w:rsidRPr="00CF00A2">
        <w:rPr>
          <w:sz w:val="28"/>
          <w:szCs w:val="28"/>
        </w:rPr>
        <w:t>кті</w:t>
      </w:r>
      <w:proofErr w:type="spellEnd"/>
      <w:r w:rsidRPr="00CF00A2">
        <w:rPr>
          <w:sz w:val="28"/>
          <w:szCs w:val="28"/>
        </w:rPr>
        <w:t xml:space="preserve">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відсутні положення, що: </w:t>
      </w:r>
    </w:p>
    <w:p w14:paraId="3BD73FB3" w14:textId="71DAE113" w:rsidR="00116076" w:rsidRPr="00CF00A2" w:rsidRDefault="00116076" w:rsidP="00D64F36">
      <w:pPr>
        <w:shd w:val="clear" w:color="auto" w:fill="FFFFFF"/>
        <w:tabs>
          <w:tab w:val="left" w:pos="851"/>
        </w:tabs>
        <w:spacing w:after="150"/>
        <w:ind w:firstLine="567"/>
        <w:contextualSpacing/>
        <w:jc w:val="both"/>
        <w:rPr>
          <w:b/>
          <w:bCs/>
          <w:sz w:val="28"/>
          <w:szCs w:val="28"/>
        </w:rPr>
      </w:pPr>
      <w:r w:rsidRPr="00CF00A2">
        <w:rPr>
          <w:sz w:val="28"/>
          <w:szCs w:val="28"/>
        </w:rPr>
        <w:t>стосу</w:t>
      </w:r>
      <w:r w:rsidR="0064780E" w:rsidRPr="00CF00A2">
        <w:rPr>
          <w:sz w:val="28"/>
          <w:szCs w:val="28"/>
        </w:rPr>
        <w:t>ю</w:t>
      </w:r>
      <w:r w:rsidRPr="00CF00A2">
        <w:rPr>
          <w:sz w:val="28"/>
          <w:szCs w:val="28"/>
        </w:rPr>
        <w:t xml:space="preserve">ться зобов’язань України у сфері європейської інтеграції; </w:t>
      </w:r>
    </w:p>
    <w:p w14:paraId="4BB37F75" w14:textId="77777777" w:rsidR="00116076" w:rsidRPr="00CF00A2" w:rsidRDefault="00116076" w:rsidP="00D64F36">
      <w:pPr>
        <w:shd w:val="clear" w:color="auto" w:fill="FFFFFF"/>
        <w:tabs>
          <w:tab w:val="left" w:pos="851"/>
        </w:tabs>
        <w:spacing w:after="150"/>
        <w:ind w:firstLine="567"/>
        <w:contextualSpacing/>
        <w:jc w:val="both"/>
        <w:rPr>
          <w:b/>
          <w:bCs/>
          <w:sz w:val="28"/>
          <w:szCs w:val="28"/>
        </w:rPr>
      </w:pPr>
      <w:r w:rsidRPr="00CF00A2">
        <w:rPr>
          <w:sz w:val="28"/>
          <w:szCs w:val="28"/>
        </w:rPr>
        <w:t xml:space="preserve">стосуються прав та свобод, гарантованих Конвенцією про захист прав людини і основоположних свобод; </w:t>
      </w:r>
    </w:p>
    <w:p w14:paraId="402D85A5" w14:textId="77777777" w:rsidR="00116076" w:rsidRPr="00CF00A2" w:rsidRDefault="00116076" w:rsidP="00D64F36">
      <w:pPr>
        <w:shd w:val="clear" w:color="auto" w:fill="FFFFFF"/>
        <w:tabs>
          <w:tab w:val="left" w:pos="851"/>
        </w:tabs>
        <w:spacing w:after="150"/>
        <w:ind w:firstLine="567"/>
        <w:contextualSpacing/>
        <w:jc w:val="both"/>
        <w:rPr>
          <w:b/>
          <w:bCs/>
          <w:sz w:val="28"/>
          <w:szCs w:val="28"/>
        </w:rPr>
      </w:pPr>
      <w:r w:rsidRPr="00CF00A2">
        <w:rPr>
          <w:sz w:val="28"/>
          <w:szCs w:val="28"/>
        </w:rPr>
        <w:t xml:space="preserve">впливають на забезпечення рівних прав та можливостей жінок і чоловіків; </w:t>
      </w:r>
    </w:p>
    <w:p w14:paraId="2D6CD220" w14:textId="77777777" w:rsidR="00116076" w:rsidRPr="00CF00A2" w:rsidRDefault="00116076" w:rsidP="00D64F36">
      <w:pPr>
        <w:shd w:val="clear" w:color="auto" w:fill="FFFFFF"/>
        <w:tabs>
          <w:tab w:val="left" w:pos="851"/>
        </w:tabs>
        <w:spacing w:after="150"/>
        <w:ind w:firstLine="567"/>
        <w:contextualSpacing/>
        <w:jc w:val="both"/>
        <w:rPr>
          <w:b/>
          <w:bCs/>
          <w:sz w:val="28"/>
          <w:szCs w:val="28"/>
        </w:rPr>
      </w:pPr>
      <w:r w:rsidRPr="00CF00A2">
        <w:rPr>
          <w:sz w:val="28"/>
          <w:szCs w:val="28"/>
        </w:rPr>
        <w:t xml:space="preserve">містять ризики вчинення корупційних правопорушень та правопорушень, пов’язаних з корупцією; </w:t>
      </w:r>
    </w:p>
    <w:p w14:paraId="42C5DE88" w14:textId="77777777" w:rsidR="00116076" w:rsidRPr="00CF00A2" w:rsidRDefault="00116076" w:rsidP="00D64F36">
      <w:pPr>
        <w:shd w:val="clear" w:color="auto" w:fill="FFFFFF"/>
        <w:tabs>
          <w:tab w:val="left" w:pos="851"/>
        </w:tabs>
        <w:spacing w:after="150"/>
        <w:ind w:firstLine="567"/>
        <w:contextualSpacing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створюють підстави для дискримінації. </w:t>
      </w:r>
    </w:p>
    <w:p w14:paraId="3BF6D721" w14:textId="77777777" w:rsidR="00116076" w:rsidRPr="00CF00A2" w:rsidRDefault="00116076" w:rsidP="00D64F36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 w:rsidRPr="00CF00A2">
        <w:rPr>
          <w:sz w:val="28"/>
          <w:szCs w:val="28"/>
        </w:rPr>
        <w:t xml:space="preserve">Громадська антикорупційна, </w:t>
      </w:r>
      <w:proofErr w:type="spellStart"/>
      <w:r w:rsidRPr="00CF00A2">
        <w:rPr>
          <w:sz w:val="28"/>
          <w:szCs w:val="28"/>
        </w:rPr>
        <w:t>антидискримінаційна</w:t>
      </w:r>
      <w:proofErr w:type="spellEnd"/>
      <w:r w:rsidRPr="00CF00A2">
        <w:rPr>
          <w:sz w:val="28"/>
          <w:szCs w:val="28"/>
        </w:rPr>
        <w:t xml:space="preserve"> експертизи не проводились.</w:t>
      </w:r>
    </w:p>
    <w:p w14:paraId="07A7F105" w14:textId="77777777" w:rsidR="00116076" w:rsidRPr="00CF00A2" w:rsidRDefault="00116076" w:rsidP="00D64F36">
      <w:pPr>
        <w:tabs>
          <w:tab w:val="left" w:pos="851"/>
        </w:tabs>
        <w:suppressAutoHyphens/>
        <w:ind w:firstLine="567"/>
        <w:jc w:val="both"/>
        <w:rPr>
          <w:b/>
          <w:bCs/>
        </w:rPr>
      </w:pPr>
    </w:p>
    <w:p w14:paraId="50D61319" w14:textId="79317E9B" w:rsidR="00116076" w:rsidRPr="00CF00A2" w:rsidRDefault="00116076" w:rsidP="00D64F36">
      <w:pPr>
        <w:tabs>
          <w:tab w:val="left" w:pos="851"/>
        </w:tabs>
        <w:suppressAutoHyphens/>
        <w:ind w:firstLine="567"/>
        <w:jc w:val="both"/>
        <w:rPr>
          <w:b/>
          <w:bCs/>
          <w:sz w:val="28"/>
          <w:szCs w:val="28"/>
        </w:rPr>
      </w:pPr>
      <w:r w:rsidRPr="00CF00A2">
        <w:rPr>
          <w:b/>
          <w:bCs/>
          <w:sz w:val="28"/>
          <w:szCs w:val="28"/>
        </w:rPr>
        <w:t>8.</w:t>
      </w:r>
      <w:r w:rsidR="00B14E7C" w:rsidRPr="00CF00A2">
        <w:rPr>
          <w:b/>
          <w:bCs/>
          <w:sz w:val="28"/>
          <w:szCs w:val="28"/>
        </w:rPr>
        <w:t> </w:t>
      </w:r>
      <w:r w:rsidRPr="00CF00A2">
        <w:rPr>
          <w:b/>
          <w:bCs/>
          <w:sz w:val="28"/>
          <w:szCs w:val="28"/>
        </w:rPr>
        <w:t>Прогноз результатів</w:t>
      </w:r>
    </w:p>
    <w:p w14:paraId="6EBD8D08" w14:textId="07912B39" w:rsidR="00797540" w:rsidRPr="00797540" w:rsidRDefault="00116076" w:rsidP="00D64F36">
      <w:pPr>
        <w:spacing w:before="100" w:beforeAutospacing="1" w:after="100" w:afterAutospacing="1"/>
        <w:ind w:firstLine="567"/>
        <w:jc w:val="both"/>
      </w:pPr>
      <w:r w:rsidRPr="00CF00A2">
        <w:rPr>
          <w:sz w:val="28"/>
          <w:szCs w:val="28"/>
        </w:rPr>
        <w:t xml:space="preserve">Реалізація </w:t>
      </w:r>
      <w:proofErr w:type="spellStart"/>
      <w:r w:rsidRPr="00CF00A2">
        <w:rPr>
          <w:sz w:val="28"/>
          <w:szCs w:val="28"/>
        </w:rPr>
        <w:t>акта</w:t>
      </w:r>
      <w:proofErr w:type="spellEnd"/>
      <w:r w:rsidRPr="00CF00A2">
        <w:rPr>
          <w:sz w:val="28"/>
          <w:szCs w:val="28"/>
        </w:rPr>
        <w:t xml:space="preserve"> </w:t>
      </w:r>
      <w:r w:rsidR="00797540" w:rsidRPr="00797540">
        <w:t>сприятиме підвищенню мобільності осіб з інвалідністю внаслідок війни, їхній соціальній інтеграції та розширенню можливостей для активної участі у суспільному житті</w:t>
      </w:r>
      <w:r w:rsidR="00797540" w:rsidRPr="00CF00A2">
        <w:t xml:space="preserve">, посиленню захисту </w:t>
      </w:r>
      <w:proofErr w:type="spellStart"/>
      <w:r w:rsidR="00797540" w:rsidRPr="00CF00A2">
        <w:t>іх</w:t>
      </w:r>
      <w:proofErr w:type="spellEnd"/>
      <w:r w:rsidR="00797540" w:rsidRPr="00CF00A2">
        <w:t xml:space="preserve"> прав.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3112"/>
      </w:tblGrid>
      <w:tr w:rsidR="00116076" w:rsidRPr="00CF00A2" w14:paraId="0945666B" w14:textId="77777777" w:rsidTr="00B12E7B">
        <w:tc>
          <w:tcPr>
            <w:tcW w:w="4106" w:type="dxa"/>
          </w:tcPr>
          <w:p w14:paraId="183977F6" w14:textId="4FE935BD" w:rsidR="00116076" w:rsidRPr="0075169D" w:rsidRDefault="00116076" w:rsidP="005C0367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75169D">
              <w:rPr>
                <w:sz w:val="24"/>
                <w:szCs w:val="24"/>
              </w:rPr>
              <w:lastRenderedPageBreak/>
              <w:t>Заінтересована сторона</w:t>
            </w:r>
          </w:p>
        </w:tc>
        <w:tc>
          <w:tcPr>
            <w:tcW w:w="2410" w:type="dxa"/>
          </w:tcPr>
          <w:p w14:paraId="6FBBE28B" w14:textId="77777777" w:rsidR="00116076" w:rsidRPr="0075169D" w:rsidRDefault="00116076" w:rsidP="005C0367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75169D">
              <w:rPr>
                <w:sz w:val="24"/>
                <w:szCs w:val="24"/>
              </w:rPr>
              <w:t xml:space="preserve">Вплив реалізації </w:t>
            </w:r>
            <w:proofErr w:type="spellStart"/>
            <w:r w:rsidRPr="0075169D">
              <w:rPr>
                <w:sz w:val="24"/>
                <w:szCs w:val="24"/>
              </w:rPr>
              <w:t>акта</w:t>
            </w:r>
            <w:proofErr w:type="spellEnd"/>
            <w:r w:rsidRPr="0075169D">
              <w:rPr>
                <w:sz w:val="24"/>
                <w:szCs w:val="24"/>
              </w:rPr>
              <w:t xml:space="preserve"> на заінтересовану сторону</w:t>
            </w:r>
          </w:p>
        </w:tc>
        <w:tc>
          <w:tcPr>
            <w:tcW w:w="3112" w:type="dxa"/>
          </w:tcPr>
          <w:p w14:paraId="15EEE7F5" w14:textId="77777777" w:rsidR="00116076" w:rsidRPr="0075169D" w:rsidRDefault="00116076" w:rsidP="005C0367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75169D">
              <w:rPr>
                <w:sz w:val="24"/>
                <w:szCs w:val="24"/>
              </w:rPr>
              <w:t>Пояснення очікуваного впливу</w:t>
            </w:r>
          </w:p>
        </w:tc>
      </w:tr>
      <w:tr w:rsidR="00116076" w:rsidRPr="00CF00A2" w14:paraId="7B01CBD8" w14:textId="77777777" w:rsidTr="00B12E7B">
        <w:tc>
          <w:tcPr>
            <w:tcW w:w="4106" w:type="dxa"/>
          </w:tcPr>
          <w:p w14:paraId="20208275" w14:textId="0DD12014" w:rsidR="00116076" w:rsidRPr="0075169D" w:rsidRDefault="00797540" w:rsidP="00080B2B">
            <w:pPr>
              <w:tabs>
                <w:tab w:val="left" w:pos="851"/>
              </w:tabs>
              <w:suppressAutoHyphens/>
              <w:jc w:val="both"/>
              <w:rPr>
                <w:sz w:val="24"/>
                <w:szCs w:val="24"/>
              </w:rPr>
            </w:pPr>
            <w:r w:rsidRPr="0075169D">
              <w:rPr>
                <w:sz w:val="24"/>
                <w:szCs w:val="24"/>
              </w:rPr>
              <w:t>Особи з інвалідністю внаслідок війни, зазначені у </w:t>
            </w:r>
            <w:hyperlink r:id="rId7" w:anchor="n103" w:tgtFrame="_blank" w:history="1">
              <w:r w:rsidRPr="0075169D">
                <w:rPr>
                  <w:sz w:val="24"/>
                  <w:szCs w:val="24"/>
                </w:rPr>
                <w:t>пунктах 11-16</w:t>
              </w:r>
            </w:hyperlink>
            <w:r w:rsidRPr="0075169D">
              <w:rPr>
                <w:sz w:val="24"/>
                <w:szCs w:val="24"/>
              </w:rPr>
              <w:t> частини другої статті 7 Закону України “Про статус ветеранів війни, гарантії їх соціального захисту”, які в установленому законодавством порядку успішно пройшли підготовку, перепідготовку водіїв транспортних засобів, як особи з інвалідністю, в акредитованих в установленому законодавством порядку закладах, отримали національне посвідчення водія переобладнали (встановили пристосування) власний транспортний засіб та зареєстрували його відповідно до законодавства. </w:t>
            </w:r>
          </w:p>
        </w:tc>
        <w:tc>
          <w:tcPr>
            <w:tcW w:w="2410" w:type="dxa"/>
          </w:tcPr>
          <w:p w14:paraId="1A39893D" w14:textId="77777777" w:rsidR="00116076" w:rsidRPr="0075169D" w:rsidRDefault="00116076" w:rsidP="00080B2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75169D">
              <w:rPr>
                <w:sz w:val="24"/>
                <w:szCs w:val="24"/>
              </w:rPr>
              <w:t>Позитивний</w:t>
            </w:r>
          </w:p>
        </w:tc>
        <w:tc>
          <w:tcPr>
            <w:tcW w:w="3112" w:type="dxa"/>
          </w:tcPr>
          <w:p w14:paraId="2C52AE9F" w14:textId="2523DC3A" w:rsidR="00116076" w:rsidRPr="0075169D" w:rsidRDefault="00B509BA" w:rsidP="00080B2B">
            <w:pPr>
              <w:tabs>
                <w:tab w:val="left" w:pos="851"/>
              </w:tabs>
              <w:suppressAutoHyphens/>
              <w:jc w:val="both"/>
              <w:rPr>
                <w:sz w:val="24"/>
                <w:szCs w:val="24"/>
              </w:rPr>
            </w:pPr>
            <w:r w:rsidRPr="0075169D">
              <w:rPr>
                <w:sz w:val="24"/>
                <w:szCs w:val="24"/>
              </w:rPr>
              <w:t xml:space="preserve">Сприяння </w:t>
            </w:r>
            <w:r w:rsidR="00402270" w:rsidRPr="0075169D">
              <w:rPr>
                <w:sz w:val="24"/>
                <w:szCs w:val="24"/>
              </w:rPr>
              <w:t>підвищенню ефективності реалізації державної політики у сфері соціальної підтримки осіб з інвалідністю внаслідок війни та покращення доступності транспортної інфраструктури, адаптованої до їхніх потреб.</w:t>
            </w:r>
          </w:p>
        </w:tc>
      </w:tr>
    </w:tbl>
    <w:p w14:paraId="0EF6259E" w14:textId="09261B07" w:rsidR="00116076" w:rsidRPr="00CF00A2" w:rsidRDefault="00116076" w:rsidP="00116076">
      <w:pPr>
        <w:jc w:val="both"/>
        <w:rPr>
          <w:sz w:val="28"/>
          <w:szCs w:val="28"/>
        </w:rPr>
      </w:pPr>
    </w:p>
    <w:p w14:paraId="15E788E1" w14:textId="77777777" w:rsidR="00B12E7B" w:rsidRPr="00CF00A2" w:rsidRDefault="00B12E7B" w:rsidP="00116076">
      <w:pPr>
        <w:jc w:val="both"/>
        <w:rPr>
          <w:sz w:val="28"/>
          <w:szCs w:val="28"/>
        </w:rPr>
      </w:pPr>
    </w:p>
    <w:p w14:paraId="71788D33" w14:textId="77CC8E64" w:rsidR="00116076" w:rsidRPr="00CF00A2" w:rsidRDefault="00116076" w:rsidP="00116076">
      <w:pPr>
        <w:jc w:val="both"/>
        <w:rPr>
          <w:sz w:val="28"/>
          <w:szCs w:val="28"/>
        </w:rPr>
      </w:pPr>
      <w:r w:rsidRPr="00CF00A2">
        <w:rPr>
          <w:sz w:val="28"/>
          <w:szCs w:val="28"/>
        </w:rPr>
        <w:t>Міністр у справах ветеранів України</w:t>
      </w:r>
      <w:r w:rsidRPr="00CF00A2">
        <w:rPr>
          <w:sz w:val="28"/>
          <w:szCs w:val="28"/>
        </w:rPr>
        <w:tab/>
        <w:t xml:space="preserve">                       </w:t>
      </w:r>
      <w:r w:rsidR="00284D4F" w:rsidRPr="00CF00A2">
        <w:rPr>
          <w:sz w:val="28"/>
          <w:szCs w:val="28"/>
        </w:rPr>
        <w:t xml:space="preserve">   </w:t>
      </w:r>
      <w:r w:rsidR="003D353F" w:rsidRPr="00CF00A2">
        <w:rPr>
          <w:sz w:val="28"/>
          <w:szCs w:val="28"/>
        </w:rPr>
        <w:t xml:space="preserve"> </w:t>
      </w:r>
      <w:r w:rsidRPr="00CF00A2">
        <w:rPr>
          <w:sz w:val="28"/>
          <w:szCs w:val="28"/>
        </w:rPr>
        <w:t>Наталія КАЛМИКОВА</w:t>
      </w:r>
      <w:r w:rsidRPr="00CF00A2">
        <w:rPr>
          <w:sz w:val="16"/>
          <w:szCs w:val="16"/>
        </w:rPr>
        <w:t xml:space="preserve">  </w:t>
      </w:r>
    </w:p>
    <w:p w14:paraId="45E08A94" w14:textId="77777777" w:rsidR="00B12E7B" w:rsidRPr="00CF00A2" w:rsidRDefault="00B12E7B" w:rsidP="00116076">
      <w:pPr>
        <w:rPr>
          <w:sz w:val="28"/>
          <w:szCs w:val="28"/>
        </w:rPr>
      </w:pPr>
    </w:p>
    <w:p w14:paraId="38CDCF58" w14:textId="7691791F" w:rsidR="00116076" w:rsidRPr="00CF00A2" w:rsidRDefault="00116076" w:rsidP="00116076">
      <w:pPr>
        <w:rPr>
          <w:sz w:val="28"/>
          <w:szCs w:val="28"/>
          <w:vertAlign w:val="superscript"/>
        </w:rPr>
      </w:pPr>
      <w:r w:rsidRPr="00CF00A2">
        <w:rPr>
          <w:sz w:val="28"/>
          <w:szCs w:val="28"/>
        </w:rPr>
        <w:t xml:space="preserve">___ ____________ 2026 р. </w:t>
      </w:r>
    </w:p>
    <w:p w14:paraId="4A983983" w14:textId="77777777" w:rsidR="00116076" w:rsidRPr="00CF00A2" w:rsidRDefault="00116076" w:rsidP="00116076"/>
    <w:p w14:paraId="0B9C9DF7" w14:textId="77777777" w:rsidR="00C00411" w:rsidRPr="00CF00A2" w:rsidRDefault="00C00411" w:rsidP="00116076"/>
    <w:sectPr w:rsidR="00C00411" w:rsidRPr="00CF00A2" w:rsidSect="00D97FE9">
      <w:headerReference w:type="default" r:id="rId8"/>
      <w:pgSz w:w="11906" w:h="16838"/>
      <w:pgMar w:top="1135" w:right="567" w:bottom="993" w:left="1701" w:header="51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BBF81" w14:textId="77777777" w:rsidR="00530B5C" w:rsidRDefault="00530B5C">
      <w:r>
        <w:separator/>
      </w:r>
    </w:p>
  </w:endnote>
  <w:endnote w:type="continuationSeparator" w:id="0">
    <w:p w14:paraId="38CF667A" w14:textId="77777777" w:rsidR="00530B5C" w:rsidRDefault="0053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3A578" w14:textId="77777777" w:rsidR="00530B5C" w:rsidRDefault="00530B5C">
      <w:r>
        <w:separator/>
      </w:r>
    </w:p>
  </w:footnote>
  <w:footnote w:type="continuationSeparator" w:id="0">
    <w:p w14:paraId="72EFB82B" w14:textId="77777777" w:rsidR="00530B5C" w:rsidRDefault="0053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6360" w14:textId="6338D4E6" w:rsidR="00D97FE9" w:rsidRDefault="00D97FE9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655EF8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64FE"/>
    <w:multiLevelType w:val="multilevel"/>
    <w:tmpl w:val="5CB2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C719A"/>
    <w:multiLevelType w:val="hybridMultilevel"/>
    <w:tmpl w:val="F42000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3639C"/>
    <w:multiLevelType w:val="multilevel"/>
    <w:tmpl w:val="038A3032"/>
    <w:lvl w:ilvl="0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13"/>
    <w:rsid w:val="00003D5A"/>
    <w:rsid w:val="00024AE7"/>
    <w:rsid w:val="00030626"/>
    <w:rsid w:val="00035A16"/>
    <w:rsid w:val="00037FF0"/>
    <w:rsid w:val="0009498C"/>
    <w:rsid w:val="0010558B"/>
    <w:rsid w:val="00116076"/>
    <w:rsid w:val="001B7F70"/>
    <w:rsid w:val="001D2E0D"/>
    <w:rsid w:val="00272028"/>
    <w:rsid w:val="00284D4F"/>
    <w:rsid w:val="002908E1"/>
    <w:rsid w:val="002B2ABB"/>
    <w:rsid w:val="002E328D"/>
    <w:rsid w:val="00310D8A"/>
    <w:rsid w:val="0037703D"/>
    <w:rsid w:val="003A1F03"/>
    <w:rsid w:val="003D353F"/>
    <w:rsid w:val="00402270"/>
    <w:rsid w:val="004666E2"/>
    <w:rsid w:val="004743AE"/>
    <w:rsid w:val="004A59F8"/>
    <w:rsid w:val="004B5AF4"/>
    <w:rsid w:val="004C01A1"/>
    <w:rsid w:val="004D7CBB"/>
    <w:rsid w:val="00530B5C"/>
    <w:rsid w:val="005853D3"/>
    <w:rsid w:val="005C0367"/>
    <w:rsid w:val="0060711F"/>
    <w:rsid w:val="00611374"/>
    <w:rsid w:val="006436A8"/>
    <w:rsid w:val="00643F13"/>
    <w:rsid w:val="0064780E"/>
    <w:rsid w:val="00655EF8"/>
    <w:rsid w:val="006705E3"/>
    <w:rsid w:val="00693928"/>
    <w:rsid w:val="007249C3"/>
    <w:rsid w:val="0075169D"/>
    <w:rsid w:val="00774301"/>
    <w:rsid w:val="00797540"/>
    <w:rsid w:val="007E1213"/>
    <w:rsid w:val="00846BF7"/>
    <w:rsid w:val="008A3F6A"/>
    <w:rsid w:val="008B2524"/>
    <w:rsid w:val="009409CE"/>
    <w:rsid w:val="00941871"/>
    <w:rsid w:val="009452AA"/>
    <w:rsid w:val="0098258D"/>
    <w:rsid w:val="009C45EC"/>
    <w:rsid w:val="009F369D"/>
    <w:rsid w:val="00A10F8F"/>
    <w:rsid w:val="00A221AD"/>
    <w:rsid w:val="00AA780F"/>
    <w:rsid w:val="00AB22AA"/>
    <w:rsid w:val="00B12E7B"/>
    <w:rsid w:val="00B14E7C"/>
    <w:rsid w:val="00B22A24"/>
    <w:rsid w:val="00B22B1A"/>
    <w:rsid w:val="00B42E6A"/>
    <w:rsid w:val="00B509BA"/>
    <w:rsid w:val="00B56183"/>
    <w:rsid w:val="00B70D54"/>
    <w:rsid w:val="00B83131"/>
    <w:rsid w:val="00B92D7E"/>
    <w:rsid w:val="00BC66D8"/>
    <w:rsid w:val="00C00411"/>
    <w:rsid w:val="00C32D9D"/>
    <w:rsid w:val="00C365CC"/>
    <w:rsid w:val="00C76B4C"/>
    <w:rsid w:val="00C97297"/>
    <w:rsid w:val="00CE2418"/>
    <w:rsid w:val="00CF00A2"/>
    <w:rsid w:val="00D25479"/>
    <w:rsid w:val="00D64F36"/>
    <w:rsid w:val="00D97FE9"/>
    <w:rsid w:val="00DA21A5"/>
    <w:rsid w:val="00DC2C04"/>
    <w:rsid w:val="00DD6D6E"/>
    <w:rsid w:val="00DF0E32"/>
    <w:rsid w:val="00E36A77"/>
    <w:rsid w:val="00E72F2C"/>
    <w:rsid w:val="00E80FB8"/>
    <w:rsid w:val="00E9012A"/>
    <w:rsid w:val="00EA4A3A"/>
    <w:rsid w:val="00EE3384"/>
    <w:rsid w:val="00F3279A"/>
    <w:rsid w:val="00F7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367D"/>
  <w15:chartTrackingRefBased/>
  <w15:docId w15:val="{548DEEA1-CD0B-4698-BED9-BFE1445C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FE9"/>
    <w:pPr>
      <w:spacing w:after="0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3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F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F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F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F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F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F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F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3F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3F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3F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3F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3F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3F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3F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3F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3F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43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3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43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3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43F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3F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3F1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3F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43F1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43F1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rsid w:val="00D97FE9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rsid w:val="00D97FE9"/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table" w:styleId="af0">
    <w:name w:val="Table Grid"/>
    <w:basedOn w:val="a1"/>
    <w:rsid w:val="00D97FE9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2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2908E1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2908E1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semiHidden/>
    <w:unhideWhenUsed/>
    <w:rsid w:val="007E12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07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7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6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7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468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6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3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9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8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39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68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4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10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81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391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17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5151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94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49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132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51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3550</Words>
  <Characters>2025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Луцик Олена Володимирівна</dc:creator>
  <cp:keywords/>
  <dc:description/>
  <cp:lastModifiedBy>Братиця Олена Олександрівна</cp:lastModifiedBy>
  <cp:revision>4</cp:revision>
  <cp:lastPrinted>2026-01-29T10:35:00Z</cp:lastPrinted>
  <dcterms:created xsi:type="dcterms:W3CDTF">2026-06-02T14:39:00Z</dcterms:created>
  <dcterms:modified xsi:type="dcterms:W3CDTF">2026-06-02T14:42:00Z</dcterms:modified>
</cp:coreProperties>
</file>