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3E1E" w14:textId="77777777" w:rsidR="00914D45" w:rsidRDefault="0000000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ПОЯСНЮВАЛЬНА ЗАПИСКА</w:t>
      </w:r>
      <w:bookmarkStart w:id="0" w:name="6"/>
      <w:bookmarkStart w:id="1" w:name="1046"/>
      <w:bookmarkStart w:id="2" w:name="8"/>
      <w:bookmarkEnd w:id="0"/>
      <w:bookmarkEnd w:id="1"/>
      <w:bookmarkEnd w:id="2"/>
    </w:p>
    <w:p w14:paraId="3C56D359" w14:textId="51D4835F" w:rsidR="00914D45" w:rsidRDefault="00000000">
      <w:pPr>
        <w:widowControl w:val="0"/>
        <w:spacing w:before="1"/>
        <w:ind w:left="2"/>
        <w:jc w:val="center"/>
        <w:rPr>
          <w:b/>
          <w:bCs/>
          <w:sz w:val="28"/>
          <w:szCs w:val="28"/>
        </w:rPr>
      </w:pPr>
      <w:bookmarkStart w:id="3" w:name="_Hlk178931871"/>
      <w:r>
        <w:rPr>
          <w:b/>
          <w:bCs/>
          <w:sz w:val="28"/>
          <w:szCs w:val="28"/>
        </w:rPr>
        <w:t xml:space="preserve">до проекту </w:t>
      </w:r>
      <w:bookmarkEnd w:id="3"/>
      <w:r>
        <w:rPr>
          <w:b/>
          <w:bCs/>
          <w:sz w:val="28"/>
          <w:szCs w:val="28"/>
        </w:rPr>
        <w:t>наказу Міністерства у справах ветеранів України, Управління державної охорони України “</w:t>
      </w:r>
      <w:bookmarkStart w:id="4" w:name="_Hlk211501896"/>
      <w:r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highlight w:val="white"/>
        </w:rPr>
        <w:t xml:space="preserve"> затвердження Порядку </w:t>
      </w:r>
      <w:r>
        <w:rPr>
          <w:b/>
          <w:bCs/>
          <w:sz w:val="28"/>
          <w:szCs w:val="28"/>
        </w:rPr>
        <w:t xml:space="preserve">взаємодії фахівців із супроводу ветеранів війни та демобілізованих осіб </w:t>
      </w:r>
      <w:r w:rsidR="005F13DD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 xml:space="preserve"> підрозділів</w:t>
      </w:r>
      <w:r w:rsidR="005F13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Управлінн</w:t>
      </w:r>
      <w:r w:rsidR="005F13D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державної охорони України, на яких покладаються функції служб супроводу військовослужбовців та членів їхніх сімей </w:t>
      </w:r>
      <w:bookmarkEnd w:id="4"/>
      <w:r>
        <w:rPr>
          <w:b/>
          <w:bCs/>
          <w:sz w:val="28"/>
          <w:szCs w:val="28"/>
        </w:rPr>
        <w:t>”</w:t>
      </w:r>
    </w:p>
    <w:p w14:paraId="69F6DDFD" w14:textId="77777777" w:rsidR="00914D45" w:rsidRDefault="00914D45">
      <w:pPr>
        <w:keepNext/>
        <w:keepLines/>
        <w:ind w:right="-1"/>
        <w:jc w:val="center"/>
        <w:rPr>
          <w:b/>
          <w:bCs/>
          <w:sz w:val="28"/>
          <w:szCs w:val="28"/>
        </w:rPr>
      </w:pPr>
    </w:p>
    <w:p w14:paraId="3EAF18E3" w14:textId="77777777" w:rsidR="00914D45" w:rsidRDefault="00000000">
      <w:pPr>
        <w:numPr>
          <w:ilvl w:val="0"/>
          <w:numId w:val="1"/>
        </w:numPr>
        <w:tabs>
          <w:tab w:val="left" w:pos="851"/>
        </w:tabs>
        <w:suppressAutoHyphens/>
        <w:spacing w:line="256" w:lineRule="auto"/>
        <w:ind w:left="0" w:firstLine="567"/>
        <w:jc w:val="both"/>
        <w:rPr>
          <w:b/>
          <w:bCs/>
          <w:sz w:val="28"/>
          <w:szCs w:val="28"/>
        </w:rPr>
      </w:pPr>
      <w:bookmarkStart w:id="5" w:name="n58"/>
      <w:bookmarkStart w:id="6" w:name="n59"/>
      <w:bookmarkEnd w:id="5"/>
      <w:bookmarkEnd w:id="6"/>
      <w:r>
        <w:rPr>
          <w:b/>
          <w:bCs/>
          <w:sz w:val="28"/>
          <w:szCs w:val="28"/>
        </w:rPr>
        <w:t>Мета</w:t>
      </w:r>
    </w:p>
    <w:p w14:paraId="5E5A9E78" w14:textId="088E1889" w:rsidR="00914D45" w:rsidRDefault="00000000">
      <w:pPr>
        <w:widowControl w:val="0"/>
        <w:spacing w:before="1"/>
        <w:ind w:left="2" w:firstLine="5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прийняття акта є </w:t>
      </w:r>
      <w:r>
        <w:rPr>
          <w:sz w:val="28"/>
          <w:szCs w:val="28"/>
          <w:shd w:val="clear" w:color="auto" w:fill="FFFFFF"/>
        </w:rPr>
        <w:t xml:space="preserve">визначення алгоритму забезпечення взаємодії між фахівцями із супроводу ветеранів війни та демобілізованих осіб </w:t>
      </w:r>
      <w:r>
        <w:rPr>
          <w:sz w:val="28"/>
          <w:szCs w:val="28"/>
        </w:rPr>
        <w:t>та підрозділами Управлінн</w:t>
      </w:r>
      <w:r w:rsidR="005F13DD">
        <w:rPr>
          <w:sz w:val="28"/>
          <w:szCs w:val="28"/>
        </w:rPr>
        <w:t>я</w:t>
      </w:r>
      <w:r>
        <w:rPr>
          <w:sz w:val="28"/>
          <w:szCs w:val="28"/>
        </w:rPr>
        <w:t xml:space="preserve"> державної охорони України, на яких покладаються функції служб супроводу військовослужбовців та членів їхніх сімей.</w:t>
      </w:r>
    </w:p>
    <w:p w14:paraId="557E51E9" w14:textId="77777777" w:rsidR="00914D45" w:rsidRDefault="00914D45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A193C32" w14:textId="77777777" w:rsidR="00914D45" w:rsidRDefault="00000000">
      <w:pPr>
        <w:numPr>
          <w:ilvl w:val="0"/>
          <w:numId w:val="1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Обґрунтування необхідності прийняття акта</w:t>
      </w:r>
    </w:p>
    <w:p w14:paraId="65274139" w14:textId="77777777" w:rsidR="00914D4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акта розроблено відповідно до абзацу другого пункту 15, абзацу десятого підпункту 2 пункту 24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 881. </w:t>
      </w:r>
    </w:p>
    <w:p w14:paraId="2DFE1999" w14:textId="77777777" w:rsidR="00914D45" w:rsidRDefault="0000000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Прийняття акта обумовлене необхідністю </w:t>
      </w:r>
      <w:r>
        <w:rPr>
          <w:sz w:val="28"/>
          <w:szCs w:val="28"/>
          <w:shd w:val="clear" w:color="auto" w:fill="FFFFFF"/>
        </w:rPr>
        <w:t>забезпечення ефективної реалізації ветеранами війни, членами їх сімей та іншими категоріями осіб відповідних прав і гарантій, визначених законодавством.</w:t>
      </w:r>
    </w:p>
    <w:p w14:paraId="0828E005" w14:textId="77777777" w:rsidR="00914D45" w:rsidRDefault="00914D45">
      <w:pPr>
        <w:tabs>
          <w:tab w:val="left" w:pos="851"/>
        </w:tabs>
        <w:spacing w:line="256" w:lineRule="auto"/>
        <w:jc w:val="both"/>
        <w:rPr>
          <w:sz w:val="28"/>
          <w:szCs w:val="28"/>
        </w:rPr>
      </w:pPr>
    </w:p>
    <w:p w14:paraId="2326E6B3" w14:textId="77777777" w:rsidR="00914D45" w:rsidRDefault="00000000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Основні положення проекту акта</w:t>
      </w:r>
    </w:p>
    <w:p w14:paraId="266D346D" w14:textId="52F9ABDE" w:rsidR="00914D45" w:rsidRDefault="00000000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акта пропонується </w:t>
      </w:r>
      <w:r>
        <w:rPr>
          <w:sz w:val="28"/>
          <w:szCs w:val="28"/>
          <w:shd w:val="clear" w:color="auto" w:fill="FFFFFF"/>
        </w:rPr>
        <w:t xml:space="preserve">визначити алгоритм забезпечення взаємодії між фахівцями із супроводу ветеранів війни та демобілізованих осіб </w:t>
      </w:r>
      <w:r>
        <w:rPr>
          <w:sz w:val="28"/>
          <w:szCs w:val="28"/>
        </w:rPr>
        <w:t>та підрозділами Управлінн</w:t>
      </w:r>
      <w:r w:rsidR="005F13DD">
        <w:rPr>
          <w:sz w:val="28"/>
          <w:szCs w:val="28"/>
        </w:rPr>
        <w:t>я</w:t>
      </w:r>
      <w:r>
        <w:rPr>
          <w:sz w:val="28"/>
          <w:szCs w:val="28"/>
        </w:rPr>
        <w:t xml:space="preserve"> державної охорони України, на яких покладаються функції служб супроводу військовослужбовців та членів їхніх сімей. </w:t>
      </w:r>
    </w:p>
    <w:p w14:paraId="4680F371" w14:textId="77777777" w:rsidR="00914D45" w:rsidRDefault="00914D45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</w:p>
    <w:p w14:paraId="5C081895" w14:textId="77777777" w:rsidR="00914D45" w:rsidRDefault="00000000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Правові аспекти</w:t>
      </w:r>
    </w:p>
    <w:p w14:paraId="3DA3E080" w14:textId="77777777" w:rsidR="00914D45" w:rsidRDefault="00000000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Нормативно-правовими актами у цій сфері правового регулювання є:</w:t>
      </w:r>
    </w:p>
    <w:p w14:paraId="52E85635" w14:textId="77777777" w:rsidR="00914D45" w:rsidRDefault="00000000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Закони України “Про статус ветеранів війни, гарантії їх соціального захисту”, “Про соціальні послуги”;</w:t>
      </w:r>
    </w:p>
    <w:p w14:paraId="36400293" w14:textId="77777777" w:rsidR="00914D45" w:rsidRDefault="00000000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постанова Кабінету Міністрів України від 02 серпня 2024 року № 881 “Деякі питання забезпечення діяльності фахівців із супроводу ветеранів війни та демобілізованих осіб”.</w:t>
      </w:r>
    </w:p>
    <w:p w14:paraId="50AF9AA4" w14:textId="77777777" w:rsidR="00914D45" w:rsidRDefault="00914D45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7BCC6C3A" w14:textId="77777777" w:rsidR="00914D45" w:rsidRDefault="00000000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Фінансово-економічне обґрунтування </w:t>
      </w:r>
    </w:p>
    <w:p w14:paraId="6C60E76D" w14:textId="77777777" w:rsidR="00914D45" w:rsidRDefault="000000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акта не впливатиме на надходження та витрати державного бюджету, відтак не потребуватиме видатків із державного бюджету. У зв’язку з цим ф</w:t>
      </w:r>
      <w:r>
        <w:rPr>
          <w:sz w:val="28"/>
          <w:szCs w:val="28"/>
          <w:shd w:val="clear" w:color="auto" w:fill="FFFFFF"/>
        </w:rPr>
        <w:t>інансово-економічні розрахунки не проводились.</w:t>
      </w:r>
      <w:r>
        <w:rPr>
          <w:sz w:val="28"/>
          <w:szCs w:val="28"/>
        </w:rPr>
        <w:t xml:space="preserve"> </w:t>
      </w:r>
    </w:p>
    <w:p w14:paraId="5C9B3243" w14:textId="77777777" w:rsidR="00914D45" w:rsidRDefault="00914D45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48E4234F" w14:textId="77777777" w:rsidR="00914D45" w:rsidRDefault="00000000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Позиція заінтересованих сторін</w:t>
      </w:r>
    </w:p>
    <w:p w14:paraId="732B67E9" w14:textId="77777777" w:rsidR="00914D4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акта потребує погодження з Міністерством цифрової трансформації України, Міністерством охорони здоров’я України, Уповноваженим Верховної Ради України з прав людини. Проект акта потребує державної реєстрації у </w:t>
      </w:r>
      <w:r>
        <w:rPr>
          <w:sz w:val="28"/>
          <w:szCs w:val="28"/>
        </w:rPr>
        <w:lastRenderedPageBreak/>
        <w:t>Міністерстві юстиції України. Проект акта не стосується сфери наукової та науково-технічної діяльності, у зв’язку з чим не потребує погодження з Науковим комітетом Національної ради України з питань розвитку науки і технологій. Проект акта потребує громадського обговорення (розміщено на офіційному вебсайті Мінветеранів для проведення консультацій з громадськістю).</w:t>
      </w:r>
    </w:p>
    <w:p w14:paraId="633E4A28" w14:textId="77777777" w:rsidR="00914D45" w:rsidRDefault="00914D45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67AFCBC0" w14:textId="77777777" w:rsidR="00914D45" w:rsidRDefault="00000000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Оцінка відповідності </w:t>
      </w:r>
    </w:p>
    <w:p w14:paraId="5E28822E" w14:textId="77777777" w:rsidR="00914D45" w:rsidRDefault="0000000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 проекті акта відсутні положення, що: </w:t>
      </w:r>
    </w:p>
    <w:p w14:paraId="5316FB19" w14:textId="77777777" w:rsidR="00914D45" w:rsidRDefault="0000000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стосуються зобов’язань України у сфері європейської інтеграції; </w:t>
      </w:r>
    </w:p>
    <w:p w14:paraId="33ABC680" w14:textId="77777777" w:rsidR="00914D45" w:rsidRDefault="0000000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стосуються прав та свобод, гарантованих Конвенцією про захист прав людини і основоположних свобод; </w:t>
      </w:r>
    </w:p>
    <w:p w14:paraId="5FEADCDD" w14:textId="77777777" w:rsidR="00914D45" w:rsidRDefault="0000000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впливають на забезпечення рівних прав та можливостей жінок і чоловіків; </w:t>
      </w:r>
    </w:p>
    <w:p w14:paraId="5027E53F" w14:textId="77777777" w:rsidR="00914D45" w:rsidRDefault="0000000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містять ризики вчинення корупційних правопорушень та правопорушень, пов’язаних з корупцією; </w:t>
      </w:r>
    </w:p>
    <w:p w14:paraId="25928F5C" w14:textId="77777777" w:rsidR="00914D45" w:rsidRDefault="00000000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створюють підстави для дискримінації. </w:t>
      </w:r>
    </w:p>
    <w:p w14:paraId="02927E5D" w14:textId="77777777" w:rsidR="00914D45" w:rsidRDefault="00000000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Громадська антикорупційна, антидискримінаційна експертизи не проводились.</w:t>
      </w:r>
    </w:p>
    <w:p w14:paraId="49066344" w14:textId="77777777" w:rsidR="00914D45" w:rsidRDefault="00000000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Міністерством у справах ветеранів України проведено</w:t>
      </w:r>
      <w:r>
        <w:t xml:space="preserve"> </w:t>
      </w:r>
      <w:r>
        <w:rPr>
          <w:sz w:val="28"/>
          <w:szCs w:val="28"/>
        </w:rPr>
        <w:t xml:space="preserve">гендерно-правову експертизу, за результатами чого встановлено, що у проекті акта </w:t>
      </w:r>
      <w:r>
        <w:rPr>
          <w:spacing w:val="-6"/>
          <w:sz w:val="28"/>
          <w:szCs w:val="28"/>
        </w:rPr>
        <w:t>відсутні положення, які не відповідають чи порушують принцип забезпечення рівних прав та можливостей жінок і чоловіків.</w:t>
      </w:r>
    </w:p>
    <w:p w14:paraId="151B0B5D" w14:textId="77777777" w:rsidR="00914D45" w:rsidRDefault="00914D45">
      <w:pPr>
        <w:tabs>
          <w:tab w:val="left" w:pos="851"/>
        </w:tabs>
        <w:suppressAutoHyphens/>
        <w:ind w:firstLine="567"/>
        <w:jc w:val="both"/>
        <w:rPr>
          <w:b/>
          <w:bCs/>
          <w:sz w:val="28"/>
          <w:szCs w:val="28"/>
        </w:rPr>
      </w:pPr>
    </w:p>
    <w:p w14:paraId="498FA93B" w14:textId="77777777" w:rsidR="00914D45" w:rsidRDefault="00000000">
      <w:pPr>
        <w:tabs>
          <w:tab w:val="left" w:pos="851"/>
        </w:tabs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Прогноз результатів</w:t>
      </w:r>
    </w:p>
    <w:p w14:paraId="645DD644" w14:textId="77777777" w:rsidR="005F13DD" w:rsidRDefault="00000000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акта забезпечить ефективну взаємодію </w:t>
      </w:r>
      <w:r>
        <w:rPr>
          <w:sz w:val="28"/>
          <w:szCs w:val="28"/>
          <w:shd w:val="clear" w:color="auto" w:fill="FFFFFF"/>
        </w:rPr>
        <w:t>між фахівцями із супроводу ветеранів війни та демобілізованих осіб та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підрозділами в Управлінні державної охорони України, на яких покладаються функції служб супроводу військовослужбовців та членів їхніх сімей.</w:t>
      </w:r>
    </w:p>
    <w:p w14:paraId="275C09FC" w14:textId="4F434FEB" w:rsidR="00914D45" w:rsidRDefault="00000000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14D45" w14:paraId="0C2EAF56" w14:textId="77777777">
        <w:tc>
          <w:tcPr>
            <w:tcW w:w="3209" w:type="dxa"/>
          </w:tcPr>
          <w:p w14:paraId="10F7E250" w14:textId="77777777" w:rsidR="00914D45" w:rsidRDefault="00000000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3209" w:type="dxa"/>
          </w:tcPr>
          <w:p w14:paraId="10B1E1C5" w14:textId="77777777" w:rsidR="00914D45" w:rsidRDefault="00000000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210" w:type="dxa"/>
          </w:tcPr>
          <w:p w14:paraId="132EF9B7" w14:textId="77777777" w:rsidR="00914D45" w:rsidRDefault="00000000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914D45" w14:paraId="7E957F79" w14:textId="77777777">
        <w:tc>
          <w:tcPr>
            <w:tcW w:w="3209" w:type="dxa"/>
          </w:tcPr>
          <w:p w14:paraId="76091F26" w14:textId="77777777" w:rsidR="00914D45" w:rsidRDefault="00000000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Особи, з числа ветеранів війни, демобілізовані зі служби в Управлінні державної охорони України та члени їхніх сімей</w:t>
            </w:r>
          </w:p>
        </w:tc>
        <w:tc>
          <w:tcPr>
            <w:tcW w:w="3209" w:type="dxa"/>
          </w:tcPr>
          <w:p w14:paraId="56FCFBC0" w14:textId="77777777" w:rsidR="00914D45" w:rsidRDefault="00000000">
            <w:pPr>
              <w:tabs>
                <w:tab w:val="left" w:pos="851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Позитивний</w:t>
            </w:r>
          </w:p>
        </w:tc>
        <w:tc>
          <w:tcPr>
            <w:tcW w:w="3210" w:type="dxa"/>
          </w:tcPr>
          <w:p w14:paraId="4252D3D6" w14:textId="77777777" w:rsidR="00914D45" w:rsidRDefault="00000000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2"/>
              </w:rPr>
              <w:t>Е</w:t>
            </w:r>
            <w:r>
              <w:rPr>
                <w:sz w:val="26"/>
                <w:szCs w:val="26"/>
              </w:rPr>
              <w:t>фективн</w:t>
            </w:r>
            <w:r>
              <w:rPr>
                <w:sz w:val="26"/>
                <w:szCs w:val="22"/>
              </w:rPr>
              <w:t>а</w:t>
            </w:r>
            <w:r>
              <w:rPr>
                <w:sz w:val="26"/>
                <w:szCs w:val="26"/>
              </w:rPr>
              <w:t xml:space="preserve"> реалізаці</w:t>
            </w:r>
            <w:r>
              <w:rPr>
                <w:sz w:val="26"/>
                <w:szCs w:val="22"/>
              </w:rPr>
              <w:t>я</w:t>
            </w:r>
            <w:r>
              <w:rPr>
                <w:sz w:val="26"/>
                <w:szCs w:val="26"/>
              </w:rPr>
              <w:t xml:space="preserve"> прав і гарантій осіб, з числа ветеранів війни, демобілізованих зі служби в Управлінні державної охорони України та члени їхніх сімей.</w:t>
            </w:r>
          </w:p>
        </w:tc>
      </w:tr>
    </w:tbl>
    <w:p w14:paraId="484830C7" w14:textId="77777777" w:rsidR="00914D45" w:rsidRDefault="00914D45">
      <w:pPr>
        <w:jc w:val="both"/>
        <w:rPr>
          <w:sz w:val="28"/>
          <w:szCs w:val="28"/>
        </w:rPr>
      </w:pPr>
    </w:p>
    <w:p w14:paraId="14842AD2" w14:textId="77777777" w:rsidR="00914D45" w:rsidRDefault="00914D45">
      <w:pPr>
        <w:jc w:val="both"/>
        <w:rPr>
          <w:sz w:val="28"/>
          <w:szCs w:val="28"/>
        </w:rPr>
      </w:pPr>
    </w:p>
    <w:p w14:paraId="2D6B7CAD" w14:textId="58FD49CB" w:rsidR="00914D45" w:rsidRDefault="00741344">
      <w:pPr>
        <w:jc w:val="both"/>
        <w:rPr>
          <w:sz w:val="28"/>
          <w:szCs w:val="28"/>
        </w:rPr>
      </w:pPr>
      <w:r>
        <w:rPr>
          <w:sz w:val="28"/>
          <w:szCs w:val="28"/>
        </w:rPr>
        <w:t>В. о. Міністр</w:t>
      </w:r>
      <w:r w:rsidR="009843E4">
        <w:rPr>
          <w:sz w:val="28"/>
          <w:szCs w:val="28"/>
        </w:rPr>
        <w:t>а</w:t>
      </w:r>
      <w:r>
        <w:rPr>
          <w:sz w:val="28"/>
          <w:szCs w:val="28"/>
        </w:rPr>
        <w:t xml:space="preserve"> у справах </w:t>
      </w:r>
    </w:p>
    <w:p w14:paraId="0F9AD024" w14:textId="419914AC" w:rsidR="00914D4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ветеранів України</w:t>
      </w:r>
      <w:r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ab/>
        <w:t xml:space="preserve">     </w:t>
      </w:r>
      <w:r w:rsidR="0074134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741344">
        <w:rPr>
          <w:sz w:val="28"/>
          <w:szCs w:val="28"/>
        </w:rPr>
        <w:t>Юлія</w:t>
      </w:r>
      <w:r>
        <w:rPr>
          <w:sz w:val="28"/>
          <w:szCs w:val="28"/>
        </w:rPr>
        <w:t xml:space="preserve"> К</w:t>
      </w:r>
      <w:r w:rsidR="00741344">
        <w:rPr>
          <w:sz w:val="28"/>
          <w:szCs w:val="28"/>
        </w:rPr>
        <w:t>ІРІЛЛОВА</w:t>
      </w:r>
    </w:p>
    <w:p w14:paraId="412FC002" w14:textId="77777777" w:rsidR="00914D45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5FE5D8C7" w14:textId="77777777" w:rsidR="00914D45" w:rsidRDefault="00000000">
      <w:pPr>
        <w:rPr>
          <w:sz w:val="28"/>
          <w:szCs w:val="28"/>
          <w:vertAlign w:val="superscript"/>
          <w:lang w:val="ru-RU"/>
        </w:rPr>
      </w:pP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____ ____________ 2025 р. </w:t>
      </w:r>
    </w:p>
    <w:sectPr w:rsidR="00914D45">
      <w:headerReference w:type="default" r:id="rId8"/>
      <w:pgSz w:w="11906" w:h="16838"/>
      <w:pgMar w:top="1135" w:right="567" w:bottom="993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879D" w14:textId="77777777" w:rsidR="00FC62AA" w:rsidRDefault="00FC62AA"/>
  </w:endnote>
  <w:endnote w:type="continuationSeparator" w:id="0">
    <w:p w14:paraId="597DEE30" w14:textId="77777777" w:rsidR="00FC62AA" w:rsidRDefault="00FC6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BAB7" w14:textId="77777777" w:rsidR="00FC62AA" w:rsidRDefault="00FC62AA"/>
  </w:footnote>
  <w:footnote w:type="continuationSeparator" w:id="0">
    <w:p w14:paraId="4E2BFC20" w14:textId="77777777" w:rsidR="00FC62AA" w:rsidRDefault="00FC6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D675" w14:textId="77777777" w:rsidR="00914D45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AD3"/>
    <w:multiLevelType w:val="multilevel"/>
    <w:tmpl w:val="51A0F052"/>
    <w:lvl w:ilvl="0">
      <w:start w:val="2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EC0763"/>
    <w:multiLevelType w:val="multilevel"/>
    <w:tmpl w:val="4296FDC4"/>
    <w:lvl w:ilvl="0">
      <w:start w:val="20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483FEF"/>
    <w:multiLevelType w:val="multilevel"/>
    <w:tmpl w:val="A320839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7D7DEE"/>
    <w:multiLevelType w:val="hybridMultilevel"/>
    <w:tmpl w:val="80EAF584"/>
    <w:lvl w:ilvl="0" w:tplc="0E49430D">
      <w:start w:val="1"/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6A9633F7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1CC0E262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192EB7C0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1A137EE4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6B1F2DB7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6FCDA087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482DCFC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55B2FC00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4" w15:restartNumberingAfterBreak="0">
    <w:nsid w:val="56B3639C"/>
    <w:multiLevelType w:val="multilevel"/>
    <w:tmpl w:val="038A3032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593EE9"/>
    <w:multiLevelType w:val="multilevel"/>
    <w:tmpl w:val="81D8C48C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C446217"/>
    <w:multiLevelType w:val="multilevel"/>
    <w:tmpl w:val="40E279D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36212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57845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8054834">
    <w:abstractNumId w:val="3"/>
  </w:num>
  <w:num w:numId="4" w16cid:durableId="75442126">
    <w:abstractNumId w:val="6"/>
  </w:num>
  <w:num w:numId="5" w16cid:durableId="960960576">
    <w:abstractNumId w:val="1"/>
  </w:num>
  <w:num w:numId="6" w16cid:durableId="1851068152">
    <w:abstractNumId w:val="0"/>
  </w:num>
  <w:num w:numId="7" w16cid:durableId="65938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45"/>
    <w:rsid w:val="00056C4D"/>
    <w:rsid w:val="002E17AC"/>
    <w:rsid w:val="0048126E"/>
    <w:rsid w:val="005F13DD"/>
    <w:rsid w:val="00741344"/>
    <w:rsid w:val="00914D45"/>
    <w:rsid w:val="009843E4"/>
    <w:rsid w:val="009905B2"/>
    <w:rsid w:val="00B078FF"/>
    <w:rsid w:val="00E00838"/>
    <w:rsid w:val="00E6029B"/>
    <w:rsid w:val="00F10229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674F"/>
  <w15:docId w15:val="{592855BC-FFB8-43AE-B2AB-334D7C17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No Spacing"/>
    <w:link w:val="a4"/>
    <w:qFormat/>
    <w:rPr>
      <w:sz w:val="22"/>
      <w:lang w:val="ru-RU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b">
    <w:name w:val="Normal (Web)"/>
    <w:basedOn w:val="a"/>
  </w:style>
  <w:style w:type="paragraph" w:styleId="ac">
    <w:name w:val="footnote text"/>
    <w:link w:val="ad"/>
    <w:semiHidden/>
  </w:style>
  <w:style w:type="paragraph" w:styleId="ae">
    <w:name w:val="endnote text"/>
    <w:link w:val="af"/>
    <w:semiHidden/>
  </w:style>
  <w:style w:type="character" w:styleId="af0">
    <w:name w:val="line number"/>
    <w:basedOn w:val="a0"/>
    <w:semiHidden/>
  </w:style>
  <w:style w:type="character" w:styleId="af1">
    <w:name w:val="Hyperlink"/>
    <w:rPr>
      <w:color w:val="0260D0"/>
      <w:u w:val="none"/>
    </w:rPr>
  </w:style>
  <w:style w:type="character" w:customStyle="1" w:styleId="a6">
    <w:name w:val="Верхній колонтитул Знак"/>
    <w:link w:val="a5"/>
    <w:rPr>
      <w:rFonts w:ascii="Times New Roman" w:hAnsi="Times New Roman"/>
      <w:sz w:val="24"/>
      <w:szCs w:val="24"/>
    </w:rPr>
  </w:style>
  <w:style w:type="character" w:customStyle="1" w:styleId="a8">
    <w:name w:val="Нижній колонтитул Знак"/>
    <w:link w:val="a7"/>
    <w:rPr>
      <w:rFonts w:ascii="Times New Roman" w:hAnsi="Times New Roman"/>
      <w:sz w:val="24"/>
      <w:szCs w:val="24"/>
    </w:rPr>
  </w:style>
  <w:style w:type="character" w:styleId="af2">
    <w:name w:val="Strong"/>
    <w:qFormat/>
    <w:rPr>
      <w:b/>
      <w:bCs/>
    </w:rPr>
  </w:style>
  <w:style w:type="character" w:customStyle="1" w:styleId="aa">
    <w:name w:val="Текст у виносці Знак"/>
    <w:link w:val="a9"/>
    <w:rPr>
      <w:rFonts w:ascii="Segoe UI" w:hAnsi="Segoe UI"/>
      <w:sz w:val="18"/>
      <w:szCs w:val="18"/>
    </w:rPr>
  </w:style>
  <w:style w:type="character" w:customStyle="1" w:styleId="10">
    <w:name w:val="Неразрешенное упоминание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4">
    <w:name w:val="Без інтервалів Знак"/>
    <w:link w:val="a3"/>
    <w:rPr>
      <w:sz w:val="22"/>
      <w:szCs w:val="22"/>
      <w:lang w:val="ru-RU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36"/>
      <w:szCs w:val="36"/>
    </w:rPr>
  </w:style>
  <w:style w:type="character" w:styleId="af3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00E7-25D6-4BE2-A340-5C73F563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2716</Words>
  <Characters>1549</Characters>
  <Application>Microsoft Office Word</Application>
  <DocSecurity>0</DocSecurity>
  <Lines>12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Луцик Олена Володимирівна</cp:lastModifiedBy>
  <cp:revision>5</cp:revision>
  <cp:lastPrinted>2025-05-06T08:33:00Z</cp:lastPrinted>
  <dcterms:created xsi:type="dcterms:W3CDTF">2025-12-01T15:27:00Z</dcterms:created>
  <dcterms:modified xsi:type="dcterms:W3CDTF">2025-12-03T09:36:00Z</dcterms:modified>
</cp:coreProperties>
</file>