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5E2D" w14:textId="77777777" w:rsidR="00552DD5" w:rsidRPr="00CD6EFA" w:rsidRDefault="00605936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D6EFA">
        <w:rPr>
          <w:rFonts w:ascii="Times New Roman" w:eastAsia="Times New Roman" w:hAnsi="Times New Roman" w:cs="Times New Roman"/>
          <w:sz w:val="28"/>
          <w:szCs w:val="28"/>
          <w:highlight w:val="white"/>
        </w:rPr>
        <w:t>ЗАТВЕРДЖЕНО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br/>
      </w:r>
      <w:r w:rsidRPr="00CD6EFA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постановою Кабінету Міністрів України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br/>
      </w:r>
      <w:r w:rsidRPr="00CD6EFA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                   2025 р. №</w:t>
      </w:r>
    </w:p>
    <w:p w14:paraId="302B3992" w14:textId="77777777" w:rsidR="00CD6EFA" w:rsidRDefault="00CD6EFA" w:rsidP="00CD6EFA">
      <w:pPr>
        <w:spacing w:after="24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bookmarkStart w:id="0" w:name="_heading=h.r5hbfr46ij05" w:colFirst="0" w:colLast="0"/>
      <w:bookmarkStart w:id="1" w:name="_heading=h.30j0zll" w:colFirst="0" w:colLast="0"/>
      <w:bookmarkEnd w:id="0"/>
      <w:bookmarkEnd w:id="1"/>
    </w:p>
    <w:p w14:paraId="66AB3FF1" w14:textId="50CEFF76" w:rsidR="00552DD5" w:rsidRPr="00CD6EFA" w:rsidRDefault="00605936" w:rsidP="00CD6EF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EFA">
        <w:rPr>
          <w:rFonts w:ascii="Times New Roman" w:eastAsia="Times New Roman" w:hAnsi="Times New Roman" w:cs="Times New Roman"/>
          <w:smallCaps/>
          <w:sz w:val="28"/>
          <w:szCs w:val="28"/>
        </w:rPr>
        <w:t>ЗМІНИ,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br/>
        <w:t xml:space="preserve">що вносяться до Порядку використання коштів, 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передбачених у державному бюджеті для здійснення 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br/>
        <w:t xml:space="preserve">заходів з підтримки та допомоги ветеранам війни, 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br/>
        <w:t xml:space="preserve">членам їх сімей та членам родин загиблих </w:t>
      </w:r>
    </w:p>
    <w:p w14:paraId="70BEA06E" w14:textId="5D6F4CE0" w:rsidR="00822068" w:rsidRDefault="00605936" w:rsidP="006446E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F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22068">
        <w:rPr>
          <w:rFonts w:ascii="Times New Roman" w:eastAsia="Times New Roman" w:hAnsi="Times New Roman" w:cs="Times New Roman"/>
          <w:sz w:val="28"/>
          <w:szCs w:val="28"/>
        </w:rPr>
        <w:t>Підпункт 2 пункту 3 викласти в такій редакції:</w:t>
      </w:r>
    </w:p>
    <w:p w14:paraId="75CEF6A8" w14:textId="10C05A10" w:rsidR="00822068" w:rsidRDefault="00822068" w:rsidP="0082206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F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22068">
        <w:rPr>
          <w:rFonts w:ascii="Times New Roman" w:eastAsia="Times New Roman" w:hAnsi="Times New Roman" w:cs="Times New Roman"/>
          <w:sz w:val="28"/>
          <w:szCs w:val="28"/>
        </w:rPr>
        <w:t xml:space="preserve">2) за напрямами, визначеними підпунктами 10 та 11 пункту 5 цього Порядку, </w:t>
      </w:r>
      <w:r w:rsidR="00C11A8B">
        <w:rPr>
          <w:rFonts w:ascii="Times New Roman" w:hAnsi="Times New Roman"/>
          <w:color w:val="000000"/>
          <w:sz w:val="28"/>
          <w:szCs w:val="28"/>
        </w:rPr>
        <w:t>—</w:t>
      </w:r>
      <w:r w:rsidRPr="00822068">
        <w:rPr>
          <w:rFonts w:ascii="Times New Roman" w:eastAsia="Times New Roman" w:hAnsi="Times New Roman" w:cs="Times New Roman"/>
          <w:sz w:val="28"/>
          <w:szCs w:val="28"/>
        </w:rPr>
        <w:t xml:space="preserve"> НСЗУ.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CD51CA" w14:textId="173BBD64" w:rsidR="00552DD5" w:rsidRPr="00CD6EFA" w:rsidRDefault="00822068" w:rsidP="006446E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446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05936" w:rsidRPr="00CD6EFA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64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936" w:rsidRPr="00CD6EF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936" w:rsidRPr="00CD6EFA">
        <w:rPr>
          <w:rFonts w:ascii="Times New Roman" w:eastAsia="Times New Roman" w:hAnsi="Times New Roman" w:cs="Times New Roman"/>
          <w:sz w:val="28"/>
          <w:szCs w:val="28"/>
        </w:rPr>
        <w:t>доповнити підпунктом 1</w:t>
      </w:r>
      <w:r w:rsidR="006446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05936" w:rsidRPr="00CD6EFA">
        <w:rPr>
          <w:rFonts w:ascii="Times New Roman" w:eastAsia="Times New Roman" w:hAnsi="Times New Roman" w:cs="Times New Roman"/>
          <w:sz w:val="28"/>
          <w:szCs w:val="28"/>
        </w:rPr>
        <w:t xml:space="preserve"> такого змісту: </w:t>
      </w:r>
    </w:p>
    <w:p w14:paraId="58C79BA8" w14:textId="1542D690" w:rsidR="00552DD5" w:rsidRDefault="0060593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FA">
        <w:rPr>
          <w:rFonts w:ascii="Times New Roman" w:eastAsia="Times New Roman" w:hAnsi="Times New Roman" w:cs="Times New Roman"/>
          <w:sz w:val="28"/>
          <w:szCs w:val="28"/>
        </w:rPr>
        <w:t>“1</w:t>
      </w:r>
      <w:r w:rsidR="006446E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t xml:space="preserve">) реалізацію </w:t>
      </w:r>
      <w:r w:rsidR="006446EA" w:rsidRPr="006446EA">
        <w:rPr>
          <w:rFonts w:ascii="Times New Roman" w:eastAsia="Times New Roman" w:hAnsi="Times New Roman" w:cs="Times New Roman"/>
          <w:sz w:val="28"/>
          <w:szCs w:val="28"/>
        </w:rPr>
        <w:t>експериментального проєкту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  <w:r w:rsidR="0064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t>відповідно до Порядку</w:t>
      </w:r>
      <w:r w:rsidR="0064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6EA" w:rsidRPr="006446EA">
        <w:rPr>
          <w:rFonts w:ascii="Times New Roman" w:eastAsia="Times New Roman" w:hAnsi="Times New Roman" w:cs="Times New Roman"/>
          <w:sz w:val="28"/>
          <w:szCs w:val="28"/>
        </w:rPr>
        <w:t>реалізації експериментального проєкту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t xml:space="preserve">, затвердженого постановою Кабінету Міністрів України </w:t>
      </w:r>
      <w:r w:rsidR="006446EA">
        <w:rPr>
          <w:rFonts w:ascii="Times New Roman" w:eastAsia="Times New Roman" w:hAnsi="Times New Roman" w:cs="Times New Roman"/>
          <w:sz w:val="28"/>
          <w:szCs w:val="28"/>
        </w:rPr>
        <w:br/>
      </w:r>
      <w:r w:rsidR="006446EA" w:rsidRPr="00CD6EFA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                   2025 р. №</w:t>
      </w:r>
      <w:r w:rsidR="00BF1C91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64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446EA" w:rsidRPr="006446EA">
        <w:rPr>
          <w:rFonts w:ascii="Times New Roman" w:eastAsia="Times New Roman" w:hAnsi="Times New Roman" w:cs="Times New Roman"/>
          <w:sz w:val="28"/>
          <w:szCs w:val="28"/>
        </w:rPr>
        <w:t>Деякі питання реалізації експериментального проєкту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t>”.”.</w:t>
      </w:r>
    </w:p>
    <w:p w14:paraId="3083CCB8" w14:textId="78AE744E" w:rsidR="00D560DB" w:rsidRDefault="008B249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560DB">
        <w:rPr>
          <w:rFonts w:ascii="Times New Roman" w:eastAsia="Times New Roman" w:hAnsi="Times New Roman" w:cs="Times New Roman"/>
          <w:sz w:val="28"/>
          <w:szCs w:val="28"/>
        </w:rPr>
        <w:t>. Пункт 6 доповнити абзацом такого змісту:</w:t>
      </w:r>
    </w:p>
    <w:p w14:paraId="6CCCF96C" w14:textId="6B73E974" w:rsidR="00D560DB" w:rsidRDefault="00D560D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F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560DB">
        <w:rPr>
          <w:rFonts w:ascii="Times New Roman" w:eastAsia="Times New Roman" w:hAnsi="Times New Roman" w:cs="Times New Roman"/>
          <w:sz w:val="28"/>
          <w:szCs w:val="28"/>
        </w:rPr>
        <w:t>за напрямом, визначеним підпунктом 11 пункту 5 цього Порядку,</w:t>
      </w:r>
      <w:r w:rsidR="00C11A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1A8B">
        <w:rPr>
          <w:rFonts w:ascii="Times New Roman" w:hAnsi="Times New Roman"/>
          <w:color w:val="000000"/>
          <w:sz w:val="28"/>
          <w:szCs w:val="28"/>
        </w:rPr>
        <w:t>—</w:t>
      </w:r>
      <w:r w:rsidRPr="00D560DB">
        <w:rPr>
          <w:rFonts w:ascii="Times New Roman" w:eastAsia="Times New Roman" w:hAnsi="Times New Roman" w:cs="Times New Roman"/>
          <w:sz w:val="28"/>
          <w:szCs w:val="28"/>
        </w:rPr>
        <w:t xml:space="preserve"> запланованої кількості осіб </w:t>
      </w:r>
      <w:r w:rsidR="00C11A8B">
        <w:rPr>
          <w:rFonts w:ascii="Times New Roman" w:hAnsi="Times New Roman"/>
          <w:color w:val="000000"/>
          <w:sz w:val="28"/>
          <w:szCs w:val="28"/>
        </w:rPr>
        <w:t>—</w:t>
      </w:r>
      <w:r w:rsidRPr="00D560DB">
        <w:rPr>
          <w:rFonts w:ascii="Times New Roman" w:eastAsia="Times New Roman" w:hAnsi="Times New Roman" w:cs="Times New Roman"/>
          <w:sz w:val="28"/>
          <w:szCs w:val="28"/>
        </w:rPr>
        <w:t xml:space="preserve"> отримувачів послуг з адаптації, кількості суб’єктів надання послуг з адаптації та кількості місяців строку договору про надання послуг з адаптації для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1BD7CC" w14:textId="6392DBB9" w:rsidR="008B249E" w:rsidRDefault="008B249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Абзац другий пункту 15 викласти в такій редакції:</w:t>
      </w:r>
    </w:p>
    <w:p w14:paraId="12636CC9" w14:textId="780238EC" w:rsidR="00CD6EFA" w:rsidRPr="00CD6EFA" w:rsidRDefault="008B249E" w:rsidP="008B249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F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B249E">
        <w:rPr>
          <w:rFonts w:ascii="Times New Roman" w:eastAsia="Times New Roman" w:hAnsi="Times New Roman" w:cs="Times New Roman"/>
          <w:sz w:val="28"/>
          <w:szCs w:val="28"/>
        </w:rPr>
        <w:t>Звіти про використання бюджетних коштів за напрямами, визначеними підпунктами 10 та 11 пункту 5 цього Порядку, НСЗУ подає щокварталу до 10 числа наступного місяця Мінветеранів за встановленою ним формою.</w:t>
      </w:r>
      <w:r w:rsidRPr="00CD6EFA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5EE99" w14:textId="41D95676" w:rsidR="00552DD5" w:rsidRPr="00CD6EFA" w:rsidRDefault="0060593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EF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sectPr w:rsidR="00552DD5" w:rsidRPr="00CD6EFA">
      <w:headerReference w:type="first" r:id="rId8"/>
      <w:pgSz w:w="11901" w:h="16817"/>
      <w:pgMar w:top="1133" w:right="1133" w:bottom="1133" w:left="1700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1119" w14:textId="77777777" w:rsidR="009437D9" w:rsidRDefault="009437D9">
      <w:pPr>
        <w:spacing w:after="0" w:line="240" w:lineRule="auto"/>
      </w:pPr>
      <w:r>
        <w:separator/>
      </w:r>
    </w:p>
  </w:endnote>
  <w:endnote w:type="continuationSeparator" w:id="0">
    <w:p w14:paraId="729793B1" w14:textId="77777777" w:rsidR="009437D9" w:rsidRDefault="0094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roman"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48094" w14:textId="77777777" w:rsidR="009437D9" w:rsidRDefault="009437D9">
      <w:pPr>
        <w:spacing w:after="0" w:line="240" w:lineRule="auto"/>
      </w:pPr>
      <w:r>
        <w:separator/>
      </w:r>
    </w:p>
  </w:footnote>
  <w:footnote w:type="continuationSeparator" w:id="0">
    <w:p w14:paraId="185446A2" w14:textId="77777777" w:rsidR="009437D9" w:rsidRDefault="0094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B340" w14:textId="77777777" w:rsidR="00552DD5" w:rsidRDefault="00552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083D"/>
    <w:multiLevelType w:val="multilevel"/>
    <w:tmpl w:val="8916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14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D5"/>
    <w:rsid w:val="00023DAE"/>
    <w:rsid w:val="0007135E"/>
    <w:rsid w:val="000D178C"/>
    <w:rsid w:val="000E0980"/>
    <w:rsid w:val="001848CE"/>
    <w:rsid w:val="00304528"/>
    <w:rsid w:val="00336B3E"/>
    <w:rsid w:val="00361B88"/>
    <w:rsid w:val="00552DD5"/>
    <w:rsid w:val="00573B42"/>
    <w:rsid w:val="0058150E"/>
    <w:rsid w:val="00605936"/>
    <w:rsid w:val="006446EA"/>
    <w:rsid w:val="00822068"/>
    <w:rsid w:val="008710BD"/>
    <w:rsid w:val="008B249E"/>
    <w:rsid w:val="008F458B"/>
    <w:rsid w:val="00902126"/>
    <w:rsid w:val="009437D9"/>
    <w:rsid w:val="00AD703A"/>
    <w:rsid w:val="00AE4C7A"/>
    <w:rsid w:val="00B14767"/>
    <w:rsid w:val="00BF1C91"/>
    <w:rsid w:val="00C051DC"/>
    <w:rsid w:val="00C11A8B"/>
    <w:rsid w:val="00C23EB7"/>
    <w:rsid w:val="00CD6EFA"/>
    <w:rsid w:val="00D560DB"/>
    <w:rsid w:val="00E7016E"/>
    <w:rsid w:val="00E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80BB"/>
  <w15:docId w15:val="{E3314E30-8582-BD4C-A607-0BCEDE35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  <w:szCs w:val="20"/>
    </w:rPr>
  </w:style>
  <w:style w:type="paragraph" w:styleId="a7">
    <w:name w:val="Revision"/>
    <w:hidden/>
    <w:semiHidden/>
    <w:pPr>
      <w:spacing w:after="0" w:line="240" w:lineRule="auto"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c">
    <w:name w:val="header"/>
    <w:basedOn w:val="a"/>
    <w:link w:val="ad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link w:val="af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annotation subject"/>
    <w:basedOn w:val="a5"/>
    <w:next w:val="a5"/>
    <w:link w:val="af1"/>
    <w:semiHidden/>
    <w:rPr>
      <w:b/>
      <w:bCs/>
    </w:rPr>
  </w:style>
  <w:style w:type="paragraph" w:customStyle="1" w:styleId="af2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7"/>
      <w:jc w:val="both"/>
    </w:pPr>
    <w:rPr>
      <w:rFonts w:ascii="Times New Roman" w:hAnsi="Times New Roman"/>
      <w:lang w:eastAsia="en-US"/>
    </w:rPr>
  </w:style>
  <w:style w:type="paragraph" w:customStyle="1" w:styleId="af3">
    <w:name w:val="Установа"/>
    <w:basedOn w:val="a"/>
    <w:pPr>
      <w:keepNext/>
      <w:keepLines/>
      <w:spacing w:before="120" w:after="0" w:line="240" w:lineRule="auto"/>
      <w:jc w:val="center"/>
    </w:pPr>
    <w:rPr>
      <w:rFonts w:ascii="Antiqua" w:hAnsi="Antiqua"/>
      <w:b/>
      <w:sz w:val="40"/>
      <w:szCs w:val="20"/>
    </w:rPr>
  </w:style>
  <w:style w:type="paragraph" w:customStyle="1" w:styleId="af4">
    <w:name w:val="Вид документа"/>
    <w:basedOn w:val="af3"/>
    <w:next w:val="a"/>
    <w:pPr>
      <w:spacing w:before="360" w:after="240"/>
    </w:pPr>
    <w:rPr>
      <w:spacing w:val="20"/>
      <w:sz w:val="26"/>
    </w:rPr>
  </w:style>
  <w:style w:type="paragraph" w:customStyle="1" w:styleId="af5">
    <w:name w:val="Час та місце"/>
    <w:basedOn w:val="a"/>
    <w:pPr>
      <w:keepNext/>
      <w:keepLines/>
      <w:spacing w:before="120" w:after="240" w:line="240" w:lineRule="auto"/>
      <w:jc w:val="center"/>
    </w:pPr>
    <w:rPr>
      <w:rFonts w:ascii="Antiqua" w:hAnsi="Antiqua"/>
      <w:sz w:val="26"/>
      <w:szCs w:val="20"/>
    </w:rPr>
  </w:style>
  <w:style w:type="paragraph" w:styleId="af6">
    <w:name w:val="footnote text"/>
    <w:link w:val="af7"/>
    <w:semiHidden/>
    <w:pPr>
      <w:spacing w:after="0" w:line="240" w:lineRule="auto"/>
    </w:pPr>
    <w:rPr>
      <w:sz w:val="20"/>
      <w:szCs w:val="20"/>
    </w:rPr>
  </w:style>
  <w:style w:type="paragraph" w:styleId="af8">
    <w:name w:val="endnote text"/>
    <w:link w:val="af9"/>
    <w:semiHidden/>
    <w:pPr>
      <w:spacing w:after="0" w:line="240" w:lineRule="auto"/>
    </w:pPr>
    <w:rPr>
      <w:sz w:val="20"/>
      <w:szCs w:val="20"/>
    </w:rPr>
  </w:style>
  <w:style w:type="character" w:styleId="afa">
    <w:name w:val="line number"/>
    <w:basedOn w:val="a0"/>
    <w:semiHidden/>
  </w:style>
  <w:style w:type="character" w:styleId="afb">
    <w:name w:val="Hyperlink"/>
    <w:basedOn w:val="a0"/>
    <w:semiHidden/>
    <w:rPr>
      <w:color w:val="0000FF"/>
      <w:u w:val="single"/>
    </w:rPr>
  </w:style>
  <w:style w:type="character" w:customStyle="1" w:styleId="a6">
    <w:name w:val="Текст примітки Знак"/>
    <w:basedOn w:val="a0"/>
    <w:link w:val="a5"/>
    <w:rPr>
      <w:sz w:val="20"/>
      <w:szCs w:val="20"/>
    </w:rPr>
  </w:style>
  <w:style w:type="character" w:styleId="afc">
    <w:name w:val="annotation reference"/>
    <w:basedOn w:val="a0"/>
    <w:semiHidden/>
    <w:rPr>
      <w:sz w:val="16"/>
      <w:szCs w:val="16"/>
    </w:rPr>
  </w:style>
  <w:style w:type="character" w:customStyle="1" w:styleId="rvts46">
    <w:name w:val="rvts46"/>
    <w:basedOn w:val="a0"/>
  </w:style>
  <w:style w:type="character" w:customStyle="1" w:styleId="ab">
    <w:name w:val="Текст у виносці Знак"/>
    <w:basedOn w:val="a0"/>
    <w:link w:val="aa"/>
    <w:semiHidden/>
    <w:rPr>
      <w:rFonts w:ascii="Segoe UI" w:hAnsi="Segoe UI"/>
      <w:sz w:val="18"/>
      <w:szCs w:val="18"/>
    </w:rPr>
  </w:style>
  <w:style w:type="character" w:customStyle="1" w:styleId="fontstyle01">
    <w:name w:val="fontstyle01"/>
    <w:basedOn w:val="a0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Верхній колонтитул Знак"/>
    <w:basedOn w:val="a0"/>
    <w:link w:val="ac"/>
  </w:style>
  <w:style w:type="character" w:customStyle="1" w:styleId="af">
    <w:name w:val="Нижній колонтитул Знак"/>
    <w:basedOn w:val="a0"/>
    <w:link w:val="ae"/>
  </w:style>
  <w:style w:type="character" w:customStyle="1" w:styleId="af1">
    <w:name w:val="Тема примітки Знак"/>
    <w:basedOn w:val="a6"/>
    <w:link w:val="af0"/>
    <w:semiHidden/>
    <w:rPr>
      <w:b/>
      <w:bCs/>
      <w:sz w:val="20"/>
      <w:szCs w:val="20"/>
    </w:rPr>
  </w:style>
  <w:style w:type="character" w:customStyle="1" w:styleId="rvts23">
    <w:name w:val="rvts23"/>
  </w:style>
  <w:style w:type="character" w:styleId="afd">
    <w:name w:val="footnote reference"/>
    <w:semiHidden/>
    <w:rPr>
      <w:vertAlign w:val="superscript"/>
    </w:rPr>
  </w:style>
  <w:style w:type="character" w:customStyle="1" w:styleId="af7">
    <w:name w:val="Текст виноски Знак"/>
    <w:link w:val="af6"/>
    <w:semiHidden/>
    <w:rPr>
      <w:sz w:val="20"/>
      <w:szCs w:val="20"/>
    </w:rPr>
  </w:style>
  <w:style w:type="character" w:styleId="afe">
    <w:name w:val="endnote reference"/>
    <w:semiHidden/>
    <w:rPr>
      <w:vertAlign w:val="superscript"/>
    </w:rPr>
  </w:style>
  <w:style w:type="character" w:customStyle="1" w:styleId="af9">
    <w:name w:val="Текст кінцевої виноски Знак"/>
    <w:link w:val="af8"/>
    <w:semiHidden/>
    <w:rPr>
      <w:sz w:val="20"/>
      <w:szCs w:val="20"/>
    </w:rPr>
  </w:style>
  <w:style w:type="table" w:styleId="10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vCq58NopMSi61v8Eeat2of4Jg==">CgMxLjAyCGguZ2pkZ3hzMg5oLnI1aGJmcjQ2aWowNTIJaC4zMGowemxsOAByITE3WHBjdDRLd05uM3Mxd29jZW5tV0pNNE1UeXRuMTdaZQ==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Соболєв Юрій Миколайович</dc:creator>
  <cp:lastModifiedBy>Олександр Максимчук</cp:lastModifiedBy>
  <cp:revision>12</cp:revision>
  <dcterms:created xsi:type="dcterms:W3CDTF">2025-02-04T14:45:00Z</dcterms:created>
  <dcterms:modified xsi:type="dcterms:W3CDTF">2025-06-03T08:11:00Z</dcterms:modified>
</cp:coreProperties>
</file>