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CB95" w14:textId="77777777" w:rsidR="002D3C1F" w:rsidRPr="002D3C1F" w:rsidRDefault="002D3C1F" w:rsidP="00ED2BDF">
      <w:pPr>
        <w:spacing w:after="0" w:line="240" w:lineRule="auto"/>
        <w:jc w:val="center"/>
        <w:rPr>
          <w:rFonts w:ascii="Times New Roman" w:hAnsi="Times New Roman" w:cs="Times New Roman"/>
          <w:b/>
          <w:bCs/>
          <w:sz w:val="26"/>
          <w:szCs w:val="26"/>
        </w:rPr>
      </w:pPr>
      <w:r w:rsidRPr="002D3C1F">
        <w:rPr>
          <w:rFonts w:ascii="Times New Roman" w:hAnsi="Times New Roman" w:cs="Times New Roman"/>
          <w:b/>
          <w:bCs/>
          <w:sz w:val="26"/>
          <w:szCs w:val="26"/>
        </w:rPr>
        <w:t>ЗВІТ</w:t>
      </w:r>
    </w:p>
    <w:p w14:paraId="75AFCB66" w14:textId="77777777" w:rsidR="002D3C1F" w:rsidRPr="002D3C1F" w:rsidRDefault="002D3C1F" w:rsidP="002D3C1F">
      <w:pPr>
        <w:spacing w:after="0" w:line="240" w:lineRule="auto"/>
        <w:ind w:firstLine="567"/>
        <w:jc w:val="center"/>
        <w:rPr>
          <w:rFonts w:ascii="Times New Roman" w:hAnsi="Times New Roman" w:cs="Times New Roman"/>
          <w:b/>
          <w:bCs/>
          <w:sz w:val="26"/>
          <w:szCs w:val="26"/>
        </w:rPr>
      </w:pPr>
      <w:r w:rsidRPr="002D3C1F">
        <w:rPr>
          <w:rFonts w:ascii="Times New Roman" w:hAnsi="Times New Roman" w:cs="Times New Roman"/>
          <w:b/>
          <w:bCs/>
          <w:sz w:val="26"/>
          <w:szCs w:val="26"/>
        </w:rPr>
        <w:t>про стан реалізації у 2025 році Стратегії ветеранської політики на період до 2030 року, схваленої розпорядженням Кабінету Міністрів України від 29 листопада 2024 року № 1209-р</w:t>
      </w:r>
    </w:p>
    <w:p w14:paraId="741AF1B3" w14:textId="77777777" w:rsidR="002D3C1F" w:rsidRPr="002D3C1F" w:rsidRDefault="002D3C1F" w:rsidP="002D3C1F">
      <w:pPr>
        <w:spacing w:after="0" w:line="240" w:lineRule="auto"/>
        <w:ind w:firstLine="567"/>
        <w:jc w:val="center"/>
        <w:rPr>
          <w:rFonts w:ascii="Times New Roman" w:hAnsi="Times New Roman" w:cs="Times New Roman"/>
          <w:sz w:val="10"/>
          <w:szCs w:val="10"/>
        </w:rPr>
      </w:pPr>
    </w:p>
    <w:p w14:paraId="48B764BA"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sz w:val="26"/>
          <w:szCs w:val="26"/>
        </w:rPr>
        <w:t xml:space="preserve">Стратегію ветеранської політики на період до 2030 року </w:t>
      </w:r>
      <w:r w:rsidRPr="002D3C1F">
        <w:rPr>
          <w:rFonts w:ascii="Times New Roman" w:hAnsi="Times New Roman" w:cs="Times New Roman"/>
          <w:color w:val="000000"/>
          <w:sz w:val="26"/>
          <w:szCs w:val="26"/>
        </w:rPr>
        <w:t>(далі – Стратегія) та операційний план заходів з її реалізації у 2024-2027 роках</w:t>
      </w:r>
      <w:r w:rsidRPr="002D3C1F">
        <w:rPr>
          <w:rFonts w:ascii="Times New Roman" w:hAnsi="Times New Roman" w:cs="Times New Roman"/>
          <w:color w:val="000000"/>
          <w:sz w:val="26"/>
          <w:szCs w:val="26"/>
        </w:rPr>
        <w:br/>
        <w:t>(далі – операційний план), схвалено та затверджено розпорядженням Кабінету Міністрів України від 29.11.2024 № 1209-р (у редакції розпорядження Кабінету Міністрів України від 26.11.2025 № 1341-р).</w:t>
      </w:r>
    </w:p>
    <w:p w14:paraId="3EA0016C"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 xml:space="preserve">Операційним планом передбачено виконання </w:t>
      </w:r>
      <w:r w:rsidRPr="002D3C1F">
        <w:rPr>
          <w:rFonts w:ascii="Times New Roman" w:hAnsi="Times New Roman" w:cs="Times New Roman"/>
          <w:b/>
          <w:bCs/>
          <w:color w:val="000000"/>
          <w:sz w:val="26"/>
          <w:szCs w:val="26"/>
        </w:rPr>
        <w:t xml:space="preserve">40 завдань </w:t>
      </w:r>
      <w:r w:rsidRPr="002D3C1F">
        <w:rPr>
          <w:rFonts w:ascii="Times New Roman" w:hAnsi="Times New Roman" w:cs="Times New Roman"/>
          <w:color w:val="000000"/>
          <w:sz w:val="26"/>
          <w:szCs w:val="26"/>
        </w:rPr>
        <w:t>за такими стратегічними цілями:</w:t>
      </w:r>
    </w:p>
    <w:p w14:paraId="1B635B83"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відновлення людського капіталу та добробуту ветеранів/</w:t>
      </w:r>
      <w:proofErr w:type="spellStart"/>
      <w:r w:rsidRPr="002D3C1F">
        <w:rPr>
          <w:rFonts w:ascii="Times New Roman" w:hAnsi="Times New Roman" w:cs="Times New Roman"/>
          <w:color w:val="000000"/>
          <w:sz w:val="26"/>
          <w:szCs w:val="26"/>
        </w:rPr>
        <w:t>ветеранок</w:t>
      </w:r>
      <w:proofErr w:type="spellEnd"/>
      <w:r w:rsidRPr="002D3C1F">
        <w:rPr>
          <w:rFonts w:ascii="Times New Roman" w:hAnsi="Times New Roman" w:cs="Times New Roman"/>
          <w:color w:val="000000"/>
          <w:sz w:val="26"/>
          <w:szCs w:val="26"/>
        </w:rPr>
        <w:t>, членів їх сімей (26 завдань);</w:t>
      </w:r>
    </w:p>
    <w:p w14:paraId="4DBA6ACF"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повага та вшанування пам’яті (6 завдань);</w:t>
      </w:r>
    </w:p>
    <w:p w14:paraId="03A06636"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визначення участі ветеранів/</w:t>
      </w:r>
      <w:proofErr w:type="spellStart"/>
      <w:r w:rsidRPr="002D3C1F">
        <w:rPr>
          <w:rFonts w:ascii="Times New Roman" w:hAnsi="Times New Roman" w:cs="Times New Roman"/>
          <w:color w:val="000000"/>
          <w:sz w:val="26"/>
          <w:szCs w:val="26"/>
        </w:rPr>
        <w:t>ветеранок</w:t>
      </w:r>
      <w:proofErr w:type="spellEnd"/>
      <w:r w:rsidRPr="002D3C1F">
        <w:rPr>
          <w:rFonts w:ascii="Times New Roman" w:hAnsi="Times New Roman" w:cs="Times New Roman"/>
          <w:color w:val="000000"/>
          <w:sz w:val="26"/>
          <w:szCs w:val="26"/>
        </w:rPr>
        <w:t xml:space="preserve"> у забезпеченні національної безпеки та обороноздатності (8 завдань).</w:t>
      </w:r>
    </w:p>
    <w:p w14:paraId="3B7DE562" w14:textId="568DDCBD"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 xml:space="preserve">Слід зазначити, що з </w:t>
      </w:r>
      <w:r w:rsidRPr="002D3C1F">
        <w:rPr>
          <w:rFonts w:ascii="Times New Roman" w:hAnsi="Times New Roman" w:cs="Times New Roman"/>
          <w:b/>
          <w:bCs/>
          <w:color w:val="000000"/>
          <w:sz w:val="26"/>
          <w:szCs w:val="26"/>
        </w:rPr>
        <w:t>40 завдань</w:t>
      </w:r>
      <w:r w:rsidRPr="002D3C1F">
        <w:rPr>
          <w:rFonts w:ascii="Times New Roman" w:hAnsi="Times New Roman" w:cs="Times New Roman"/>
          <w:color w:val="000000"/>
          <w:sz w:val="26"/>
          <w:szCs w:val="26"/>
        </w:rPr>
        <w:t xml:space="preserve">: виконано – </w:t>
      </w:r>
      <w:r w:rsidRPr="002D3C1F">
        <w:rPr>
          <w:rFonts w:ascii="Times New Roman" w:hAnsi="Times New Roman" w:cs="Times New Roman"/>
          <w:b/>
          <w:bCs/>
          <w:color w:val="000000"/>
          <w:sz w:val="26"/>
          <w:szCs w:val="26"/>
        </w:rPr>
        <w:t>17 завдань</w:t>
      </w:r>
      <w:r w:rsidRPr="002D3C1F">
        <w:rPr>
          <w:rFonts w:ascii="Times New Roman" w:hAnsi="Times New Roman" w:cs="Times New Roman"/>
          <w:color w:val="000000"/>
          <w:sz w:val="26"/>
          <w:szCs w:val="26"/>
        </w:rPr>
        <w:t xml:space="preserve">, що становить </w:t>
      </w:r>
      <w:r w:rsidRPr="002D3C1F">
        <w:rPr>
          <w:rFonts w:ascii="Times New Roman" w:hAnsi="Times New Roman" w:cs="Times New Roman"/>
          <w:b/>
          <w:bCs/>
          <w:color w:val="000000"/>
          <w:sz w:val="26"/>
          <w:szCs w:val="26"/>
        </w:rPr>
        <w:t>42,5</w:t>
      </w:r>
      <w:r w:rsidR="006309EF">
        <w:rPr>
          <w:rFonts w:ascii="Times New Roman" w:hAnsi="Times New Roman" w:cs="Times New Roman"/>
          <w:b/>
          <w:bCs/>
          <w:color w:val="000000"/>
          <w:sz w:val="26"/>
          <w:szCs w:val="26"/>
        </w:rPr>
        <w:t> </w:t>
      </w:r>
      <w:r w:rsidRPr="002D3C1F">
        <w:rPr>
          <w:rFonts w:ascii="Times New Roman" w:hAnsi="Times New Roman" w:cs="Times New Roman"/>
          <w:b/>
          <w:bCs/>
          <w:color w:val="000000"/>
          <w:sz w:val="26"/>
          <w:szCs w:val="26"/>
        </w:rPr>
        <w:t>%</w:t>
      </w:r>
      <w:r w:rsidRPr="002D3C1F">
        <w:rPr>
          <w:rFonts w:ascii="Times New Roman" w:hAnsi="Times New Roman" w:cs="Times New Roman"/>
          <w:color w:val="000000"/>
          <w:sz w:val="26"/>
          <w:szCs w:val="26"/>
        </w:rPr>
        <w:t xml:space="preserve"> від загальної кількості завдань; в процесі виконання – </w:t>
      </w:r>
      <w:r w:rsidRPr="002D3C1F">
        <w:rPr>
          <w:rFonts w:ascii="Times New Roman" w:hAnsi="Times New Roman" w:cs="Times New Roman"/>
          <w:b/>
          <w:bCs/>
          <w:color w:val="000000"/>
          <w:sz w:val="26"/>
          <w:szCs w:val="26"/>
        </w:rPr>
        <w:t>20 завдань,</w:t>
      </w:r>
      <w:r w:rsidRPr="002D3C1F">
        <w:rPr>
          <w:rFonts w:ascii="Times New Roman" w:hAnsi="Times New Roman" w:cs="Times New Roman"/>
          <w:color w:val="000000"/>
          <w:sz w:val="26"/>
          <w:szCs w:val="26"/>
        </w:rPr>
        <w:t xml:space="preserve"> що становить </w:t>
      </w:r>
      <w:r w:rsidRPr="002D3C1F">
        <w:rPr>
          <w:rFonts w:ascii="Times New Roman" w:hAnsi="Times New Roman" w:cs="Times New Roman"/>
          <w:b/>
          <w:bCs/>
          <w:color w:val="000000"/>
          <w:sz w:val="26"/>
          <w:szCs w:val="26"/>
        </w:rPr>
        <w:t>50 %</w:t>
      </w:r>
      <w:r w:rsidRPr="002D3C1F">
        <w:rPr>
          <w:rFonts w:ascii="Times New Roman" w:hAnsi="Times New Roman" w:cs="Times New Roman"/>
          <w:color w:val="000000"/>
          <w:sz w:val="26"/>
          <w:szCs w:val="26"/>
        </w:rPr>
        <w:t xml:space="preserve"> від загальної кількості завдань; строк виконання не настав – </w:t>
      </w:r>
      <w:r w:rsidRPr="002D3C1F">
        <w:rPr>
          <w:rFonts w:ascii="Times New Roman" w:hAnsi="Times New Roman" w:cs="Times New Roman"/>
          <w:b/>
          <w:bCs/>
          <w:color w:val="000000"/>
          <w:sz w:val="26"/>
          <w:szCs w:val="26"/>
        </w:rPr>
        <w:t>3</w:t>
      </w:r>
      <w:r w:rsidRPr="002D3C1F">
        <w:rPr>
          <w:rFonts w:ascii="Times New Roman" w:hAnsi="Times New Roman" w:cs="Times New Roman"/>
          <w:color w:val="000000"/>
          <w:sz w:val="26"/>
          <w:szCs w:val="26"/>
        </w:rPr>
        <w:t> завдання, що становить всього 7,5 % від загальної кількості завдань.</w:t>
      </w:r>
    </w:p>
    <w:p w14:paraId="67D5AA2E" w14:textId="6FEEED35"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color w:val="000000"/>
          <w:sz w:val="26"/>
          <w:szCs w:val="26"/>
        </w:rPr>
        <w:t>З метою реалізації Стратегії та операційного плану обласними та Київською міською військовими адміністраціями було забезпечено розробку та виконання протягом 2025 року їх</w:t>
      </w:r>
      <w:r w:rsidR="00424207">
        <w:rPr>
          <w:rFonts w:ascii="Times New Roman" w:hAnsi="Times New Roman" w:cs="Times New Roman"/>
          <w:color w:val="000000"/>
          <w:sz w:val="26"/>
          <w:szCs w:val="26"/>
        </w:rPr>
        <w:t>ніх</w:t>
      </w:r>
      <w:r w:rsidRPr="002D3C1F">
        <w:rPr>
          <w:rFonts w:ascii="Times New Roman" w:hAnsi="Times New Roman" w:cs="Times New Roman"/>
          <w:color w:val="000000"/>
          <w:sz w:val="26"/>
          <w:szCs w:val="26"/>
        </w:rPr>
        <w:t xml:space="preserve"> регіональних планів із врахуванням заходів, передбачених місцевими програмами, спрямованими на підтримку ветеранів війни,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w:t>
      </w:r>
    </w:p>
    <w:p w14:paraId="0AEE8ECA" w14:textId="77777777" w:rsidR="002D3C1F" w:rsidRPr="002D3C1F" w:rsidRDefault="002D3C1F" w:rsidP="002D3C1F">
      <w:pPr>
        <w:spacing w:after="0" w:line="240" w:lineRule="auto"/>
        <w:jc w:val="both"/>
        <w:rPr>
          <w:rFonts w:ascii="Times New Roman" w:hAnsi="Times New Roman" w:cs="Times New Roman"/>
          <w:i/>
          <w:iCs/>
          <w:color w:val="000000"/>
          <w:sz w:val="10"/>
          <w:szCs w:val="10"/>
        </w:rPr>
      </w:pPr>
    </w:p>
    <w:p w14:paraId="7CE89A52" w14:textId="77777777" w:rsidR="002D3C1F" w:rsidRPr="002D3C1F" w:rsidRDefault="002D3C1F" w:rsidP="002D3C1F">
      <w:pPr>
        <w:spacing w:after="0" w:line="240" w:lineRule="auto"/>
        <w:ind w:firstLine="567"/>
        <w:jc w:val="both"/>
        <w:rPr>
          <w:rFonts w:ascii="Times New Roman" w:hAnsi="Times New Roman" w:cs="Times New Roman"/>
          <w:color w:val="000000"/>
          <w:sz w:val="26"/>
          <w:szCs w:val="26"/>
        </w:rPr>
      </w:pPr>
      <w:r w:rsidRPr="002D3C1F">
        <w:rPr>
          <w:rFonts w:ascii="Times New Roman" w:hAnsi="Times New Roman" w:cs="Times New Roman"/>
          <w:b/>
          <w:bCs/>
          <w:color w:val="000000"/>
          <w:sz w:val="26"/>
          <w:szCs w:val="26"/>
        </w:rPr>
        <w:t>До ключових досягнень реалізації Стратегії у 2025 році можна віднести:</w:t>
      </w:r>
    </w:p>
    <w:p w14:paraId="02752BD0" w14:textId="77777777" w:rsidR="002D3C1F" w:rsidRPr="002D3C1F" w:rsidRDefault="002D3C1F" w:rsidP="002D3C1F">
      <w:pPr>
        <w:spacing w:after="0" w:line="240" w:lineRule="auto"/>
        <w:ind w:firstLine="567"/>
        <w:jc w:val="both"/>
        <w:rPr>
          <w:rFonts w:ascii="Times New Roman" w:hAnsi="Times New Roman" w:cs="Times New Roman"/>
          <w:b/>
          <w:bCs/>
          <w:sz w:val="26"/>
          <w:szCs w:val="26"/>
        </w:rPr>
      </w:pPr>
      <w:r w:rsidRPr="002D3C1F">
        <w:rPr>
          <w:rFonts w:ascii="Times New Roman" w:hAnsi="Times New Roman" w:cs="Times New Roman"/>
          <w:b/>
          <w:bCs/>
          <w:sz w:val="26"/>
          <w:szCs w:val="26"/>
        </w:rPr>
        <w:t>Стратегічна ціль 1. Відновлення людського капіталу та добробуту ветеранів/</w:t>
      </w:r>
      <w:proofErr w:type="spellStart"/>
      <w:r w:rsidRPr="002D3C1F">
        <w:rPr>
          <w:rFonts w:ascii="Times New Roman" w:hAnsi="Times New Roman" w:cs="Times New Roman"/>
          <w:b/>
          <w:bCs/>
          <w:sz w:val="26"/>
          <w:szCs w:val="26"/>
        </w:rPr>
        <w:t>ветеранок</w:t>
      </w:r>
      <w:proofErr w:type="spellEnd"/>
      <w:r w:rsidRPr="002D3C1F">
        <w:rPr>
          <w:rFonts w:ascii="Times New Roman" w:hAnsi="Times New Roman" w:cs="Times New Roman"/>
          <w:b/>
          <w:bCs/>
          <w:sz w:val="26"/>
          <w:szCs w:val="26"/>
        </w:rPr>
        <w:t>, членів їх сімей</w:t>
      </w:r>
    </w:p>
    <w:p w14:paraId="641E6CF4"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1. Координація державної ветеранської політики, діяльності надавачів послуг для ветерана/</w:t>
      </w:r>
      <w:proofErr w:type="spellStart"/>
      <w:r w:rsidRPr="002D3C1F">
        <w:rPr>
          <w:rFonts w:ascii="Times New Roman" w:hAnsi="Times New Roman" w:cs="Times New Roman"/>
          <w:i/>
          <w:iCs/>
          <w:sz w:val="26"/>
          <w:szCs w:val="26"/>
        </w:rPr>
        <w:t>ветеранки</w:t>
      </w:r>
      <w:proofErr w:type="spellEnd"/>
      <w:r w:rsidRPr="002D3C1F">
        <w:rPr>
          <w:rFonts w:ascii="Times New Roman" w:hAnsi="Times New Roman" w:cs="Times New Roman"/>
          <w:i/>
          <w:iCs/>
          <w:sz w:val="26"/>
          <w:szCs w:val="26"/>
        </w:rPr>
        <w:t>, забезпечення доступності послуг для цільової аудиторії</w:t>
      </w:r>
    </w:p>
    <w:p w14:paraId="7E46B4CA"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 xml:space="preserve">Опрацювання питання визначення </w:t>
      </w:r>
      <w:proofErr w:type="spellStart"/>
      <w:r w:rsidRPr="002D3C1F">
        <w:rPr>
          <w:rFonts w:ascii="Times New Roman" w:hAnsi="Times New Roman" w:cs="Times New Roman"/>
          <w:i/>
          <w:iCs/>
          <w:sz w:val="26"/>
          <w:szCs w:val="26"/>
        </w:rPr>
        <w:t>Мінветеранів</w:t>
      </w:r>
      <w:proofErr w:type="spellEnd"/>
      <w:r w:rsidRPr="002D3C1F">
        <w:rPr>
          <w:rFonts w:ascii="Times New Roman" w:hAnsi="Times New Roman" w:cs="Times New Roman"/>
          <w:i/>
          <w:iCs/>
          <w:sz w:val="26"/>
          <w:szCs w:val="26"/>
        </w:rPr>
        <w:t xml:space="preserve"> центральним органом виконавчої влади, відповідальним за формування та реалізацію державної ветеранської політики</w:t>
      </w:r>
    </w:p>
    <w:p w14:paraId="7992ACA7"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Здійснено перегляд основних функцій і завдань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за результатами якого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постанову Кабінет Міністрів України від 21.05.2025 № 581 “Про внесення змін до Положення про Міністерство у справах ветеранів </w:t>
      </w:r>
      <w:proofErr w:type="spellStart"/>
      <w:r w:rsidRPr="002D3C1F">
        <w:rPr>
          <w:rFonts w:ascii="Times New Roman" w:hAnsi="Times New Roman" w:cs="Times New Roman"/>
          <w:sz w:val="26"/>
          <w:szCs w:val="26"/>
        </w:rPr>
        <w:t>Україниˮ</w:t>
      </w:r>
      <w:proofErr w:type="spellEnd"/>
      <w:r w:rsidRPr="002D3C1F">
        <w:rPr>
          <w:rFonts w:ascii="Times New Roman" w:hAnsi="Times New Roman" w:cs="Times New Roman"/>
          <w:sz w:val="26"/>
          <w:szCs w:val="26"/>
        </w:rPr>
        <w:t>.</w:t>
      </w:r>
    </w:p>
    <w:p w14:paraId="0AF68BDE" w14:textId="1B5A2CCF"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здійснення аналізу діючої мережі закладів з надання послуг ветеранам/</w:t>
      </w:r>
      <w:proofErr w:type="spellStart"/>
      <w:r w:rsidRPr="002D3C1F">
        <w:rPr>
          <w:rFonts w:ascii="Times New Roman" w:hAnsi="Times New Roman" w:cs="Times New Roman"/>
          <w:i/>
          <w:iCs/>
          <w:sz w:val="26"/>
          <w:szCs w:val="26"/>
        </w:rPr>
        <w:t>ветеранкам</w:t>
      </w:r>
      <w:proofErr w:type="spellEnd"/>
      <w:r w:rsidRPr="002D3C1F">
        <w:rPr>
          <w:rFonts w:ascii="Times New Roman" w:hAnsi="Times New Roman" w:cs="Times New Roman"/>
          <w:i/>
          <w:iCs/>
          <w:sz w:val="26"/>
          <w:szCs w:val="26"/>
        </w:rPr>
        <w:t xml:space="preserve"> та оцінки потреб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задля визначення рівня забезпечення такими послугами для підвищення ефективності реалізації державної політики щодо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проведено аналіз діючої мережі закладів з надання послуг ветеранам/</w:t>
      </w:r>
      <w:proofErr w:type="spellStart"/>
      <w:r w:rsidRPr="002D3C1F">
        <w:rPr>
          <w:rFonts w:ascii="Times New Roman" w:hAnsi="Times New Roman" w:cs="Times New Roman"/>
          <w:sz w:val="26"/>
          <w:szCs w:val="26"/>
        </w:rPr>
        <w:t>ветеранкам</w:t>
      </w:r>
      <w:proofErr w:type="spellEnd"/>
      <w:r w:rsidRPr="002D3C1F">
        <w:rPr>
          <w:rFonts w:ascii="Times New Roman" w:hAnsi="Times New Roman" w:cs="Times New Roman"/>
          <w:sz w:val="26"/>
          <w:szCs w:val="26"/>
        </w:rPr>
        <w:t xml:space="preserve"> та оцінки їх потреб.</w:t>
      </w:r>
    </w:p>
    <w:p w14:paraId="2F60673E"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lastRenderedPageBreak/>
        <w:t xml:space="preserve">З метою забезпечення функціонування </w:t>
      </w:r>
      <w:proofErr w:type="spellStart"/>
      <w:r w:rsidRPr="002D3C1F">
        <w:rPr>
          <w:rFonts w:ascii="Times New Roman" w:hAnsi="Times New Roman" w:cs="Times New Roman"/>
          <w:i/>
          <w:iCs/>
          <w:sz w:val="26"/>
          <w:szCs w:val="26"/>
        </w:rPr>
        <w:t>кроссекторальної</w:t>
      </w:r>
      <w:proofErr w:type="spellEnd"/>
      <w:r w:rsidRPr="002D3C1F">
        <w:rPr>
          <w:rFonts w:ascii="Times New Roman" w:hAnsi="Times New Roman" w:cs="Times New Roman"/>
          <w:i/>
          <w:iCs/>
          <w:sz w:val="26"/>
          <w:szCs w:val="26"/>
        </w:rPr>
        <w:t xml:space="preserve"> системи збору, обміну даними і аналітикою з метою визначення єдиної державної політики щодо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та членів їх сімей між різними державними інституціями </w:t>
      </w:r>
      <w:r w:rsidRPr="002D3C1F">
        <w:rPr>
          <w:rFonts w:ascii="Times New Roman" w:hAnsi="Times New Roman" w:cs="Times New Roman"/>
          <w:sz w:val="26"/>
          <w:szCs w:val="26"/>
        </w:rPr>
        <w:t>забезпечено інтеграцію Єдиного державного реєстру ветеранів війни із системою “Трембіта” та здійснення обміну інформацією щодо ветеранів війни, військовослужбовців та їхніх родин засобами системи електронної взаємодії державних електронних інформаційних ресурсів та укладено відповідні договори та накази про інформаційну взаємодію з Державною міграційною службою України, Міністерством юстиції України, Пенсійним фондом України, Державною судовою адміністрацією України, Державною податковою службою, Міністерством освіти і науки України.</w:t>
      </w:r>
    </w:p>
    <w:p w14:paraId="206573B7"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впровадження міжвідомчої координації та протоколів перенаправлення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та членів їх сімей за відповідними послугами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i/>
          <w:iCs/>
          <w:sz w:val="26"/>
          <w:szCs w:val="26"/>
        </w:rPr>
        <w:t xml:space="preserve"> </w:t>
      </w:r>
      <w:r w:rsidRPr="002D3C1F">
        <w:rPr>
          <w:rFonts w:ascii="Times New Roman" w:hAnsi="Times New Roman" w:cs="Times New Roman"/>
          <w:sz w:val="26"/>
          <w:szCs w:val="26"/>
        </w:rPr>
        <w:t xml:space="preserve">розроблено та на засіданні Уряду прийнято постанову Кабінету Міністрів України від 22.08.2025 № 1025 “Про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начальницького складу служби цивільного захисту, поліцейських та членів їх </w:t>
      </w:r>
      <w:proofErr w:type="spellStart"/>
      <w:r w:rsidRPr="002D3C1F">
        <w:rPr>
          <w:rFonts w:ascii="Times New Roman" w:hAnsi="Times New Roman" w:cs="Times New Roman"/>
          <w:sz w:val="26"/>
          <w:szCs w:val="26"/>
        </w:rPr>
        <w:t>сімейˮ</w:t>
      </w:r>
      <w:proofErr w:type="spellEnd"/>
      <w:r w:rsidRPr="002D3C1F">
        <w:rPr>
          <w:rFonts w:ascii="Times New Roman" w:hAnsi="Times New Roman" w:cs="Times New Roman"/>
          <w:sz w:val="26"/>
          <w:szCs w:val="26"/>
        </w:rPr>
        <w:t>, якою передбачено міжвідомча взаємодія фахівців із супроводу ветеранів війни та демобілізованих осіб та служб супроводу з надавачами відповідних послуг.</w:t>
      </w:r>
    </w:p>
    <w:p w14:paraId="6F15042D" w14:textId="12A3F0C8"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перегляду підходів до визначення кола осіб, які можуть претендувати на встановлення статусу ветерана/</w:t>
      </w:r>
      <w:proofErr w:type="spellStart"/>
      <w:r w:rsidRPr="002D3C1F">
        <w:rPr>
          <w:rFonts w:ascii="Times New Roman" w:hAnsi="Times New Roman" w:cs="Times New Roman"/>
          <w:i/>
          <w:iCs/>
          <w:sz w:val="26"/>
          <w:szCs w:val="26"/>
        </w:rPr>
        <w:t>ветеранки</w:t>
      </w:r>
      <w:proofErr w:type="spellEnd"/>
      <w:r w:rsidRPr="002D3C1F">
        <w:rPr>
          <w:rFonts w:ascii="Times New Roman" w:hAnsi="Times New Roman" w:cs="Times New Roman"/>
          <w:i/>
          <w:iCs/>
          <w:sz w:val="26"/>
          <w:szCs w:val="26"/>
        </w:rPr>
        <w:t xml:space="preserve"> та членів їх сімей</w:t>
      </w:r>
      <w:r w:rsidRPr="002D3C1F">
        <w:rPr>
          <w:rFonts w:ascii="Times New Roman" w:hAnsi="Times New Roman" w:cs="Times New Roman"/>
          <w:sz w:val="26"/>
          <w:szCs w:val="26"/>
        </w:rPr>
        <w:t xml:space="preserve"> проведено аналіз умов визначення кола осіб, які можуть претендувати на встановлення статусу ветерана</w:t>
      </w:r>
      <w:r w:rsidR="00A2137B">
        <w:rPr>
          <w:rFonts w:ascii="Times New Roman" w:hAnsi="Times New Roman" w:cs="Times New Roman"/>
          <w:sz w:val="26"/>
          <w:szCs w:val="26"/>
        </w:rPr>
        <w:t xml:space="preserve"> війни, </w:t>
      </w:r>
      <w:r w:rsidRPr="002D3C1F">
        <w:rPr>
          <w:rFonts w:ascii="Times New Roman" w:hAnsi="Times New Roman" w:cs="Times New Roman"/>
          <w:sz w:val="26"/>
          <w:szCs w:val="26"/>
        </w:rPr>
        <w:t>членів сімей</w:t>
      </w:r>
      <w:r w:rsidR="00A2137B" w:rsidRPr="00ED2BDF">
        <w:rPr>
          <w:rFonts w:ascii="Times New Roman" w:hAnsi="Times New Roman" w:cs="Times New Roman"/>
          <w:sz w:val="26"/>
          <w:szCs w:val="26"/>
          <w:lang w:val="ru-RU"/>
        </w:rPr>
        <w:t xml:space="preserve"> </w:t>
      </w:r>
      <w:r w:rsidR="00A2137B">
        <w:rPr>
          <w:rFonts w:ascii="Times New Roman" w:hAnsi="Times New Roman" w:cs="Times New Roman"/>
          <w:sz w:val="26"/>
          <w:szCs w:val="26"/>
        </w:rPr>
        <w:t xml:space="preserve">загиблих (померлих) ветеранів війни та </w:t>
      </w:r>
      <w:r w:rsidR="00A2137B" w:rsidRPr="002D3C1F">
        <w:rPr>
          <w:rFonts w:ascii="Times New Roman" w:hAnsi="Times New Roman" w:cs="Times New Roman"/>
          <w:sz w:val="26"/>
          <w:szCs w:val="26"/>
        </w:rPr>
        <w:t>членів сімей</w:t>
      </w:r>
      <w:r w:rsidR="00A2137B" w:rsidRPr="00ED2BDF">
        <w:rPr>
          <w:rFonts w:ascii="Times New Roman" w:hAnsi="Times New Roman" w:cs="Times New Roman"/>
          <w:sz w:val="26"/>
          <w:szCs w:val="26"/>
          <w:lang w:val="ru-RU"/>
        </w:rPr>
        <w:t xml:space="preserve"> </w:t>
      </w:r>
      <w:r w:rsidR="00A2137B">
        <w:rPr>
          <w:rFonts w:ascii="Times New Roman" w:hAnsi="Times New Roman" w:cs="Times New Roman"/>
          <w:sz w:val="26"/>
          <w:szCs w:val="26"/>
        </w:rPr>
        <w:t>загиблих (померлих) Захисників та Захисниць України</w:t>
      </w:r>
      <w:r w:rsidR="006309EF">
        <w:rPr>
          <w:rFonts w:ascii="Times New Roman" w:hAnsi="Times New Roman" w:cs="Times New Roman"/>
          <w:sz w:val="26"/>
          <w:szCs w:val="26"/>
        </w:rPr>
        <w:t xml:space="preserve">, за </w:t>
      </w:r>
      <w:r w:rsidRPr="002D3C1F">
        <w:rPr>
          <w:rFonts w:ascii="Times New Roman" w:hAnsi="Times New Roman" w:cs="Times New Roman"/>
          <w:sz w:val="26"/>
          <w:szCs w:val="26"/>
        </w:rPr>
        <w:t xml:space="preserve">результатами якого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схвалено Урядом законопроекти “Про осіб, які залучалися до забезпечення проведення заходів, спрямованих на захист незалежності, суверенітету та територіальної цілісності України” (реєстраційний номер ВРУ №</w:t>
      </w:r>
      <w:r w:rsidR="00A2137B">
        <w:rPr>
          <w:rFonts w:ascii="Times New Roman" w:hAnsi="Times New Roman" w:cs="Times New Roman"/>
          <w:sz w:val="26"/>
          <w:szCs w:val="26"/>
        </w:rPr>
        <w:t> </w:t>
      </w:r>
      <w:r w:rsidRPr="002D3C1F">
        <w:rPr>
          <w:rFonts w:ascii="Times New Roman" w:hAnsi="Times New Roman" w:cs="Times New Roman"/>
          <w:sz w:val="26"/>
          <w:szCs w:val="26"/>
        </w:rPr>
        <w:t>13695) та “Про постраждалих учасників Революції Гідності, постраждалих учасників Революції Гідності з інвалідністю та членів сімей загиблих (померлих) Героїв Небесної Сотні” (реєстраційний номер ВРУ № 13622, що прийнято у І читанні за основу), якими також передбачається врегулювати питання визначення правового статусу деяких категорій осіб, а також на засіданн</w:t>
      </w:r>
      <w:r w:rsidR="00A2137B">
        <w:rPr>
          <w:rFonts w:ascii="Times New Roman" w:hAnsi="Times New Roman" w:cs="Times New Roman"/>
          <w:sz w:val="26"/>
          <w:szCs w:val="26"/>
        </w:rPr>
        <w:t>і</w:t>
      </w:r>
      <w:r w:rsidRPr="002D3C1F">
        <w:rPr>
          <w:rFonts w:ascii="Times New Roman" w:hAnsi="Times New Roman" w:cs="Times New Roman"/>
          <w:sz w:val="26"/>
          <w:szCs w:val="26"/>
        </w:rPr>
        <w:t xml:space="preserve"> Уряду схвалено проект Кодексу про захист державності, незалежності та статус захисників держави, який зареєстровано у Верховній Раді України за № 14265 від 28.11.2025, до якого включені норми вищезазначених законопроектів. </w:t>
      </w:r>
    </w:p>
    <w:p w14:paraId="144E243E" w14:textId="0DC1EAD5"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оновлення та актуалізаці</w:t>
      </w:r>
      <w:r w:rsidR="00A2137B">
        <w:rPr>
          <w:rFonts w:ascii="Times New Roman" w:hAnsi="Times New Roman" w:cs="Times New Roman"/>
          <w:i/>
          <w:iCs/>
          <w:sz w:val="26"/>
          <w:szCs w:val="26"/>
        </w:rPr>
        <w:t>ї</w:t>
      </w:r>
      <w:r w:rsidRPr="002D3C1F">
        <w:rPr>
          <w:rFonts w:ascii="Times New Roman" w:hAnsi="Times New Roman" w:cs="Times New Roman"/>
          <w:i/>
          <w:iCs/>
          <w:sz w:val="26"/>
          <w:szCs w:val="26"/>
        </w:rPr>
        <w:t xml:space="preserve"> процедури встановлення і позбавлення статусу ветерана/</w:t>
      </w:r>
      <w:proofErr w:type="spellStart"/>
      <w:r w:rsidRPr="002D3C1F">
        <w:rPr>
          <w:rFonts w:ascii="Times New Roman" w:hAnsi="Times New Roman" w:cs="Times New Roman"/>
          <w:i/>
          <w:iCs/>
          <w:sz w:val="26"/>
          <w:szCs w:val="26"/>
        </w:rPr>
        <w:t>ветеранки</w:t>
      </w:r>
      <w:proofErr w:type="spellEnd"/>
      <w:r w:rsidRPr="002D3C1F">
        <w:rPr>
          <w:rFonts w:ascii="Times New Roman" w:hAnsi="Times New Roman" w:cs="Times New Roman"/>
          <w:i/>
          <w:iCs/>
          <w:sz w:val="26"/>
          <w:szCs w:val="26"/>
        </w:rPr>
        <w:t xml:space="preserve">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протягом 2025 року було розроблено та Урядом прийнято: постанову Кабінету Міністрів України від 24.12.2025 № 1721 “Про внесення змін до Порядку встановлення зв’язку інвалідності з пораненнями чи іншими ушкодженнями здоров’я”, якою передбачено встановлення факту ушкодження здоров’я від вибухонебезпечних предметів, що призвело до інвалідності, на тимчасово окупованій території України; постанову Кабінету Міністрів України від 23.10.2025 № 1360 “Про внесення змін до порядків, затверджених постановами Кабінету Міністрів України від 8 вересня 2015 р. № 685 </w:t>
      </w:r>
      <w:r w:rsidRPr="002D3C1F">
        <w:rPr>
          <w:rFonts w:ascii="Times New Roman" w:hAnsi="Times New Roman" w:cs="Times New Roman"/>
          <w:sz w:val="26"/>
          <w:szCs w:val="26"/>
        </w:rPr>
        <w:lastRenderedPageBreak/>
        <w:t>і від 23 вересня 2015 р. № 740, та визнання такими, що втратили чинність, деяких постанов Кабінету Міністрів України”, якою передбачено умови надання статусу особи з інвалідністю внаслідок війни на підставі довідки військового формування про безпосередню участь у Заходах у складі добровольчого формування, або статусу члена сім’ї загиблого (померлого) Захисника чи Захисниці України у разі загибелі такого добровольця на підставі довідки військового формування, у взаємодії з яким доброволець брав участь у Заходах; постанову Кабінету Міністрів України від 15.07.2025 № 862 “Про внесення змін до порядків, затверджених постановами Кабінету Міністрів України від 8 вересня 2015 р. № 685 і від 23 вересня 2015 р. №740”, якою передбачено надання статусу на підставі архівної довідки у разі, якщо військову частину розформовано.</w:t>
      </w:r>
    </w:p>
    <w:p w14:paraId="14D11599"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проведення аналізу потреб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та членів їх сімей, які можливо задовольнити шляхом надання соціальних послу</w:t>
      </w:r>
      <w:r w:rsidRPr="002D3C1F">
        <w:rPr>
          <w:rFonts w:ascii="Times New Roman" w:hAnsi="Times New Roman" w:cs="Times New Roman"/>
          <w:sz w:val="26"/>
          <w:szCs w:val="26"/>
        </w:rPr>
        <w:t xml:space="preserve">г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проведено відповідний аналіз, за результатами якого підготовлені пропозиції щодо можливості задоволення потреб шляхом надання соціальних послуг, а саме запровадження послуги з довготривалого догляду за особами з інвалідністю внаслідок війни в частині опрацювання питання щодо розроблення програми підтримки близьких, які здійснюють довготривалий догляд за ветеранами війни.</w:t>
      </w:r>
    </w:p>
    <w:p w14:paraId="34365577"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З метою підвищення рівня доступності послуг для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шляхом </w:t>
      </w:r>
      <w:proofErr w:type="spellStart"/>
      <w:r w:rsidRPr="002D3C1F">
        <w:rPr>
          <w:rFonts w:ascii="Times New Roman" w:hAnsi="Times New Roman" w:cs="Times New Roman"/>
          <w:i/>
          <w:iCs/>
          <w:sz w:val="26"/>
          <w:szCs w:val="26"/>
        </w:rPr>
        <w:t>цифровізації</w:t>
      </w:r>
      <w:proofErr w:type="spellEnd"/>
      <w:r w:rsidRPr="002D3C1F">
        <w:rPr>
          <w:rFonts w:ascii="Times New Roman" w:hAnsi="Times New Roman" w:cs="Times New Roman"/>
          <w:i/>
          <w:iCs/>
          <w:sz w:val="26"/>
          <w:szCs w:val="26"/>
        </w:rPr>
        <w:t xml:space="preserve"> електронних публічних послуг </w:t>
      </w:r>
      <w:r w:rsidRPr="002D3C1F">
        <w:rPr>
          <w:rFonts w:ascii="Times New Roman" w:hAnsi="Times New Roman" w:cs="Times New Roman"/>
          <w:sz w:val="26"/>
          <w:szCs w:val="26"/>
        </w:rPr>
        <w:t xml:space="preserve">запущено електронний сервіс “Ветеран </w:t>
      </w:r>
      <w:proofErr w:type="spellStart"/>
      <w:r w:rsidRPr="002D3C1F">
        <w:rPr>
          <w:rFonts w:ascii="Times New Roman" w:hAnsi="Times New Roman" w:cs="Times New Roman"/>
          <w:sz w:val="26"/>
          <w:szCs w:val="26"/>
        </w:rPr>
        <w:t>Pro</w:t>
      </w:r>
      <w:proofErr w:type="spellEnd"/>
      <w:r w:rsidRPr="00ED2BDF">
        <w:rPr>
          <w:rFonts w:ascii="Times New Roman" w:hAnsi="Times New Roman" w:cs="Times New Roman"/>
          <w:sz w:val="26"/>
          <w:szCs w:val="26"/>
        </w:rPr>
        <w:t>”</w:t>
      </w:r>
      <w:r w:rsidRPr="002D3C1F">
        <w:rPr>
          <w:rFonts w:ascii="Times New Roman" w:hAnsi="Times New Roman" w:cs="Times New Roman"/>
          <w:sz w:val="26"/>
          <w:szCs w:val="26"/>
        </w:rPr>
        <w:t xml:space="preserve">, як окремий розділ у застосунку </w:t>
      </w:r>
      <w:r w:rsidRPr="00ED2BDF">
        <w:rPr>
          <w:rFonts w:ascii="Times New Roman" w:hAnsi="Times New Roman" w:cs="Times New Roman"/>
          <w:sz w:val="26"/>
          <w:szCs w:val="26"/>
        </w:rPr>
        <w:t>“</w:t>
      </w:r>
      <w:r w:rsidRPr="002D3C1F">
        <w:rPr>
          <w:rFonts w:ascii="Times New Roman" w:hAnsi="Times New Roman" w:cs="Times New Roman"/>
          <w:sz w:val="26"/>
          <w:szCs w:val="26"/>
        </w:rPr>
        <w:t>Дія</w:t>
      </w:r>
      <w:r w:rsidRPr="00ED2BDF">
        <w:rPr>
          <w:rFonts w:ascii="Times New Roman" w:hAnsi="Times New Roman" w:cs="Times New Roman"/>
          <w:sz w:val="26"/>
          <w:szCs w:val="26"/>
        </w:rPr>
        <w:t>”</w:t>
      </w:r>
      <w:r w:rsidRPr="002D3C1F">
        <w:rPr>
          <w:rFonts w:ascii="Times New Roman" w:hAnsi="Times New Roman" w:cs="Times New Roman"/>
          <w:sz w:val="26"/>
          <w:szCs w:val="26"/>
        </w:rPr>
        <w:t>, який забезпечує зручний доступ до ключових державних послуг за принципом “єдиного вікна”, а саме:</w:t>
      </w:r>
    </w:p>
    <w:p w14:paraId="237989A1" w14:textId="1530F963"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1. Послуги спеціально для ветеранів і </w:t>
      </w:r>
      <w:proofErr w:type="spellStart"/>
      <w:r w:rsidRPr="002D3C1F">
        <w:rPr>
          <w:rFonts w:ascii="Times New Roman" w:hAnsi="Times New Roman" w:cs="Times New Roman"/>
          <w:sz w:val="26"/>
          <w:szCs w:val="26"/>
        </w:rPr>
        <w:t>ветеранок</w:t>
      </w:r>
      <w:proofErr w:type="spellEnd"/>
      <w:r w:rsidRPr="002D3C1F">
        <w:rPr>
          <w:rFonts w:ascii="Times New Roman" w:hAnsi="Times New Roman" w:cs="Times New Roman"/>
          <w:sz w:val="26"/>
          <w:szCs w:val="26"/>
        </w:rPr>
        <w:t xml:space="preserve"> у мобільному застосунку Порталу Дія (Дія): 1) Відображення посвідчення Учасник бойових дій (УБД);</w:t>
      </w:r>
      <w:r w:rsidRPr="002D3C1F">
        <w:rPr>
          <w:rFonts w:ascii="Times New Roman" w:hAnsi="Times New Roman" w:cs="Times New Roman"/>
          <w:sz w:val="26"/>
          <w:szCs w:val="26"/>
        </w:rPr>
        <w:br/>
        <w:t>2) Пошук фахівця супроводу</w:t>
      </w:r>
      <w:r w:rsidR="009C2EC5">
        <w:rPr>
          <w:rFonts w:ascii="Times New Roman" w:hAnsi="Times New Roman" w:cs="Times New Roman"/>
          <w:sz w:val="26"/>
          <w:szCs w:val="26"/>
        </w:rPr>
        <w:t xml:space="preserve"> ветеранів війни</w:t>
      </w:r>
      <w:r w:rsidRPr="002D3C1F">
        <w:rPr>
          <w:rFonts w:ascii="Times New Roman" w:hAnsi="Times New Roman" w:cs="Times New Roman"/>
          <w:sz w:val="26"/>
          <w:szCs w:val="26"/>
        </w:rPr>
        <w:t xml:space="preserve"> та демобілізованих осіб (можливість швидко знайти фахівця із супроводу в регіоні); 3) Ветеранський спорт — заява про отримання компенсації; 4) “</w:t>
      </w:r>
      <w:proofErr w:type="spellStart"/>
      <w:r w:rsidRPr="002D3C1F">
        <w:rPr>
          <w:rFonts w:ascii="Times New Roman" w:hAnsi="Times New Roman" w:cs="Times New Roman"/>
          <w:sz w:val="26"/>
          <w:szCs w:val="26"/>
        </w:rPr>
        <w:t>Автоцивілка</w:t>
      </w:r>
      <w:proofErr w:type="spellEnd"/>
      <w:r w:rsidRPr="002D3C1F">
        <w:rPr>
          <w:rFonts w:ascii="Times New Roman" w:hAnsi="Times New Roman" w:cs="Times New Roman"/>
          <w:sz w:val="26"/>
          <w:szCs w:val="26"/>
        </w:rPr>
        <w:t>” – заява про компенсацію із сплати страхової премії за договорами обов’язкового страхування цивільно-правової відповідальності власників наземних транспортних засобів.</w:t>
      </w:r>
    </w:p>
    <w:p w14:paraId="08A19F56" w14:textId="6F85BEB3"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2. Послуги з безшовним переходом на Портал </w:t>
      </w:r>
      <w:r w:rsidRPr="00ED2BDF">
        <w:rPr>
          <w:rFonts w:ascii="Times New Roman" w:hAnsi="Times New Roman" w:cs="Times New Roman"/>
          <w:sz w:val="26"/>
          <w:szCs w:val="26"/>
        </w:rPr>
        <w:t>“</w:t>
      </w:r>
      <w:r w:rsidRPr="002D3C1F">
        <w:rPr>
          <w:rFonts w:ascii="Times New Roman" w:hAnsi="Times New Roman" w:cs="Times New Roman"/>
          <w:sz w:val="26"/>
          <w:szCs w:val="26"/>
        </w:rPr>
        <w:t>Дія</w:t>
      </w:r>
      <w:r w:rsidRPr="00ED2BDF">
        <w:rPr>
          <w:rFonts w:ascii="Times New Roman" w:hAnsi="Times New Roman" w:cs="Times New Roman"/>
          <w:sz w:val="26"/>
          <w:szCs w:val="26"/>
        </w:rPr>
        <w:t>”</w:t>
      </w:r>
      <w:r w:rsidRPr="002D3C1F">
        <w:rPr>
          <w:rFonts w:ascii="Times New Roman" w:hAnsi="Times New Roman" w:cs="Times New Roman"/>
          <w:sz w:val="26"/>
          <w:szCs w:val="26"/>
        </w:rPr>
        <w:t xml:space="preserve">: 1) Отримання статусу особи з інвалідністю внаслідок війни; 2) Отримання статусу члена сім'ї загиблого (померлого) ветерана війни; 3) Надання одноразової грошової допомоги у разі інвалідності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 умовах збройного конфлікту в Донецькій і Луганській областях, або заходів, необхідних для забезпечення оборони України, захисту громадської безпеки та державних інтересів у зв’язку з повномасштабним військовим вторгненням Російської Федерації на територію України, для певних категорій осіб відповідно до Закону України “Про статус ветеранів війни, гарантії їх соціального захисту” та виділення коштів для виплати одноразової грошової допомоги; 4) Надання одноразової грошової допомоги у разі смерті (загибелі) </w:t>
      </w:r>
      <w:r w:rsidR="00A2137B">
        <w:rPr>
          <w:rFonts w:ascii="Times New Roman" w:hAnsi="Times New Roman" w:cs="Times New Roman"/>
          <w:sz w:val="26"/>
          <w:szCs w:val="26"/>
        </w:rPr>
        <w:t>окремих</w:t>
      </w:r>
      <w:r w:rsidRPr="002D3C1F">
        <w:rPr>
          <w:rFonts w:ascii="Times New Roman" w:hAnsi="Times New Roman" w:cs="Times New Roman"/>
          <w:sz w:val="26"/>
          <w:szCs w:val="26"/>
        </w:rPr>
        <w:t xml:space="preserve"> категорій осіб відповідно до Закону України “Про статус ветеранів війни, гарантії їх соціального захисту”</w:t>
      </w:r>
      <w:r w:rsidRPr="00ED2BDF">
        <w:rPr>
          <w:rFonts w:ascii="Times New Roman" w:hAnsi="Times New Roman" w:cs="Times New Roman"/>
          <w:sz w:val="26"/>
          <w:szCs w:val="26"/>
        </w:rPr>
        <w:t xml:space="preserve">. </w:t>
      </w:r>
    </w:p>
    <w:p w14:paraId="3B6A6269"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lastRenderedPageBreak/>
        <w:t xml:space="preserve">3. Послуги в мобільному застосунку: Порталу </w:t>
      </w:r>
      <w:r w:rsidRPr="00ED2BDF">
        <w:rPr>
          <w:rFonts w:ascii="Times New Roman" w:hAnsi="Times New Roman" w:cs="Times New Roman"/>
          <w:sz w:val="26"/>
          <w:szCs w:val="26"/>
          <w:lang w:val="ru-RU"/>
        </w:rPr>
        <w:t>“</w:t>
      </w:r>
      <w:r w:rsidRPr="002D3C1F">
        <w:rPr>
          <w:rFonts w:ascii="Times New Roman" w:hAnsi="Times New Roman" w:cs="Times New Roman"/>
          <w:sz w:val="26"/>
          <w:szCs w:val="26"/>
        </w:rPr>
        <w:t>Дія</w:t>
      </w:r>
      <w:r w:rsidRPr="00ED2BDF">
        <w:rPr>
          <w:rFonts w:ascii="Times New Roman" w:hAnsi="Times New Roman" w:cs="Times New Roman"/>
          <w:sz w:val="26"/>
          <w:szCs w:val="26"/>
          <w:lang w:val="ru-RU"/>
        </w:rPr>
        <w:t>”</w:t>
      </w:r>
      <w:r w:rsidRPr="002D3C1F">
        <w:rPr>
          <w:rFonts w:ascii="Times New Roman" w:hAnsi="Times New Roman" w:cs="Times New Roman"/>
          <w:sz w:val="26"/>
          <w:szCs w:val="26"/>
        </w:rPr>
        <w:t xml:space="preserve"> (Дія) з пільговими умовами для ветеранів</w:t>
      </w:r>
      <w:r w:rsidRPr="00ED2BDF">
        <w:rPr>
          <w:rFonts w:ascii="Times New Roman" w:hAnsi="Times New Roman" w:cs="Times New Roman"/>
          <w:sz w:val="26"/>
          <w:szCs w:val="26"/>
          <w:lang w:val="ru-RU"/>
        </w:rPr>
        <w:t>/</w:t>
      </w:r>
      <w:proofErr w:type="spellStart"/>
      <w:r w:rsidRPr="002D3C1F">
        <w:rPr>
          <w:rFonts w:ascii="Times New Roman" w:hAnsi="Times New Roman" w:cs="Times New Roman"/>
          <w:sz w:val="26"/>
          <w:szCs w:val="26"/>
        </w:rPr>
        <w:t>ветеранок</w:t>
      </w:r>
      <w:proofErr w:type="spellEnd"/>
      <w:r w:rsidRPr="002D3C1F">
        <w:rPr>
          <w:rFonts w:ascii="Times New Roman" w:hAnsi="Times New Roman" w:cs="Times New Roman"/>
          <w:sz w:val="26"/>
          <w:szCs w:val="26"/>
        </w:rPr>
        <w:t xml:space="preserve">: 1) </w:t>
      </w:r>
      <w:proofErr w:type="spellStart"/>
      <w:r w:rsidRPr="002D3C1F">
        <w:rPr>
          <w:rFonts w:ascii="Times New Roman" w:hAnsi="Times New Roman" w:cs="Times New Roman"/>
          <w:sz w:val="26"/>
          <w:szCs w:val="26"/>
        </w:rPr>
        <w:t>єОселя</w:t>
      </w:r>
      <w:proofErr w:type="spellEnd"/>
      <w:r w:rsidRPr="002D3C1F">
        <w:rPr>
          <w:rFonts w:ascii="Times New Roman" w:hAnsi="Times New Roman" w:cs="Times New Roman"/>
          <w:sz w:val="26"/>
          <w:szCs w:val="26"/>
        </w:rPr>
        <w:t xml:space="preserve">; 2) </w:t>
      </w:r>
      <w:proofErr w:type="spellStart"/>
      <w:r w:rsidRPr="002D3C1F">
        <w:rPr>
          <w:rFonts w:ascii="Times New Roman" w:hAnsi="Times New Roman" w:cs="Times New Roman"/>
          <w:sz w:val="26"/>
          <w:szCs w:val="26"/>
        </w:rPr>
        <w:t>єВідновлення</w:t>
      </w:r>
      <w:proofErr w:type="spellEnd"/>
      <w:r w:rsidRPr="002D3C1F">
        <w:rPr>
          <w:rFonts w:ascii="Times New Roman" w:hAnsi="Times New Roman" w:cs="Times New Roman"/>
          <w:sz w:val="26"/>
          <w:szCs w:val="26"/>
        </w:rPr>
        <w:t>; 3) Грант для ветеранів та членів їхніх сімей.</w:t>
      </w:r>
    </w:p>
    <w:p w14:paraId="7B4E2A83" w14:textId="63F28411"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запровадження ефективних інструментів для забезпечення повернення з військової служби (служби) до цивільного життя, зокрема шляхом запровадження діяльності фахівців із супроводу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сприяння розвитку центрів ветеранського розвитку та ветеранських просторів, а також залучення надавачів соціальних, медичних, правничих та інших публічних послуг </w:t>
      </w:r>
      <w:r w:rsidRPr="002D3C1F">
        <w:rPr>
          <w:rFonts w:ascii="Times New Roman" w:hAnsi="Times New Roman" w:cs="Times New Roman"/>
          <w:sz w:val="26"/>
          <w:szCs w:val="26"/>
        </w:rPr>
        <w:t xml:space="preserve">за сприяння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відкрито 37 Центрів ветеранського розвитку на базі суб’єктів освітньої діяльності в різних регіонах країни. Центри функціонують у 21</w:t>
      </w:r>
      <w:r w:rsidRPr="002D3C1F">
        <w:rPr>
          <w:rFonts w:ascii="Times New Roman" w:hAnsi="Times New Roman" w:cs="Times New Roman"/>
          <w:sz w:val="26"/>
          <w:szCs w:val="26"/>
          <w:lang w:val="en-US"/>
        </w:rPr>
        <w:t> </w:t>
      </w:r>
      <w:r w:rsidRPr="002D3C1F">
        <w:rPr>
          <w:rFonts w:ascii="Times New Roman" w:hAnsi="Times New Roman" w:cs="Times New Roman"/>
          <w:sz w:val="26"/>
          <w:szCs w:val="26"/>
        </w:rPr>
        <w:t>області України та м. Київ.</w:t>
      </w:r>
      <w:r w:rsidRPr="002D3C1F">
        <w:rPr>
          <w:rFonts w:ascii="Times New Roman" w:hAnsi="Times New Roman" w:cs="Times New Roman"/>
          <w:sz w:val="26"/>
          <w:szCs w:val="26"/>
          <w:lang w:val="ru-RU"/>
        </w:rPr>
        <w:t xml:space="preserve"> </w:t>
      </w:r>
      <w:r w:rsidRPr="002D3C1F">
        <w:rPr>
          <w:rFonts w:ascii="Times New Roman" w:hAnsi="Times New Roman" w:cs="Times New Roman"/>
          <w:sz w:val="26"/>
          <w:szCs w:val="26"/>
        </w:rPr>
        <w:t>В комунальних бюджетних установах (закладах), комунальних некомерційних товариствах, комунальних некомерційних підприємствах створено 2</w:t>
      </w:r>
      <w:r w:rsidRPr="002D3C1F">
        <w:rPr>
          <w:rFonts w:ascii="Times New Roman" w:hAnsi="Times New Roman" w:cs="Times New Roman"/>
          <w:sz w:val="26"/>
          <w:szCs w:val="26"/>
          <w:lang w:val="en-US"/>
        </w:rPr>
        <w:t> </w:t>
      </w:r>
      <w:r w:rsidRPr="002D3C1F">
        <w:rPr>
          <w:rFonts w:ascii="Times New Roman" w:hAnsi="Times New Roman" w:cs="Times New Roman"/>
          <w:sz w:val="26"/>
          <w:szCs w:val="26"/>
        </w:rPr>
        <w:t xml:space="preserve">881 посаду фахівців із супроводу ветеранів війни та демобілізованих осіб, на які </w:t>
      </w:r>
      <w:proofErr w:type="spellStart"/>
      <w:r w:rsidRPr="002D3C1F">
        <w:rPr>
          <w:rFonts w:ascii="Times New Roman" w:hAnsi="Times New Roman" w:cs="Times New Roman"/>
          <w:sz w:val="26"/>
          <w:szCs w:val="26"/>
        </w:rPr>
        <w:t>працевлаштовано</w:t>
      </w:r>
      <w:proofErr w:type="spellEnd"/>
      <w:r w:rsidRPr="002D3C1F">
        <w:rPr>
          <w:rFonts w:ascii="Times New Roman" w:hAnsi="Times New Roman" w:cs="Times New Roman"/>
          <w:sz w:val="26"/>
          <w:szCs w:val="26"/>
        </w:rPr>
        <w:t xml:space="preserve"> 2</w:t>
      </w:r>
      <w:r w:rsidRPr="002D3C1F">
        <w:rPr>
          <w:rFonts w:ascii="Times New Roman" w:hAnsi="Times New Roman" w:cs="Times New Roman"/>
          <w:sz w:val="26"/>
          <w:szCs w:val="26"/>
          <w:lang w:val="en-US"/>
        </w:rPr>
        <w:t> </w:t>
      </w:r>
      <w:r w:rsidRPr="002D3C1F">
        <w:rPr>
          <w:rFonts w:ascii="Times New Roman" w:hAnsi="Times New Roman" w:cs="Times New Roman"/>
          <w:sz w:val="26"/>
          <w:szCs w:val="26"/>
        </w:rPr>
        <w:t>3</w:t>
      </w:r>
      <w:r w:rsidR="00DC6D02" w:rsidRPr="00ED2BDF">
        <w:rPr>
          <w:rFonts w:ascii="Times New Roman" w:hAnsi="Times New Roman" w:cs="Times New Roman"/>
          <w:sz w:val="26"/>
          <w:szCs w:val="26"/>
          <w:lang w:val="ru-RU"/>
        </w:rPr>
        <w:t>23</w:t>
      </w:r>
      <w:r w:rsidRPr="002D3C1F">
        <w:rPr>
          <w:rFonts w:ascii="Times New Roman" w:hAnsi="Times New Roman" w:cs="Times New Roman"/>
          <w:sz w:val="26"/>
          <w:szCs w:val="26"/>
        </w:rPr>
        <w:t xml:space="preserve"> особи. За інформацією обласних та Київсько</w:t>
      </w:r>
      <w:r w:rsidR="009C2EC5">
        <w:rPr>
          <w:rFonts w:ascii="Times New Roman" w:hAnsi="Times New Roman" w:cs="Times New Roman"/>
          <w:sz w:val="26"/>
          <w:szCs w:val="26"/>
        </w:rPr>
        <w:t>ї</w:t>
      </w:r>
      <w:r w:rsidRPr="002D3C1F">
        <w:rPr>
          <w:rFonts w:ascii="Times New Roman" w:hAnsi="Times New Roman" w:cs="Times New Roman"/>
          <w:sz w:val="26"/>
          <w:szCs w:val="26"/>
        </w:rPr>
        <w:t xml:space="preserve"> місько</w:t>
      </w:r>
      <w:r w:rsidR="009C2EC5">
        <w:rPr>
          <w:rFonts w:ascii="Times New Roman" w:hAnsi="Times New Roman" w:cs="Times New Roman"/>
          <w:sz w:val="26"/>
          <w:szCs w:val="26"/>
        </w:rPr>
        <w:t>ї</w:t>
      </w:r>
      <w:r w:rsidRPr="002D3C1F">
        <w:rPr>
          <w:rFonts w:ascii="Times New Roman" w:hAnsi="Times New Roman" w:cs="Times New Roman"/>
          <w:sz w:val="26"/>
          <w:szCs w:val="26"/>
        </w:rPr>
        <w:t xml:space="preserve"> військових адміністрацій, в регіонах створено та функціонують 619 ветеранських просторів/хаб</w:t>
      </w:r>
      <w:r w:rsidR="009C2EC5">
        <w:rPr>
          <w:rFonts w:ascii="Times New Roman" w:hAnsi="Times New Roman" w:cs="Times New Roman"/>
          <w:sz w:val="26"/>
          <w:szCs w:val="26"/>
        </w:rPr>
        <w:t>ів</w:t>
      </w:r>
      <w:r w:rsidRPr="002D3C1F">
        <w:rPr>
          <w:rFonts w:ascii="Times New Roman" w:hAnsi="Times New Roman" w:cs="Times New Roman"/>
          <w:sz w:val="26"/>
          <w:szCs w:val="26"/>
        </w:rPr>
        <w:t>, серед основних напрямів діяльності яких є: надання інформаційно-консультаційн</w:t>
      </w:r>
      <w:r w:rsidR="009C2EC5">
        <w:rPr>
          <w:rFonts w:ascii="Times New Roman" w:hAnsi="Times New Roman" w:cs="Times New Roman"/>
          <w:sz w:val="26"/>
          <w:szCs w:val="26"/>
        </w:rPr>
        <w:t>ої</w:t>
      </w:r>
      <w:r w:rsidRPr="002D3C1F">
        <w:rPr>
          <w:rFonts w:ascii="Times New Roman" w:hAnsi="Times New Roman" w:cs="Times New Roman"/>
          <w:sz w:val="26"/>
          <w:szCs w:val="26"/>
        </w:rPr>
        <w:t xml:space="preserve"> підтримки, надання психологічної допомоги, правничої допомоги відвідувачам простору, організація дозвілля та активного відпочинку ветеранів війни та членів їх сімей. Також у 2025</w:t>
      </w:r>
      <w:r w:rsidR="00A2137B">
        <w:rPr>
          <w:rFonts w:ascii="Times New Roman" w:hAnsi="Times New Roman" w:cs="Times New Roman"/>
          <w:sz w:val="26"/>
          <w:szCs w:val="26"/>
        </w:rPr>
        <w:t> </w:t>
      </w:r>
      <w:r w:rsidRPr="002D3C1F">
        <w:rPr>
          <w:rFonts w:ascii="Times New Roman" w:hAnsi="Times New Roman" w:cs="Times New Roman"/>
          <w:sz w:val="26"/>
          <w:szCs w:val="26"/>
        </w:rPr>
        <w:t>році розпочато будівництво 7 ветеранськи</w:t>
      </w:r>
      <w:r w:rsidR="00A2137B">
        <w:rPr>
          <w:rFonts w:ascii="Times New Roman" w:hAnsi="Times New Roman" w:cs="Times New Roman"/>
          <w:sz w:val="26"/>
          <w:szCs w:val="26"/>
        </w:rPr>
        <w:t>х</w:t>
      </w:r>
      <w:r w:rsidRPr="002D3C1F">
        <w:rPr>
          <w:rFonts w:ascii="Times New Roman" w:hAnsi="Times New Roman" w:cs="Times New Roman"/>
          <w:sz w:val="26"/>
          <w:szCs w:val="26"/>
        </w:rPr>
        <w:t xml:space="preserve"> просторів у Житомирській, Закарпатській, Івано-Франківській, Київській, Полтавській, Дніпропетровській та Волинській областях.</w:t>
      </w:r>
    </w:p>
    <w:p w14:paraId="00C1D1AA"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2. Відновлення та підтримка фізичного та психічного здоров’я ветеранів/</w:t>
      </w:r>
      <w:proofErr w:type="spellStart"/>
      <w:r w:rsidRPr="002D3C1F">
        <w:rPr>
          <w:rFonts w:ascii="Times New Roman" w:hAnsi="Times New Roman" w:cs="Times New Roman"/>
          <w:i/>
          <w:iCs/>
          <w:sz w:val="26"/>
          <w:szCs w:val="26"/>
        </w:rPr>
        <w:t>ветеранок</w:t>
      </w:r>
      <w:proofErr w:type="spellEnd"/>
    </w:p>
    <w:p w14:paraId="269513CB" w14:textId="595F8DE3"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впровадження програм розвитку фізкультурно-спортивної реабілітації, а також розвитку адаптивного спорту та спорту ветеранів війни для відновлення та підтримки фізичного і психічного здоров’я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з урахуванням їх потреб</w:t>
      </w:r>
      <w:r w:rsidRPr="002D3C1F">
        <w:rPr>
          <w:sz w:val="26"/>
          <w:szCs w:val="26"/>
        </w:rPr>
        <w:t xml:space="preserve"> </w:t>
      </w:r>
      <w:r w:rsidRPr="002D3C1F">
        <w:rPr>
          <w:rFonts w:ascii="Times New Roman" w:hAnsi="Times New Roman" w:cs="Times New Roman"/>
          <w:sz w:val="26"/>
          <w:szCs w:val="26"/>
        </w:rPr>
        <w:t xml:space="preserve">прийнято Закон України від 17.04.2025 № 4370-IX “Про внесення змін до Закону України “Про фізичну культуру і спорт” щодо адаптивного спорту” (далі – Закон), який закладає фундамент до формування та розвитку </w:t>
      </w:r>
      <w:proofErr w:type="spellStart"/>
      <w:r w:rsidRPr="002D3C1F">
        <w:rPr>
          <w:rFonts w:ascii="Times New Roman" w:hAnsi="Times New Roman" w:cs="Times New Roman"/>
          <w:sz w:val="26"/>
          <w:szCs w:val="26"/>
        </w:rPr>
        <w:t>безбарʼєрного</w:t>
      </w:r>
      <w:proofErr w:type="spellEnd"/>
      <w:r w:rsidRPr="002D3C1F">
        <w:rPr>
          <w:rFonts w:ascii="Times New Roman" w:hAnsi="Times New Roman" w:cs="Times New Roman"/>
          <w:sz w:val="26"/>
          <w:szCs w:val="26"/>
        </w:rPr>
        <w:t xml:space="preserve"> суспільства, відкриває нові рівні можливост</w:t>
      </w:r>
      <w:r w:rsidR="009C2EC5">
        <w:rPr>
          <w:rFonts w:ascii="Times New Roman" w:hAnsi="Times New Roman" w:cs="Times New Roman"/>
          <w:sz w:val="26"/>
          <w:szCs w:val="26"/>
        </w:rPr>
        <w:t>ей</w:t>
      </w:r>
      <w:r w:rsidRPr="002D3C1F">
        <w:rPr>
          <w:rFonts w:ascii="Times New Roman" w:hAnsi="Times New Roman" w:cs="Times New Roman"/>
          <w:sz w:val="26"/>
          <w:szCs w:val="26"/>
        </w:rPr>
        <w:t xml:space="preserve"> для осіб з інвалідністю, осіб з обмеженням повсякденного функціонування, і насамперед ветеранів війни та членів їхніх сімей, до фізичної активності. Також прийнято постанову Кабінету Міністрів України від 24.01.2025 № 95 “Деякі питання забезпечення адаптивним одягом і засобами особистої гігієни”.</w:t>
      </w:r>
    </w:p>
    <w:p w14:paraId="40250C98" w14:textId="69C16806"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Окрім цього</w:t>
      </w:r>
      <w:r w:rsidR="00A2137B">
        <w:rPr>
          <w:rFonts w:ascii="Times New Roman" w:hAnsi="Times New Roman" w:cs="Times New Roman"/>
          <w:sz w:val="26"/>
          <w:szCs w:val="26"/>
        </w:rPr>
        <w:t>,</w:t>
      </w:r>
      <w:r w:rsidRPr="002D3C1F">
        <w:rPr>
          <w:rFonts w:ascii="Times New Roman" w:hAnsi="Times New Roman" w:cs="Times New Roman"/>
          <w:sz w:val="26"/>
          <w:szCs w:val="26"/>
        </w:rPr>
        <w:t xml:space="preserve"> у 2025 році запроваджено експериментальний проект щодо надання учасникам бойових дій та особам з інвалідністю внаслідок війни допомоги для занять фізичною культурою та спортом відповідно до постанови Кабінету Міністрів України від 03.01.2025 № 2 “Про затвердження Порядку реалізації експериментального проекту щодо надання учасникам бойових дій та особам з інвалідністю внаслідок війни допомоги для занять фізичною культурою та спортом”, яким передбачено надання допомоги ветеранам війни у розмірі 1 500 грн для занять фізичною культурою та спортом. У 2025 році таку допомогу отримали 329 100 ветеранів війни.</w:t>
      </w:r>
    </w:p>
    <w:p w14:paraId="6860EAE3" w14:textId="75146F84" w:rsidR="002D3C1F" w:rsidRPr="002D3C1F" w:rsidRDefault="002D3C1F" w:rsidP="002D3C1F">
      <w:pPr>
        <w:spacing w:after="0" w:line="240" w:lineRule="auto"/>
        <w:ind w:firstLine="540"/>
        <w:jc w:val="both"/>
        <w:rPr>
          <w:rFonts w:ascii="Times New Roman" w:hAnsi="Times New Roman" w:cs="Times New Roman"/>
          <w:sz w:val="26"/>
          <w:szCs w:val="26"/>
        </w:rPr>
      </w:pPr>
      <w:r w:rsidRPr="002D3C1F">
        <w:rPr>
          <w:rFonts w:ascii="Times New Roman" w:hAnsi="Times New Roman" w:cs="Times New Roman"/>
          <w:i/>
          <w:iCs/>
          <w:sz w:val="26"/>
          <w:szCs w:val="26"/>
        </w:rPr>
        <w:lastRenderedPageBreak/>
        <w:t>З метою удосконалення системи надання медичної допомоги та реабілітації у сфері охорони здоров’я в межах програми державних гарантій медичного обслуговування населення</w:t>
      </w:r>
      <w:r w:rsidRPr="002D3C1F">
        <w:rPr>
          <w:rFonts w:ascii="Times New Roman" w:hAnsi="Times New Roman" w:cs="Times New Roman"/>
          <w:sz w:val="26"/>
          <w:szCs w:val="26"/>
        </w:rPr>
        <w:t xml:space="preserve"> прийнято </w:t>
      </w:r>
      <w:r w:rsidR="00A2137B">
        <w:rPr>
          <w:rFonts w:ascii="Times New Roman" w:hAnsi="Times New Roman" w:cs="Times New Roman"/>
          <w:sz w:val="26"/>
          <w:szCs w:val="26"/>
        </w:rPr>
        <w:t>низку</w:t>
      </w:r>
      <w:r w:rsidRPr="002D3C1F">
        <w:rPr>
          <w:rFonts w:ascii="Times New Roman" w:hAnsi="Times New Roman" w:cs="Times New Roman"/>
          <w:sz w:val="26"/>
          <w:szCs w:val="26"/>
        </w:rPr>
        <w:t xml:space="preserve"> нормативно-правових актів, а саме: постанову Кабінету Міністрів від 11.04.2025 № 409 “Про внесення змін до Порядку реалізації програми державних гарантій медичного обслуговування населення у 2025 році”, постанову Кабінету Міністрів України від 16.05.2025 № 569 “Про внесення змін у додаток 1 до Порядку реалізації програми державних гарантій медичного обслуговування населення у 2025 році”, постанову Кабінету Міністрів України від 24.12.2024 № 1503 “Деякі питання реалізації програми державних гарантій медичного обслуговування населення у 2025 році”, постанову Кабінету Міністрів України від 03.09.2025 № 1079 “Про внесення змін до порядків, затверджених постановами Кабінету Міністрів України від 27 лютого 2019 р. № 136 та від 24 грудня 2024 р. № 1503”, постанову Кабінету Міністрів України від 31.12.2025 № 1808 “Деякі питання реалізації програми державних гарантій медичного обслуговування населення у 2026 році”.</w:t>
      </w:r>
    </w:p>
    <w:p w14:paraId="691FE985" w14:textId="02167EE9" w:rsidR="002D3C1F" w:rsidRPr="002D3C1F" w:rsidRDefault="002D3C1F" w:rsidP="002D3C1F">
      <w:pPr>
        <w:spacing w:after="0" w:line="240" w:lineRule="auto"/>
        <w:ind w:firstLine="540"/>
        <w:jc w:val="both"/>
        <w:rPr>
          <w:rFonts w:ascii="Times New Roman" w:hAnsi="Times New Roman" w:cs="Times New Roman"/>
          <w:sz w:val="26"/>
          <w:szCs w:val="26"/>
        </w:rPr>
      </w:pPr>
      <w:r w:rsidRPr="002D3C1F">
        <w:rPr>
          <w:rFonts w:ascii="Times New Roman" w:hAnsi="Times New Roman" w:cs="Times New Roman"/>
          <w:i/>
          <w:iCs/>
          <w:sz w:val="26"/>
          <w:szCs w:val="26"/>
        </w:rPr>
        <w:t>З метою визначення та забезпечення надання додаткових медичних послуг, які є необхідними для відновлення та підтримки здоров’я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w:t>
      </w:r>
      <w:r w:rsidR="00A2137B">
        <w:rPr>
          <w:rFonts w:ascii="Times New Roman" w:hAnsi="Times New Roman" w:cs="Times New Roman"/>
          <w:sz w:val="26"/>
          <w:szCs w:val="26"/>
        </w:rPr>
        <w:t>низку</w:t>
      </w:r>
      <w:r w:rsidRPr="002D3C1F">
        <w:rPr>
          <w:rFonts w:ascii="Times New Roman" w:hAnsi="Times New Roman" w:cs="Times New Roman"/>
          <w:sz w:val="26"/>
          <w:szCs w:val="26"/>
        </w:rPr>
        <w:t xml:space="preserve"> постанов Кабінету Міністрів України: від 22.08.2025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від 23.10.2025 № 1365 “Деякі питання реалізації експериментального проекту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від 26.11.2025 № 1610 “Деякі питання реалізації експериментального проекту щодо надання послуг з корекції рубцевих змін шкіри після травм, </w:t>
      </w:r>
      <w:proofErr w:type="spellStart"/>
      <w:r w:rsidRPr="002D3C1F">
        <w:rPr>
          <w:rFonts w:ascii="Times New Roman" w:hAnsi="Times New Roman" w:cs="Times New Roman"/>
          <w:sz w:val="26"/>
          <w:szCs w:val="26"/>
        </w:rPr>
        <w:t>опіків</w:t>
      </w:r>
      <w:proofErr w:type="spellEnd"/>
      <w:r w:rsidRPr="002D3C1F">
        <w:rPr>
          <w:rFonts w:ascii="Times New Roman" w:hAnsi="Times New Roman" w:cs="Times New Roman"/>
          <w:sz w:val="26"/>
          <w:szCs w:val="26"/>
        </w:rPr>
        <w:t xml:space="preserve"> окремим категоріям осіб, які захищали незалежність, суверенітет та територіальну цілісність України”; від 07.11.2025 № 1476 “Деякі питання реалізації експериментального проекту щодо надання послуг з посилення </w:t>
      </w:r>
      <w:proofErr w:type="spellStart"/>
      <w:r w:rsidRPr="002D3C1F">
        <w:rPr>
          <w:rFonts w:ascii="Times New Roman" w:hAnsi="Times New Roman" w:cs="Times New Roman"/>
          <w:sz w:val="26"/>
          <w:szCs w:val="26"/>
        </w:rPr>
        <w:t>спроможностей</w:t>
      </w:r>
      <w:proofErr w:type="spellEnd"/>
      <w:r w:rsidRPr="002D3C1F">
        <w:rPr>
          <w:rFonts w:ascii="Times New Roman" w:hAnsi="Times New Roman" w:cs="Times New Roman"/>
          <w:sz w:val="26"/>
          <w:szCs w:val="26"/>
        </w:rPr>
        <w:t xml:space="preserve"> окремим категоріям осіб із обмеженнями життєдіяльності, які захищали незалежність, суверенітет та територіальну цілісність України”.</w:t>
      </w:r>
    </w:p>
    <w:p w14:paraId="084E721B" w14:textId="4FF64E9D" w:rsidR="002D3C1F" w:rsidRPr="002D3C1F" w:rsidRDefault="002D3C1F" w:rsidP="002D3C1F">
      <w:pPr>
        <w:spacing w:after="0" w:line="240" w:lineRule="auto"/>
        <w:ind w:firstLine="540"/>
        <w:jc w:val="both"/>
        <w:rPr>
          <w:rFonts w:ascii="Times New Roman" w:hAnsi="Times New Roman" w:cs="Times New Roman"/>
          <w:sz w:val="26"/>
          <w:szCs w:val="26"/>
        </w:rPr>
      </w:pPr>
      <w:r w:rsidRPr="002D3C1F">
        <w:rPr>
          <w:rFonts w:ascii="Times New Roman" w:hAnsi="Times New Roman" w:cs="Times New Roman"/>
          <w:sz w:val="26"/>
          <w:szCs w:val="26"/>
        </w:rPr>
        <w:t>Постановою Кабінету Міністрів України від 11.02.2025 №</w:t>
      </w:r>
      <w:r w:rsidR="00DC6D02">
        <w:rPr>
          <w:rFonts w:ascii="Times New Roman" w:hAnsi="Times New Roman" w:cs="Times New Roman"/>
          <w:sz w:val="26"/>
          <w:szCs w:val="26"/>
        </w:rPr>
        <w:t> </w:t>
      </w:r>
      <w:r w:rsidRPr="002D3C1F">
        <w:rPr>
          <w:rFonts w:ascii="Times New Roman" w:hAnsi="Times New Roman" w:cs="Times New Roman"/>
          <w:sz w:val="26"/>
          <w:szCs w:val="26"/>
        </w:rPr>
        <w:t>156 затверджено Порядок використання коштів, передбачених у державному бюджеті для надання окремих медичних послуг деяким категоріям осіб, які захищають/захищали незалежність, суверенітет та територіальну цілісність України, НСЗУ реалізован</w:t>
      </w:r>
      <w:r w:rsidR="00A2137B">
        <w:rPr>
          <w:rFonts w:ascii="Times New Roman" w:hAnsi="Times New Roman" w:cs="Times New Roman"/>
          <w:sz w:val="26"/>
          <w:szCs w:val="26"/>
        </w:rPr>
        <w:t>о</w:t>
      </w:r>
      <w:r w:rsidRPr="002D3C1F">
        <w:rPr>
          <w:rFonts w:ascii="Times New Roman" w:hAnsi="Times New Roman" w:cs="Times New Roman"/>
          <w:sz w:val="26"/>
          <w:szCs w:val="26"/>
        </w:rPr>
        <w:t xml:space="preserve"> пакети медичних послуг “Зубопротезування окремих категорій осіб, які захищають/захищали незалежність, суверенітет та територіальну цілісність України (група послуг №1)ˮ та “Стоматологічна допомога окремій категорії осіб, які захищають/захищали незалежність, суверенітет та територіальну цілісність України (група послуг № 2)”. Постановою Кабінету Міністрів України від 04.02.2025 № 140 затверджено Порядок реалізації експериментального проекту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НСЗУ реалізовано пакети медичних послуг “Розширені послуги з </w:t>
      </w:r>
      <w:r w:rsidRPr="002D3C1F">
        <w:rPr>
          <w:rFonts w:ascii="Times New Roman" w:hAnsi="Times New Roman" w:cs="Times New Roman"/>
          <w:sz w:val="26"/>
          <w:szCs w:val="26"/>
        </w:rPr>
        <w:lastRenderedPageBreak/>
        <w:t xml:space="preserve">первинної медичної допомоги окремим категоріям осіб, які захищали незалежність, суверенітет та територіальну цілісність України” та “Медичні послуги із здійснення забору, </w:t>
      </w:r>
      <w:proofErr w:type="spellStart"/>
      <w:r w:rsidRPr="002D3C1F">
        <w:rPr>
          <w:rFonts w:ascii="Times New Roman" w:hAnsi="Times New Roman" w:cs="Times New Roman"/>
          <w:sz w:val="26"/>
          <w:szCs w:val="26"/>
        </w:rPr>
        <w:t>кріоконсервації</w:t>
      </w:r>
      <w:proofErr w:type="spellEnd"/>
      <w:r w:rsidRPr="002D3C1F">
        <w:rPr>
          <w:rFonts w:ascii="Times New Roman" w:hAnsi="Times New Roman" w:cs="Times New Roman"/>
          <w:sz w:val="26"/>
          <w:szCs w:val="26"/>
        </w:rPr>
        <w:t xml:space="preserve"> та зберігання репродуктивних клітин військовослужбовців та інших осіб на випадок втрати репродуктивної функції під час виконання обов’язків із оборони держави, захисту Вітчизни та інших покладених на них обов’язків”.</w:t>
      </w:r>
    </w:p>
    <w:p w14:paraId="447C20AB" w14:textId="77777777" w:rsidR="002D3C1F" w:rsidRPr="002D3C1F" w:rsidRDefault="002D3C1F" w:rsidP="002D3C1F">
      <w:pPr>
        <w:spacing w:after="0" w:line="240" w:lineRule="auto"/>
        <w:ind w:firstLine="540"/>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3. Забезпечення працевлаштування та освіти</w:t>
      </w:r>
    </w:p>
    <w:p w14:paraId="68FE1610" w14:textId="493BF40E" w:rsidR="002D3C1F" w:rsidRPr="002D3C1F" w:rsidRDefault="000E0225" w:rsidP="002D3C1F">
      <w:pPr>
        <w:spacing w:after="0" w:line="240" w:lineRule="auto"/>
        <w:ind w:firstLine="540"/>
        <w:jc w:val="both"/>
        <w:rPr>
          <w:rFonts w:ascii="Times New Roman" w:hAnsi="Times New Roman" w:cs="Times New Roman"/>
          <w:sz w:val="26"/>
          <w:szCs w:val="26"/>
        </w:rPr>
      </w:pPr>
      <w:r>
        <w:rPr>
          <w:rFonts w:ascii="Times New Roman" w:hAnsi="Times New Roman" w:cs="Times New Roman"/>
          <w:i/>
          <w:iCs/>
          <w:sz w:val="26"/>
          <w:szCs w:val="26"/>
        </w:rPr>
        <w:t>З метою</w:t>
      </w:r>
      <w:r w:rsidR="002D3C1F" w:rsidRPr="002D3C1F">
        <w:rPr>
          <w:rFonts w:ascii="Times New Roman" w:hAnsi="Times New Roman" w:cs="Times New Roman"/>
          <w:i/>
          <w:iCs/>
          <w:sz w:val="26"/>
          <w:szCs w:val="26"/>
        </w:rPr>
        <w:t xml:space="preserve"> створення належних умов для професійного розвитку ветеранів/</w:t>
      </w:r>
      <w:proofErr w:type="spellStart"/>
      <w:r w:rsidR="002D3C1F" w:rsidRPr="002D3C1F">
        <w:rPr>
          <w:rFonts w:ascii="Times New Roman" w:hAnsi="Times New Roman" w:cs="Times New Roman"/>
          <w:i/>
          <w:iCs/>
          <w:sz w:val="26"/>
          <w:szCs w:val="26"/>
        </w:rPr>
        <w:t>ветерано</w:t>
      </w:r>
      <w:r>
        <w:rPr>
          <w:rFonts w:ascii="Times New Roman" w:hAnsi="Times New Roman" w:cs="Times New Roman"/>
          <w:i/>
          <w:iCs/>
          <w:sz w:val="26"/>
          <w:szCs w:val="26"/>
        </w:rPr>
        <w:t>к</w:t>
      </w:r>
      <w:proofErr w:type="spellEnd"/>
      <w:r w:rsidR="002D3C1F" w:rsidRPr="002D3C1F">
        <w:rPr>
          <w:rFonts w:ascii="Times New Roman" w:hAnsi="Times New Roman" w:cs="Times New Roman"/>
          <w:i/>
          <w:iCs/>
          <w:sz w:val="26"/>
          <w:szCs w:val="26"/>
        </w:rPr>
        <w:t xml:space="preserve"> під час проходження військової служби (служби), звільнення з військової служби (служби) та збереження їх конкурентоздатності на ринку праці </w:t>
      </w:r>
      <w:r w:rsidR="002D3C1F" w:rsidRPr="002D3C1F">
        <w:rPr>
          <w:rFonts w:ascii="Times New Roman" w:hAnsi="Times New Roman" w:cs="Times New Roman"/>
          <w:sz w:val="26"/>
          <w:szCs w:val="26"/>
        </w:rPr>
        <w:t xml:space="preserve">на </w:t>
      </w:r>
      <w:proofErr w:type="spellStart"/>
      <w:r w:rsidR="002D3C1F" w:rsidRPr="002D3C1F">
        <w:rPr>
          <w:rFonts w:ascii="Times New Roman" w:hAnsi="Times New Roman" w:cs="Times New Roman"/>
          <w:sz w:val="26"/>
          <w:szCs w:val="26"/>
        </w:rPr>
        <w:t>вебплатформі</w:t>
      </w:r>
      <w:proofErr w:type="spellEnd"/>
      <w:r w:rsidR="002D3C1F" w:rsidRPr="002D3C1F">
        <w:rPr>
          <w:rFonts w:ascii="Times New Roman" w:hAnsi="Times New Roman" w:cs="Times New Roman"/>
          <w:sz w:val="26"/>
          <w:szCs w:val="26"/>
        </w:rPr>
        <w:t xml:space="preserve"> е-Ветеран (за посиланням: https://eveteran.gov.ua/benefits ) створено Єдину базу знань ветерана. На цій </w:t>
      </w:r>
      <w:proofErr w:type="spellStart"/>
      <w:r w:rsidR="002D3C1F" w:rsidRPr="002D3C1F">
        <w:rPr>
          <w:rFonts w:ascii="Times New Roman" w:hAnsi="Times New Roman" w:cs="Times New Roman"/>
          <w:sz w:val="26"/>
          <w:szCs w:val="26"/>
        </w:rPr>
        <w:t>вебплатформі</w:t>
      </w:r>
      <w:proofErr w:type="spellEnd"/>
      <w:r w:rsidR="002D3C1F" w:rsidRPr="002D3C1F">
        <w:rPr>
          <w:rFonts w:ascii="Times New Roman" w:hAnsi="Times New Roman" w:cs="Times New Roman"/>
          <w:sz w:val="26"/>
          <w:szCs w:val="26"/>
        </w:rPr>
        <w:t xml:space="preserve"> розміщено інформацію щодо гарантій та пільг для учасників бойових дій, осіб з інвалідністю внаслідок війни, членів їх сімей стосовно надання послуг із професійної адаптації, повної або часткової оплати навчання за рахунок коштів державного та місцевих бюджетів, отримання ваучер</w:t>
      </w:r>
      <w:r>
        <w:rPr>
          <w:rFonts w:ascii="Times New Roman" w:hAnsi="Times New Roman" w:cs="Times New Roman"/>
          <w:sz w:val="26"/>
          <w:szCs w:val="26"/>
        </w:rPr>
        <w:t>а</w:t>
      </w:r>
      <w:r w:rsidR="002D3C1F" w:rsidRPr="002D3C1F">
        <w:rPr>
          <w:rFonts w:ascii="Times New Roman" w:hAnsi="Times New Roman" w:cs="Times New Roman"/>
          <w:sz w:val="26"/>
          <w:szCs w:val="26"/>
        </w:rPr>
        <w:t xml:space="preserve"> на навчання (підготовку, перепідготовку, підвищення кваліфікації), грантів для створення або розвитку ветеранського бізнесу тощо.</w:t>
      </w:r>
    </w:p>
    <w:p w14:paraId="76A14AC3" w14:textId="711971C5" w:rsidR="002D3C1F" w:rsidRPr="002D3C1F" w:rsidRDefault="002D3C1F" w:rsidP="002D3C1F">
      <w:pPr>
        <w:spacing w:after="0" w:line="240" w:lineRule="auto"/>
        <w:ind w:firstLine="540"/>
        <w:jc w:val="both"/>
        <w:rPr>
          <w:rFonts w:ascii="Times New Roman" w:hAnsi="Times New Roman" w:cs="Times New Roman"/>
          <w:sz w:val="26"/>
          <w:szCs w:val="26"/>
        </w:rPr>
      </w:pPr>
      <w:r w:rsidRPr="002D3C1F">
        <w:rPr>
          <w:rFonts w:ascii="Times New Roman" w:hAnsi="Times New Roman" w:cs="Times New Roman"/>
          <w:i/>
          <w:iCs/>
          <w:sz w:val="26"/>
          <w:szCs w:val="26"/>
        </w:rPr>
        <w:t>З метою забезпечення працевлаштування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розпорядження Кабінету Міністрів України від 23.10.2025 № 1163-р, яким схвалено Концепцію Державної цільової програми “Ветеран. Робота” на 2026–2027 роки (далі – Концепція), що визначає стратегічні засади державної політики у сфері сприяння зайнятості ветеранів та їх професійній адаптації.</w:t>
      </w:r>
    </w:p>
    <w:p w14:paraId="24BE0AB6" w14:textId="77777777" w:rsidR="002D3C1F" w:rsidRPr="002D3C1F" w:rsidRDefault="002D3C1F" w:rsidP="002D3C1F">
      <w:pPr>
        <w:spacing w:after="0" w:line="240" w:lineRule="auto"/>
        <w:ind w:firstLine="540"/>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4. Підтримка членів сімей ветеранів/</w:t>
      </w:r>
      <w:proofErr w:type="spellStart"/>
      <w:r w:rsidRPr="002D3C1F">
        <w:rPr>
          <w:rFonts w:ascii="Times New Roman" w:hAnsi="Times New Roman" w:cs="Times New Roman"/>
          <w:i/>
          <w:iCs/>
          <w:sz w:val="26"/>
          <w:szCs w:val="26"/>
        </w:rPr>
        <w:t>ветеранок</w:t>
      </w:r>
      <w:proofErr w:type="spellEnd"/>
    </w:p>
    <w:p w14:paraId="29ADA2F0" w14:textId="505EF9F7" w:rsidR="002D3C1F" w:rsidRPr="002D3C1F" w:rsidRDefault="002D3C1F" w:rsidP="002D3C1F">
      <w:pPr>
        <w:spacing w:after="0" w:line="240" w:lineRule="auto"/>
        <w:ind w:firstLine="540"/>
        <w:jc w:val="both"/>
        <w:rPr>
          <w:rFonts w:ascii="Times New Roman" w:hAnsi="Times New Roman" w:cs="Times New Roman"/>
          <w:sz w:val="26"/>
          <w:szCs w:val="26"/>
        </w:rPr>
      </w:pPr>
      <w:r w:rsidRPr="002D3C1F">
        <w:rPr>
          <w:rFonts w:ascii="Times New Roman" w:hAnsi="Times New Roman" w:cs="Times New Roman"/>
          <w:i/>
          <w:iCs/>
          <w:sz w:val="26"/>
          <w:szCs w:val="26"/>
        </w:rPr>
        <w:t xml:space="preserve">З метою забезпечення умов для здобуття певного рівня освіти (фахової </w:t>
      </w:r>
      <w:proofErr w:type="spellStart"/>
      <w:r w:rsidRPr="002D3C1F">
        <w:rPr>
          <w:rFonts w:ascii="Times New Roman" w:hAnsi="Times New Roman" w:cs="Times New Roman"/>
          <w:i/>
          <w:iCs/>
          <w:sz w:val="26"/>
          <w:szCs w:val="26"/>
        </w:rPr>
        <w:t>передвищої</w:t>
      </w:r>
      <w:proofErr w:type="spellEnd"/>
      <w:r w:rsidRPr="002D3C1F">
        <w:rPr>
          <w:rFonts w:ascii="Times New Roman" w:hAnsi="Times New Roman" w:cs="Times New Roman"/>
          <w:i/>
          <w:iCs/>
          <w:sz w:val="26"/>
          <w:szCs w:val="26"/>
        </w:rPr>
        <w:t xml:space="preserve"> та вищої) для дітей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r w:rsidRPr="002D3C1F">
        <w:rPr>
          <w:rFonts w:ascii="Times New Roman" w:hAnsi="Times New Roman" w:cs="Times New Roman"/>
          <w:sz w:val="26"/>
          <w:szCs w:val="26"/>
        </w:rPr>
        <w:t xml:space="preserve">відповідно до постанови Кабінету Міністрів України від 14.03.2025 № 318 “Про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w:t>
      </w:r>
      <w:proofErr w:type="spellStart"/>
      <w:r w:rsidR="000E0225">
        <w:rPr>
          <w:rFonts w:ascii="Times New Roman" w:hAnsi="Times New Roman" w:cs="Times New Roman"/>
          <w:sz w:val="26"/>
          <w:szCs w:val="26"/>
        </w:rPr>
        <w:t>Мінветеранів</w:t>
      </w:r>
      <w:proofErr w:type="spellEnd"/>
      <w:r w:rsidR="000E0225">
        <w:rPr>
          <w:rFonts w:ascii="Times New Roman" w:hAnsi="Times New Roman" w:cs="Times New Roman"/>
          <w:sz w:val="26"/>
          <w:szCs w:val="26"/>
        </w:rPr>
        <w:t xml:space="preserve"> </w:t>
      </w:r>
      <w:r w:rsidRPr="002D3C1F">
        <w:rPr>
          <w:rFonts w:ascii="Times New Roman" w:hAnsi="Times New Roman" w:cs="Times New Roman"/>
          <w:sz w:val="26"/>
          <w:szCs w:val="26"/>
        </w:rPr>
        <w:t xml:space="preserve">надано за рахунок коштів державного бюджету </w:t>
      </w:r>
      <w:r w:rsidR="000E0225" w:rsidRPr="002D3C1F">
        <w:rPr>
          <w:rFonts w:ascii="Times New Roman" w:hAnsi="Times New Roman" w:cs="Times New Roman"/>
          <w:sz w:val="26"/>
          <w:szCs w:val="26"/>
        </w:rPr>
        <w:t xml:space="preserve">грошову допомогу </w:t>
      </w:r>
      <w:r w:rsidRPr="002D3C1F">
        <w:rPr>
          <w:rFonts w:ascii="Times New Roman" w:hAnsi="Times New Roman" w:cs="Times New Roman"/>
          <w:sz w:val="26"/>
          <w:szCs w:val="26"/>
        </w:rPr>
        <w:t xml:space="preserve">на навчання </w:t>
      </w:r>
      <w:r w:rsidR="00DC6D02" w:rsidRPr="00ED2BDF">
        <w:rPr>
          <w:rFonts w:ascii="Times New Roman" w:hAnsi="Times New Roman" w:cs="Times New Roman"/>
          <w:sz w:val="26"/>
          <w:szCs w:val="26"/>
        </w:rPr>
        <w:t>9</w:t>
      </w:r>
      <w:r w:rsidR="00DC6D02">
        <w:rPr>
          <w:rFonts w:ascii="Times New Roman" w:hAnsi="Times New Roman" w:cs="Times New Roman"/>
          <w:sz w:val="26"/>
          <w:szCs w:val="26"/>
          <w:lang w:val="en-US"/>
        </w:rPr>
        <w:t> </w:t>
      </w:r>
      <w:r w:rsidR="00DC6D02" w:rsidRPr="00ED2BDF">
        <w:rPr>
          <w:rFonts w:ascii="Times New Roman" w:hAnsi="Times New Roman" w:cs="Times New Roman"/>
          <w:sz w:val="26"/>
          <w:szCs w:val="26"/>
        </w:rPr>
        <w:t>27</w:t>
      </w:r>
      <w:r w:rsidR="009C2EC5">
        <w:rPr>
          <w:rFonts w:ascii="Times New Roman" w:hAnsi="Times New Roman" w:cs="Times New Roman"/>
          <w:sz w:val="26"/>
          <w:szCs w:val="26"/>
        </w:rPr>
        <w:t>0</w:t>
      </w:r>
      <w:r w:rsidRPr="002D3C1F">
        <w:rPr>
          <w:rFonts w:ascii="Times New Roman" w:hAnsi="Times New Roman" w:cs="Times New Roman"/>
          <w:sz w:val="26"/>
          <w:szCs w:val="26"/>
        </w:rPr>
        <w:t xml:space="preserve"> особ</w:t>
      </w:r>
      <w:r w:rsidR="009C2EC5">
        <w:rPr>
          <w:rFonts w:ascii="Times New Roman" w:hAnsi="Times New Roman" w:cs="Times New Roman"/>
          <w:sz w:val="26"/>
          <w:szCs w:val="26"/>
        </w:rPr>
        <w:t>ам</w:t>
      </w:r>
      <w:r w:rsidRPr="002D3C1F">
        <w:rPr>
          <w:rFonts w:ascii="Times New Roman" w:hAnsi="Times New Roman" w:cs="Times New Roman"/>
          <w:sz w:val="26"/>
          <w:szCs w:val="26"/>
        </w:rPr>
        <w:t>.</w:t>
      </w:r>
    </w:p>
    <w:p w14:paraId="05509B38" w14:textId="77777777" w:rsidR="002D3C1F" w:rsidRPr="002D3C1F" w:rsidRDefault="002D3C1F" w:rsidP="002D3C1F">
      <w:pPr>
        <w:spacing w:after="0" w:line="240" w:lineRule="auto"/>
        <w:ind w:firstLine="540"/>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5. Економічна незалежність</w:t>
      </w:r>
    </w:p>
    <w:p w14:paraId="005F7882"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розвитку ветеранського підприємництва</w:t>
      </w:r>
      <w:r w:rsidRPr="002D3C1F">
        <w:rPr>
          <w:rFonts w:ascii="Times New Roman" w:hAnsi="Times New Roman" w:cs="Times New Roman"/>
          <w:sz w:val="26"/>
          <w:szCs w:val="26"/>
        </w:rPr>
        <w:t xml:space="preserve"> у 2025 році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розпорядження Кабінету Міністрів України від 26.11.2025 № 1343-р “Про схвалення Концепції Державної цільової програми з підтримки ветеранського підприємництва на 2026-2028 роки”.</w:t>
      </w:r>
    </w:p>
    <w:p w14:paraId="699EB970" w14:textId="0955FD8F"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 xml:space="preserve">В </w:t>
      </w:r>
      <w:r w:rsidR="000E0225">
        <w:rPr>
          <w:rFonts w:ascii="Times New Roman" w:hAnsi="Times New Roman" w:cs="Times New Roman"/>
          <w:i/>
          <w:iCs/>
          <w:sz w:val="26"/>
          <w:szCs w:val="26"/>
        </w:rPr>
        <w:t>межах</w:t>
      </w:r>
      <w:r w:rsidRPr="002D3C1F">
        <w:rPr>
          <w:rFonts w:ascii="Times New Roman" w:hAnsi="Times New Roman" w:cs="Times New Roman"/>
          <w:i/>
          <w:iCs/>
          <w:sz w:val="26"/>
          <w:szCs w:val="26"/>
        </w:rPr>
        <w:t xml:space="preserve"> опрацювання програм супроводу для започаткування ветеранами/</w:t>
      </w:r>
      <w:proofErr w:type="spellStart"/>
      <w:r w:rsidRPr="002D3C1F">
        <w:rPr>
          <w:rFonts w:ascii="Times New Roman" w:hAnsi="Times New Roman" w:cs="Times New Roman"/>
          <w:i/>
          <w:iCs/>
          <w:sz w:val="26"/>
          <w:szCs w:val="26"/>
        </w:rPr>
        <w:t>ветеранками</w:t>
      </w:r>
      <w:proofErr w:type="spellEnd"/>
      <w:r w:rsidRPr="002D3C1F">
        <w:rPr>
          <w:rFonts w:ascii="Times New Roman" w:hAnsi="Times New Roman" w:cs="Times New Roman"/>
          <w:i/>
          <w:iCs/>
          <w:sz w:val="26"/>
          <w:szCs w:val="26"/>
        </w:rPr>
        <w:t xml:space="preserve"> та членами їх сімей власної справи </w:t>
      </w:r>
      <w:r w:rsidRPr="002D3C1F">
        <w:rPr>
          <w:rFonts w:ascii="Times New Roman" w:hAnsi="Times New Roman" w:cs="Times New Roman"/>
          <w:sz w:val="26"/>
          <w:szCs w:val="26"/>
        </w:rPr>
        <w:t xml:space="preserve">Урядом прийнято розроблену Мінекономіки постанову Кабінету Міністрів України від 29.10.2025 № 1402 “Про внесення змін до деяких постанов Кабінету Міністрів України щодо </w:t>
      </w:r>
      <w:proofErr w:type="spellStart"/>
      <w:r w:rsidRPr="002D3C1F">
        <w:rPr>
          <w:rFonts w:ascii="Times New Roman" w:hAnsi="Times New Roman" w:cs="Times New Roman"/>
          <w:sz w:val="26"/>
          <w:szCs w:val="26"/>
        </w:rPr>
        <w:t>проактивної</w:t>
      </w:r>
      <w:proofErr w:type="spellEnd"/>
      <w:r w:rsidRPr="002D3C1F">
        <w:rPr>
          <w:rFonts w:ascii="Times New Roman" w:hAnsi="Times New Roman" w:cs="Times New Roman"/>
          <w:sz w:val="26"/>
          <w:szCs w:val="26"/>
        </w:rPr>
        <w:t xml:space="preserve"> підтримки ветеранів війни та сприяння їх економічному добробуту”, яка спрямована на забезпечення безшовного переходу ветерана війни від демобілізації до відновлення економічної активності через супровід, навчання, працевлаштування або започаткування власної справи. Разом з тим центри зайнятості забезпечують інформаційний супровід отримувачів грантів, зокрема </w:t>
      </w:r>
      <w:r w:rsidRPr="002D3C1F">
        <w:rPr>
          <w:rFonts w:ascii="Times New Roman" w:hAnsi="Times New Roman" w:cs="Times New Roman"/>
          <w:sz w:val="26"/>
          <w:szCs w:val="26"/>
        </w:rPr>
        <w:lastRenderedPageBreak/>
        <w:t>шляхом проведення навчання, організації груп взаємної підтримки та надання консультацій.</w:t>
      </w:r>
    </w:p>
    <w:p w14:paraId="093CEFF5"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6. Державні гарантії</w:t>
      </w:r>
    </w:p>
    <w:p w14:paraId="01CE4BF2" w14:textId="633DC45D"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удосконалення питання щодо надання ветеранам/</w:t>
      </w:r>
      <w:proofErr w:type="spellStart"/>
      <w:r w:rsidRPr="002D3C1F">
        <w:rPr>
          <w:rFonts w:ascii="Times New Roman" w:hAnsi="Times New Roman" w:cs="Times New Roman"/>
          <w:i/>
          <w:iCs/>
          <w:sz w:val="26"/>
          <w:szCs w:val="26"/>
        </w:rPr>
        <w:t>ветеранкам</w:t>
      </w:r>
      <w:proofErr w:type="spellEnd"/>
      <w:r w:rsidRPr="002D3C1F">
        <w:rPr>
          <w:rFonts w:ascii="Times New Roman" w:hAnsi="Times New Roman" w:cs="Times New Roman"/>
          <w:i/>
          <w:iCs/>
          <w:sz w:val="26"/>
          <w:szCs w:val="26"/>
        </w:rPr>
        <w:t xml:space="preserve"> пільг на проїзд з урахуванням фінансово-майнового стану, у тому числі із застосуванням цифрових рішень </w:t>
      </w:r>
      <w:r w:rsidRPr="002D3C1F">
        <w:rPr>
          <w:rFonts w:ascii="Times New Roman" w:hAnsi="Times New Roman" w:cs="Times New Roman"/>
          <w:sz w:val="26"/>
          <w:szCs w:val="26"/>
        </w:rPr>
        <w:t>забезпечено супров</w:t>
      </w:r>
      <w:r w:rsidR="000E0225">
        <w:rPr>
          <w:rFonts w:ascii="Times New Roman" w:hAnsi="Times New Roman" w:cs="Times New Roman"/>
          <w:sz w:val="26"/>
          <w:szCs w:val="26"/>
        </w:rPr>
        <w:t xml:space="preserve">ід </w:t>
      </w:r>
      <w:r w:rsidRPr="002D3C1F">
        <w:rPr>
          <w:rFonts w:ascii="Times New Roman" w:hAnsi="Times New Roman" w:cs="Times New Roman"/>
          <w:sz w:val="26"/>
          <w:szCs w:val="26"/>
        </w:rPr>
        <w:t>проекту Закону України щодо пільг з оплати проїзду та деяких інших пільг (реєстр. № 5651-2)</w:t>
      </w:r>
      <w:r w:rsidR="00631199">
        <w:rPr>
          <w:rFonts w:ascii="Times New Roman" w:hAnsi="Times New Roman" w:cs="Times New Roman"/>
          <w:sz w:val="26"/>
          <w:szCs w:val="26"/>
        </w:rPr>
        <w:t xml:space="preserve">, який </w:t>
      </w:r>
      <w:r w:rsidRPr="002D3C1F">
        <w:rPr>
          <w:rFonts w:ascii="Times New Roman" w:hAnsi="Times New Roman" w:cs="Times New Roman"/>
          <w:sz w:val="26"/>
          <w:szCs w:val="26"/>
        </w:rPr>
        <w:t xml:space="preserve">прийнято </w:t>
      </w:r>
      <w:r w:rsidR="00631199">
        <w:rPr>
          <w:rFonts w:ascii="Times New Roman" w:hAnsi="Times New Roman" w:cs="Times New Roman"/>
          <w:sz w:val="26"/>
          <w:szCs w:val="26"/>
        </w:rPr>
        <w:t xml:space="preserve">Верховною Радою України </w:t>
      </w:r>
      <w:r w:rsidRPr="002D3C1F">
        <w:rPr>
          <w:rFonts w:ascii="Times New Roman" w:hAnsi="Times New Roman" w:cs="Times New Roman"/>
          <w:sz w:val="26"/>
          <w:szCs w:val="26"/>
        </w:rPr>
        <w:t>18.06.2025 у першому читанні.</w:t>
      </w:r>
    </w:p>
    <w:p w14:paraId="62443065" w14:textId="77777777" w:rsidR="002D3C1F" w:rsidRPr="002D3C1F" w:rsidRDefault="002D3C1F" w:rsidP="002D3C1F">
      <w:pPr>
        <w:spacing w:after="0" w:line="240" w:lineRule="auto"/>
        <w:ind w:firstLine="567"/>
        <w:jc w:val="both"/>
        <w:rPr>
          <w:rFonts w:ascii="Times New Roman" w:hAnsi="Times New Roman" w:cs="Times New Roman"/>
          <w:i/>
          <w:iCs/>
          <w:sz w:val="10"/>
          <w:szCs w:val="10"/>
        </w:rPr>
      </w:pPr>
    </w:p>
    <w:p w14:paraId="6D017659" w14:textId="77777777" w:rsidR="002D3C1F" w:rsidRPr="002D3C1F" w:rsidRDefault="002D3C1F" w:rsidP="002D3C1F">
      <w:pPr>
        <w:spacing w:after="0" w:line="240" w:lineRule="auto"/>
        <w:ind w:firstLine="567"/>
        <w:jc w:val="both"/>
        <w:rPr>
          <w:rFonts w:ascii="Times New Roman" w:hAnsi="Times New Roman" w:cs="Times New Roman"/>
          <w:b/>
          <w:iCs/>
          <w:sz w:val="26"/>
          <w:szCs w:val="26"/>
        </w:rPr>
      </w:pPr>
      <w:r w:rsidRPr="002D3C1F">
        <w:rPr>
          <w:rFonts w:ascii="Times New Roman" w:hAnsi="Times New Roman" w:cs="Times New Roman"/>
          <w:b/>
          <w:iCs/>
          <w:sz w:val="26"/>
          <w:szCs w:val="26"/>
        </w:rPr>
        <w:t>Стратегічна ціль 2. Повага та вшанування пам’яті</w:t>
      </w:r>
    </w:p>
    <w:p w14:paraId="6C261523" w14:textId="343F07C2"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1. Повага до ветеранів/</w:t>
      </w:r>
      <w:proofErr w:type="spellStart"/>
      <w:r w:rsidRPr="002D3C1F">
        <w:rPr>
          <w:rFonts w:ascii="Times New Roman" w:hAnsi="Times New Roman" w:cs="Times New Roman"/>
          <w:i/>
          <w:iCs/>
          <w:sz w:val="26"/>
          <w:szCs w:val="26"/>
        </w:rPr>
        <w:t>ветерано</w:t>
      </w:r>
      <w:r w:rsidR="00424207">
        <w:rPr>
          <w:rFonts w:ascii="Times New Roman" w:hAnsi="Times New Roman" w:cs="Times New Roman"/>
          <w:i/>
          <w:iCs/>
          <w:sz w:val="26"/>
          <w:szCs w:val="26"/>
        </w:rPr>
        <w:t>к</w:t>
      </w:r>
      <w:proofErr w:type="spellEnd"/>
    </w:p>
    <w:p w14:paraId="0C05D3A2" w14:textId="34101970"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проведення заходів із вшанування та інтеграції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у суспільне життя, популяризаці</w:t>
      </w:r>
      <w:r w:rsidR="000E0225">
        <w:rPr>
          <w:rFonts w:ascii="Times New Roman" w:hAnsi="Times New Roman" w:cs="Times New Roman"/>
          <w:i/>
          <w:iCs/>
          <w:sz w:val="26"/>
          <w:szCs w:val="26"/>
        </w:rPr>
        <w:t>ї</w:t>
      </w:r>
      <w:r w:rsidRPr="002D3C1F">
        <w:rPr>
          <w:rFonts w:ascii="Times New Roman" w:hAnsi="Times New Roman" w:cs="Times New Roman"/>
          <w:i/>
          <w:iCs/>
          <w:sz w:val="26"/>
          <w:szCs w:val="26"/>
        </w:rPr>
        <w:t xml:space="preserve"> їх внеску шляхом проведення освітніх, культурних та публічних ініціатив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організовано та проведено: 20.02.2025 меморіальні заходи з нагоди Дня Героїв Небесної Сотні; з 13 по 24.05.2025 щорічний велопробіг ветеранів війни “Шануємо пам’ять Захисників та Захисниць України”; 22.08.2025 VІІІ Міжнародний ветеранський форум “Україна. Ветерани. Безпека”; 30.08.2025 щорічний патріотичний забіг в пам’ять про загиблих воїнів “Шаную воїнів, біжу за Героїв України”.</w:t>
      </w:r>
    </w:p>
    <w:p w14:paraId="5694A154"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Також,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розпорядження Кабінету Міністрів України від 25.06.2025 № 616-р “Про заходи з відзначення у 2025 році Дня пам’яті захисників України, які загинули в боротьбі за незалежність, суверенітет і територіальну цілісність України”; розпорядження Кабінету Міністрів України від 23.10.2025 № 1161-р “Про заходи з відзначення на державному рівні Дня вшанування пам’яті Захисників та Захисниць України, учасників добровольчих формувань та цивільних осіб, які були страчені, закатовані або загинули у полоні”; розпорядження Кабінету Міністрів України від 26.11.2025 № 1342-р “Про схвалення Концепції вшанування пам’яті загиблих Захисників і Захисниць України та формування культури поваги і підтримки ветеранів війни до 2028 року та затвердження операційного плану заходів з її реалізації”.</w:t>
      </w:r>
    </w:p>
    <w:p w14:paraId="1EFDE531" w14:textId="68ACAB50"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проведення культурних, просвітницьких та публічних заходів за участю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спрямованих на популяризацію військової історії, формування патріотизму та підвищення рівня суспільної безпекової свідомості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долучалося до участі у національно-патріотичних заходах зі студентською та учнівською молоддю в місті Києві, а саме проведено лекції на теми: “Битва за Київ” та “День прикордонника</w:t>
      </w:r>
      <w:r w:rsidR="000E0225">
        <w:rPr>
          <w:rFonts w:ascii="Times New Roman" w:hAnsi="Times New Roman" w:cs="Times New Roman"/>
          <w:sz w:val="26"/>
          <w:szCs w:val="26"/>
        </w:rPr>
        <w:t>”</w:t>
      </w:r>
      <w:r w:rsidRPr="002D3C1F">
        <w:rPr>
          <w:rFonts w:ascii="Times New Roman" w:hAnsi="Times New Roman" w:cs="Times New Roman"/>
          <w:sz w:val="26"/>
          <w:szCs w:val="26"/>
        </w:rPr>
        <w:t xml:space="preserve">. </w:t>
      </w:r>
      <w:proofErr w:type="spellStart"/>
      <w:r w:rsidRPr="002D3C1F">
        <w:rPr>
          <w:rFonts w:ascii="Times New Roman" w:hAnsi="Times New Roman" w:cs="Times New Roman"/>
          <w:sz w:val="26"/>
          <w:szCs w:val="26"/>
        </w:rPr>
        <w:t>Мінкультом</w:t>
      </w:r>
      <w:proofErr w:type="spellEnd"/>
      <w:r w:rsidRPr="002D3C1F">
        <w:rPr>
          <w:rFonts w:ascii="Times New Roman" w:hAnsi="Times New Roman" w:cs="Times New Roman"/>
          <w:sz w:val="26"/>
          <w:szCs w:val="26"/>
        </w:rPr>
        <w:t xml:space="preserve"> було забезпечено проведення мистецьких конкурсів на створення </w:t>
      </w:r>
      <w:proofErr w:type="spellStart"/>
      <w:r w:rsidRPr="002D3C1F">
        <w:rPr>
          <w:rFonts w:ascii="Times New Roman" w:hAnsi="Times New Roman" w:cs="Times New Roman"/>
          <w:sz w:val="26"/>
          <w:szCs w:val="26"/>
        </w:rPr>
        <w:t>відеоінформаційної</w:t>
      </w:r>
      <w:proofErr w:type="spellEnd"/>
      <w:r w:rsidRPr="002D3C1F">
        <w:rPr>
          <w:rFonts w:ascii="Times New Roman" w:hAnsi="Times New Roman" w:cs="Times New Roman"/>
          <w:sz w:val="26"/>
          <w:szCs w:val="26"/>
        </w:rPr>
        <w:t xml:space="preserve"> продукції, що висвітлюватиме героїзм та професіоналізм українських військовослужбовців, історії військовослужбовців окремих підрозділів; подвиги ветеранів війни, проявлені під час захисту суверенітету тощо.</w:t>
      </w:r>
    </w:p>
    <w:p w14:paraId="0D4E3BD5" w14:textId="21CA06BB"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Також </w:t>
      </w:r>
      <w:proofErr w:type="spellStart"/>
      <w:r w:rsidRPr="002D3C1F">
        <w:rPr>
          <w:rFonts w:ascii="Times New Roman" w:hAnsi="Times New Roman" w:cs="Times New Roman"/>
          <w:sz w:val="26"/>
          <w:szCs w:val="26"/>
        </w:rPr>
        <w:t>Мінветеранів</w:t>
      </w:r>
      <w:proofErr w:type="spellEnd"/>
      <w:r w:rsidR="00DC6D02">
        <w:rPr>
          <w:rFonts w:ascii="Times New Roman" w:hAnsi="Times New Roman" w:cs="Times New Roman"/>
          <w:sz w:val="26"/>
          <w:szCs w:val="26"/>
        </w:rPr>
        <w:t xml:space="preserve"> 10.12.2025 </w:t>
      </w:r>
      <w:r w:rsidR="000E0225" w:rsidRPr="002D3C1F">
        <w:rPr>
          <w:rFonts w:ascii="Times New Roman" w:hAnsi="Times New Roman" w:cs="Times New Roman"/>
          <w:sz w:val="26"/>
          <w:szCs w:val="26"/>
        </w:rPr>
        <w:t>організовано та проведено</w:t>
      </w:r>
      <w:r w:rsidRPr="002D3C1F">
        <w:rPr>
          <w:rFonts w:ascii="Times New Roman" w:hAnsi="Times New Roman" w:cs="Times New Roman"/>
          <w:sz w:val="26"/>
          <w:szCs w:val="26"/>
        </w:rPr>
        <w:t xml:space="preserve"> семінар для ветеранів війни “Справедливість і довіра: судова влада і ветерани” щодо формування позитивного образу ветерана у суспільстві та підвищення правової обізнаності”. За інформацією обласних та Київської міської військових адміністрацій щорічно проводяться заходи, спрямовані на підвищення рівня суспільного розуміння важливості внеску ветеранів війни у розвиток держави, </w:t>
      </w:r>
      <w:r w:rsidRPr="002D3C1F">
        <w:rPr>
          <w:rFonts w:ascii="Times New Roman" w:hAnsi="Times New Roman" w:cs="Times New Roman"/>
          <w:sz w:val="26"/>
          <w:szCs w:val="26"/>
        </w:rPr>
        <w:lastRenderedPageBreak/>
        <w:t>зокрема проведення форумів, конференцій, засідань національно-патріотичного спрямування.</w:t>
      </w:r>
    </w:p>
    <w:p w14:paraId="0D5A023F" w14:textId="0B74131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проведення національних та регіональних інформаційних кампаній у медіа та соціальних мережах, спрямованих на формування позитивного образу ветерана/</w:t>
      </w:r>
      <w:proofErr w:type="spellStart"/>
      <w:r w:rsidRPr="002D3C1F">
        <w:rPr>
          <w:rFonts w:ascii="Times New Roman" w:hAnsi="Times New Roman" w:cs="Times New Roman"/>
          <w:i/>
          <w:iCs/>
          <w:sz w:val="26"/>
          <w:szCs w:val="26"/>
        </w:rPr>
        <w:t>ветеранки</w:t>
      </w:r>
      <w:proofErr w:type="spellEnd"/>
      <w:r w:rsidRPr="002D3C1F">
        <w:rPr>
          <w:rFonts w:ascii="Times New Roman" w:hAnsi="Times New Roman" w:cs="Times New Roman"/>
          <w:i/>
          <w:iCs/>
          <w:sz w:val="26"/>
          <w:szCs w:val="26"/>
        </w:rPr>
        <w:t xml:space="preserve"> та підвищення рівня суспільної поінформованості щодо їх внеску у захист суверенітету та територіальної цілісності України</w:t>
      </w:r>
      <w:r w:rsidRPr="002D3C1F">
        <w:rPr>
          <w:rFonts w:ascii="Times New Roman" w:hAnsi="Times New Roman" w:cs="Times New Roman"/>
          <w:sz w:val="26"/>
          <w:szCs w:val="26"/>
        </w:rPr>
        <w:t xml:space="preserve"> виготовлено відеоролики: “Ветеран – Україна твій дім”, “Шляхетність зобов’язує”, “Подолання соціального відчуження ветеранів війни”. Зміст даних роликів пов’язан</w:t>
      </w:r>
      <w:r w:rsidR="00424207">
        <w:rPr>
          <w:rFonts w:ascii="Times New Roman" w:hAnsi="Times New Roman" w:cs="Times New Roman"/>
          <w:sz w:val="26"/>
          <w:szCs w:val="26"/>
        </w:rPr>
        <w:t>ий</w:t>
      </w:r>
      <w:r w:rsidRPr="002D3C1F">
        <w:rPr>
          <w:rFonts w:ascii="Times New Roman" w:hAnsi="Times New Roman" w:cs="Times New Roman"/>
          <w:sz w:val="26"/>
          <w:szCs w:val="26"/>
        </w:rPr>
        <w:t xml:space="preserve"> з формуванням образу ветерана війни як національного героя, носія моральних цінностей, взірця мужності та прикладу для наслідування молоддю і суспільством загалом. Зазначені відеоролики</w:t>
      </w:r>
      <w:r w:rsidR="000E0225">
        <w:rPr>
          <w:rFonts w:ascii="Times New Roman" w:hAnsi="Times New Roman" w:cs="Times New Roman"/>
          <w:sz w:val="26"/>
          <w:szCs w:val="26"/>
        </w:rPr>
        <w:t xml:space="preserve"> надіслано</w:t>
      </w:r>
      <w:r w:rsidRPr="002D3C1F">
        <w:rPr>
          <w:rFonts w:ascii="Times New Roman" w:hAnsi="Times New Roman" w:cs="Times New Roman"/>
          <w:sz w:val="26"/>
          <w:szCs w:val="26"/>
        </w:rPr>
        <w:t xml:space="preserve"> в обласні та Київську міську військові адміністрації з метою </w:t>
      </w:r>
      <w:r w:rsidR="00B06FAF">
        <w:rPr>
          <w:rFonts w:ascii="Times New Roman" w:hAnsi="Times New Roman" w:cs="Times New Roman"/>
          <w:sz w:val="26"/>
          <w:szCs w:val="26"/>
        </w:rPr>
        <w:t>проведення</w:t>
      </w:r>
      <w:r w:rsidRPr="002D3C1F">
        <w:rPr>
          <w:rFonts w:ascii="Times New Roman" w:hAnsi="Times New Roman" w:cs="Times New Roman"/>
          <w:sz w:val="26"/>
          <w:szCs w:val="26"/>
        </w:rPr>
        <w:t xml:space="preserve"> </w:t>
      </w:r>
      <w:r w:rsidR="006309EF">
        <w:rPr>
          <w:rFonts w:ascii="Times New Roman" w:hAnsi="Times New Roman" w:cs="Times New Roman"/>
          <w:sz w:val="26"/>
          <w:szCs w:val="26"/>
        </w:rPr>
        <w:t xml:space="preserve">інформаційних кампаній </w:t>
      </w:r>
      <w:r w:rsidRPr="002D3C1F">
        <w:rPr>
          <w:rFonts w:ascii="Times New Roman" w:hAnsi="Times New Roman" w:cs="Times New Roman"/>
          <w:sz w:val="26"/>
          <w:szCs w:val="26"/>
        </w:rPr>
        <w:t>в територіальних громадах.</w:t>
      </w:r>
    </w:p>
    <w:p w14:paraId="5114D046"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2. Вшанування пам’яті загиблих (померлих) ветеранів/</w:t>
      </w:r>
      <w:proofErr w:type="spellStart"/>
      <w:r w:rsidRPr="002D3C1F">
        <w:rPr>
          <w:rFonts w:ascii="Times New Roman" w:hAnsi="Times New Roman" w:cs="Times New Roman"/>
          <w:i/>
          <w:iCs/>
          <w:sz w:val="26"/>
          <w:szCs w:val="26"/>
        </w:rPr>
        <w:t>ветеранок</w:t>
      </w:r>
      <w:proofErr w:type="spellEnd"/>
    </w:p>
    <w:p w14:paraId="2686FFC6"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забезпечення розроблення та реалізації політики з увічнення та вшанування пам’яті загиблих (померлих)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та на засіданні Уряду прийнято ряд актів Кабінету Міністрів України, зокрема:</w:t>
      </w:r>
    </w:p>
    <w:p w14:paraId="240F0973"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постанову Кабінету Міністрів України від 13.05.2025 № 571 “Про внесення змін до Порядку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p>
    <w:p w14:paraId="6FEA554B" w14:textId="4EBDECC5"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постанову Кабінету Міністрів України від 21.05.2025 № 580 “Про внесення змін до постанов Кабінету Міністрів України від 28 жовтня 2004 р. №</w:t>
      </w:r>
      <w:r w:rsidR="000E0225">
        <w:rPr>
          <w:rFonts w:ascii="Times New Roman" w:hAnsi="Times New Roman" w:cs="Times New Roman"/>
          <w:sz w:val="26"/>
          <w:szCs w:val="26"/>
        </w:rPr>
        <w:t> </w:t>
      </w:r>
      <w:r w:rsidRPr="002D3C1F">
        <w:rPr>
          <w:rFonts w:ascii="Times New Roman" w:hAnsi="Times New Roman" w:cs="Times New Roman"/>
          <w:sz w:val="26"/>
          <w:szCs w:val="26"/>
        </w:rPr>
        <w:t>1445 і</w:t>
      </w:r>
      <w:r w:rsidR="006309EF">
        <w:rPr>
          <w:rFonts w:ascii="Times New Roman" w:hAnsi="Times New Roman" w:cs="Times New Roman"/>
          <w:sz w:val="26"/>
          <w:szCs w:val="26"/>
        </w:rPr>
        <w:t xml:space="preserve"> </w:t>
      </w:r>
      <w:r w:rsidRPr="002D3C1F">
        <w:rPr>
          <w:rFonts w:ascii="Times New Roman" w:hAnsi="Times New Roman" w:cs="Times New Roman"/>
          <w:sz w:val="26"/>
          <w:szCs w:val="26"/>
        </w:rPr>
        <w:t>від 30</w:t>
      </w:r>
      <w:r w:rsidR="000E0225">
        <w:rPr>
          <w:rFonts w:ascii="Times New Roman" w:hAnsi="Times New Roman" w:cs="Times New Roman"/>
          <w:sz w:val="26"/>
          <w:szCs w:val="26"/>
        </w:rPr>
        <w:t> </w:t>
      </w:r>
      <w:r w:rsidRPr="002D3C1F">
        <w:rPr>
          <w:rFonts w:ascii="Times New Roman" w:hAnsi="Times New Roman" w:cs="Times New Roman"/>
          <w:sz w:val="26"/>
          <w:szCs w:val="26"/>
        </w:rPr>
        <w:t>вересня 2022 р. № 1109”;</w:t>
      </w:r>
    </w:p>
    <w:p w14:paraId="0BD71A42"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постанову Кабінету Міністрів України від 11.06.2025 № 678 “Про затвердження Порядку здійснення перепоховання на Національному військовому меморіальному кладовищі видатних борців за незалежність України у XX столітті”;</w:t>
      </w:r>
    </w:p>
    <w:p w14:paraId="5616FAC4"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постанову Кабінету Міністрів України від 02.07.2025 № 787 “Про внесення зміни до пункту 17 Порядку розміщення кенотафів особам, які захищали незалежність, суверенітет та територіальну цілісність України, з числа осіб, які судом оголошені померлими, на території кладовищ”;</w:t>
      </w:r>
    </w:p>
    <w:p w14:paraId="4A9F1229"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постанову Кабінету Міністрів України від 23.10.2025 № 1359 “Про внесення змін до Порядку розміщення кенотафів особам, які захищали незалежність, суверенітет та територіальну цілісність України, з числа осіб, які судом оголошені померлими, на території кладовищ”;</w:t>
      </w:r>
    </w:p>
    <w:p w14:paraId="53888A62"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постанову Кабінету Міністрів України від 08.10.2025 № 1284 “Про внесення змін до зразків та описів намогильних споруд та меморіальних табличок, що встановлюються на території Національного військового меморіального кладовища”; </w:t>
      </w:r>
    </w:p>
    <w:p w14:paraId="3831A320"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sz w:val="26"/>
          <w:szCs w:val="26"/>
        </w:rPr>
        <w:t xml:space="preserve">розпорядження Кабінету Міністрів України від 25.03.2025 № 259-р “Про затвердження переліку заходів, пов’язаних з організацією і забезпеченням </w:t>
      </w:r>
      <w:r w:rsidRPr="002D3C1F">
        <w:rPr>
          <w:rFonts w:ascii="Times New Roman" w:hAnsi="Times New Roman" w:cs="Times New Roman"/>
          <w:sz w:val="26"/>
          <w:szCs w:val="26"/>
        </w:rPr>
        <w:lastRenderedPageBreak/>
        <w:t>проведення поховання загиблих (померлих) осіб, які захищали незалежність, суверенітет та територіальну цілісність України”.</w:t>
      </w:r>
    </w:p>
    <w:p w14:paraId="634BCE13" w14:textId="6454BAB2" w:rsidR="002D3C1F" w:rsidRPr="002D3C1F" w:rsidRDefault="002D3C1F" w:rsidP="002D3C1F">
      <w:pPr>
        <w:spacing w:after="0" w:line="240" w:lineRule="auto"/>
        <w:ind w:firstLine="567"/>
        <w:jc w:val="both"/>
        <w:rPr>
          <w:rFonts w:ascii="Times New Roman" w:hAnsi="Times New Roman" w:cs="Times New Roman"/>
          <w:sz w:val="26"/>
          <w:szCs w:val="26"/>
        </w:rPr>
      </w:pPr>
      <w:bookmarkStart w:id="0" w:name="n183"/>
      <w:bookmarkStart w:id="1" w:name="n185"/>
      <w:bookmarkStart w:id="2" w:name="n184"/>
      <w:bookmarkEnd w:id="0"/>
      <w:bookmarkEnd w:id="1"/>
      <w:bookmarkEnd w:id="2"/>
      <w:r w:rsidRPr="002D3C1F">
        <w:rPr>
          <w:rFonts w:ascii="Times New Roman" w:hAnsi="Times New Roman" w:cs="Times New Roman"/>
          <w:i/>
          <w:iCs/>
          <w:sz w:val="26"/>
          <w:szCs w:val="26"/>
        </w:rPr>
        <w:t>З метою запровадження стандартів почесного поховання загиблих (померлих)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на Національному військовому меморіальному кладовищі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 проект Закону України “Про внесення змін до Закону України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та зареєстровано у Верховній Раді України (реєстр. 13693 від 25.08.2025). Зазначеним законопроектом передбачено, зокрема </w:t>
      </w:r>
      <w:r w:rsidR="00424207">
        <w:rPr>
          <w:rFonts w:ascii="Times New Roman" w:hAnsi="Times New Roman" w:cs="Times New Roman"/>
          <w:sz w:val="26"/>
          <w:szCs w:val="26"/>
        </w:rPr>
        <w:t xml:space="preserve">здійснення </w:t>
      </w:r>
      <w:r w:rsidRPr="002D3C1F">
        <w:rPr>
          <w:rFonts w:ascii="Times New Roman" w:hAnsi="Times New Roman" w:cs="Times New Roman"/>
          <w:sz w:val="26"/>
          <w:szCs w:val="26"/>
        </w:rPr>
        <w:t>почесних поховань та увічнення пам’яті на Національному військовому меморіальному кладовищі, порядок організації здійснення таких похован</w:t>
      </w:r>
      <w:r w:rsidR="00424207">
        <w:rPr>
          <w:rFonts w:ascii="Times New Roman" w:hAnsi="Times New Roman" w:cs="Times New Roman"/>
          <w:sz w:val="26"/>
          <w:szCs w:val="26"/>
        </w:rPr>
        <w:t>ь</w:t>
      </w:r>
      <w:r w:rsidRPr="002D3C1F">
        <w:rPr>
          <w:rFonts w:ascii="Times New Roman" w:hAnsi="Times New Roman" w:cs="Times New Roman"/>
          <w:sz w:val="26"/>
          <w:szCs w:val="26"/>
        </w:rPr>
        <w:t xml:space="preserve"> визначається Кабінетом Міністрів України.</w:t>
      </w:r>
    </w:p>
    <w:p w14:paraId="6E2DABBB" w14:textId="77777777" w:rsidR="002D3C1F" w:rsidRPr="002D3C1F" w:rsidRDefault="002D3C1F" w:rsidP="002D3C1F">
      <w:pPr>
        <w:spacing w:after="0" w:line="240" w:lineRule="auto"/>
        <w:ind w:firstLine="567"/>
        <w:jc w:val="both"/>
        <w:rPr>
          <w:rFonts w:ascii="Times New Roman" w:hAnsi="Times New Roman" w:cs="Times New Roman"/>
          <w:sz w:val="10"/>
          <w:szCs w:val="10"/>
        </w:rPr>
      </w:pPr>
    </w:p>
    <w:p w14:paraId="6922164C" w14:textId="6731176F" w:rsidR="002D3C1F" w:rsidRPr="002D3C1F" w:rsidRDefault="002D3C1F" w:rsidP="002D3C1F">
      <w:pPr>
        <w:spacing w:after="0" w:line="240" w:lineRule="auto"/>
        <w:ind w:firstLine="567"/>
        <w:jc w:val="both"/>
        <w:rPr>
          <w:rFonts w:ascii="Times New Roman" w:hAnsi="Times New Roman" w:cs="Times New Roman"/>
          <w:b/>
          <w:bCs/>
          <w:sz w:val="26"/>
          <w:szCs w:val="26"/>
        </w:rPr>
      </w:pPr>
      <w:r w:rsidRPr="002D3C1F">
        <w:rPr>
          <w:rFonts w:ascii="Times New Roman" w:hAnsi="Times New Roman" w:cs="Times New Roman"/>
          <w:b/>
          <w:bCs/>
          <w:sz w:val="26"/>
          <w:szCs w:val="26"/>
        </w:rPr>
        <w:t>Стратегічна ціль 3. Визначення участі ветеранів/</w:t>
      </w:r>
      <w:proofErr w:type="spellStart"/>
      <w:r w:rsidRPr="002D3C1F">
        <w:rPr>
          <w:rFonts w:ascii="Times New Roman" w:hAnsi="Times New Roman" w:cs="Times New Roman"/>
          <w:b/>
          <w:bCs/>
          <w:sz w:val="26"/>
          <w:szCs w:val="26"/>
        </w:rPr>
        <w:t>ветеранок</w:t>
      </w:r>
      <w:proofErr w:type="spellEnd"/>
      <w:r w:rsidRPr="002D3C1F">
        <w:rPr>
          <w:rFonts w:ascii="Times New Roman" w:hAnsi="Times New Roman" w:cs="Times New Roman"/>
          <w:b/>
          <w:bCs/>
          <w:sz w:val="26"/>
          <w:szCs w:val="26"/>
        </w:rPr>
        <w:t xml:space="preserve"> у забезпеченні національної безпеки та обороноздатності</w:t>
      </w:r>
    </w:p>
    <w:p w14:paraId="5BBE5B11"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1. Захист інтересів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(учасників бойових  дій) та членів їх сімей під час проходження військової служби (служби), зокрема служби у військовому резерві</w:t>
      </w:r>
    </w:p>
    <w:p w14:paraId="30B885E0"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проведення дослідження (вивчення) досвіду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у період проходження ними служби у військовому резерві, зокрема у випадку повернення на військову службу (службу), та їх спроможність до відновлення рівня свого добробуту </w:t>
      </w:r>
      <w:r w:rsidRPr="002D3C1F">
        <w:rPr>
          <w:rFonts w:ascii="Times New Roman" w:hAnsi="Times New Roman" w:cs="Times New Roman"/>
          <w:sz w:val="26"/>
          <w:szCs w:val="26"/>
        </w:rPr>
        <w:t xml:space="preserve">Українським ветеранським фондом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проведено аналітичні дослідження, зокрема на тему працевлаштування ветеранів (ознайомитись із результатами досліджень та висновків можливо за посиланням:  https://veteranfund.com.ua/analitics/). Так за результатами проведення дослідження на тему: “Виклики, потреби та перешкоди при працевлаштуванні ветеранів та </w:t>
      </w:r>
      <w:proofErr w:type="spellStart"/>
      <w:r w:rsidRPr="002D3C1F">
        <w:rPr>
          <w:rFonts w:ascii="Times New Roman" w:hAnsi="Times New Roman" w:cs="Times New Roman"/>
          <w:sz w:val="26"/>
          <w:szCs w:val="26"/>
        </w:rPr>
        <w:t>ветеранок</w:t>
      </w:r>
      <w:proofErr w:type="spellEnd"/>
      <w:r w:rsidRPr="002D3C1F">
        <w:rPr>
          <w:rFonts w:ascii="Times New Roman" w:hAnsi="Times New Roman" w:cs="Times New Roman"/>
          <w:sz w:val="26"/>
          <w:szCs w:val="26"/>
        </w:rPr>
        <w:t xml:space="preserve"> у цивільному житті”, зокрема були розроблені Методичні рекомендації стосовно комунікації з ветеранами (https://veteranfund.com.ua/wp-content/uploads/2025/03/Komunikatsiia-z-veteranamy-druk.pdf). Ці методичні рекомендації розроблені для усіх, хто спілкується з ветеранами</w:t>
      </w:r>
      <w:r w:rsidRPr="00ED2BDF">
        <w:rPr>
          <w:rFonts w:ascii="Times New Roman" w:hAnsi="Times New Roman" w:cs="Times New Roman"/>
          <w:sz w:val="26"/>
          <w:szCs w:val="26"/>
        </w:rPr>
        <w:t>/</w:t>
      </w:r>
      <w:proofErr w:type="spellStart"/>
      <w:r w:rsidRPr="002D3C1F">
        <w:rPr>
          <w:rFonts w:ascii="Times New Roman" w:hAnsi="Times New Roman" w:cs="Times New Roman"/>
          <w:sz w:val="26"/>
          <w:szCs w:val="26"/>
        </w:rPr>
        <w:t>ветеранками</w:t>
      </w:r>
      <w:proofErr w:type="spellEnd"/>
      <w:r w:rsidRPr="002D3C1F">
        <w:rPr>
          <w:rFonts w:ascii="Times New Roman" w:hAnsi="Times New Roman" w:cs="Times New Roman"/>
          <w:sz w:val="26"/>
          <w:szCs w:val="26"/>
        </w:rPr>
        <w:t>, задля підтримки їх на шляху реінтеграції до цивільного життя.</w:t>
      </w:r>
    </w:p>
    <w:p w14:paraId="31F4AF07" w14:textId="615CDD4E"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оновлення системи соціального та правового захисту ветеранів</w:t>
      </w:r>
      <w:r w:rsidRPr="00ED2BDF">
        <w:rPr>
          <w:rFonts w:ascii="Times New Roman" w:hAnsi="Times New Roman" w:cs="Times New Roman"/>
          <w:i/>
          <w:iCs/>
          <w:sz w:val="26"/>
          <w:szCs w:val="26"/>
        </w:rPr>
        <w:t>/</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під час проходження ними військової служби, зокрема з метою уніфікації державних механізмів підтримки, що на сьогодні реалізуються різними органами державної влади, створення зрозумілої, прозорої системи, яка полегшить доступ до необхідних ресурсів для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та членів їх сімей </w:t>
      </w:r>
      <w:proofErr w:type="spellStart"/>
      <w:r w:rsidRPr="002D3C1F">
        <w:rPr>
          <w:rFonts w:ascii="Times New Roman" w:hAnsi="Times New Roman" w:cs="Times New Roman"/>
          <w:sz w:val="26"/>
          <w:szCs w:val="26"/>
        </w:rPr>
        <w:t>Мінветеранів</w:t>
      </w:r>
      <w:proofErr w:type="spellEnd"/>
      <w:r w:rsidRPr="002D3C1F">
        <w:rPr>
          <w:rFonts w:ascii="Times New Roman" w:hAnsi="Times New Roman" w:cs="Times New Roman"/>
          <w:sz w:val="26"/>
          <w:szCs w:val="26"/>
        </w:rPr>
        <w:t xml:space="preserve"> розроблено</w:t>
      </w:r>
      <w:r w:rsidRPr="00ED2BDF">
        <w:rPr>
          <w:rFonts w:ascii="Times New Roman" w:hAnsi="Times New Roman" w:cs="Times New Roman"/>
          <w:sz w:val="26"/>
          <w:szCs w:val="26"/>
        </w:rPr>
        <w:t xml:space="preserve"> </w:t>
      </w:r>
      <w:r w:rsidRPr="002D3C1F">
        <w:rPr>
          <w:rFonts w:ascii="Times New Roman" w:hAnsi="Times New Roman" w:cs="Times New Roman"/>
          <w:sz w:val="26"/>
          <w:szCs w:val="26"/>
        </w:rPr>
        <w:t>та на засіданні Уряду прийнято постанову Кабінету Міністрів України від 22.08.2025 №</w:t>
      </w:r>
      <w:r w:rsidR="00DC6D02">
        <w:rPr>
          <w:rFonts w:ascii="Times New Roman" w:hAnsi="Times New Roman" w:cs="Times New Roman"/>
          <w:sz w:val="26"/>
          <w:szCs w:val="26"/>
          <w:lang w:val="en-US"/>
        </w:rPr>
        <w:t> </w:t>
      </w:r>
      <w:r w:rsidRPr="002D3C1F">
        <w:rPr>
          <w:rFonts w:ascii="Times New Roman" w:hAnsi="Times New Roman" w:cs="Times New Roman"/>
          <w:sz w:val="26"/>
          <w:szCs w:val="26"/>
        </w:rPr>
        <w:t xml:space="preserve">1025 “Про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начальницького складу служби цивільного захисту, поліцейських та членів їх </w:t>
      </w:r>
      <w:proofErr w:type="spellStart"/>
      <w:r w:rsidRPr="002D3C1F">
        <w:rPr>
          <w:rFonts w:ascii="Times New Roman" w:hAnsi="Times New Roman" w:cs="Times New Roman"/>
          <w:sz w:val="26"/>
          <w:szCs w:val="26"/>
        </w:rPr>
        <w:t>сімейˮ</w:t>
      </w:r>
      <w:proofErr w:type="spellEnd"/>
      <w:r w:rsidRPr="002D3C1F">
        <w:rPr>
          <w:rFonts w:ascii="Times New Roman" w:hAnsi="Times New Roman" w:cs="Times New Roman"/>
          <w:sz w:val="26"/>
          <w:szCs w:val="26"/>
        </w:rPr>
        <w:t xml:space="preserve">, якою передбачено, зокрема посилення міжвідомчої взаємодії щодо захисту прав та інтересів військовослужбовців, зокрема ветеранів війни. Також зазначеною постановою </w:t>
      </w:r>
      <w:proofErr w:type="spellStart"/>
      <w:r w:rsidRPr="002D3C1F">
        <w:rPr>
          <w:rFonts w:ascii="Times New Roman" w:hAnsi="Times New Roman" w:cs="Times New Roman"/>
          <w:sz w:val="26"/>
          <w:szCs w:val="26"/>
        </w:rPr>
        <w:t>внесено</w:t>
      </w:r>
      <w:proofErr w:type="spellEnd"/>
      <w:r w:rsidRPr="002D3C1F">
        <w:rPr>
          <w:rFonts w:ascii="Times New Roman" w:hAnsi="Times New Roman" w:cs="Times New Roman"/>
          <w:sz w:val="26"/>
          <w:szCs w:val="26"/>
        </w:rPr>
        <w:t xml:space="preserve"> зміни до постанови Кабінету Міністрів України від 20.08.2024 № 948 “Деякі питання впровадження діяльності служб супроводу військовослужбовців, осіб рядового і начальницького складу служби цивільного захисту, поліцейських та </w:t>
      </w:r>
      <w:r w:rsidRPr="002D3C1F">
        <w:rPr>
          <w:rFonts w:ascii="Times New Roman" w:hAnsi="Times New Roman" w:cs="Times New Roman"/>
          <w:sz w:val="26"/>
          <w:szCs w:val="26"/>
        </w:rPr>
        <w:lastRenderedPageBreak/>
        <w:t>членів їх сімей”, та постанову Кабінету Міністрів України від 23.02.2022 №154 “Про затвердження Положення про територіальні центри комплектування та соціальної підтримки”.</w:t>
      </w:r>
    </w:p>
    <w:p w14:paraId="12EB726B" w14:textId="77777777"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Операційна ціль 2. Участь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та членів їх сімей у підготовці до національного спротиву</w:t>
      </w:r>
    </w:p>
    <w:p w14:paraId="6D91224C" w14:textId="77777777"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імплементації в систему національного спротиву практичного досвіду, набутого ветеранами/</w:t>
      </w:r>
      <w:proofErr w:type="spellStart"/>
      <w:r w:rsidRPr="002D3C1F">
        <w:rPr>
          <w:rFonts w:ascii="Times New Roman" w:hAnsi="Times New Roman" w:cs="Times New Roman"/>
          <w:i/>
          <w:iCs/>
          <w:sz w:val="26"/>
          <w:szCs w:val="26"/>
        </w:rPr>
        <w:t>ветеранками</w:t>
      </w:r>
      <w:proofErr w:type="spellEnd"/>
      <w:r w:rsidRPr="002D3C1F">
        <w:rPr>
          <w:rFonts w:ascii="Times New Roman" w:hAnsi="Times New Roman" w:cs="Times New Roman"/>
          <w:i/>
          <w:iCs/>
          <w:sz w:val="26"/>
          <w:szCs w:val="26"/>
        </w:rPr>
        <w:t xml:space="preserve"> під час захисту суверенітету та територіальної цілісності України </w:t>
      </w:r>
      <w:r w:rsidRPr="002D3C1F">
        <w:rPr>
          <w:rFonts w:ascii="Times New Roman" w:hAnsi="Times New Roman" w:cs="Times New Roman"/>
          <w:sz w:val="26"/>
          <w:szCs w:val="26"/>
        </w:rPr>
        <w:t>Міноборони розроблено та на засіданні Уряду прийнято постанову Кабінету Міністрів України від 18.04.2025 № 478 “Про функціонування центрів підготовки громадян до національного спротиву”, якою зокрема унормовано питання щодо надання переваги при призначенні керівника та інструкторів центру з числа осіб, звільнених з військової служби, які визнані ветеранами війни або ветеранами військової служби. Також Верховною Радою України 26.03.2026 схвалено Закон України “Про внесення зміни до Закону України “Про основи національного спротиву” щодо використання бойового досвіду учасників бойових дій в організації та здійсненні підготовки громадян України до національного спротиву” (№ 4331-IX), який підписано Президентом України.</w:t>
      </w:r>
    </w:p>
    <w:p w14:paraId="73DDBCFC" w14:textId="330FB89F" w:rsidR="002D3C1F" w:rsidRPr="002D3C1F" w:rsidRDefault="002D3C1F" w:rsidP="002D3C1F">
      <w:pPr>
        <w:spacing w:after="0" w:line="240" w:lineRule="auto"/>
        <w:ind w:firstLine="567"/>
        <w:jc w:val="both"/>
        <w:rPr>
          <w:rFonts w:ascii="Times New Roman" w:hAnsi="Times New Roman" w:cs="Times New Roman"/>
          <w:i/>
          <w:iCs/>
          <w:sz w:val="26"/>
          <w:szCs w:val="26"/>
        </w:rPr>
      </w:pPr>
      <w:r w:rsidRPr="002D3C1F">
        <w:rPr>
          <w:rFonts w:ascii="Times New Roman" w:hAnsi="Times New Roman" w:cs="Times New Roman"/>
          <w:i/>
          <w:iCs/>
          <w:sz w:val="26"/>
          <w:szCs w:val="26"/>
        </w:rPr>
        <w:t>З метою укомплектування центрів підготовки громадян України до національного спротиву, які утворюються обласними, районними держадміністраціями (військовими адміністраціями), вмотивованими, з бойовим досвідом інструкторами з числа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w:t>
      </w:r>
      <w:r w:rsidRPr="002D3C1F">
        <w:rPr>
          <w:rFonts w:ascii="Times New Roman" w:hAnsi="Times New Roman" w:cs="Times New Roman"/>
          <w:sz w:val="26"/>
          <w:szCs w:val="26"/>
        </w:rPr>
        <w:t>в Україні створено та функціонують 22 Центри підготовки громадян до національного спротиву, в яких працює 221 інструктор, з них 166 є ветеранами війни із бойовим досвідом, що становить 75</w:t>
      </w:r>
      <w:r w:rsidR="00424207">
        <w:rPr>
          <w:rFonts w:ascii="Times New Roman" w:hAnsi="Times New Roman" w:cs="Times New Roman"/>
          <w:sz w:val="26"/>
          <w:szCs w:val="26"/>
        </w:rPr>
        <w:t> </w:t>
      </w:r>
      <w:r w:rsidRPr="002D3C1F">
        <w:rPr>
          <w:rFonts w:ascii="Times New Roman" w:hAnsi="Times New Roman" w:cs="Times New Roman"/>
          <w:sz w:val="26"/>
          <w:szCs w:val="26"/>
        </w:rPr>
        <w:t>% від загальної чисельності</w:t>
      </w:r>
      <w:r w:rsidR="000E0225">
        <w:rPr>
          <w:rFonts w:ascii="Times New Roman" w:hAnsi="Times New Roman" w:cs="Times New Roman"/>
          <w:sz w:val="26"/>
          <w:szCs w:val="26"/>
        </w:rPr>
        <w:t xml:space="preserve"> таких інструкторів</w:t>
      </w:r>
      <w:r w:rsidRPr="002D3C1F">
        <w:rPr>
          <w:rFonts w:ascii="Times New Roman" w:hAnsi="Times New Roman" w:cs="Times New Roman"/>
          <w:sz w:val="26"/>
          <w:szCs w:val="26"/>
        </w:rPr>
        <w:t xml:space="preserve"> (у 2025 році 123</w:t>
      </w:r>
      <w:r w:rsidR="000E0225">
        <w:rPr>
          <w:rFonts w:ascii="Times New Roman" w:hAnsi="Times New Roman" w:cs="Times New Roman"/>
          <w:sz w:val="26"/>
          <w:szCs w:val="26"/>
        </w:rPr>
        <w:t> </w:t>
      </w:r>
      <w:r w:rsidRPr="002D3C1F">
        <w:rPr>
          <w:rFonts w:ascii="Times New Roman" w:hAnsi="Times New Roman" w:cs="Times New Roman"/>
          <w:sz w:val="26"/>
          <w:szCs w:val="26"/>
        </w:rPr>
        <w:t>інструктори з числа ветеранів війни пройшли відповідне навчання та отримали сертифікати встановленого зразка).</w:t>
      </w:r>
    </w:p>
    <w:p w14:paraId="1CA807A9" w14:textId="5F8B8233" w:rsidR="002D3C1F" w:rsidRPr="002D3C1F" w:rsidRDefault="002D3C1F" w:rsidP="002D3C1F">
      <w:pPr>
        <w:spacing w:after="0" w:line="240" w:lineRule="auto"/>
        <w:ind w:firstLine="567"/>
        <w:jc w:val="both"/>
        <w:rPr>
          <w:rFonts w:ascii="Times New Roman" w:hAnsi="Times New Roman" w:cs="Times New Roman"/>
          <w:sz w:val="26"/>
          <w:szCs w:val="26"/>
        </w:rPr>
      </w:pPr>
      <w:r w:rsidRPr="002D3C1F">
        <w:rPr>
          <w:rFonts w:ascii="Times New Roman" w:hAnsi="Times New Roman" w:cs="Times New Roman"/>
          <w:i/>
          <w:iCs/>
          <w:sz w:val="26"/>
          <w:szCs w:val="26"/>
        </w:rPr>
        <w:t>З метою забезпечення підготовки кваліфікованого кадрового потенціалу з числа ветеранів/</w:t>
      </w:r>
      <w:proofErr w:type="spellStart"/>
      <w:r w:rsidRPr="002D3C1F">
        <w:rPr>
          <w:rFonts w:ascii="Times New Roman" w:hAnsi="Times New Roman" w:cs="Times New Roman"/>
          <w:i/>
          <w:iCs/>
          <w:sz w:val="26"/>
          <w:szCs w:val="26"/>
        </w:rPr>
        <w:t>ветеранок</w:t>
      </w:r>
      <w:proofErr w:type="spellEnd"/>
      <w:r w:rsidRPr="002D3C1F">
        <w:rPr>
          <w:rFonts w:ascii="Times New Roman" w:hAnsi="Times New Roman" w:cs="Times New Roman"/>
          <w:i/>
          <w:iCs/>
          <w:sz w:val="26"/>
          <w:szCs w:val="26"/>
        </w:rPr>
        <w:t xml:space="preserve"> з подальшим їх залученням до освітньої діяльності з початкової загальновійськової підготовки та базової загальновійськової підготовки </w:t>
      </w:r>
      <w:r w:rsidRPr="002D3C1F">
        <w:rPr>
          <w:rFonts w:ascii="Times New Roman" w:hAnsi="Times New Roman" w:cs="Times New Roman"/>
          <w:sz w:val="26"/>
          <w:szCs w:val="26"/>
        </w:rPr>
        <w:t>у 2025 році МОН видано наказ від 06.05.2025 № 686 “Про затвердження Типової програми підвищення кваліфікації педагогічних працівників закладів загальної середньої освіти, які забезпечують викладання навчального предмет</w:t>
      </w:r>
      <w:r w:rsidR="000E0225">
        <w:rPr>
          <w:rFonts w:ascii="Times New Roman" w:hAnsi="Times New Roman" w:cs="Times New Roman"/>
          <w:sz w:val="26"/>
          <w:szCs w:val="26"/>
        </w:rPr>
        <w:t>у</w:t>
      </w:r>
      <w:r w:rsidRPr="002D3C1F">
        <w:rPr>
          <w:rFonts w:ascii="Times New Roman" w:hAnsi="Times New Roman" w:cs="Times New Roman"/>
          <w:sz w:val="26"/>
          <w:szCs w:val="26"/>
        </w:rPr>
        <w:t xml:space="preserve"> “Захист України. Інтегрований курс” за темою “Основи пілотування </w:t>
      </w:r>
      <w:proofErr w:type="spellStart"/>
      <w:r w:rsidRPr="002D3C1F">
        <w:rPr>
          <w:rFonts w:ascii="Times New Roman" w:hAnsi="Times New Roman" w:cs="Times New Roman"/>
          <w:sz w:val="26"/>
          <w:szCs w:val="26"/>
        </w:rPr>
        <w:t>БпЛА</w:t>
      </w:r>
      <w:proofErr w:type="spellEnd"/>
      <w:r w:rsidRPr="002D3C1F">
        <w:rPr>
          <w:rFonts w:ascii="Times New Roman" w:hAnsi="Times New Roman" w:cs="Times New Roman"/>
          <w:sz w:val="26"/>
          <w:szCs w:val="26"/>
        </w:rPr>
        <w:t xml:space="preserve"> </w:t>
      </w:r>
      <w:proofErr w:type="spellStart"/>
      <w:r w:rsidRPr="002D3C1F">
        <w:rPr>
          <w:rFonts w:ascii="Times New Roman" w:hAnsi="Times New Roman" w:cs="Times New Roman"/>
          <w:sz w:val="26"/>
          <w:szCs w:val="26"/>
        </w:rPr>
        <w:t>мультироторного</w:t>
      </w:r>
      <w:proofErr w:type="spellEnd"/>
      <w:r w:rsidRPr="002D3C1F">
        <w:rPr>
          <w:rFonts w:ascii="Times New Roman" w:hAnsi="Times New Roman" w:cs="Times New Roman"/>
          <w:sz w:val="26"/>
          <w:szCs w:val="26"/>
        </w:rPr>
        <w:t xml:space="preserve"> типу із системою FPV”.</w:t>
      </w:r>
    </w:p>
    <w:p w14:paraId="753A9876" w14:textId="77777777" w:rsidR="002D3C1F" w:rsidRPr="002D3C1F" w:rsidRDefault="002D3C1F" w:rsidP="002D3C1F">
      <w:pPr>
        <w:spacing w:line="252" w:lineRule="auto"/>
        <w:jc w:val="center"/>
        <w:rPr>
          <w:rFonts w:ascii="Times New Roman" w:hAnsi="Times New Roman" w:cs="Times New Roman"/>
          <w:sz w:val="27"/>
          <w:szCs w:val="27"/>
        </w:rPr>
      </w:pPr>
      <w:r w:rsidRPr="002D3C1F">
        <w:rPr>
          <w:rFonts w:ascii="Times New Roman" w:hAnsi="Times New Roman" w:cs="Times New Roman"/>
          <w:sz w:val="26"/>
          <w:szCs w:val="26"/>
        </w:rPr>
        <w:t>________________</w:t>
      </w:r>
      <w:r w:rsidRPr="002D3C1F">
        <w:rPr>
          <w:rFonts w:ascii="Times New Roman" w:hAnsi="Times New Roman" w:cs="Times New Roman"/>
          <w:sz w:val="27"/>
          <w:szCs w:val="27"/>
        </w:rPr>
        <w:t>_________</w:t>
      </w:r>
    </w:p>
    <w:p w14:paraId="42C34BE5" w14:textId="23824396" w:rsidR="00EB7473" w:rsidRPr="002D3C1F" w:rsidRDefault="00EB7473" w:rsidP="002D3C1F"/>
    <w:p w14:paraId="61DFBD27" w14:textId="77777777" w:rsidR="009C2EC5" w:rsidRPr="002D3C1F" w:rsidRDefault="009C2EC5"/>
    <w:sectPr w:rsidR="009C2EC5" w:rsidRPr="002D3C1F" w:rsidSect="002250F4">
      <w:headerReference w:type="default" r:id="rId7"/>
      <w:pgSz w:w="11910" w:h="16840"/>
      <w:pgMar w:top="1134" w:right="851"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AF00" w14:textId="77777777" w:rsidR="00080A43" w:rsidRDefault="00080A43">
      <w:pPr>
        <w:spacing w:after="0" w:line="240" w:lineRule="auto"/>
      </w:pPr>
    </w:p>
  </w:endnote>
  <w:endnote w:type="continuationSeparator" w:id="0">
    <w:p w14:paraId="4B3D5961" w14:textId="77777777" w:rsidR="00080A43" w:rsidRDefault="00080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77DE" w14:textId="77777777" w:rsidR="00080A43" w:rsidRDefault="00080A43">
      <w:pPr>
        <w:spacing w:after="0" w:line="240" w:lineRule="auto"/>
      </w:pPr>
    </w:p>
  </w:footnote>
  <w:footnote w:type="continuationSeparator" w:id="0">
    <w:p w14:paraId="073CCC6F" w14:textId="77777777" w:rsidR="00080A43" w:rsidRDefault="00080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BE68" w14:textId="77777777" w:rsidR="00EB7473" w:rsidRDefault="00776F96">
    <w:pPr>
      <w:pStyle w:val="ae"/>
      <w:jc w:val="center"/>
    </w:pPr>
    <w:r>
      <w:fldChar w:fldCharType="begin"/>
    </w:r>
    <w:r>
      <w:instrText>PAGE   \* MERGEFORMAT</w:instrText>
    </w:r>
    <w:r>
      <w:fldChar w:fldCharType="separate"/>
    </w:r>
    <w:r>
      <w:rPr>
        <w:noProof/>
      </w:rPr>
      <w:t>10</w:t>
    </w:r>
    <w:r>
      <w:rPr>
        <w:noProof/>
      </w:rPr>
      <w:fldChar w:fldCharType="end"/>
    </w:r>
  </w:p>
  <w:p w14:paraId="3A9D7B77" w14:textId="77777777" w:rsidR="00EB7473" w:rsidRDefault="00EB747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1E2B"/>
    <w:multiLevelType w:val="hybridMultilevel"/>
    <w:tmpl w:val="346C8FD2"/>
    <w:lvl w:ilvl="0" w:tplc="0BDA0B7E">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 w15:restartNumberingAfterBreak="0">
    <w:nsid w:val="530B0DE6"/>
    <w:multiLevelType w:val="hybridMultilevel"/>
    <w:tmpl w:val="546C3834"/>
    <w:lvl w:ilvl="0" w:tplc="C3308ADE">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2" w15:restartNumberingAfterBreak="0">
    <w:nsid w:val="53854BC9"/>
    <w:multiLevelType w:val="hybridMultilevel"/>
    <w:tmpl w:val="26C229AC"/>
    <w:lvl w:ilvl="0" w:tplc="C9BE06FE">
      <w:numFmt w:val="bullet"/>
      <w:lvlText w:val="-"/>
      <w:lvlJc w:val="left"/>
      <w:pPr>
        <w:ind w:left="927" w:hanging="360"/>
      </w:pPr>
      <w:rPr>
        <w:rFonts w:ascii="Times New Roman" w:hAnsi="Times New Roman" w:cs="Times New Roman"/>
      </w:rPr>
    </w:lvl>
    <w:lvl w:ilvl="1" w:tplc="04220003">
      <w:start w:val="1"/>
      <w:numFmt w:val="bullet"/>
      <w:lvlText w:val="o"/>
      <w:lvlJc w:val="left"/>
      <w:pPr>
        <w:ind w:left="1647" w:hanging="360"/>
      </w:pPr>
      <w:rPr>
        <w:rFonts w:ascii="Courier New" w:hAnsi="Courier New" w:cs="Courier New"/>
      </w:rPr>
    </w:lvl>
    <w:lvl w:ilvl="2" w:tplc="04220005">
      <w:start w:val="1"/>
      <w:numFmt w:val="bullet"/>
      <w:lvlText w:val=""/>
      <w:lvlJc w:val="left"/>
      <w:pPr>
        <w:ind w:left="2367" w:hanging="360"/>
      </w:pPr>
      <w:rPr>
        <w:rFonts w:ascii="Wingdings" w:hAnsi="Wingdings" w:cs="Wingdings"/>
      </w:rPr>
    </w:lvl>
    <w:lvl w:ilvl="3" w:tplc="04220001">
      <w:start w:val="1"/>
      <w:numFmt w:val="bullet"/>
      <w:lvlText w:val=""/>
      <w:lvlJc w:val="left"/>
      <w:pPr>
        <w:ind w:left="3087" w:hanging="360"/>
      </w:pPr>
      <w:rPr>
        <w:rFonts w:ascii="Symbol" w:hAnsi="Symbol" w:cs="Symbol"/>
      </w:rPr>
    </w:lvl>
    <w:lvl w:ilvl="4" w:tplc="04220003">
      <w:start w:val="1"/>
      <w:numFmt w:val="bullet"/>
      <w:lvlText w:val="o"/>
      <w:lvlJc w:val="left"/>
      <w:pPr>
        <w:ind w:left="3807" w:hanging="360"/>
      </w:pPr>
      <w:rPr>
        <w:rFonts w:ascii="Courier New" w:hAnsi="Courier New" w:cs="Courier New"/>
      </w:rPr>
    </w:lvl>
    <w:lvl w:ilvl="5" w:tplc="04220005">
      <w:start w:val="1"/>
      <w:numFmt w:val="bullet"/>
      <w:lvlText w:val=""/>
      <w:lvlJc w:val="left"/>
      <w:pPr>
        <w:ind w:left="4527" w:hanging="360"/>
      </w:pPr>
      <w:rPr>
        <w:rFonts w:ascii="Wingdings" w:hAnsi="Wingdings" w:cs="Wingdings"/>
      </w:rPr>
    </w:lvl>
    <w:lvl w:ilvl="6" w:tplc="04220001">
      <w:start w:val="1"/>
      <w:numFmt w:val="bullet"/>
      <w:lvlText w:val=""/>
      <w:lvlJc w:val="left"/>
      <w:pPr>
        <w:ind w:left="5247" w:hanging="360"/>
      </w:pPr>
      <w:rPr>
        <w:rFonts w:ascii="Symbol" w:hAnsi="Symbol" w:cs="Symbol"/>
      </w:rPr>
    </w:lvl>
    <w:lvl w:ilvl="7" w:tplc="04220003">
      <w:start w:val="1"/>
      <w:numFmt w:val="bullet"/>
      <w:lvlText w:val="o"/>
      <w:lvlJc w:val="left"/>
      <w:pPr>
        <w:ind w:left="5967" w:hanging="360"/>
      </w:pPr>
      <w:rPr>
        <w:rFonts w:ascii="Courier New" w:hAnsi="Courier New" w:cs="Courier New"/>
      </w:rPr>
    </w:lvl>
    <w:lvl w:ilvl="8" w:tplc="04220005">
      <w:start w:val="1"/>
      <w:numFmt w:val="bullet"/>
      <w:lvlText w:val=""/>
      <w:lvlJc w:val="left"/>
      <w:pPr>
        <w:ind w:left="6687" w:hanging="360"/>
      </w:pPr>
      <w:rPr>
        <w:rFonts w:ascii="Wingdings" w:hAnsi="Wingdings" w:cs="Wingdings"/>
      </w:rPr>
    </w:lvl>
  </w:abstractNum>
  <w:abstractNum w:abstractNumId="3" w15:restartNumberingAfterBreak="0">
    <w:nsid w:val="717C034F"/>
    <w:multiLevelType w:val="hybridMultilevel"/>
    <w:tmpl w:val="D19E58C2"/>
    <w:lvl w:ilvl="0" w:tplc="4274C1D0">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4" w15:restartNumberingAfterBreak="0">
    <w:nsid w:val="79323383"/>
    <w:multiLevelType w:val="hybridMultilevel"/>
    <w:tmpl w:val="897CC260"/>
    <w:lvl w:ilvl="0" w:tplc="9760D9AE">
      <w:start w:val="3"/>
      <w:numFmt w:val="bullet"/>
      <w:lvlText w:val="-"/>
      <w:lvlJc w:val="left"/>
      <w:pPr>
        <w:ind w:left="927" w:hanging="360"/>
      </w:pPr>
      <w:rPr>
        <w:rFonts w:ascii="Times New Roman" w:hAnsi="Times New Roman" w:cs="Times New Roman"/>
      </w:rPr>
    </w:lvl>
    <w:lvl w:ilvl="1" w:tplc="04220003">
      <w:start w:val="1"/>
      <w:numFmt w:val="bullet"/>
      <w:lvlText w:val="o"/>
      <w:lvlJc w:val="left"/>
      <w:pPr>
        <w:ind w:left="1647" w:hanging="360"/>
      </w:pPr>
      <w:rPr>
        <w:rFonts w:ascii="Courier New" w:hAnsi="Courier New" w:cs="Courier New"/>
      </w:rPr>
    </w:lvl>
    <w:lvl w:ilvl="2" w:tplc="04220005">
      <w:start w:val="1"/>
      <w:numFmt w:val="bullet"/>
      <w:lvlText w:val=""/>
      <w:lvlJc w:val="left"/>
      <w:pPr>
        <w:ind w:left="2367" w:hanging="360"/>
      </w:pPr>
      <w:rPr>
        <w:rFonts w:ascii="Wingdings" w:hAnsi="Wingdings" w:cs="Wingdings"/>
      </w:rPr>
    </w:lvl>
    <w:lvl w:ilvl="3" w:tplc="04220001">
      <w:start w:val="1"/>
      <w:numFmt w:val="bullet"/>
      <w:lvlText w:val=""/>
      <w:lvlJc w:val="left"/>
      <w:pPr>
        <w:ind w:left="3087" w:hanging="360"/>
      </w:pPr>
      <w:rPr>
        <w:rFonts w:ascii="Symbol" w:hAnsi="Symbol" w:cs="Symbol"/>
      </w:rPr>
    </w:lvl>
    <w:lvl w:ilvl="4" w:tplc="04220003">
      <w:start w:val="1"/>
      <w:numFmt w:val="bullet"/>
      <w:lvlText w:val="o"/>
      <w:lvlJc w:val="left"/>
      <w:pPr>
        <w:ind w:left="3807" w:hanging="360"/>
      </w:pPr>
      <w:rPr>
        <w:rFonts w:ascii="Courier New" w:hAnsi="Courier New" w:cs="Courier New"/>
      </w:rPr>
    </w:lvl>
    <w:lvl w:ilvl="5" w:tplc="04220005">
      <w:start w:val="1"/>
      <w:numFmt w:val="bullet"/>
      <w:lvlText w:val=""/>
      <w:lvlJc w:val="left"/>
      <w:pPr>
        <w:ind w:left="4527" w:hanging="360"/>
      </w:pPr>
      <w:rPr>
        <w:rFonts w:ascii="Wingdings" w:hAnsi="Wingdings" w:cs="Wingdings"/>
      </w:rPr>
    </w:lvl>
    <w:lvl w:ilvl="6" w:tplc="04220001">
      <w:start w:val="1"/>
      <w:numFmt w:val="bullet"/>
      <w:lvlText w:val=""/>
      <w:lvlJc w:val="left"/>
      <w:pPr>
        <w:ind w:left="5247" w:hanging="360"/>
      </w:pPr>
      <w:rPr>
        <w:rFonts w:ascii="Symbol" w:hAnsi="Symbol" w:cs="Symbol"/>
      </w:rPr>
    </w:lvl>
    <w:lvl w:ilvl="7" w:tplc="04220003">
      <w:start w:val="1"/>
      <w:numFmt w:val="bullet"/>
      <w:lvlText w:val="o"/>
      <w:lvlJc w:val="left"/>
      <w:pPr>
        <w:ind w:left="5967" w:hanging="360"/>
      </w:pPr>
      <w:rPr>
        <w:rFonts w:ascii="Courier New" w:hAnsi="Courier New" w:cs="Courier New"/>
      </w:rPr>
    </w:lvl>
    <w:lvl w:ilvl="8" w:tplc="04220005">
      <w:start w:val="1"/>
      <w:numFmt w:val="bullet"/>
      <w:lvlText w:val=""/>
      <w:lvlJc w:val="left"/>
      <w:pPr>
        <w:ind w:left="6687" w:hanging="360"/>
      </w:pPr>
      <w:rPr>
        <w:rFonts w:ascii="Wingdings" w:hAnsi="Wingdings" w:cs="Wingdings"/>
      </w:rPr>
    </w:lvl>
  </w:abstractNum>
  <w:abstractNum w:abstractNumId="5" w15:restartNumberingAfterBreak="0">
    <w:nsid w:val="7A4A4CB6"/>
    <w:multiLevelType w:val="hybridMultilevel"/>
    <w:tmpl w:val="40EAA0FE"/>
    <w:lvl w:ilvl="0" w:tplc="4F96AD90">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44B"/>
    <w:rsid w:val="00023A1E"/>
    <w:rsid w:val="000327BF"/>
    <w:rsid w:val="00074591"/>
    <w:rsid w:val="00080A43"/>
    <w:rsid w:val="00083B4B"/>
    <w:rsid w:val="000A047A"/>
    <w:rsid w:val="000B5639"/>
    <w:rsid w:val="000C1AA4"/>
    <w:rsid w:val="000C5291"/>
    <w:rsid w:val="000D1E53"/>
    <w:rsid w:val="000D233E"/>
    <w:rsid w:val="000D272F"/>
    <w:rsid w:val="000D2A71"/>
    <w:rsid w:val="000E0225"/>
    <w:rsid w:val="001145F7"/>
    <w:rsid w:val="00124F09"/>
    <w:rsid w:val="00180C14"/>
    <w:rsid w:val="001A385F"/>
    <w:rsid w:val="001E2F9C"/>
    <w:rsid w:val="001E76C8"/>
    <w:rsid w:val="001F77CD"/>
    <w:rsid w:val="00212948"/>
    <w:rsid w:val="00224F1A"/>
    <w:rsid w:val="002250F4"/>
    <w:rsid w:val="0023147A"/>
    <w:rsid w:val="00231A0E"/>
    <w:rsid w:val="0023575A"/>
    <w:rsid w:val="0024756A"/>
    <w:rsid w:val="00263F6A"/>
    <w:rsid w:val="002643E0"/>
    <w:rsid w:val="00285E99"/>
    <w:rsid w:val="00293750"/>
    <w:rsid w:val="002941C9"/>
    <w:rsid w:val="002A7214"/>
    <w:rsid w:val="002B5690"/>
    <w:rsid w:val="002D1B35"/>
    <w:rsid w:val="002D3C1F"/>
    <w:rsid w:val="00301A87"/>
    <w:rsid w:val="003063CE"/>
    <w:rsid w:val="0033303A"/>
    <w:rsid w:val="0036137C"/>
    <w:rsid w:val="00393C73"/>
    <w:rsid w:val="00397AE2"/>
    <w:rsid w:val="00397C1A"/>
    <w:rsid w:val="003A1330"/>
    <w:rsid w:val="003B6A3F"/>
    <w:rsid w:val="003C4E72"/>
    <w:rsid w:val="003C686C"/>
    <w:rsid w:val="003D5513"/>
    <w:rsid w:val="003E3293"/>
    <w:rsid w:val="003E39EC"/>
    <w:rsid w:val="003E3DBF"/>
    <w:rsid w:val="003E67A6"/>
    <w:rsid w:val="003F7228"/>
    <w:rsid w:val="00415062"/>
    <w:rsid w:val="00424207"/>
    <w:rsid w:val="00433611"/>
    <w:rsid w:val="00435A4F"/>
    <w:rsid w:val="00442A0C"/>
    <w:rsid w:val="00447BA5"/>
    <w:rsid w:val="00452587"/>
    <w:rsid w:val="00452595"/>
    <w:rsid w:val="00464270"/>
    <w:rsid w:val="004B0BFB"/>
    <w:rsid w:val="004B5D7B"/>
    <w:rsid w:val="004D0D31"/>
    <w:rsid w:val="004D2872"/>
    <w:rsid w:val="004D2B6A"/>
    <w:rsid w:val="004D6F82"/>
    <w:rsid w:val="004D7B55"/>
    <w:rsid w:val="004D7C7C"/>
    <w:rsid w:val="004E6049"/>
    <w:rsid w:val="004F48D9"/>
    <w:rsid w:val="004F583B"/>
    <w:rsid w:val="004F5EAC"/>
    <w:rsid w:val="0050593B"/>
    <w:rsid w:val="005069C7"/>
    <w:rsid w:val="00560A8E"/>
    <w:rsid w:val="00577848"/>
    <w:rsid w:val="00581593"/>
    <w:rsid w:val="0058431B"/>
    <w:rsid w:val="00593BCF"/>
    <w:rsid w:val="00597F09"/>
    <w:rsid w:val="00597F60"/>
    <w:rsid w:val="005B5527"/>
    <w:rsid w:val="005C54FD"/>
    <w:rsid w:val="005E16CE"/>
    <w:rsid w:val="005E4C8A"/>
    <w:rsid w:val="005F1361"/>
    <w:rsid w:val="00612A80"/>
    <w:rsid w:val="006309EF"/>
    <w:rsid w:val="00631199"/>
    <w:rsid w:val="00657343"/>
    <w:rsid w:val="00670D59"/>
    <w:rsid w:val="0068029D"/>
    <w:rsid w:val="00681E7C"/>
    <w:rsid w:val="00690293"/>
    <w:rsid w:val="00695109"/>
    <w:rsid w:val="00697978"/>
    <w:rsid w:val="006A5538"/>
    <w:rsid w:val="006C163C"/>
    <w:rsid w:val="006C42B5"/>
    <w:rsid w:val="006D254E"/>
    <w:rsid w:val="006E1817"/>
    <w:rsid w:val="006E2FA3"/>
    <w:rsid w:val="006F2D32"/>
    <w:rsid w:val="006F4327"/>
    <w:rsid w:val="006F5B7F"/>
    <w:rsid w:val="006F6114"/>
    <w:rsid w:val="006F6285"/>
    <w:rsid w:val="00721A06"/>
    <w:rsid w:val="0073227B"/>
    <w:rsid w:val="00742B6F"/>
    <w:rsid w:val="00745DCD"/>
    <w:rsid w:val="007541CB"/>
    <w:rsid w:val="007631BB"/>
    <w:rsid w:val="00776F96"/>
    <w:rsid w:val="00796609"/>
    <w:rsid w:val="007B71DF"/>
    <w:rsid w:val="007E3A9C"/>
    <w:rsid w:val="007E5D60"/>
    <w:rsid w:val="00815725"/>
    <w:rsid w:val="00820EE5"/>
    <w:rsid w:val="00827A40"/>
    <w:rsid w:val="0084025C"/>
    <w:rsid w:val="008457D7"/>
    <w:rsid w:val="008550D7"/>
    <w:rsid w:val="00857CF6"/>
    <w:rsid w:val="00860BF6"/>
    <w:rsid w:val="00883915"/>
    <w:rsid w:val="008A07EC"/>
    <w:rsid w:val="008B2498"/>
    <w:rsid w:val="008D17D5"/>
    <w:rsid w:val="008E3F4A"/>
    <w:rsid w:val="008E759E"/>
    <w:rsid w:val="008E7CC3"/>
    <w:rsid w:val="008F3857"/>
    <w:rsid w:val="0090208F"/>
    <w:rsid w:val="009110AE"/>
    <w:rsid w:val="009166E0"/>
    <w:rsid w:val="0091777A"/>
    <w:rsid w:val="00920B91"/>
    <w:rsid w:val="0092461D"/>
    <w:rsid w:val="009258F7"/>
    <w:rsid w:val="00942E54"/>
    <w:rsid w:val="0095312B"/>
    <w:rsid w:val="00953FB6"/>
    <w:rsid w:val="009605C2"/>
    <w:rsid w:val="00972EB7"/>
    <w:rsid w:val="009A165A"/>
    <w:rsid w:val="009B1050"/>
    <w:rsid w:val="009B5BEB"/>
    <w:rsid w:val="009B6BF5"/>
    <w:rsid w:val="009B700C"/>
    <w:rsid w:val="009C2092"/>
    <w:rsid w:val="009C2EC5"/>
    <w:rsid w:val="009C440E"/>
    <w:rsid w:val="009D6D0F"/>
    <w:rsid w:val="009E5373"/>
    <w:rsid w:val="00A00CC6"/>
    <w:rsid w:val="00A2137B"/>
    <w:rsid w:val="00A35C64"/>
    <w:rsid w:val="00A372D4"/>
    <w:rsid w:val="00A47DC0"/>
    <w:rsid w:val="00A60F7F"/>
    <w:rsid w:val="00A62E54"/>
    <w:rsid w:val="00A66878"/>
    <w:rsid w:val="00A66DD3"/>
    <w:rsid w:val="00A75993"/>
    <w:rsid w:val="00A92D64"/>
    <w:rsid w:val="00A95ED0"/>
    <w:rsid w:val="00AB0B11"/>
    <w:rsid w:val="00AB2B2C"/>
    <w:rsid w:val="00AB6F10"/>
    <w:rsid w:val="00AF31CD"/>
    <w:rsid w:val="00B0244B"/>
    <w:rsid w:val="00B06FAF"/>
    <w:rsid w:val="00B1595A"/>
    <w:rsid w:val="00B16C53"/>
    <w:rsid w:val="00B16CE4"/>
    <w:rsid w:val="00B1748D"/>
    <w:rsid w:val="00B41937"/>
    <w:rsid w:val="00B66D4F"/>
    <w:rsid w:val="00B73598"/>
    <w:rsid w:val="00B81992"/>
    <w:rsid w:val="00BA08AE"/>
    <w:rsid w:val="00BB42A7"/>
    <w:rsid w:val="00BB4A17"/>
    <w:rsid w:val="00BB55D4"/>
    <w:rsid w:val="00BD4B9A"/>
    <w:rsid w:val="00BF1490"/>
    <w:rsid w:val="00BF28C8"/>
    <w:rsid w:val="00C03BE1"/>
    <w:rsid w:val="00C21540"/>
    <w:rsid w:val="00C4228C"/>
    <w:rsid w:val="00C64A66"/>
    <w:rsid w:val="00C869FC"/>
    <w:rsid w:val="00CD320C"/>
    <w:rsid w:val="00CD5299"/>
    <w:rsid w:val="00CF2045"/>
    <w:rsid w:val="00D02A4B"/>
    <w:rsid w:val="00D37BE1"/>
    <w:rsid w:val="00D444C3"/>
    <w:rsid w:val="00D618BC"/>
    <w:rsid w:val="00D71ECE"/>
    <w:rsid w:val="00D8012C"/>
    <w:rsid w:val="00D86001"/>
    <w:rsid w:val="00DA5090"/>
    <w:rsid w:val="00DB6827"/>
    <w:rsid w:val="00DC1E4E"/>
    <w:rsid w:val="00DC6D02"/>
    <w:rsid w:val="00DD1EA6"/>
    <w:rsid w:val="00DD3040"/>
    <w:rsid w:val="00DF3BF1"/>
    <w:rsid w:val="00E026B9"/>
    <w:rsid w:val="00E02C63"/>
    <w:rsid w:val="00E1756D"/>
    <w:rsid w:val="00E37BBC"/>
    <w:rsid w:val="00E42804"/>
    <w:rsid w:val="00E52F34"/>
    <w:rsid w:val="00E61AAD"/>
    <w:rsid w:val="00E87BEB"/>
    <w:rsid w:val="00EA5A3F"/>
    <w:rsid w:val="00EB7473"/>
    <w:rsid w:val="00EC4FF3"/>
    <w:rsid w:val="00ED2BDF"/>
    <w:rsid w:val="00ED7551"/>
    <w:rsid w:val="00F003E8"/>
    <w:rsid w:val="00F12B26"/>
    <w:rsid w:val="00F16165"/>
    <w:rsid w:val="00F34C4A"/>
    <w:rsid w:val="00F36EDE"/>
    <w:rsid w:val="00F42261"/>
    <w:rsid w:val="00F57D4D"/>
    <w:rsid w:val="00F7523A"/>
    <w:rsid w:val="00F83B56"/>
    <w:rsid w:val="00FA69FA"/>
    <w:rsid w:val="00FD0C8C"/>
    <w:rsid w:val="00FD574E"/>
    <w:rsid w:val="00FD679B"/>
    <w:rsid w:val="00FF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5ED4A"/>
  <w15:docId w15:val="{0D687D5D-E45A-4D59-8A08-D4AD2A8C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0F4"/>
    <w:pPr>
      <w:spacing w:after="160" w:line="256" w:lineRule="auto"/>
    </w:pPr>
    <w:rPr>
      <w:rFonts w:cs="Calibri"/>
      <w:sz w:val="22"/>
      <w:szCs w:val="22"/>
      <w:lang w:eastAsia="en-US"/>
    </w:rPr>
  </w:style>
  <w:style w:type="paragraph" w:styleId="1">
    <w:name w:val="heading 1"/>
    <w:basedOn w:val="a"/>
    <w:next w:val="a"/>
    <w:link w:val="10"/>
    <w:uiPriority w:val="99"/>
    <w:qFormat/>
    <w:rsid w:val="002250F4"/>
    <w:pPr>
      <w:keepNext/>
      <w:keepLines/>
      <w:spacing w:before="240" w:after="0" w:line="259" w:lineRule="auto"/>
      <w:outlineLvl w:val="0"/>
    </w:pPr>
    <w:rPr>
      <w:color w:val="2E74B5"/>
      <w:sz w:val="32"/>
      <w:szCs w:val="32"/>
    </w:rPr>
  </w:style>
  <w:style w:type="paragraph" w:styleId="2">
    <w:name w:val="heading 2"/>
    <w:basedOn w:val="a"/>
    <w:next w:val="a"/>
    <w:link w:val="20"/>
    <w:uiPriority w:val="99"/>
    <w:qFormat/>
    <w:rsid w:val="002250F4"/>
    <w:pPr>
      <w:keepNext/>
      <w:keepLines/>
      <w:spacing w:before="360" w:after="80" w:line="259" w:lineRule="auto"/>
      <w:outlineLvl w:val="1"/>
    </w:pPr>
    <w:rPr>
      <w:b/>
      <w:bCs/>
      <w:sz w:val="36"/>
      <w:szCs w:val="36"/>
    </w:rPr>
  </w:style>
  <w:style w:type="paragraph" w:styleId="3">
    <w:name w:val="heading 3"/>
    <w:basedOn w:val="a"/>
    <w:next w:val="a"/>
    <w:link w:val="30"/>
    <w:uiPriority w:val="99"/>
    <w:qFormat/>
    <w:rsid w:val="002250F4"/>
    <w:pPr>
      <w:keepNext/>
      <w:keepLines/>
      <w:spacing w:before="280" w:after="80" w:line="259" w:lineRule="auto"/>
      <w:outlineLvl w:val="2"/>
    </w:pPr>
    <w:rPr>
      <w:b/>
      <w:bCs/>
      <w:sz w:val="28"/>
      <w:szCs w:val="28"/>
    </w:rPr>
  </w:style>
  <w:style w:type="paragraph" w:styleId="4">
    <w:name w:val="heading 4"/>
    <w:basedOn w:val="a"/>
    <w:next w:val="a"/>
    <w:link w:val="40"/>
    <w:uiPriority w:val="99"/>
    <w:qFormat/>
    <w:rsid w:val="002250F4"/>
    <w:pPr>
      <w:keepNext/>
      <w:keepLines/>
      <w:spacing w:before="240" w:after="40" w:line="259" w:lineRule="auto"/>
      <w:outlineLvl w:val="3"/>
    </w:pPr>
    <w:rPr>
      <w:b/>
      <w:bCs/>
      <w:sz w:val="24"/>
      <w:szCs w:val="24"/>
    </w:rPr>
  </w:style>
  <w:style w:type="paragraph" w:styleId="5">
    <w:name w:val="heading 5"/>
    <w:basedOn w:val="a"/>
    <w:next w:val="a"/>
    <w:link w:val="50"/>
    <w:uiPriority w:val="99"/>
    <w:qFormat/>
    <w:rsid w:val="002250F4"/>
    <w:pPr>
      <w:keepNext/>
      <w:keepLines/>
      <w:spacing w:before="220" w:after="40" w:line="259" w:lineRule="auto"/>
      <w:outlineLvl w:val="4"/>
    </w:pPr>
    <w:rPr>
      <w:b/>
      <w:bCs/>
    </w:rPr>
  </w:style>
  <w:style w:type="paragraph" w:styleId="6">
    <w:name w:val="heading 6"/>
    <w:basedOn w:val="a"/>
    <w:next w:val="a"/>
    <w:link w:val="60"/>
    <w:uiPriority w:val="99"/>
    <w:qFormat/>
    <w:rsid w:val="002250F4"/>
    <w:pPr>
      <w:keepNext/>
      <w:keepLines/>
      <w:spacing w:before="200" w:after="40" w:line="259" w:lineRule="auto"/>
      <w:outlineLvl w:val="5"/>
    </w:pPr>
    <w:rPr>
      <w:b/>
      <w:bCs/>
      <w:sz w:val="20"/>
      <w:szCs w:val="20"/>
    </w:rPr>
  </w:style>
  <w:style w:type="paragraph" w:styleId="7">
    <w:name w:val="heading 7"/>
    <w:basedOn w:val="a"/>
    <w:next w:val="a"/>
    <w:link w:val="70"/>
    <w:uiPriority w:val="99"/>
    <w:qFormat/>
    <w:rsid w:val="002250F4"/>
    <w:pPr>
      <w:keepNext/>
      <w:keepLines/>
      <w:spacing w:before="40" w:after="0" w:line="259" w:lineRule="auto"/>
      <w:outlineLvl w:val="6"/>
    </w:pPr>
    <w:rPr>
      <w:color w:val="595959"/>
    </w:rPr>
  </w:style>
  <w:style w:type="paragraph" w:styleId="8">
    <w:name w:val="heading 8"/>
    <w:basedOn w:val="a"/>
    <w:next w:val="a"/>
    <w:link w:val="80"/>
    <w:uiPriority w:val="99"/>
    <w:qFormat/>
    <w:rsid w:val="002250F4"/>
    <w:pPr>
      <w:keepNext/>
      <w:keepLines/>
      <w:spacing w:after="0" w:line="259" w:lineRule="auto"/>
      <w:outlineLvl w:val="7"/>
    </w:pPr>
    <w:rPr>
      <w:i/>
      <w:iCs/>
      <w:color w:val="272727"/>
    </w:rPr>
  </w:style>
  <w:style w:type="paragraph" w:styleId="9">
    <w:name w:val="heading 9"/>
    <w:basedOn w:val="a"/>
    <w:next w:val="a"/>
    <w:link w:val="90"/>
    <w:uiPriority w:val="99"/>
    <w:qFormat/>
    <w:rsid w:val="002250F4"/>
    <w:pPr>
      <w:keepNext/>
      <w:keepLines/>
      <w:spacing w:after="0" w:line="259" w:lineRule="auto"/>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50F4"/>
    <w:rPr>
      <w:color w:val="2E74B5"/>
      <w:sz w:val="32"/>
      <w:szCs w:val="32"/>
    </w:rPr>
  </w:style>
  <w:style w:type="character" w:customStyle="1" w:styleId="20">
    <w:name w:val="Заголовок 2 Знак"/>
    <w:link w:val="2"/>
    <w:uiPriority w:val="99"/>
    <w:semiHidden/>
    <w:locked/>
    <w:rsid w:val="002250F4"/>
    <w:rPr>
      <w:b/>
      <w:bCs/>
      <w:sz w:val="36"/>
      <w:szCs w:val="36"/>
    </w:rPr>
  </w:style>
  <w:style w:type="character" w:customStyle="1" w:styleId="30">
    <w:name w:val="Заголовок 3 Знак"/>
    <w:link w:val="3"/>
    <w:uiPriority w:val="99"/>
    <w:semiHidden/>
    <w:locked/>
    <w:rsid w:val="002250F4"/>
    <w:rPr>
      <w:b/>
      <w:bCs/>
      <w:sz w:val="28"/>
      <w:szCs w:val="28"/>
    </w:rPr>
  </w:style>
  <w:style w:type="character" w:customStyle="1" w:styleId="40">
    <w:name w:val="Заголовок 4 Знак"/>
    <w:link w:val="4"/>
    <w:uiPriority w:val="99"/>
    <w:semiHidden/>
    <w:locked/>
    <w:rsid w:val="002250F4"/>
    <w:rPr>
      <w:b/>
      <w:bCs/>
      <w:sz w:val="24"/>
      <w:szCs w:val="24"/>
    </w:rPr>
  </w:style>
  <w:style w:type="character" w:customStyle="1" w:styleId="50">
    <w:name w:val="Заголовок 5 Знак"/>
    <w:link w:val="5"/>
    <w:uiPriority w:val="99"/>
    <w:semiHidden/>
    <w:locked/>
    <w:rsid w:val="002250F4"/>
    <w:rPr>
      <w:b/>
      <w:bCs/>
    </w:rPr>
  </w:style>
  <w:style w:type="character" w:customStyle="1" w:styleId="60">
    <w:name w:val="Заголовок 6 Знак"/>
    <w:link w:val="6"/>
    <w:uiPriority w:val="99"/>
    <w:semiHidden/>
    <w:locked/>
    <w:rsid w:val="002250F4"/>
    <w:rPr>
      <w:b/>
      <w:bCs/>
      <w:sz w:val="20"/>
      <w:szCs w:val="20"/>
    </w:rPr>
  </w:style>
  <w:style w:type="character" w:customStyle="1" w:styleId="70">
    <w:name w:val="Заголовок 7 Знак"/>
    <w:link w:val="7"/>
    <w:uiPriority w:val="99"/>
    <w:semiHidden/>
    <w:locked/>
    <w:rsid w:val="002250F4"/>
    <w:rPr>
      <w:color w:val="595959"/>
    </w:rPr>
  </w:style>
  <w:style w:type="character" w:customStyle="1" w:styleId="80">
    <w:name w:val="Заголовок 8 Знак"/>
    <w:link w:val="8"/>
    <w:uiPriority w:val="99"/>
    <w:semiHidden/>
    <w:locked/>
    <w:rsid w:val="002250F4"/>
    <w:rPr>
      <w:i/>
      <w:iCs/>
      <w:color w:val="272727"/>
    </w:rPr>
  </w:style>
  <w:style w:type="character" w:customStyle="1" w:styleId="90">
    <w:name w:val="Заголовок 9 Знак"/>
    <w:link w:val="9"/>
    <w:uiPriority w:val="99"/>
    <w:semiHidden/>
    <w:locked/>
    <w:rsid w:val="002250F4"/>
    <w:rPr>
      <w:color w:val="272727"/>
    </w:rPr>
  </w:style>
  <w:style w:type="paragraph" w:customStyle="1" w:styleId="TableParagraph">
    <w:name w:val="Table Paragraph"/>
    <w:basedOn w:val="a"/>
    <w:uiPriority w:val="99"/>
    <w:rsid w:val="002250F4"/>
    <w:pPr>
      <w:widowControl w:val="0"/>
      <w:spacing w:after="0" w:line="240" w:lineRule="auto"/>
      <w:ind w:left="108" w:right="95"/>
    </w:pPr>
  </w:style>
  <w:style w:type="paragraph" w:customStyle="1" w:styleId="a3">
    <w:name w:val="Верхній і нижній колонтитули"/>
    <w:basedOn w:val="a"/>
    <w:uiPriority w:val="99"/>
    <w:rsid w:val="002250F4"/>
    <w:pPr>
      <w:widowControl w:val="0"/>
      <w:suppressAutoHyphens/>
      <w:spacing w:after="0" w:line="240" w:lineRule="auto"/>
    </w:pPr>
  </w:style>
  <w:style w:type="paragraph" w:styleId="a4">
    <w:name w:val="Title"/>
    <w:basedOn w:val="a"/>
    <w:next w:val="a"/>
    <w:link w:val="a5"/>
    <w:uiPriority w:val="99"/>
    <w:qFormat/>
    <w:rsid w:val="002250F4"/>
    <w:pPr>
      <w:spacing w:before="240" w:after="60" w:line="259" w:lineRule="auto"/>
      <w:jc w:val="center"/>
    </w:pPr>
    <w:rPr>
      <w:rFonts w:ascii="Arial" w:hAnsi="Arial" w:cs="Arial"/>
      <w:b/>
      <w:bCs/>
      <w:sz w:val="32"/>
      <w:szCs w:val="32"/>
    </w:rPr>
  </w:style>
  <w:style w:type="character" w:customStyle="1" w:styleId="a5">
    <w:name w:val="Назва Знак"/>
    <w:link w:val="a4"/>
    <w:uiPriority w:val="99"/>
    <w:locked/>
    <w:rsid w:val="002250F4"/>
    <w:rPr>
      <w:rFonts w:ascii="Arial" w:hAnsi="Arial" w:cs="Arial"/>
      <w:b/>
      <w:bCs/>
      <w:sz w:val="32"/>
      <w:szCs w:val="32"/>
    </w:rPr>
  </w:style>
  <w:style w:type="paragraph" w:styleId="a6">
    <w:name w:val="Subtitle"/>
    <w:basedOn w:val="a"/>
    <w:next w:val="a"/>
    <w:link w:val="a7"/>
    <w:uiPriority w:val="99"/>
    <w:qFormat/>
    <w:rsid w:val="002250F4"/>
    <w:pPr>
      <w:spacing w:line="259" w:lineRule="auto"/>
    </w:pPr>
    <w:rPr>
      <w:color w:val="5A5A5A"/>
    </w:rPr>
  </w:style>
  <w:style w:type="character" w:customStyle="1" w:styleId="a7">
    <w:name w:val="Підзаголовок Знак"/>
    <w:link w:val="a6"/>
    <w:uiPriority w:val="99"/>
    <w:locked/>
    <w:rsid w:val="002250F4"/>
    <w:rPr>
      <w:color w:val="5A5A5A"/>
    </w:rPr>
  </w:style>
  <w:style w:type="paragraph" w:styleId="a8">
    <w:name w:val="List Paragraph"/>
    <w:basedOn w:val="a"/>
    <w:uiPriority w:val="99"/>
    <w:qFormat/>
    <w:rsid w:val="002250F4"/>
    <w:pPr>
      <w:spacing w:line="259" w:lineRule="auto"/>
      <w:ind w:left="720"/>
    </w:pPr>
  </w:style>
  <w:style w:type="paragraph" w:styleId="a9">
    <w:name w:val="Quote"/>
    <w:basedOn w:val="a"/>
    <w:next w:val="a"/>
    <w:link w:val="aa"/>
    <w:uiPriority w:val="99"/>
    <w:qFormat/>
    <w:rsid w:val="002250F4"/>
    <w:pPr>
      <w:spacing w:before="160" w:line="259" w:lineRule="auto"/>
      <w:jc w:val="center"/>
    </w:pPr>
    <w:rPr>
      <w:i/>
      <w:iCs/>
      <w:color w:val="404040"/>
    </w:rPr>
  </w:style>
  <w:style w:type="character" w:customStyle="1" w:styleId="aa">
    <w:name w:val="Цитата Знак"/>
    <w:link w:val="a9"/>
    <w:uiPriority w:val="99"/>
    <w:locked/>
    <w:rsid w:val="002250F4"/>
    <w:rPr>
      <w:i/>
      <w:iCs/>
      <w:color w:val="404040"/>
    </w:rPr>
  </w:style>
  <w:style w:type="paragraph" w:styleId="ab">
    <w:name w:val="Intense Quote"/>
    <w:basedOn w:val="a"/>
    <w:next w:val="a"/>
    <w:link w:val="ac"/>
    <w:uiPriority w:val="99"/>
    <w:qFormat/>
    <w:rsid w:val="002250F4"/>
    <w:pPr>
      <w:pBdr>
        <w:top w:val="single" w:sz="4" w:space="10" w:color="2E74B5"/>
        <w:bottom w:val="single" w:sz="4" w:space="10" w:color="2E74B5"/>
      </w:pBdr>
      <w:spacing w:before="360" w:after="360" w:line="259" w:lineRule="auto"/>
      <w:ind w:left="864" w:right="864"/>
      <w:jc w:val="center"/>
    </w:pPr>
    <w:rPr>
      <w:i/>
      <w:iCs/>
      <w:color w:val="2E74B5"/>
    </w:rPr>
  </w:style>
  <w:style w:type="character" w:customStyle="1" w:styleId="ac">
    <w:name w:val="Насичена цитата Знак"/>
    <w:link w:val="ab"/>
    <w:uiPriority w:val="99"/>
    <w:locked/>
    <w:rsid w:val="002250F4"/>
    <w:rPr>
      <w:i/>
      <w:iCs/>
      <w:color w:val="2E74B5"/>
    </w:rPr>
  </w:style>
  <w:style w:type="paragraph" w:customStyle="1" w:styleId="rvps2">
    <w:name w:val="rvps2"/>
    <w:basedOn w:val="a"/>
    <w:uiPriority w:val="99"/>
    <w:rsid w:val="002250F4"/>
    <w:pPr>
      <w:spacing w:before="100" w:beforeAutospacing="1" w:after="100" w:afterAutospacing="1" w:line="240" w:lineRule="auto"/>
    </w:pPr>
    <w:rPr>
      <w:sz w:val="24"/>
      <w:szCs w:val="24"/>
      <w:lang w:val="en-US"/>
    </w:rPr>
  </w:style>
  <w:style w:type="paragraph" w:styleId="ad">
    <w:name w:val="Normal (Web)"/>
    <w:basedOn w:val="a"/>
    <w:uiPriority w:val="99"/>
    <w:rsid w:val="002250F4"/>
    <w:pPr>
      <w:spacing w:before="100" w:beforeAutospacing="1" w:after="100" w:afterAutospacing="1" w:line="240" w:lineRule="auto"/>
    </w:pPr>
    <w:rPr>
      <w:sz w:val="24"/>
      <w:szCs w:val="24"/>
      <w:lang w:val="en-US"/>
    </w:rPr>
  </w:style>
  <w:style w:type="paragraph" w:styleId="ae">
    <w:name w:val="header"/>
    <w:basedOn w:val="a"/>
    <w:link w:val="af"/>
    <w:uiPriority w:val="99"/>
    <w:rsid w:val="002250F4"/>
    <w:pPr>
      <w:tabs>
        <w:tab w:val="center" w:pos="4819"/>
        <w:tab w:val="right" w:pos="9639"/>
      </w:tabs>
      <w:spacing w:after="0" w:line="240" w:lineRule="auto"/>
    </w:pPr>
  </w:style>
  <w:style w:type="character" w:customStyle="1" w:styleId="af">
    <w:name w:val="Верхній колонтитул Знак"/>
    <w:basedOn w:val="a0"/>
    <w:link w:val="ae"/>
    <w:uiPriority w:val="99"/>
    <w:locked/>
    <w:rsid w:val="002250F4"/>
  </w:style>
  <w:style w:type="paragraph" w:styleId="af0">
    <w:name w:val="footer"/>
    <w:basedOn w:val="a"/>
    <w:link w:val="af1"/>
    <w:uiPriority w:val="99"/>
    <w:rsid w:val="002250F4"/>
    <w:pPr>
      <w:tabs>
        <w:tab w:val="center" w:pos="4819"/>
        <w:tab w:val="right" w:pos="9639"/>
      </w:tabs>
      <w:spacing w:after="0" w:line="240" w:lineRule="auto"/>
    </w:pPr>
  </w:style>
  <w:style w:type="character" w:customStyle="1" w:styleId="af1">
    <w:name w:val="Нижній колонтитул Знак"/>
    <w:basedOn w:val="a0"/>
    <w:link w:val="af0"/>
    <w:uiPriority w:val="99"/>
    <w:locked/>
    <w:rsid w:val="002250F4"/>
  </w:style>
  <w:style w:type="paragraph" w:styleId="af2">
    <w:name w:val="annotation text"/>
    <w:basedOn w:val="a"/>
    <w:link w:val="af3"/>
    <w:uiPriority w:val="99"/>
    <w:semiHidden/>
    <w:rsid w:val="002250F4"/>
    <w:pPr>
      <w:spacing w:line="240" w:lineRule="auto"/>
    </w:pPr>
    <w:rPr>
      <w:sz w:val="20"/>
      <w:szCs w:val="20"/>
    </w:rPr>
  </w:style>
  <w:style w:type="character" w:customStyle="1" w:styleId="af3">
    <w:name w:val="Текст примітки Знак"/>
    <w:link w:val="af2"/>
    <w:uiPriority w:val="99"/>
    <w:semiHidden/>
    <w:locked/>
    <w:rsid w:val="002250F4"/>
    <w:rPr>
      <w:sz w:val="20"/>
      <w:szCs w:val="20"/>
    </w:rPr>
  </w:style>
  <w:style w:type="paragraph" w:styleId="af4">
    <w:name w:val="footnote text"/>
    <w:basedOn w:val="a"/>
    <w:link w:val="af5"/>
    <w:uiPriority w:val="99"/>
    <w:semiHidden/>
    <w:rsid w:val="002250F4"/>
    <w:pPr>
      <w:spacing w:line="259" w:lineRule="auto"/>
    </w:pPr>
  </w:style>
  <w:style w:type="character" w:customStyle="1" w:styleId="af5">
    <w:name w:val="Текст виноски Знак"/>
    <w:link w:val="af4"/>
    <w:uiPriority w:val="99"/>
    <w:semiHidden/>
    <w:locked/>
    <w:rsid w:val="002250F4"/>
    <w:rPr>
      <w:sz w:val="22"/>
      <w:szCs w:val="22"/>
      <w:lang w:val="uk-UA" w:eastAsia="en-US"/>
    </w:rPr>
  </w:style>
  <w:style w:type="paragraph" w:styleId="af6">
    <w:name w:val="endnote text"/>
    <w:basedOn w:val="a"/>
    <w:link w:val="af7"/>
    <w:uiPriority w:val="99"/>
    <w:semiHidden/>
    <w:rsid w:val="002250F4"/>
    <w:pPr>
      <w:spacing w:line="259" w:lineRule="auto"/>
    </w:pPr>
  </w:style>
  <w:style w:type="character" w:customStyle="1" w:styleId="af7">
    <w:name w:val="Текст кінцевої виноски Знак"/>
    <w:link w:val="af6"/>
    <w:uiPriority w:val="99"/>
    <w:semiHidden/>
    <w:locked/>
    <w:rsid w:val="002250F4"/>
    <w:rPr>
      <w:sz w:val="22"/>
      <w:szCs w:val="22"/>
      <w:lang w:val="uk-UA" w:eastAsia="en-US"/>
    </w:rPr>
  </w:style>
  <w:style w:type="character" w:styleId="af8">
    <w:name w:val="line number"/>
    <w:basedOn w:val="a0"/>
    <w:uiPriority w:val="99"/>
    <w:semiHidden/>
    <w:rsid w:val="002250F4"/>
  </w:style>
  <w:style w:type="character" w:styleId="af9">
    <w:name w:val="Hyperlink"/>
    <w:uiPriority w:val="99"/>
    <w:rsid w:val="002250F4"/>
    <w:rPr>
      <w:color w:val="0000FF"/>
      <w:u w:val="single"/>
    </w:rPr>
  </w:style>
  <w:style w:type="character" w:styleId="afa">
    <w:name w:val="Strong"/>
    <w:uiPriority w:val="99"/>
    <w:qFormat/>
    <w:rsid w:val="002250F4"/>
    <w:rPr>
      <w:b/>
      <w:bCs/>
    </w:rPr>
  </w:style>
  <w:style w:type="character" w:styleId="afb">
    <w:name w:val="Intense Emphasis"/>
    <w:uiPriority w:val="99"/>
    <w:qFormat/>
    <w:rsid w:val="002250F4"/>
    <w:rPr>
      <w:i/>
      <w:iCs/>
      <w:color w:val="2E74B5"/>
    </w:rPr>
  </w:style>
  <w:style w:type="character" w:customStyle="1" w:styleId="IntenseReference1">
    <w:name w:val="Intense Reference1"/>
    <w:uiPriority w:val="99"/>
    <w:rsid w:val="002250F4"/>
    <w:rPr>
      <w:b/>
      <w:bCs/>
      <w:smallCaps/>
      <w:color w:val="2E74B5"/>
      <w:spacing w:val="5"/>
    </w:rPr>
  </w:style>
  <w:style w:type="character" w:styleId="afc">
    <w:name w:val="annotation reference"/>
    <w:uiPriority w:val="99"/>
    <w:semiHidden/>
    <w:rsid w:val="002250F4"/>
    <w:rPr>
      <w:sz w:val="16"/>
      <w:szCs w:val="16"/>
    </w:rPr>
  </w:style>
  <w:style w:type="character" w:styleId="afd">
    <w:name w:val="footnote reference"/>
    <w:uiPriority w:val="99"/>
    <w:semiHidden/>
    <w:rsid w:val="002250F4"/>
    <w:rPr>
      <w:vertAlign w:val="superscript"/>
    </w:rPr>
  </w:style>
  <w:style w:type="character" w:styleId="afe">
    <w:name w:val="endnote reference"/>
    <w:uiPriority w:val="99"/>
    <w:semiHidden/>
    <w:rsid w:val="002250F4"/>
    <w:rPr>
      <w:vertAlign w:val="superscript"/>
    </w:rPr>
  </w:style>
  <w:style w:type="table" w:styleId="11">
    <w:name w:val="Table Simple 1"/>
    <w:basedOn w:val="a1"/>
    <w:uiPriority w:val="99"/>
    <w:rsid w:val="002250F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10</Pages>
  <Words>19352</Words>
  <Characters>11032</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Шамраєва Ірина Михайлівна</dc:creator>
  <cp:keywords/>
  <dc:description/>
  <cp:lastModifiedBy>Ігнатенко Анастасія Русланівна</cp:lastModifiedBy>
  <cp:revision>29</cp:revision>
  <dcterms:created xsi:type="dcterms:W3CDTF">2026-03-27T14:21:00Z</dcterms:created>
  <dcterms:modified xsi:type="dcterms:W3CDTF">2026-05-05T09:35:00Z</dcterms:modified>
</cp:coreProperties>
</file>