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35455" w14:textId="77777777" w:rsidR="003C2DC1" w:rsidRPr="00832C21" w:rsidRDefault="003C2DC1" w:rsidP="003C2DC1">
      <w:pPr>
        <w:widowControl w:val="0"/>
        <w:ind w:left="5670"/>
        <w:rPr>
          <w:sz w:val="27"/>
          <w:szCs w:val="27"/>
        </w:rPr>
      </w:pPr>
      <w:r w:rsidRPr="00832C21">
        <w:rPr>
          <w:sz w:val="27"/>
          <w:szCs w:val="27"/>
        </w:rPr>
        <w:t>ЗАТВЕРДЖЕНО</w:t>
      </w:r>
    </w:p>
    <w:p w14:paraId="53D8BFF6" w14:textId="77777777" w:rsidR="003C2DC1" w:rsidRPr="00832C21" w:rsidRDefault="003C2DC1" w:rsidP="003C2DC1">
      <w:pPr>
        <w:widowControl w:val="0"/>
        <w:ind w:left="5670"/>
        <w:rPr>
          <w:sz w:val="27"/>
          <w:szCs w:val="27"/>
        </w:rPr>
      </w:pPr>
      <w:r w:rsidRPr="00832C21">
        <w:rPr>
          <w:sz w:val="27"/>
          <w:szCs w:val="27"/>
        </w:rPr>
        <w:t>Наказ Міністерства у справах ветеранів України</w:t>
      </w:r>
    </w:p>
    <w:p w14:paraId="1F001999" w14:textId="1597DB92" w:rsidR="003C2DC1" w:rsidRPr="00832C21" w:rsidRDefault="003C2DC1" w:rsidP="003C2DC1">
      <w:pPr>
        <w:ind w:left="5670"/>
        <w:rPr>
          <w:b/>
          <w:sz w:val="27"/>
          <w:szCs w:val="27"/>
        </w:rPr>
      </w:pPr>
      <w:r w:rsidRPr="00832C21">
        <w:rPr>
          <w:sz w:val="27"/>
          <w:szCs w:val="27"/>
        </w:rPr>
        <w:t>___ _________ 2024 року №</w:t>
      </w:r>
    </w:p>
    <w:p w14:paraId="3FAAD441" w14:textId="77777777" w:rsidR="009009B2" w:rsidRPr="00832C21" w:rsidRDefault="009009B2" w:rsidP="003C2DC1">
      <w:pPr>
        <w:jc w:val="center"/>
        <w:rPr>
          <w:b/>
          <w:sz w:val="27"/>
          <w:szCs w:val="27"/>
        </w:rPr>
      </w:pPr>
    </w:p>
    <w:p w14:paraId="3372F100" w14:textId="415A48E2" w:rsidR="008B167F" w:rsidRPr="00832C21" w:rsidRDefault="001F03CA" w:rsidP="003C2DC1">
      <w:pPr>
        <w:jc w:val="center"/>
        <w:rPr>
          <w:b/>
          <w:sz w:val="27"/>
          <w:szCs w:val="27"/>
        </w:rPr>
      </w:pPr>
      <w:r w:rsidRPr="00832C21">
        <w:rPr>
          <w:b/>
          <w:sz w:val="27"/>
          <w:szCs w:val="27"/>
        </w:rPr>
        <w:t>Зміни</w:t>
      </w:r>
    </w:p>
    <w:p w14:paraId="5A16308F" w14:textId="2F6CB04B" w:rsidR="008B167F" w:rsidRPr="00832C21" w:rsidRDefault="001F03CA" w:rsidP="003C2DC1">
      <w:pPr>
        <w:jc w:val="center"/>
        <w:rPr>
          <w:b/>
          <w:sz w:val="27"/>
          <w:szCs w:val="27"/>
        </w:rPr>
      </w:pPr>
      <w:r w:rsidRPr="00832C21">
        <w:rPr>
          <w:b/>
          <w:sz w:val="27"/>
          <w:szCs w:val="27"/>
        </w:rPr>
        <w:t xml:space="preserve">до </w:t>
      </w:r>
      <w:r w:rsidR="00335803" w:rsidRPr="00832C21">
        <w:rPr>
          <w:b/>
          <w:sz w:val="27"/>
          <w:szCs w:val="27"/>
        </w:rPr>
        <w:t>Порядку виконання загальнодержавних програм (проєктів, заходів) громадськими об’єднаннями ветеранів війни</w:t>
      </w:r>
    </w:p>
    <w:p w14:paraId="267E350C" w14:textId="77777777" w:rsidR="008D7F4E" w:rsidRPr="00832C21" w:rsidRDefault="008D7F4E" w:rsidP="003C2DC1">
      <w:pPr>
        <w:jc w:val="center"/>
        <w:rPr>
          <w:sz w:val="27"/>
          <w:szCs w:val="27"/>
        </w:rPr>
      </w:pPr>
    </w:p>
    <w:p w14:paraId="15179435" w14:textId="4D3EC5B5" w:rsidR="003C2DC1" w:rsidRPr="00832C21" w:rsidRDefault="003C2DC1" w:rsidP="004D4141">
      <w:pPr>
        <w:pStyle w:val="af2"/>
        <w:numPr>
          <w:ilvl w:val="0"/>
          <w:numId w:val="1"/>
        </w:numPr>
        <w:tabs>
          <w:tab w:val="left" w:pos="851"/>
        </w:tabs>
        <w:ind w:left="0" w:firstLine="567"/>
        <w:contextualSpacing w:val="0"/>
        <w:jc w:val="both"/>
        <w:rPr>
          <w:sz w:val="27"/>
          <w:szCs w:val="27"/>
        </w:rPr>
      </w:pPr>
      <w:r w:rsidRPr="00832C21">
        <w:rPr>
          <w:sz w:val="27"/>
          <w:szCs w:val="27"/>
        </w:rPr>
        <w:t>П</w:t>
      </w:r>
      <w:r w:rsidR="00F53AAE" w:rsidRPr="00832C21">
        <w:rPr>
          <w:sz w:val="27"/>
          <w:szCs w:val="27"/>
        </w:rPr>
        <w:t xml:space="preserve">ункт 2 </w:t>
      </w:r>
      <w:r w:rsidRPr="00832C21">
        <w:rPr>
          <w:sz w:val="27"/>
          <w:szCs w:val="27"/>
        </w:rPr>
        <w:t>викласти в такій редакції:</w:t>
      </w:r>
    </w:p>
    <w:p w14:paraId="6233058D" w14:textId="3C8AE26B" w:rsidR="003C2DC1" w:rsidRPr="00832C21" w:rsidRDefault="003C2DC1" w:rsidP="004D4141">
      <w:pPr>
        <w:pStyle w:val="af2"/>
        <w:tabs>
          <w:tab w:val="left" w:pos="851"/>
        </w:tabs>
        <w:ind w:left="0" w:firstLine="567"/>
        <w:contextualSpacing w:val="0"/>
        <w:jc w:val="both"/>
        <w:rPr>
          <w:sz w:val="27"/>
          <w:szCs w:val="27"/>
        </w:rPr>
      </w:pPr>
      <w:r w:rsidRPr="00832C21">
        <w:rPr>
          <w:sz w:val="27"/>
          <w:szCs w:val="27"/>
        </w:rPr>
        <w:t>“2. У цьому Порядку терміни вживаються у значеннях, наведених у Порядку проведення конкурсу з визначення програм (проєктів, заходів), розроблених інститутами громадянського суспільства, для виконання (реалізації) яких надається фінансова підтримка, затвердженому постановою Кабінету Міністрів України від 12 жовтня 2011 року № 1049 (в редакції постанови Кабінету Міністрів України від 04 серпня 2021 року № 802) (далі – Порядок № 1049), та Порядку використання коштів, передбачених у державному бюджеті для здійснення заходів з формування позитивного образу ветеранів війни, виготовлення бланків посвідчень та нагрудних знаків, розвитку ветеранського руху, вшанування пам’яті Захисників та Захисниць України, затвердженому постановою Кабінету Міністрів України від 08 березня 2024 року № 263 (далі – Порядок № 263).”.</w:t>
      </w:r>
    </w:p>
    <w:p w14:paraId="47CF0BBF" w14:textId="77777777" w:rsidR="003C2DC1" w:rsidRPr="00832C21" w:rsidRDefault="003C2DC1" w:rsidP="004D4141">
      <w:pPr>
        <w:pStyle w:val="af2"/>
        <w:tabs>
          <w:tab w:val="left" w:pos="851"/>
        </w:tabs>
        <w:ind w:left="0" w:firstLine="567"/>
        <w:contextualSpacing w:val="0"/>
        <w:jc w:val="both"/>
        <w:rPr>
          <w:sz w:val="27"/>
          <w:szCs w:val="27"/>
        </w:rPr>
      </w:pPr>
    </w:p>
    <w:p w14:paraId="1F8C329D" w14:textId="31ACA659" w:rsidR="00C53655" w:rsidRPr="00832C21" w:rsidRDefault="003F4D24" w:rsidP="004D4141">
      <w:pPr>
        <w:pStyle w:val="af2"/>
        <w:numPr>
          <w:ilvl w:val="0"/>
          <w:numId w:val="1"/>
        </w:numPr>
        <w:tabs>
          <w:tab w:val="left" w:pos="851"/>
        </w:tabs>
        <w:ind w:left="0" w:firstLine="567"/>
        <w:contextualSpacing w:val="0"/>
        <w:jc w:val="both"/>
        <w:rPr>
          <w:sz w:val="27"/>
          <w:szCs w:val="27"/>
        </w:rPr>
      </w:pPr>
      <w:r w:rsidRPr="00832C21">
        <w:rPr>
          <w:sz w:val="27"/>
          <w:szCs w:val="27"/>
        </w:rPr>
        <w:t>П</w:t>
      </w:r>
      <w:r w:rsidR="00C53655" w:rsidRPr="00832C21">
        <w:rPr>
          <w:sz w:val="27"/>
          <w:szCs w:val="27"/>
        </w:rPr>
        <w:t xml:space="preserve">ункт 4 </w:t>
      </w:r>
      <w:r w:rsidR="003C2DC1" w:rsidRPr="00832C21">
        <w:rPr>
          <w:sz w:val="27"/>
          <w:szCs w:val="27"/>
        </w:rPr>
        <w:t xml:space="preserve">доповнити </w:t>
      </w:r>
      <w:r w:rsidR="00F73FFE" w:rsidRPr="00832C21">
        <w:rPr>
          <w:sz w:val="27"/>
          <w:szCs w:val="27"/>
        </w:rPr>
        <w:t>новими абзацами такого змісту:</w:t>
      </w:r>
    </w:p>
    <w:p w14:paraId="51A72E8E" w14:textId="0A9C1B36" w:rsidR="00AE741C" w:rsidRPr="00832C21" w:rsidRDefault="00AE741C" w:rsidP="004D4141">
      <w:pPr>
        <w:pStyle w:val="af2"/>
        <w:tabs>
          <w:tab w:val="left" w:pos="851"/>
        </w:tabs>
        <w:ind w:left="0" w:firstLine="567"/>
        <w:contextualSpacing w:val="0"/>
        <w:jc w:val="both"/>
        <w:rPr>
          <w:sz w:val="27"/>
          <w:szCs w:val="27"/>
        </w:rPr>
      </w:pPr>
      <w:r w:rsidRPr="00832C21">
        <w:rPr>
          <w:sz w:val="27"/>
          <w:szCs w:val="27"/>
        </w:rPr>
        <w:t>“До пріоритетних завдань не можуть бути включені напрями провадження діяльності Українського ветеранського фонду та не можуть бути підтримані проекти громадських об’єднань ветеранів війни, які відповідають річній програмі підтримки проектів Українського ветеранського фонду.</w:t>
      </w:r>
    </w:p>
    <w:p w14:paraId="63516566" w14:textId="6D1040C6" w:rsidR="00AE741C" w:rsidRPr="00832C21" w:rsidRDefault="00AE741C" w:rsidP="004D4141">
      <w:pPr>
        <w:pStyle w:val="af2"/>
        <w:tabs>
          <w:tab w:val="left" w:pos="851"/>
        </w:tabs>
        <w:ind w:left="0" w:firstLine="567"/>
        <w:contextualSpacing w:val="0"/>
        <w:jc w:val="both"/>
        <w:rPr>
          <w:sz w:val="27"/>
          <w:szCs w:val="27"/>
        </w:rPr>
      </w:pPr>
      <w:r w:rsidRPr="00832C21">
        <w:rPr>
          <w:sz w:val="27"/>
          <w:szCs w:val="27"/>
        </w:rPr>
        <w:t>На період введення воєнного стану в Україні пріоритетні завдання повинні бути спрямовані на розв’язання проблем, актуальних під час воєнного стану.</w:t>
      </w:r>
      <w:r w:rsidR="006F12A8" w:rsidRPr="00832C21">
        <w:rPr>
          <w:sz w:val="27"/>
          <w:szCs w:val="27"/>
        </w:rPr>
        <w:t>”.</w:t>
      </w:r>
    </w:p>
    <w:p w14:paraId="192226AB" w14:textId="77777777" w:rsidR="003C2DC1" w:rsidRPr="00832C21" w:rsidRDefault="003C2DC1" w:rsidP="004D4141">
      <w:pPr>
        <w:pStyle w:val="af2"/>
        <w:tabs>
          <w:tab w:val="left" w:pos="851"/>
        </w:tabs>
        <w:ind w:left="0" w:firstLine="567"/>
        <w:contextualSpacing w:val="0"/>
        <w:jc w:val="both"/>
        <w:rPr>
          <w:sz w:val="27"/>
          <w:szCs w:val="27"/>
        </w:rPr>
      </w:pPr>
    </w:p>
    <w:p w14:paraId="1E88B747" w14:textId="77777777" w:rsidR="0044558A" w:rsidRPr="00832C21" w:rsidRDefault="0044558A" w:rsidP="004D4141">
      <w:pPr>
        <w:pStyle w:val="af2"/>
        <w:numPr>
          <w:ilvl w:val="0"/>
          <w:numId w:val="1"/>
        </w:numPr>
        <w:tabs>
          <w:tab w:val="left" w:pos="851"/>
        </w:tabs>
        <w:ind w:left="0" w:firstLine="567"/>
        <w:contextualSpacing w:val="0"/>
        <w:jc w:val="both"/>
        <w:rPr>
          <w:sz w:val="27"/>
          <w:szCs w:val="27"/>
        </w:rPr>
      </w:pPr>
      <w:r w:rsidRPr="00832C21">
        <w:rPr>
          <w:sz w:val="27"/>
          <w:szCs w:val="27"/>
        </w:rPr>
        <w:t>У п</w:t>
      </w:r>
      <w:r w:rsidR="00A23E0C" w:rsidRPr="00832C21">
        <w:rPr>
          <w:sz w:val="27"/>
          <w:szCs w:val="27"/>
        </w:rPr>
        <w:t>ункт</w:t>
      </w:r>
      <w:r w:rsidRPr="00832C21">
        <w:rPr>
          <w:sz w:val="27"/>
          <w:szCs w:val="27"/>
        </w:rPr>
        <w:t>і</w:t>
      </w:r>
      <w:r w:rsidR="00A23E0C" w:rsidRPr="00832C21">
        <w:rPr>
          <w:sz w:val="27"/>
          <w:szCs w:val="27"/>
        </w:rPr>
        <w:t xml:space="preserve"> 8</w:t>
      </w:r>
      <w:r w:rsidRPr="00832C21">
        <w:rPr>
          <w:sz w:val="27"/>
          <w:szCs w:val="27"/>
        </w:rPr>
        <w:t>:</w:t>
      </w:r>
    </w:p>
    <w:p w14:paraId="2604647B" w14:textId="77777777" w:rsidR="003C2DC1" w:rsidRPr="00832C21" w:rsidRDefault="003C2DC1" w:rsidP="004D4141">
      <w:pPr>
        <w:pStyle w:val="af2"/>
        <w:tabs>
          <w:tab w:val="left" w:pos="851"/>
        </w:tabs>
        <w:ind w:left="0" w:firstLine="567"/>
        <w:contextualSpacing w:val="0"/>
        <w:jc w:val="both"/>
        <w:rPr>
          <w:sz w:val="27"/>
          <w:szCs w:val="27"/>
        </w:rPr>
      </w:pPr>
    </w:p>
    <w:p w14:paraId="797CBE07" w14:textId="2B1F31B7" w:rsidR="00A23E0C" w:rsidRPr="00832C21" w:rsidRDefault="00A23E0C" w:rsidP="004D4141">
      <w:pPr>
        <w:pStyle w:val="af2"/>
        <w:numPr>
          <w:ilvl w:val="0"/>
          <w:numId w:val="2"/>
        </w:numPr>
        <w:tabs>
          <w:tab w:val="left" w:pos="851"/>
        </w:tabs>
        <w:ind w:left="0" w:firstLine="567"/>
        <w:contextualSpacing w:val="0"/>
        <w:jc w:val="both"/>
        <w:rPr>
          <w:sz w:val="27"/>
          <w:szCs w:val="27"/>
        </w:rPr>
      </w:pPr>
      <w:r w:rsidRPr="00832C21">
        <w:rPr>
          <w:sz w:val="27"/>
          <w:szCs w:val="27"/>
        </w:rPr>
        <w:t xml:space="preserve">після абзацу другого </w:t>
      </w:r>
      <w:r w:rsidR="008452A3" w:rsidRPr="00832C21">
        <w:rPr>
          <w:sz w:val="27"/>
          <w:szCs w:val="27"/>
        </w:rPr>
        <w:t xml:space="preserve">доповнити </w:t>
      </w:r>
      <w:r w:rsidR="003C2DC1" w:rsidRPr="00832C21">
        <w:rPr>
          <w:sz w:val="27"/>
          <w:szCs w:val="27"/>
        </w:rPr>
        <w:t xml:space="preserve">пункт </w:t>
      </w:r>
      <w:r w:rsidR="008452A3" w:rsidRPr="00832C21">
        <w:rPr>
          <w:sz w:val="27"/>
          <w:szCs w:val="27"/>
        </w:rPr>
        <w:t>новим абзацом такого змісту:</w:t>
      </w:r>
    </w:p>
    <w:p w14:paraId="51AEE91F" w14:textId="2DEB4BCB" w:rsidR="008452A3" w:rsidRPr="00832C21" w:rsidRDefault="008452A3" w:rsidP="004D4141">
      <w:pPr>
        <w:pStyle w:val="af2"/>
        <w:tabs>
          <w:tab w:val="left" w:pos="851"/>
        </w:tabs>
        <w:ind w:left="0" w:firstLine="567"/>
        <w:contextualSpacing w:val="0"/>
        <w:jc w:val="both"/>
        <w:rPr>
          <w:sz w:val="27"/>
          <w:szCs w:val="27"/>
        </w:rPr>
      </w:pPr>
      <w:r w:rsidRPr="00832C21">
        <w:rPr>
          <w:sz w:val="27"/>
          <w:szCs w:val="27"/>
        </w:rPr>
        <w:t>“На період введення воєнного стану в Україні форма проведення проєкту повинна відповідати вимогам правового режиму воєнного стану.”.</w:t>
      </w:r>
    </w:p>
    <w:p w14:paraId="615C49E7" w14:textId="541D25F4" w:rsidR="003C2DC1" w:rsidRPr="00832C21" w:rsidRDefault="003C2DC1" w:rsidP="004D4141">
      <w:pPr>
        <w:pStyle w:val="af2"/>
        <w:tabs>
          <w:tab w:val="left" w:pos="851"/>
        </w:tabs>
        <w:ind w:left="0" w:firstLine="567"/>
        <w:contextualSpacing w:val="0"/>
        <w:jc w:val="both"/>
        <w:rPr>
          <w:sz w:val="27"/>
          <w:szCs w:val="27"/>
        </w:rPr>
      </w:pPr>
      <w:r w:rsidRPr="00832C21">
        <w:rPr>
          <w:sz w:val="27"/>
          <w:szCs w:val="27"/>
        </w:rPr>
        <w:t>У зв’язку з цим абзац третій вважати абзацом четвертим;</w:t>
      </w:r>
    </w:p>
    <w:p w14:paraId="4955A1D0" w14:textId="77777777" w:rsidR="003C2DC1" w:rsidRPr="00832C21" w:rsidRDefault="003C2DC1" w:rsidP="004D4141">
      <w:pPr>
        <w:pStyle w:val="af2"/>
        <w:tabs>
          <w:tab w:val="left" w:pos="851"/>
        </w:tabs>
        <w:ind w:left="0" w:firstLine="567"/>
        <w:contextualSpacing w:val="0"/>
        <w:jc w:val="both"/>
        <w:rPr>
          <w:sz w:val="27"/>
          <w:szCs w:val="27"/>
        </w:rPr>
      </w:pPr>
    </w:p>
    <w:p w14:paraId="5265FEC2" w14:textId="452DE091" w:rsidR="008452A3" w:rsidRPr="00832C21" w:rsidRDefault="003C2DC1" w:rsidP="004D4141">
      <w:pPr>
        <w:pStyle w:val="af2"/>
        <w:numPr>
          <w:ilvl w:val="0"/>
          <w:numId w:val="2"/>
        </w:numPr>
        <w:tabs>
          <w:tab w:val="left" w:pos="851"/>
        </w:tabs>
        <w:ind w:left="0" w:firstLine="567"/>
        <w:contextualSpacing w:val="0"/>
        <w:jc w:val="both"/>
        <w:rPr>
          <w:sz w:val="27"/>
          <w:szCs w:val="27"/>
        </w:rPr>
      </w:pPr>
      <w:r w:rsidRPr="00832C21">
        <w:rPr>
          <w:sz w:val="27"/>
          <w:szCs w:val="27"/>
        </w:rPr>
        <w:t xml:space="preserve">в </w:t>
      </w:r>
      <w:r w:rsidR="00A468F1" w:rsidRPr="00832C21">
        <w:rPr>
          <w:sz w:val="27"/>
          <w:szCs w:val="27"/>
        </w:rPr>
        <w:t>а</w:t>
      </w:r>
      <w:r w:rsidR="00CE3A8D" w:rsidRPr="00832C21">
        <w:rPr>
          <w:sz w:val="27"/>
          <w:szCs w:val="27"/>
        </w:rPr>
        <w:t>бзац</w:t>
      </w:r>
      <w:r w:rsidRPr="00832C21">
        <w:rPr>
          <w:sz w:val="27"/>
          <w:szCs w:val="27"/>
        </w:rPr>
        <w:t xml:space="preserve">і </w:t>
      </w:r>
      <w:r w:rsidR="00CE3A8D" w:rsidRPr="00832C21">
        <w:rPr>
          <w:sz w:val="27"/>
          <w:szCs w:val="27"/>
        </w:rPr>
        <w:t>четверт</w:t>
      </w:r>
      <w:r w:rsidRPr="00832C21">
        <w:rPr>
          <w:sz w:val="27"/>
          <w:szCs w:val="27"/>
        </w:rPr>
        <w:t>ому</w:t>
      </w:r>
      <w:r w:rsidR="00A468F1" w:rsidRPr="00832C21">
        <w:rPr>
          <w:sz w:val="27"/>
          <w:szCs w:val="27"/>
        </w:rPr>
        <w:t xml:space="preserve"> </w:t>
      </w:r>
      <w:r w:rsidR="00CE3A8D" w:rsidRPr="00832C21">
        <w:rPr>
          <w:sz w:val="27"/>
          <w:szCs w:val="27"/>
        </w:rPr>
        <w:t>сл</w:t>
      </w:r>
      <w:r w:rsidRPr="00832C21">
        <w:rPr>
          <w:sz w:val="27"/>
          <w:szCs w:val="27"/>
        </w:rPr>
        <w:t>ова</w:t>
      </w:r>
      <w:r w:rsidR="00CE3A8D" w:rsidRPr="00832C21">
        <w:rPr>
          <w:sz w:val="27"/>
          <w:szCs w:val="27"/>
        </w:rPr>
        <w:t xml:space="preserve"> “</w:t>
      </w:r>
      <w:r w:rsidRPr="00832C21">
        <w:rPr>
          <w:sz w:val="27"/>
          <w:szCs w:val="27"/>
        </w:rPr>
        <w:t>та очікуваних результатів виконання проєкту</w:t>
      </w:r>
      <w:r w:rsidR="00CE3A8D" w:rsidRPr="00832C21">
        <w:rPr>
          <w:sz w:val="27"/>
          <w:szCs w:val="27"/>
        </w:rPr>
        <w:t xml:space="preserve">” </w:t>
      </w:r>
      <w:r w:rsidRPr="00832C21">
        <w:rPr>
          <w:sz w:val="27"/>
          <w:szCs w:val="27"/>
        </w:rPr>
        <w:t>замінити</w:t>
      </w:r>
      <w:r w:rsidR="00CE3A8D" w:rsidRPr="00832C21">
        <w:rPr>
          <w:sz w:val="27"/>
          <w:szCs w:val="27"/>
        </w:rPr>
        <w:t xml:space="preserve"> словами “</w:t>
      </w:r>
      <w:r w:rsidRPr="00832C21">
        <w:rPr>
          <w:sz w:val="27"/>
          <w:szCs w:val="27"/>
        </w:rPr>
        <w:t>, очікуваних результатів виконання проєкту та вимог правового режиму воєнного стану (на період введення воєнного стану в Україні)</w:t>
      </w:r>
      <w:r w:rsidR="0097353D" w:rsidRPr="00832C21">
        <w:rPr>
          <w:sz w:val="27"/>
          <w:szCs w:val="27"/>
        </w:rPr>
        <w:t>.</w:t>
      </w:r>
      <w:r w:rsidR="00D228EE" w:rsidRPr="00832C21">
        <w:rPr>
          <w:sz w:val="27"/>
          <w:szCs w:val="27"/>
        </w:rPr>
        <w:t>”.</w:t>
      </w:r>
    </w:p>
    <w:p w14:paraId="7A6AB6B6" w14:textId="77777777" w:rsidR="003C2DC1" w:rsidRPr="00832C21" w:rsidRDefault="003C2DC1" w:rsidP="004D4141">
      <w:pPr>
        <w:pStyle w:val="af2"/>
        <w:tabs>
          <w:tab w:val="left" w:pos="851"/>
        </w:tabs>
        <w:ind w:left="0" w:firstLine="567"/>
        <w:contextualSpacing w:val="0"/>
        <w:jc w:val="both"/>
        <w:rPr>
          <w:sz w:val="27"/>
          <w:szCs w:val="27"/>
        </w:rPr>
      </w:pPr>
    </w:p>
    <w:p w14:paraId="040E719F" w14:textId="71D54035" w:rsidR="00400A35" w:rsidRPr="00832C21" w:rsidRDefault="00400A35" w:rsidP="004D4141">
      <w:pPr>
        <w:pStyle w:val="af2"/>
        <w:numPr>
          <w:ilvl w:val="0"/>
          <w:numId w:val="1"/>
        </w:numPr>
        <w:tabs>
          <w:tab w:val="left" w:pos="851"/>
        </w:tabs>
        <w:ind w:left="0" w:firstLine="567"/>
        <w:contextualSpacing w:val="0"/>
        <w:jc w:val="both"/>
        <w:rPr>
          <w:sz w:val="27"/>
          <w:szCs w:val="27"/>
        </w:rPr>
      </w:pPr>
      <w:r w:rsidRPr="00832C21">
        <w:rPr>
          <w:sz w:val="27"/>
          <w:szCs w:val="27"/>
        </w:rPr>
        <w:t>У пункт</w:t>
      </w:r>
      <w:r w:rsidR="003C2DC1" w:rsidRPr="00832C21">
        <w:rPr>
          <w:sz w:val="27"/>
          <w:szCs w:val="27"/>
        </w:rPr>
        <w:t>ах</w:t>
      </w:r>
      <w:r w:rsidRPr="00832C21">
        <w:rPr>
          <w:sz w:val="27"/>
          <w:szCs w:val="27"/>
        </w:rPr>
        <w:t xml:space="preserve"> 14</w:t>
      </w:r>
      <w:r w:rsidR="00893020" w:rsidRPr="00832C21">
        <w:rPr>
          <w:sz w:val="27"/>
          <w:szCs w:val="27"/>
        </w:rPr>
        <w:t>,</w:t>
      </w:r>
      <w:r w:rsidR="00EC6894" w:rsidRPr="00832C21">
        <w:rPr>
          <w:sz w:val="27"/>
          <w:szCs w:val="27"/>
        </w:rPr>
        <w:t xml:space="preserve"> 26</w:t>
      </w:r>
      <w:r w:rsidRPr="00832C21">
        <w:rPr>
          <w:sz w:val="27"/>
          <w:szCs w:val="27"/>
        </w:rPr>
        <w:t xml:space="preserve"> </w:t>
      </w:r>
      <w:r w:rsidR="00364782" w:rsidRPr="00832C21">
        <w:rPr>
          <w:sz w:val="27"/>
          <w:szCs w:val="27"/>
        </w:rPr>
        <w:t>цифри</w:t>
      </w:r>
      <w:r w:rsidRPr="00832C21">
        <w:rPr>
          <w:sz w:val="27"/>
          <w:szCs w:val="27"/>
        </w:rPr>
        <w:t xml:space="preserve"> “156” замінити </w:t>
      </w:r>
      <w:r w:rsidR="00EC6894" w:rsidRPr="00832C21">
        <w:rPr>
          <w:sz w:val="27"/>
          <w:szCs w:val="27"/>
        </w:rPr>
        <w:t>цифрами</w:t>
      </w:r>
      <w:r w:rsidRPr="00832C21">
        <w:rPr>
          <w:sz w:val="27"/>
          <w:szCs w:val="27"/>
        </w:rPr>
        <w:t xml:space="preserve"> “</w:t>
      </w:r>
      <w:r w:rsidR="00364782" w:rsidRPr="00832C21">
        <w:rPr>
          <w:sz w:val="27"/>
          <w:szCs w:val="27"/>
        </w:rPr>
        <w:t>263”</w:t>
      </w:r>
      <w:r w:rsidR="00D24708" w:rsidRPr="00832C21">
        <w:rPr>
          <w:sz w:val="27"/>
          <w:szCs w:val="27"/>
        </w:rPr>
        <w:t>.</w:t>
      </w:r>
    </w:p>
    <w:p w14:paraId="797922BB" w14:textId="77777777" w:rsidR="00C12321" w:rsidRPr="00832C21" w:rsidRDefault="00C12321" w:rsidP="00C12321">
      <w:pPr>
        <w:pStyle w:val="af2"/>
        <w:tabs>
          <w:tab w:val="left" w:pos="851"/>
        </w:tabs>
        <w:ind w:left="567"/>
        <w:contextualSpacing w:val="0"/>
        <w:jc w:val="both"/>
        <w:rPr>
          <w:sz w:val="27"/>
          <w:szCs w:val="27"/>
        </w:rPr>
      </w:pPr>
    </w:p>
    <w:p w14:paraId="621651EC" w14:textId="400DE465" w:rsidR="00D24708" w:rsidRPr="00832C21" w:rsidRDefault="003E1114" w:rsidP="004D4141">
      <w:pPr>
        <w:pStyle w:val="af2"/>
        <w:numPr>
          <w:ilvl w:val="0"/>
          <w:numId w:val="1"/>
        </w:numPr>
        <w:tabs>
          <w:tab w:val="left" w:pos="851"/>
        </w:tabs>
        <w:ind w:left="0" w:firstLine="567"/>
        <w:contextualSpacing w:val="0"/>
        <w:jc w:val="both"/>
        <w:rPr>
          <w:sz w:val="27"/>
          <w:szCs w:val="27"/>
        </w:rPr>
      </w:pPr>
      <w:r w:rsidRPr="00832C21">
        <w:rPr>
          <w:sz w:val="27"/>
          <w:szCs w:val="27"/>
        </w:rPr>
        <w:t>У пункті 15:</w:t>
      </w:r>
    </w:p>
    <w:p w14:paraId="768B4A46" w14:textId="77777777" w:rsidR="003C2DC1" w:rsidRPr="00832C21" w:rsidRDefault="003C2DC1" w:rsidP="004D4141">
      <w:pPr>
        <w:pStyle w:val="af2"/>
        <w:ind w:left="0" w:firstLine="567"/>
        <w:contextualSpacing w:val="0"/>
        <w:jc w:val="both"/>
        <w:rPr>
          <w:sz w:val="27"/>
          <w:szCs w:val="27"/>
        </w:rPr>
      </w:pPr>
    </w:p>
    <w:p w14:paraId="3F7C058B" w14:textId="0E134E53" w:rsidR="00A468F1" w:rsidRPr="00832C21" w:rsidRDefault="003E1114" w:rsidP="004D4141">
      <w:pPr>
        <w:pStyle w:val="af2"/>
        <w:numPr>
          <w:ilvl w:val="0"/>
          <w:numId w:val="3"/>
        </w:numPr>
        <w:tabs>
          <w:tab w:val="left" w:pos="851"/>
        </w:tabs>
        <w:ind w:left="0" w:firstLine="567"/>
        <w:contextualSpacing w:val="0"/>
        <w:jc w:val="both"/>
        <w:rPr>
          <w:sz w:val="27"/>
          <w:szCs w:val="27"/>
        </w:rPr>
      </w:pPr>
      <w:r w:rsidRPr="00832C21">
        <w:rPr>
          <w:sz w:val="27"/>
          <w:szCs w:val="27"/>
        </w:rPr>
        <w:t xml:space="preserve">абзац </w:t>
      </w:r>
      <w:r w:rsidR="00DE65EA" w:rsidRPr="00832C21">
        <w:rPr>
          <w:sz w:val="27"/>
          <w:szCs w:val="27"/>
        </w:rPr>
        <w:t>другий</w:t>
      </w:r>
      <w:r w:rsidRPr="00832C21">
        <w:rPr>
          <w:sz w:val="27"/>
          <w:szCs w:val="27"/>
        </w:rPr>
        <w:t xml:space="preserve"> викласти </w:t>
      </w:r>
      <w:r w:rsidR="003C2DC1" w:rsidRPr="00832C21">
        <w:rPr>
          <w:sz w:val="27"/>
          <w:szCs w:val="27"/>
        </w:rPr>
        <w:t>в</w:t>
      </w:r>
      <w:r w:rsidRPr="00832C21">
        <w:rPr>
          <w:sz w:val="27"/>
          <w:szCs w:val="27"/>
        </w:rPr>
        <w:t xml:space="preserve"> </w:t>
      </w:r>
      <w:r w:rsidR="003C2DC1" w:rsidRPr="00832C21">
        <w:rPr>
          <w:sz w:val="27"/>
          <w:szCs w:val="27"/>
        </w:rPr>
        <w:t xml:space="preserve">такій </w:t>
      </w:r>
      <w:r w:rsidRPr="00832C21">
        <w:rPr>
          <w:sz w:val="27"/>
          <w:szCs w:val="27"/>
        </w:rPr>
        <w:t xml:space="preserve">редакції: </w:t>
      </w:r>
    </w:p>
    <w:p w14:paraId="6FFFC151" w14:textId="51668D41" w:rsidR="003E1114" w:rsidRPr="00832C21" w:rsidRDefault="003E1114" w:rsidP="004D4141">
      <w:pPr>
        <w:tabs>
          <w:tab w:val="left" w:pos="851"/>
        </w:tabs>
        <w:ind w:firstLine="567"/>
        <w:jc w:val="both"/>
        <w:rPr>
          <w:sz w:val="27"/>
          <w:szCs w:val="27"/>
        </w:rPr>
      </w:pPr>
      <w:r w:rsidRPr="00832C21">
        <w:rPr>
          <w:sz w:val="27"/>
          <w:szCs w:val="27"/>
        </w:rPr>
        <w:lastRenderedPageBreak/>
        <w:t>“</w:t>
      </w:r>
      <w:r w:rsidR="00C27939" w:rsidRPr="00832C21">
        <w:rPr>
          <w:sz w:val="27"/>
          <w:szCs w:val="27"/>
        </w:rPr>
        <w:t>На етапі підписання договорів з переможцями конкурсу обсяг бюджетних коштів на виконання проєкту може бути змінений з метою приведення кошторису витрат у відповідність з вимогами бюджетного законодавства та принципами економного, результативного та ефективного використання бюджетних коштів під час виконання проєктів, але не може перевищувати рекомендованого конкурсною комісією обсягу бюджетних коштів.</w:t>
      </w:r>
      <w:r w:rsidRPr="00832C21">
        <w:rPr>
          <w:sz w:val="27"/>
          <w:szCs w:val="27"/>
        </w:rPr>
        <w:t>”</w:t>
      </w:r>
      <w:r w:rsidR="000A27AE" w:rsidRPr="00832C21">
        <w:rPr>
          <w:sz w:val="27"/>
          <w:szCs w:val="27"/>
        </w:rPr>
        <w:t>;</w:t>
      </w:r>
    </w:p>
    <w:p w14:paraId="4E67D313" w14:textId="77777777" w:rsidR="003C2DC1" w:rsidRPr="00832C21" w:rsidRDefault="003C2DC1" w:rsidP="004D4141">
      <w:pPr>
        <w:tabs>
          <w:tab w:val="left" w:pos="851"/>
        </w:tabs>
        <w:ind w:firstLine="567"/>
        <w:jc w:val="both"/>
        <w:rPr>
          <w:sz w:val="27"/>
          <w:szCs w:val="27"/>
        </w:rPr>
      </w:pPr>
    </w:p>
    <w:p w14:paraId="04C06764" w14:textId="26B19631" w:rsidR="00A468F1" w:rsidRPr="00832C21" w:rsidRDefault="000A27AE" w:rsidP="004D4141">
      <w:pPr>
        <w:pStyle w:val="af2"/>
        <w:numPr>
          <w:ilvl w:val="0"/>
          <w:numId w:val="3"/>
        </w:numPr>
        <w:tabs>
          <w:tab w:val="left" w:pos="851"/>
        </w:tabs>
        <w:ind w:left="0" w:firstLine="567"/>
        <w:contextualSpacing w:val="0"/>
        <w:jc w:val="both"/>
        <w:rPr>
          <w:sz w:val="27"/>
          <w:szCs w:val="27"/>
        </w:rPr>
      </w:pPr>
      <w:r w:rsidRPr="00832C21">
        <w:rPr>
          <w:sz w:val="27"/>
          <w:szCs w:val="27"/>
        </w:rPr>
        <w:t xml:space="preserve">після абзацу другого доповнити </w:t>
      </w:r>
      <w:r w:rsidR="00DC2DE6" w:rsidRPr="00832C21">
        <w:rPr>
          <w:sz w:val="27"/>
          <w:szCs w:val="27"/>
        </w:rPr>
        <w:t xml:space="preserve">пункт </w:t>
      </w:r>
      <w:r w:rsidRPr="00832C21">
        <w:rPr>
          <w:sz w:val="27"/>
          <w:szCs w:val="27"/>
        </w:rPr>
        <w:t xml:space="preserve">новим абзацом такого змісту: </w:t>
      </w:r>
    </w:p>
    <w:p w14:paraId="0FEF0D1C" w14:textId="4FA4511E" w:rsidR="000A27AE" w:rsidRPr="00832C21" w:rsidRDefault="000A27AE" w:rsidP="004D4141">
      <w:pPr>
        <w:tabs>
          <w:tab w:val="left" w:pos="851"/>
        </w:tabs>
        <w:ind w:firstLine="567"/>
        <w:jc w:val="both"/>
        <w:rPr>
          <w:sz w:val="27"/>
          <w:szCs w:val="27"/>
        </w:rPr>
      </w:pPr>
      <w:r w:rsidRPr="00832C21">
        <w:rPr>
          <w:sz w:val="27"/>
          <w:szCs w:val="27"/>
        </w:rPr>
        <w:t>“</w:t>
      </w:r>
      <w:r w:rsidR="00C759C5" w:rsidRPr="00832C21">
        <w:rPr>
          <w:sz w:val="27"/>
          <w:szCs w:val="27"/>
        </w:rPr>
        <w:t xml:space="preserve">Переможець конкурсу на етапі підписання договорів та затвердження кошторису витрат у межах затвердженого обсягу видатків на проєкт може надавати уточнені розрахунки витрат, пов’язані із зміною діючих норм і нормативів, цін і тарифів на товари та послуги. Збільшення загального обсягу витрат за однією </w:t>
      </w:r>
      <w:r w:rsidR="008767FF" w:rsidRPr="00832C21">
        <w:rPr>
          <w:sz w:val="27"/>
          <w:szCs w:val="27"/>
        </w:rPr>
        <w:t>категорією</w:t>
      </w:r>
      <w:r w:rsidR="00C759C5" w:rsidRPr="00832C21">
        <w:rPr>
          <w:sz w:val="27"/>
          <w:szCs w:val="27"/>
        </w:rPr>
        <w:t xml:space="preserve"> або включення </w:t>
      </w:r>
      <w:r w:rsidR="008767FF" w:rsidRPr="00832C21">
        <w:rPr>
          <w:sz w:val="27"/>
          <w:szCs w:val="27"/>
        </w:rPr>
        <w:t>категорі</w:t>
      </w:r>
      <w:r w:rsidR="004D0B30" w:rsidRPr="00832C21">
        <w:rPr>
          <w:sz w:val="27"/>
          <w:szCs w:val="27"/>
        </w:rPr>
        <w:t>й</w:t>
      </w:r>
      <w:r w:rsidR="00C759C5" w:rsidRPr="00832C21">
        <w:rPr>
          <w:sz w:val="27"/>
          <w:szCs w:val="27"/>
        </w:rPr>
        <w:t>, які не були передбачені проєктом, але безпосередньо пов’язані з цілями проєкту, можливі лише за поданням переможцем конкурсу відповідного обґрунтування.”.</w:t>
      </w:r>
    </w:p>
    <w:p w14:paraId="7A082B5F" w14:textId="62560505" w:rsidR="00C759C5" w:rsidRPr="00832C21" w:rsidRDefault="00C759C5" w:rsidP="004D4141">
      <w:pPr>
        <w:pStyle w:val="af2"/>
        <w:tabs>
          <w:tab w:val="left" w:pos="851"/>
        </w:tabs>
        <w:ind w:left="0" w:firstLine="567"/>
        <w:contextualSpacing w:val="0"/>
        <w:jc w:val="both"/>
        <w:rPr>
          <w:sz w:val="27"/>
          <w:szCs w:val="27"/>
        </w:rPr>
      </w:pPr>
      <w:r w:rsidRPr="00832C21">
        <w:rPr>
          <w:sz w:val="27"/>
          <w:szCs w:val="27"/>
        </w:rPr>
        <w:t>У зв’язку з цим абзац третій вважати абзацом четвертим.</w:t>
      </w:r>
    </w:p>
    <w:p w14:paraId="577AFD6C" w14:textId="4B006FA2" w:rsidR="00DC2DE6" w:rsidRPr="00832C21" w:rsidRDefault="00DC2DE6" w:rsidP="004D4141">
      <w:pPr>
        <w:pStyle w:val="af2"/>
        <w:tabs>
          <w:tab w:val="left" w:pos="851"/>
        </w:tabs>
        <w:ind w:left="0" w:firstLine="567"/>
        <w:contextualSpacing w:val="0"/>
        <w:jc w:val="both"/>
        <w:rPr>
          <w:sz w:val="27"/>
          <w:szCs w:val="27"/>
        </w:rPr>
      </w:pPr>
    </w:p>
    <w:p w14:paraId="6AC76DEB" w14:textId="4BF800CA" w:rsidR="006B39AB" w:rsidRPr="00832C21" w:rsidRDefault="00893020" w:rsidP="00893020">
      <w:pPr>
        <w:pStyle w:val="af2"/>
        <w:numPr>
          <w:ilvl w:val="0"/>
          <w:numId w:val="1"/>
        </w:numPr>
        <w:tabs>
          <w:tab w:val="left" w:pos="851"/>
        </w:tabs>
        <w:ind w:left="0" w:firstLine="567"/>
        <w:contextualSpacing w:val="0"/>
        <w:jc w:val="both"/>
        <w:rPr>
          <w:sz w:val="27"/>
          <w:szCs w:val="27"/>
        </w:rPr>
      </w:pPr>
      <w:r w:rsidRPr="00832C21">
        <w:rPr>
          <w:sz w:val="27"/>
          <w:szCs w:val="27"/>
        </w:rPr>
        <w:t xml:space="preserve">Абзаци другий – </w:t>
      </w:r>
      <w:r w:rsidR="00832C21" w:rsidRPr="00832C21">
        <w:rPr>
          <w:sz w:val="27"/>
          <w:szCs w:val="27"/>
        </w:rPr>
        <w:t>четвертий</w:t>
      </w:r>
      <w:r w:rsidRPr="00832C21">
        <w:rPr>
          <w:sz w:val="27"/>
          <w:szCs w:val="27"/>
        </w:rPr>
        <w:t xml:space="preserve"> </w:t>
      </w:r>
      <w:r w:rsidR="006B39AB" w:rsidRPr="00832C21">
        <w:rPr>
          <w:sz w:val="27"/>
          <w:szCs w:val="27"/>
        </w:rPr>
        <w:t>пункт</w:t>
      </w:r>
      <w:r w:rsidRPr="00832C21">
        <w:rPr>
          <w:sz w:val="27"/>
          <w:szCs w:val="27"/>
        </w:rPr>
        <w:t>у</w:t>
      </w:r>
      <w:r w:rsidR="006B39AB" w:rsidRPr="00832C21">
        <w:rPr>
          <w:sz w:val="27"/>
          <w:szCs w:val="27"/>
        </w:rPr>
        <w:t xml:space="preserve"> 16</w:t>
      </w:r>
      <w:r w:rsidRPr="00832C21">
        <w:rPr>
          <w:sz w:val="27"/>
          <w:szCs w:val="27"/>
        </w:rPr>
        <w:t xml:space="preserve"> викласти в такій редакції</w:t>
      </w:r>
      <w:r w:rsidR="006B39AB" w:rsidRPr="00832C21">
        <w:rPr>
          <w:sz w:val="27"/>
          <w:szCs w:val="27"/>
        </w:rPr>
        <w:t xml:space="preserve">: </w:t>
      </w:r>
    </w:p>
    <w:p w14:paraId="14BFE27B" w14:textId="77777777" w:rsidR="00893020" w:rsidRPr="00832C21" w:rsidRDefault="00B86B6A" w:rsidP="00893020">
      <w:pPr>
        <w:pStyle w:val="af2"/>
        <w:tabs>
          <w:tab w:val="left" w:pos="709"/>
        </w:tabs>
        <w:ind w:left="0" w:firstLine="567"/>
        <w:jc w:val="both"/>
        <w:rPr>
          <w:sz w:val="27"/>
          <w:szCs w:val="27"/>
        </w:rPr>
      </w:pPr>
      <w:r w:rsidRPr="00832C21">
        <w:rPr>
          <w:sz w:val="27"/>
          <w:szCs w:val="27"/>
        </w:rPr>
        <w:t>“</w:t>
      </w:r>
      <w:r w:rsidR="00893020" w:rsidRPr="00832C21">
        <w:rPr>
          <w:sz w:val="27"/>
          <w:szCs w:val="27"/>
        </w:rPr>
        <w:t>придбання основних засобів (меблів, оргтехніки, комп’ютерів, транспортних засобів тощо), а також на утримання громадських об’єднань ветеранів війни, установ, організацій, зокрема тих, що є учасниками заходів з героїзації ветеранів війни та вшанування пам’яті загиблих (померлих) захисників України;</w:t>
      </w:r>
    </w:p>
    <w:p w14:paraId="2060545D" w14:textId="77777777" w:rsidR="00893020" w:rsidRPr="00832C21" w:rsidRDefault="00893020" w:rsidP="00893020">
      <w:pPr>
        <w:pStyle w:val="af2"/>
        <w:tabs>
          <w:tab w:val="left" w:pos="709"/>
        </w:tabs>
        <w:ind w:left="0" w:firstLine="567"/>
        <w:jc w:val="both"/>
        <w:rPr>
          <w:sz w:val="27"/>
          <w:szCs w:val="27"/>
        </w:rPr>
      </w:pPr>
      <w:r w:rsidRPr="00832C21">
        <w:rPr>
          <w:sz w:val="27"/>
          <w:szCs w:val="27"/>
        </w:rPr>
        <w:t>здійснення заходів, виконання проектів, метою яких є отримання прибутку;</w:t>
      </w:r>
    </w:p>
    <w:p w14:paraId="22DA933E" w14:textId="2A9138CC" w:rsidR="00B41230" w:rsidRPr="00832C21" w:rsidRDefault="00893020" w:rsidP="00893020">
      <w:pPr>
        <w:pStyle w:val="af2"/>
        <w:tabs>
          <w:tab w:val="left" w:pos="709"/>
        </w:tabs>
        <w:ind w:left="0" w:firstLine="567"/>
        <w:contextualSpacing w:val="0"/>
        <w:jc w:val="both"/>
        <w:rPr>
          <w:sz w:val="27"/>
          <w:szCs w:val="27"/>
        </w:rPr>
      </w:pPr>
      <w:r w:rsidRPr="00832C21">
        <w:rPr>
          <w:sz w:val="27"/>
          <w:szCs w:val="27"/>
        </w:rPr>
        <w:t>оплату посередницьких послуг</w:t>
      </w:r>
      <w:r w:rsidR="00B41230" w:rsidRPr="00832C21">
        <w:rPr>
          <w:sz w:val="27"/>
          <w:szCs w:val="27"/>
        </w:rPr>
        <w:t>;</w:t>
      </w:r>
      <w:r w:rsidR="003902B1" w:rsidRPr="00832C21">
        <w:rPr>
          <w:sz w:val="27"/>
          <w:szCs w:val="27"/>
        </w:rPr>
        <w:t>”.</w:t>
      </w:r>
    </w:p>
    <w:p w14:paraId="6D45EE88" w14:textId="77777777" w:rsidR="006B39AB" w:rsidRPr="00832C21" w:rsidRDefault="006B39AB" w:rsidP="006B39AB">
      <w:pPr>
        <w:pStyle w:val="af2"/>
        <w:tabs>
          <w:tab w:val="left" w:pos="851"/>
        </w:tabs>
        <w:ind w:left="644"/>
        <w:contextualSpacing w:val="0"/>
        <w:jc w:val="both"/>
        <w:rPr>
          <w:sz w:val="27"/>
          <w:szCs w:val="27"/>
        </w:rPr>
      </w:pPr>
    </w:p>
    <w:p w14:paraId="0AD8F717" w14:textId="72B770D6" w:rsidR="00165B08" w:rsidRPr="00832C21" w:rsidRDefault="00DC2DE6" w:rsidP="00893020">
      <w:pPr>
        <w:pStyle w:val="af2"/>
        <w:numPr>
          <w:ilvl w:val="0"/>
          <w:numId w:val="1"/>
        </w:numPr>
        <w:tabs>
          <w:tab w:val="left" w:pos="851"/>
        </w:tabs>
        <w:ind w:left="0" w:firstLine="567"/>
        <w:contextualSpacing w:val="0"/>
        <w:jc w:val="both"/>
        <w:rPr>
          <w:sz w:val="27"/>
          <w:szCs w:val="27"/>
        </w:rPr>
      </w:pPr>
      <w:r w:rsidRPr="00832C21">
        <w:rPr>
          <w:sz w:val="27"/>
          <w:szCs w:val="27"/>
        </w:rPr>
        <w:t>А</w:t>
      </w:r>
      <w:r w:rsidR="00B95200" w:rsidRPr="00832C21">
        <w:rPr>
          <w:sz w:val="27"/>
          <w:szCs w:val="27"/>
        </w:rPr>
        <w:t xml:space="preserve">бзац </w:t>
      </w:r>
      <w:r w:rsidR="00DE65EA" w:rsidRPr="00832C21">
        <w:rPr>
          <w:sz w:val="27"/>
          <w:szCs w:val="27"/>
        </w:rPr>
        <w:t>десятий</w:t>
      </w:r>
      <w:r w:rsidR="00B95200" w:rsidRPr="00832C21">
        <w:rPr>
          <w:sz w:val="27"/>
          <w:szCs w:val="27"/>
        </w:rPr>
        <w:t xml:space="preserve"> </w:t>
      </w:r>
      <w:r w:rsidRPr="00832C21">
        <w:rPr>
          <w:sz w:val="27"/>
          <w:szCs w:val="27"/>
        </w:rPr>
        <w:t xml:space="preserve">пункту 17 </w:t>
      </w:r>
      <w:r w:rsidR="00B95200" w:rsidRPr="00832C21">
        <w:rPr>
          <w:sz w:val="27"/>
          <w:szCs w:val="27"/>
        </w:rPr>
        <w:t xml:space="preserve">викласти </w:t>
      </w:r>
      <w:r w:rsidRPr="00832C21">
        <w:rPr>
          <w:sz w:val="27"/>
          <w:szCs w:val="27"/>
        </w:rPr>
        <w:t>в</w:t>
      </w:r>
      <w:r w:rsidR="00B95200" w:rsidRPr="00832C21">
        <w:rPr>
          <w:sz w:val="27"/>
          <w:szCs w:val="27"/>
        </w:rPr>
        <w:t xml:space="preserve"> </w:t>
      </w:r>
      <w:r w:rsidR="00A468F1" w:rsidRPr="00832C21">
        <w:rPr>
          <w:sz w:val="27"/>
          <w:szCs w:val="27"/>
        </w:rPr>
        <w:t xml:space="preserve">такій </w:t>
      </w:r>
      <w:r w:rsidR="00B95200" w:rsidRPr="00832C21">
        <w:rPr>
          <w:sz w:val="27"/>
          <w:szCs w:val="27"/>
        </w:rPr>
        <w:t>редакції</w:t>
      </w:r>
      <w:r w:rsidR="00A468F1" w:rsidRPr="00832C21">
        <w:rPr>
          <w:sz w:val="27"/>
          <w:szCs w:val="27"/>
        </w:rPr>
        <w:t>:</w:t>
      </w:r>
    </w:p>
    <w:p w14:paraId="006F8FB6" w14:textId="545F8EC4" w:rsidR="00DE65EA" w:rsidRPr="00832C21" w:rsidRDefault="00B95200" w:rsidP="00893020">
      <w:pPr>
        <w:pStyle w:val="af2"/>
        <w:tabs>
          <w:tab w:val="left" w:pos="851"/>
        </w:tabs>
        <w:ind w:left="0" w:firstLine="567"/>
        <w:jc w:val="both"/>
        <w:rPr>
          <w:sz w:val="27"/>
          <w:szCs w:val="27"/>
        </w:rPr>
      </w:pPr>
      <w:r w:rsidRPr="00832C21">
        <w:rPr>
          <w:sz w:val="27"/>
          <w:szCs w:val="27"/>
        </w:rPr>
        <w:t>“</w:t>
      </w:r>
      <w:r w:rsidR="001C0A54" w:rsidRPr="00832C21">
        <w:rPr>
          <w:sz w:val="27"/>
          <w:szCs w:val="27"/>
        </w:rPr>
        <w:t>оплату витрат на проїзд, добових та вартості проживання учасників заходу з числа ветеранів війни, членів сімей загиблих (померлих) ветеранів війни, членів сімей загиблих (померлих) Захисників і Захисниць України та штатних працівників громадського об’єднання ветеранів війни (які залучені до реалізації проєкту) в межах норм, установлених постановою Кабінету Міністрів України від 02 лютого 2011 року № 98 “Про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w:t>
      </w:r>
      <w:r w:rsidR="00893020" w:rsidRPr="00832C21">
        <w:rPr>
          <w:sz w:val="27"/>
          <w:szCs w:val="27"/>
        </w:rPr>
        <w:t>;</w:t>
      </w:r>
      <w:r w:rsidR="00DE65EA" w:rsidRPr="00832C21">
        <w:rPr>
          <w:sz w:val="27"/>
          <w:szCs w:val="27"/>
        </w:rPr>
        <w:t>”.</w:t>
      </w:r>
    </w:p>
    <w:p w14:paraId="396F03C4" w14:textId="72F05955" w:rsidR="008F077F" w:rsidRPr="00832C21" w:rsidRDefault="008F077F" w:rsidP="00893020">
      <w:pPr>
        <w:pStyle w:val="af2"/>
        <w:tabs>
          <w:tab w:val="left" w:pos="851"/>
        </w:tabs>
        <w:ind w:left="0" w:firstLine="567"/>
        <w:jc w:val="both"/>
        <w:rPr>
          <w:sz w:val="27"/>
          <w:szCs w:val="27"/>
        </w:rPr>
      </w:pPr>
    </w:p>
    <w:p w14:paraId="16000385" w14:textId="54027F7E" w:rsidR="00893020" w:rsidRPr="00832C21" w:rsidRDefault="008F077F" w:rsidP="006C4026">
      <w:pPr>
        <w:pStyle w:val="af2"/>
        <w:numPr>
          <w:ilvl w:val="0"/>
          <w:numId w:val="1"/>
        </w:numPr>
        <w:tabs>
          <w:tab w:val="left" w:pos="851"/>
        </w:tabs>
        <w:ind w:left="0" w:firstLine="567"/>
        <w:jc w:val="both"/>
        <w:rPr>
          <w:sz w:val="27"/>
          <w:szCs w:val="27"/>
        </w:rPr>
      </w:pPr>
      <w:r w:rsidRPr="00832C21">
        <w:rPr>
          <w:sz w:val="27"/>
          <w:szCs w:val="27"/>
        </w:rPr>
        <w:t>У пункт</w:t>
      </w:r>
      <w:r w:rsidR="00893020" w:rsidRPr="00832C21">
        <w:rPr>
          <w:sz w:val="27"/>
          <w:szCs w:val="27"/>
        </w:rPr>
        <w:t>ах</w:t>
      </w:r>
      <w:r w:rsidRPr="00832C21">
        <w:rPr>
          <w:sz w:val="27"/>
          <w:szCs w:val="27"/>
        </w:rPr>
        <w:t xml:space="preserve"> 20</w:t>
      </w:r>
      <w:r w:rsidR="002D1136" w:rsidRPr="00832C21">
        <w:rPr>
          <w:sz w:val="27"/>
          <w:szCs w:val="27"/>
        </w:rPr>
        <w:t>,</w:t>
      </w:r>
      <w:r w:rsidR="00C41D6B" w:rsidRPr="00832C21">
        <w:rPr>
          <w:sz w:val="27"/>
          <w:szCs w:val="27"/>
        </w:rPr>
        <w:t xml:space="preserve"> </w:t>
      </w:r>
      <w:r w:rsidR="002D1136" w:rsidRPr="00832C21">
        <w:rPr>
          <w:sz w:val="27"/>
          <w:szCs w:val="27"/>
        </w:rPr>
        <w:t>28</w:t>
      </w:r>
      <w:r w:rsidRPr="00832C21">
        <w:rPr>
          <w:sz w:val="27"/>
          <w:szCs w:val="27"/>
        </w:rPr>
        <w:t xml:space="preserve"> </w:t>
      </w:r>
      <w:r w:rsidR="00893020" w:rsidRPr="00832C21">
        <w:rPr>
          <w:sz w:val="27"/>
          <w:szCs w:val="27"/>
        </w:rPr>
        <w:t>слова “засобах масової інформації” замінити словом “медіа”.</w:t>
      </w:r>
    </w:p>
    <w:p w14:paraId="52DD38A6" w14:textId="77777777" w:rsidR="00893020" w:rsidRPr="00832C21" w:rsidRDefault="00893020" w:rsidP="00893020">
      <w:pPr>
        <w:pStyle w:val="af2"/>
        <w:tabs>
          <w:tab w:val="left" w:pos="851"/>
        </w:tabs>
        <w:ind w:left="567"/>
        <w:jc w:val="both"/>
        <w:rPr>
          <w:sz w:val="27"/>
          <w:szCs w:val="27"/>
        </w:rPr>
      </w:pPr>
    </w:p>
    <w:p w14:paraId="6A93E552" w14:textId="55678A36" w:rsidR="00893020" w:rsidRPr="00832C21" w:rsidRDefault="00893020" w:rsidP="00893020">
      <w:pPr>
        <w:pStyle w:val="af2"/>
        <w:numPr>
          <w:ilvl w:val="0"/>
          <w:numId w:val="1"/>
        </w:numPr>
        <w:tabs>
          <w:tab w:val="left" w:pos="851"/>
        </w:tabs>
        <w:ind w:left="0" w:firstLine="567"/>
        <w:jc w:val="both"/>
        <w:rPr>
          <w:sz w:val="27"/>
          <w:szCs w:val="27"/>
        </w:rPr>
      </w:pPr>
      <w:r w:rsidRPr="00832C21">
        <w:rPr>
          <w:sz w:val="27"/>
          <w:szCs w:val="27"/>
        </w:rPr>
        <w:t>У граф</w:t>
      </w:r>
      <w:r w:rsidR="00C12321" w:rsidRPr="00832C21">
        <w:rPr>
          <w:sz w:val="27"/>
          <w:szCs w:val="27"/>
        </w:rPr>
        <w:t>і</w:t>
      </w:r>
      <w:r w:rsidRPr="00832C21">
        <w:rPr>
          <w:sz w:val="27"/>
          <w:szCs w:val="27"/>
        </w:rPr>
        <w:t xml:space="preserve"> “Розмір видатків (у співвідношенні до прожиткового мінімуму для працездатних осіб) </w:t>
      </w:r>
      <w:r w:rsidR="00C12321" w:rsidRPr="00832C21">
        <w:rPr>
          <w:sz w:val="27"/>
          <w:szCs w:val="27"/>
        </w:rPr>
        <w:t xml:space="preserve">рядка 9 </w:t>
      </w:r>
      <w:r w:rsidR="00C41D6B" w:rsidRPr="00832C21">
        <w:rPr>
          <w:sz w:val="27"/>
          <w:szCs w:val="27"/>
        </w:rPr>
        <w:t xml:space="preserve">додатку </w:t>
      </w:r>
      <w:r w:rsidR="00004D0B" w:rsidRPr="00832C21">
        <w:rPr>
          <w:sz w:val="27"/>
          <w:szCs w:val="27"/>
        </w:rPr>
        <w:t xml:space="preserve">3 </w:t>
      </w:r>
      <w:r w:rsidRPr="00832C21">
        <w:rPr>
          <w:sz w:val="27"/>
          <w:szCs w:val="27"/>
        </w:rPr>
        <w:t>до Порядк</w:t>
      </w:r>
      <w:r w:rsidR="00C12321" w:rsidRPr="00832C21">
        <w:rPr>
          <w:sz w:val="27"/>
          <w:szCs w:val="27"/>
        </w:rPr>
        <w:t>у</w:t>
      </w:r>
      <w:r w:rsidRPr="00832C21">
        <w:rPr>
          <w:sz w:val="27"/>
          <w:szCs w:val="27"/>
        </w:rPr>
        <w:t xml:space="preserve"> слова “засобах масової інформації” замінити словом “медіа”.</w:t>
      </w:r>
    </w:p>
    <w:p w14:paraId="35EF88A7" w14:textId="179D8666" w:rsidR="009009B2" w:rsidRPr="00832C21" w:rsidRDefault="009009B2" w:rsidP="003C2DC1">
      <w:pPr>
        <w:jc w:val="both"/>
        <w:rPr>
          <w:sz w:val="27"/>
          <w:szCs w:val="27"/>
        </w:rPr>
      </w:pPr>
    </w:p>
    <w:p w14:paraId="1139C728" w14:textId="77777777" w:rsidR="009009B2" w:rsidRPr="00832C21" w:rsidRDefault="009009B2" w:rsidP="003C2DC1">
      <w:pPr>
        <w:jc w:val="both"/>
        <w:rPr>
          <w:sz w:val="27"/>
          <w:szCs w:val="27"/>
        </w:rPr>
      </w:pPr>
    </w:p>
    <w:p w14:paraId="7C257A8D" w14:textId="39CD668C" w:rsidR="00BE37B8" w:rsidRPr="00832C21" w:rsidRDefault="007B240A" w:rsidP="00DC2DE6">
      <w:pPr>
        <w:tabs>
          <w:tab w:val="left" w:pos="7088"/>
        </w:tabs>
        <w:rPr>
          <w:b/>
          <w:bCs/>
          <w:sz w:val="27"/>
          <w:szCs w:val="27"/>
        </w:rPr>
      </w:pPr>
      <w:r w:rsidRPr="00832C21">
        <w:rPr>
          <w:b/>
          <w:bCs/>
          <w:sz w:val="27"/>
          <w:szCs w:val="27"/>
        </w:rPr>
        <w:t xml:space="preserve">В. о. </w:t>
      </w:r>
      <w:r w:rsidR="00D32371" w:rsidRPr="00832C21">
        <w:rPr>
          <w:b/>
          <w:bCs/>
          <w:sz w:val="27"/>
          <w:szCs w:val="27"/>
        </w:rPr>
        <w:t>д</w:t>
      </w:r>
      <w:r w:rsidR="00BE37B8" w:rsidRPr="00832C21">
        <w:rPr>
          <w:b/>
          <w:bCs/>
          <w:sz w:val="27"/>
          <w:szCs w:val="27"/>
        </w:rPr>
        <w:t>иректор</w:t>
      </w:r>
      <w:r w:rsidRPr="00832C21">
        <w:rPr>
          <w:b/>
          <w:bCs/>
          <w:sz w:val="27"/>
          <w:szCs w:val="27"/>
        </w:rPr>
        <w:t>а</w:t>
      </w:r>
      <w:r w:rsidR="00BE37B8" w:rsidRPr="00832C21">
        <w:rPr>
          <w:b/>
          <w:bCs/>
          <w:sz w:val="27"/>
          <w:szCs w:val="27"/>
        </w:rPr>
        <w:t xml:space="preserve"> Департаменту</w:t>
      </w:r>
      <w:r w:rsidR="002A26FE" w:rsidRPr="00832C21">
        <w:rPr>
          <w:b/>
          <w:bCs/>
          <w:sz w:val="27"/>
          <w:szCs w:val="27"/>
        </w:rPr>
        <w:br/>
      </w:r>
      <w:r w:rsidR="00BE37B8" w:rsidRPr="00832C21">
        <w:rPr>
          <w:b/>
          <w:bCs/>
          <w:sz w:val="27"/>
          <w:szCs w:val="27"/>
        </w:rPr>
        <w:t>громадянської ідентичності</w:t>
      </w:r>
      <w:r w:rsidR="00DC2DE6" w:rsidRPr="00832C21">
        <w:rPr>
          <w:b/>
          <w:bCs/>
          <w:sz w:val="27"/>
          <w:szCs w:val="27"/>
        </w:rPr>
        <w:tab/>
      </w:r>
      <w:r w:rsidR="00D32371" w:rsidRPr="00832C21">
        <w:rPr>
          <w:b/>
          <w:bCs/>
          <w:sz w:val="27"/>
          <w:szCs w:val="27"/>
        </w:rPr>
        <w:t>Єва АРУСТАМЯН</w:t>
      </w:r>
    </w:p>
    <w:sectPr w:rsidR="00BE37B8" w:rsidRPr="00832C21" w:rsidSect="00A16FF2">
      <w:headerReference w:type="even" r:id="rId8"/>
      <w:headerReference w:type="default" r:id="rId9"/>
      <w:pgSz w:w="11906" w:h="16838" w:code="9"/>
      <w:pgMar w:top="1134" w:right="567" w:bottom="1134" w:left="1701" w:header="454" w:footer="0" w:gutter="0"/>
      <w:pgNumType w:start="1"/>
      <w:cols w:space="720"/>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A23A0" w14:textId="77777777" w:rsidR="003A73C6" w:rsidRDefault="003A73C6">
      <w:r>
        <w:separator/>
      </w:r>
    </w:p>
  </w:endnote>
  <w:endnote w:type="continuationSeparator" w:id="0">
    <w:p w14:paraId="64BC9C3E" w14:textId="77777777" w:rsidR="003A73C6" w:rsidRDefault="003A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rlito">
    <w:altName w:val="Calibri"/>
    <w:charset w:val="01"/>
    <w:family w:val="swiss"/>
    <w:pitch w:val="variable"/>
  </w:font>
  <w:font w:name="Noto Sans CJK SC">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Tahoma">
    <w:panose1 w:val="020B0604030504040204"/>
    <w:charset w:val="CC"/>
    <w:family w:val="swiss"/>
    <w:pitch w:val="variable"/>
    <w:sig w:usb0="E1002EFF" w:usb1="C000605B" w:usb2="00000029" w:usb3="00000000" w:csb0="000101FF" w:csb1="00000000"/>
  </w:font>
  <w:font w:name="UkrainianKudriashov">
    <w:altName w:val="Cambria"/>
    <w:charset w:val="01"/>
    <w:family w:val="roman"/>
    <w:pitch w:val="variable"/>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D2AF5" w14:textId="77777777" w:rsidR="003A73C6" w:rsidRDefault="003A73C6">
      <w:r>
        <w:separator/>
      </w:r>
    </w:p>
  </w:footnote>
  <w:footnote w:type="continuationSeparator" w:id="0">
    <w:p w14:paraId="77E073EE" w14:textId="77777777" w:rsidR="003A73C6" w:rsidRDefault="003A7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6E28" w14:textId="77777777" w:rsidR="008B167F" w:rsidRDefault="001F03CA">
    <w:pPr>
      <w:tabs>
        <w:tab w:val="center" w:pos="4153"/>
        <w:tab w:val="right" w:pos="8306"/>
      </w:tabs>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p w14:paraId="40EADBDC" w14:textId="77777777" w:rsidR="008B167F" w:rsidRDefault="008B167F">
    <w:pP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DFF4" w14:textId="61C3B0BA" w:rsidR="008B167F" w:rsidRPr="00DC2DE6" w:rsidRDefault="001F03CA" w:rsidP="00DC2DE6">
    <w:pPr>
      <w:tabs>
        <w:tab w:val="center" w:pos="4153"/>
        <w:tab w:val="right" w:pos="8306"/>
      </w:tabs>
      <w:jc w:val="center"/>
      <w:rPr>
        <w:color w:val="000000"/>
        <w:sz w:val="28"/>
        <w:szCs w:val="28"/>
      </w:rPr>
    </w:pPr>
    <w:r w:rsidRPr="00DC2DE6">
      <w:rPr>
        <w:color w:val="000000"/>
        <w:sz w:val="28"/>
        <w:szCs w:val="28"/>
      </w:rPr>
      <w:fldChar w:fldCharType="begin"/>
    </w:r>
    <w:r w:rsidRPr="00DC2DE6">
      <w:rPr>
        <w:color w:val="000000"/>
        <w:sz w:val="28"/>
        <w:szCs w:val="28"/>
      </w:rPr>
      <w:instrText xml:space="preserve"> PAGE </w:instrText>
    </w:r>
    <w:r w:rsidRPr="00DC2DE6">
      <w:rPr>
        <w:color w:val="000000"/>
        <w:sz w:val="28"/>
        <w:szCs w:val="28"/>
      </w:rPr>
      <w:fldChar w:fldCharType="separate"/>
    </w:r>
    <w:r w:rsidRPr="00DC2DE6">
      <w:rPr>
        <w:color w:val="000000"/>
        <w:sz w:val="28"/>
        <w:szCs w:val="28"/>
      </w:rPr>
      <w:t>6</w:t>
    </w:r>
    <w:r w:rsidRPr="00DC2DE6">
      <w:rPr>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94E15"/>
    <w:multiLevelType w:val="hybridMultilevel"/>
    <w:tmpl w:val="C8225A82"/>
    <w:lvl w:ilvl="0" w:tplc="420E948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32B20451"/>
    <w:multiLevelType w:val="hybridMultilevel"/>
    <w:tmpl w:val="313AEF5A"/>
    <w:lvl w:ilvl="0" w:tplc="FFFFFFFF">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 w15:restartNumberingAfterBreak="0">
    <w:nsid w:val="361C08F1"/>
    <w:multiLevelType w:val="hybridMultilevel"/>
    <w:tmpl w:val="313AEF5A"/>
    <w:lvl w:ilvl="0" w:tplc="683C3A20">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 w15:restartNumberingAfterBreak="0">
    <w:nsid w:val="791B4460"/>
    <w:multiLevelType w:val="hybridMultilevel"/>
    <w:tmpl w:val="5148CAD6"/>
    <w:lvl w:ilvl="0" w:tplc="6234CDD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7E3348BD"/>
    <w:multiLevelType w:val="hybridMultilevel"/>
    <w:tmpl w:val="AB66FDE2"/>
    <w:lvl w:ilvl="0" w:tplc="9ECC8B2C">
      <w:start w:val="1"/>
      <w:numFmt w:val="decimal"/>
      <w:lvlText w:val="%1."/>
      <w:lvlJc w:val="left"/>
      <w:pPr>
        <w:ind w:left="644" w:hanging="360"/>
      </w:pPr>
      <w:rPr>
        <w:rFonts w:hint="default"/>
      </w:rPr>
    </w:lvl>
    <w:lvl w:ilvl="1" w:tplc="04220019" w:tentative="1">
      <w:start w:val="1"/>
      <w:numFmt w:val="lowerLetter"/>
      <w:lvlText w:val="%2."/>
      <w:lvlJc w:val="left"/>
      <w:pPr>
        <w:ind w:left="1646" w:hanging="360"/>
      </w:pPr>
    </w:lvl>
    <w:lvl w:ilvl="2" w:tplc="0422001B" w:tentative="1">
      <w:start w:val="1"/>
      <w:numFmt w:val="lowerRoman"/>
      <w:lvlText w:val="%3."/>
      <w:lvlJc w:val="right"/>
      <w:pPr>
        <w:ind w:left="2366" w:hanging="180"/>
      </w:pPr>
    </w:lvl>
    <w:lvl w:ilvl="3" w:tplc="0422000F" w:tentative="1">
      <w:start w:val="1"/>
      <w:numFmt w:val="decimal"/>
      <w:lvlText w:val="%4."/>
      <w:lvlJc w:val="left"/>
      <w:pPr>
        <w:ind w:left="3086" w:hanging="360"/>
      </w:pPr>
    </w:lvl>
    <w:lvl w:ilvl="4" w:tplc="04220019" w:tentative="1">
      <w:start w:val="1"/>
      <w:numFmt w:val="lowerLetter"/>
      <w:lvlText w:val="%5."/>
      <w:lvlJc w:val="left"/>
      <w:pPr>
        <w:ind w:left="3806" w:hanging="360"/>
      </w:pPr>
    </w:lvl>
    <w:lvl w:ilvl="5" w:tplc="0422001B" w:tentative="1">
      <w:start w:val="1"/>
      <w:numFmt w:val="lowerRoman"/>
      <w:lvlText w:val="%6."/>
      <w:lvlJc w:val="right"/>
      <w:pPr>
        <w:ind w:left="4526" w:hanging="180"/>
      </w:pPr>
    </w:lvl>
    <w:lvl w:ilvl="6" w:tplc="0422000F" w:tentative="1">
      <w:start w:val="1"/>
      <w:numFmt w:val="decimal"/>
      <w:lvlText w:val="%7."/>
      <w:lvlJc w:val="left"/>
      <w:pPr>
        <w:ind w:left="5246" w:hanging="360"/>
      </w:pPr>
    </w:lvl>
    <w:lvl w:ilvl="7" w:tplc="04220019" w:tentative="1">
      <w:start w:val="1"/>
      <w:numFmt w:val="lowerLetter"/>
      <w:lvlText w:val="%8."/>
      <w:lvlJc w:val="left"/>
      <w:pPr>
        <w:ind w:left="5966" w:hanging="360"/>
      </w:pPr>
    </w:lvl>
    <w:lvl w:ilvl="8" w:tplc="0422001B" w:tentative="1">
      <w:start w:val="1"/>
      <w:numFmt w:val="lowerRoman"/>
      <w:lvlText w:val="%9."/>
      <w:lvlJc w:val="right"/>
      <w:pPr>
        <w:ind w:left="6686"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67F"/>
    <w:rsid w:val="00004D0B"/>
    <w:rsid w:val="00004FAE"/>
    <w:rsid w:val="0003604C"/>
    <w:rsid w:val="00042A57"/>
    <w:rsid w:val="000A27AE"/>
    <w:rsid w:val="000E37E4"/>
    <w:rsid w:val="00125104"/>
    <w:rsid w:val="00165B08"/>
    <w:rsid w:val="00192FEC"/>
    <w:rsid w:val="001B713F"/>
    <w:rsid w:val="001C0A54"/>
    <w:rsid w:val="001F03CA"/>
    <w:rsid w:val="002472B1"/>
    <w:rsid w:val="002A26FE"/>
    <w:rsid w:val="002D1136"/>
    <w:rsid w:val="002D4D9D"/>
    <w:rsid w:val="002F00B0"/>
    <w:rsid w:val="002F096B"/>
    <w:rsid w:val="00335803"/>
    <w:rsid w:val="0034016F"/>
    <w:rsid w:val="00364782"/>
    <w:rsid w:val="003902B1"/>
    <w:rsid w:val="003A63F7"/>
    <w:rsid w:val="003A73C6"/>
    <w:rsid w:val="003C2DC1"/>
    <w:rsid w:val="003D55D9"/>
    <w:rsid w:val="003E1114"/>
    <w:rsid w:val="003F1D8B"/>
    <w:rsid w:val="003F4D24"/>
    <w:rsid w:val="00400A35"/>
    <w:rsid w:val="004122D6"/>
    <w:rsid w:val="0044336F"/>
    <w:rsid w:val="0044558A"/>
    <w:rsid w:val="004859ED"/>
    <w:rsid w:val="004D0B30"/>
    <w:rsid w:val="004D4141"/>
    <w:rsid w:val="004F15CA"/>
    <w:rsid w:val="00515CEA"/>
    <w:rsid w:val="00523A81"/>
    <w:rsid w:val="00541F7E"/>
    <w:rsid w:val="005505D8"/>
    <w:rsid w:val="005734DB"/>
    <w:rsid w:val="00616925"/>
    <w:rsid w:val="006A6557"/>
    <w:rsid w:val="006B39AB"/>
    <w:rsid w:val="006C4026"/>
    <w:rsid w:val="006C4AF9"/>
    <w:rsid w:val="006F12A8"/>
    <w:rsid w:val="00751575"/>
    <w:rsid w:val="00765A12"/>
    <w:rsid w:val="00777CB9"/>
    <w:rsid w:val="007B240A"/>
    <w:rsid w:val="007F6D5D"/>
    <w:rsid w:val="00832C21"/>
    <w:rsid w:val="00842AE8"/>
    <w:rsid w:val="008452A3"/>
    <w:rsid w:val="008767FF"/>
    <w:rsid w:val="00886A3C"/>
    <w:rsid w:val="00893020"/>
    <w:rsid w:val="008A7DEC"/>
    <w:rsid w:val="008B167F"/>
    <w:rsid w:val="008D7F4E"/>
    <w:rsid w:val="008F077F"/>
    <w:rsid w:val="008F3864"/>
    <w:rsid w:val="009009B2"/>
    <w:rsid w:val="00901CA9"/>
    <w:rsid w:val="0093174E"/>
    <w:rsid w:val="00942FB5"/>
    <w:rsid w:val="00943324"/>
    <w:rsid w:val="0097353D"/>
    <w:rsid w:val="00976A16"/>
    <w:rsid w:val="009A2C7F"/>
    <w:rsid w:val="009C3BD6"/>
    <w:rsid w:val="009D0E9A"/>
    <w:rsid w:val="009E0585"/>
    <w:rsid w:val="00A16FF2"/>
    <w:rsid w:val="00A23E0C"/>
    <w:rsid w:val="00A32F00"/>
    <w:rsid w:val="00A468F1"/>
    <w:rsid w:val="00A75668"/>
    <w:rsid w:val="00A82249"/>
    <w:rsid w:val="00A86389"/>
    <w:rsid w:val="00AB7509"/>
    <w:rsid w:val="00AE5469"/>
    <w:rsid w:val="00AE741C"/>
    <w:rsid w:val="00B02137"/>
    <w:rsid w:val="00B04DF4"/>
    <w:rsid w:val="00B10B4F"/>
    <w:rsid w:val="00B41230"/>
    <w:rsid w:val="00B76404"/>
    <w:rsid w:val="00B86B6A"/>
    <w:rsid w:val="00B95200"/>
    <w:rsid w:val="00BA4A67"/>
    <w:rsid w:val="00BB3FEA"/>
    <w:rsid w:val="00BE37B8"/>
    <w:rsid w:val="00C12321"/>
    <w:rsid w:val="00C2358F"/>
    <w:rsid w:val="00C27939"/>
    <w:rsid w:val="00C41D6B"/>
    <w:rsid w:val="00C53655"/>
    <w:rsid w:val="00C759C5"/>
    <w:rsid w:val="00C83186"/>
    <w:rsid w:val="00CB681C"/>
    <w:rsid w:val="00CE3A8D"/>
    <w:rsid w:val="00CF4BA7"/>
    <w:rsid w:val="00D062BD"/>
    <w:rsid w:val="00D228EE"/>
    <w:rsid w:val="00D24708"/>
    <w:rsid w:val="00D32371"/>
    <w:rsid w:val="00D40DDC"/>
    <w:rsid w:val="00D57D36"/>
    <w:rsid w:val="00D6376C"/>
    <w:rsid w:val="00D92C59"/>
    <w:rsid w:val="00DB4036"/>
    <w:rsid w:val="00DB574E"/>
    <w:rsid w:val="00DC2DE6"/>
    <w:rsid w:val="00DD167D"/>
    <w:rsid w:val="00DE65EA"/>
    <w:rsid w:val="00E01A7B"/>
    <w:rsid w:val="00E82719"/>
    <w:rsid w:val="00EC6894"/>
    <w:rsid w:val="00EF13F0"/>
    <w:rsid w:val="00F00140"/>
    <w:rsid w:val="00F276D3"/>
    <w:rsid w:val="00F322C6"/>
    <w:rsid w:val="00F45B71"/>
    <w:rsid w:val="00F52765"/>
    <w:rsid w:val="00F53AAE"/>
    <w:rsid w:val="00F67B40"/>
    <w:rsid w:val="00F71C92"/>
    <w:rsid w:val="00F73FFE"/>
    <w:rsid w:val="00F938B5"/>
    <w:rsid w:val="00FE2E6F"/>
    <w:rsid w:val="00FE6C9F"/>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025B"/>
  <w15:docId w15:val="{7045CFC1-E522-4DA3-9B77-E1339078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86F"/>
  </w:style>
  <w:style w:type="paragraph" w:styleId="1">
    <w:name w:val="heading 1"/>
    <w:basedOn w:val="a"/>
    <w:next w:val="a"/>
    <w:qFormat/>
    <w:rsid w:val="00EA286F"/>
    <w:pPr>
      <w:keepNext/>
      <w:outlineLvl w:val="0"/>
    </w:pPr>
    <w:rPr>
      <w:sz w:val="24"/>
    </w:rPr>
  </w:style>
  <w:style w:type="paragraph" w:styleId="2">
    <w:name w:val="heading 2"/>
    <w:basedOn w:val="a"/>
    <w:next w:val="a"/>
    <w:link w:val="20"/>
    <w:qFormat/>
    <w:rsid w:val="00895B73"/>
    <w:pPr>
      <w:keepNext/>
      <w:spacing w:before="240" w:after="60"/>
      <w:outlineLvl w:val="1"/>
    </w:pPr>
    <w:rPr>
      <w:rFonts w:ascii="Cambria" w:hAnsi="Cambria"/>
      <w:b/>
      <w:bCs/>
      <w:i/>
      <w:iCs/>
      <w:sz w:val="28"/>
      <w:szCs w:val="28"/>
    </w:rPr>
  </w:style>
  <w:style w:type="paragraph" w:styleId="3">
    <w:name w:val="heading 3"/>
    <w:basedOn w:val="a"/>
    <w:next w:val="a"/>
    <w:qFormat/>
    <w:rsid w:val="00EA286F"/>
    <w:pPr>
      <w:keepNext/>
      <w:outlineLvl w:val="2"/>
    </w:pPr>
    <w:rPr>
      <w:b/>
      <w:sz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rsid w:val="007F4413"/>
    <w:pPr>
      <w:spacing w:before="240" w:after="60"/>
      <w:outlineLvl w:val="4"/>
    </w:pPr>
    <w:rPr>
      <w:b/>
      <w:bCs/>
      <w:i/>
      <w:iCs/>
      <w:sz w:val="26"/>
      <w:szCs w:val="26"/>
    </w:rPr>
  </w:style>
  <w:style w:type="paragraph" w:styleId="6">
    <w:name w:val="heading 6"/>
    <w:basedOn w:val="a"/>
    <w:next w:val="a"/>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EA286F"/>
  </w:style>
  <w:style w:type="character" w:styleId="a4">
    <w:name w:val="Hyperlink"/>
    <w:rsid w:val="00CA2E00"/>
    <w:rPr>
      <w:color w:val="0000FF"/>
      <w:u w:val="single"/>
    </w:rPr>
  </w:style>
  <w:style w:type="character" w:styleId="a5">
    <w:name w:val="FollowedHyperlink"/>
    <w:rsid w:val="00CA2E00"/>
    <w:rPr>
      <w:color w:val="800080"/>
      <w:u w:val="single"/>
    </w:rPr>
  </w:style>
  <w:style w:type="character" w:customStyle="1" w:styleId="apple-converted-space">
    <w:name w:val="apple-converted-space"/>
    <w:basedOn w:val="a0"/>
    <w:qFormat/>
    <w:rsid w:val="006D32B5"/>
  </w:style>
  <w:style w:type="character" w:customStyle="1" w:styleId="20">
    <w:name w:val="Заголовок 2 Знак"/>
    <w:link w:val="2"/>
    <w:qFormat/>
    <w:rsid w:val="00895B73"/>
    <w:rPr>
      <w:rFonts w:ascii="Cambria" w:eastAsia="Times New Roman" w:hAnsi="Cambria" w:cs="Times New Roman"/>
      <w:b/>
      <w:bCs/>
      <w:i/>
      <w:iCs/>
      <w:sz w:val="28"/>
      <w:szCs w:val="28"/>
      <w:lang w:val="uk-UA"/>
    </w:rPr>
  </w:style>
  <w:style w:type="character" w:customStyle="1" w:styleId="a6">
    <w:name w:val="Основний текст Знак"/>
    <w:link w:val="a7"/>
    <w:qFormat/>
    <w:rsid w:val="00895B73"/>
    <w:rPr>
      <w:sz w:val="26"/>
      <w:lang w:val="uk-UA"/>
    </w:rPr>
  </w:style>
  <w:style w:type="paragraph" w:customStyle="1" w:styleId="10">
    <w:name w:val="Заголовок1"/>
    <w:basedOn w:val="a"/>
    <w:next w:val="a7"/>
    <w:qFormat/>
    <w:pPr>
      <w:keepNext/>
      <w:spacing w:before="240" w:after="120"/>
    </w:pPr>
    <w:rPr>
      <w:rFonts w:ascii="Carlito" w:eastAsia="Noto Sans CJK SC" w:hAnsi="Carlito" w:cs="Noto Sans Devanagari"/>
      <w:sz w:val="28"/>
      <w:szCs w:val="28"/>
    </w:rPr>
  </w:style>
  <w:style w:type="paragraph" w:styleId="a7">
    <w:name w:val="Body Text"/>
    <w:basedOn w:val="a"/>
    <w:link w:val="a6"/>
    <w:rsid w:val="00EA286F"/>
    <w:pPr>
      <w:jc w:val="both"/>
    </w:pPr>
    <w:rPr>
      <w:sz w:val="26"/>
    </w:rPr>
  </w:style>
  <w:style w:type="paragraph" w:styleId="a8">
    <w:name w:val="List"/>
    <w:basedOn w:val="a7"/>
    <w:rPr>
      <w:rFonts w:cs="Noto Sans Devanagari"/>
    </w:rPr>
  </w:style>
  <w:style w:type="paragraph" w:styleId="a9">
    <w:name w:val="caption"/>
    <w:basedOn w:val="a"/>
    <w:qFormat/>
    <w:pPr>
      <w:suppressLineNumbers/>
      <w:spacing w:before="120" w:after="120"/>
    </w:pPr>
    <w:rPr>
      <w:rFonts w:cs="Noto Sans Devanagari"/>
      <w:i/>
      <w:iCs/>
      <w:sz w:val="24"/>
      <w:szCs w:val="24"/>
    </w:rPr>
  </w:style>
  <w:style w:type="paragraph" w:customStyle="1" w:styleId="aa">
    <w:name w:val="Покажчик"/>
    <w:basedOn w:val="a"/>
    <w:qFormat/>
    <w:pPr>
      <w:suppressLineNumbers/>
    </w:pPr>
    <w:rPr>
      <w:rFonts w:cs="Noto Sans Devanagari"/>
    </w:rPr>
  </w:style>
  <w:style w:type="paragraph" w:styleId="ab">
    <w:name w:val="Title"/>
    <w:basedOn w:val="a"/>
    <w:next w:val="a"/>
    <w:qFormat/>
    <w:pPr>
      <w:keepNext/>
      <w:keepLines/>
      <w:spacing w:before="480" w:after="120"/>
    </w:pPr>
    <w:rPr>
      <w:b/>
      <w:sz w:val="72"/>
      <w:szCs w:val="72"/>
    </w:rPr>
  </w:style>
  <w:style w:type="paragraph" w:customStyle="1" w:styleId="11">
    <w:name w:val="Заголовок11"/>
    <w:basedOn w:val="a"/>
    <w:qFormat/>
    <w:rsid w:val="00EA286F"/>
    <w:pPr>
      <w:jc w:val="center"/>
    </w:pPr>
    <w:rPr>
      <w:sz w:val="70"/>
    </w:rPr>
  </w:style>
  <w:style w:type="paragraph" w:customStyle="1" w:styleId="ac">
    <w:name w:val="Верхній і нижній колонтитули"/>
    <w:basedOn w:val="a"/>
    <w:qFormat/>
  </w:style>
  <w:style w:type="paragraph" w:styleId="ad">
    <w:name w:val="header"/>
    <w:basedOn w:val="a"/>
    <w:rsid w:val="00EA286F"/>
    <w:pPr>
      <w:tabs>
        <w:tab w:val="center" w:pos="4153"/>
        <w:tab w:val="right" w:pos="8306"/>
      </w:tabs>
    </w:pPr>
  </w:style>
  <w:style w:type="paragraph" w:styleId="ae">
    <w:name w:val="Body Text Indent"/>
    <w:basedOn w:val="a"/>
    <w:rsid w:val="00EA286F"/>
    <w:pPr>
      <w:jc w:val="both"/>
    </w:pPr>
    <w:rPr>
      <w:sz w:val="28"/>
    </w:rPr>
  </w:style>
  <w:style w:type="paragraph" w:styleId="30">
    <w:name w:val="Body Text 3"/>
    <w:basedOn w:val="a"/>
    <w:qFormat/>
    <w:rsid w:val="00EA286F"/>
    <w:rPr>
      <w:sz w:val="28"/>
    </w:rPr>
  </w:style>
  <w:style w:type="paragraph" w:styleId="21">
    <w:name w:val="Body Text Indent 2"/>
    <w:basedOn w:val="a"/>
    <w:qFormat/>
    <w:rsid w:val="00EA286F"/>
    <w:pPr>
      <w:ind w:firstLine="709"/>
      <w:jc w:val="both"/>
    </w:pPr>
    <w:rPr>
      <w:sz w:val="28"/>
    </w:rPr>
  </w:style>
  <w:style w:type="paragraph" w:styleId="31">
    <w:name w:val="Body Text Indent 3"/>
    <w:basedOn w:val="a"/>
    <w:qFormat/>
    <w:rsid w:val="00EA286F"/>
    <w:pPr>
      <w:ind w:firstLine="709"/>
      <w:jc w:val="both"/>
    </w:pPr>
    <w:rPr>
      <w:color w:val="000000"/>
      <w:spacing w:val="-4"/>
      <w:sz w:val="28"/>
    </w:rPr>
  </w:style>
  <w:style w:type="paragraph" w:styleId="af">
    <w:name w:val="Balloon Text"/>
    <w:basedOn w:val="a"/>
    <w:semiHidden/>
    <w:qFormat/>
    <w:rsid w:val="00BF3B08"/>
    <w:rPr>
      <w:rFonts w:ascii="Tahoma" w:hAnsi="Tahoma" w:cs="Tahoma"/>
      <w:sz w:val="16"/>
      <w:szCs w:val="16"/>
    </w:rPr>
  </w:style>
  <w:style w:type="paragraph" w:styleId="af0">
    <w:name w:val="List Bullet"/>
    <w:basedOn w:val="a"/>
    <w:autoRedefine/>
    <w:rsid w:val="00BD7569"/>
    <w:pPr>
      <w:widowControl w:val="0"/>
      <w:ind w:left="6379"/>
    </w:pPr>
    <w:rPr>
      <w:sz w:val="28"/>
      <w:szCs w:val="24"/>
    </w:rPr>
  </w:style>
  <w:style w:type="paragraph" w:customStyle="1" w:styleId="210">
    <w:name w:val="Основной текст 21"/>
    <w:basedOn w:val="a"/>
    <w:qFormat/>
    <w:rsid w:val="00D44463"/>
    <w:pPr>
      <w:widowControl w:val="0"/>
    </w:pPr>
    <w:rPr>
      <w:sz w:val="28"/>
    </w:rPr>
  </w:style>
  <w:style w:type="paragraph" w:customStyle="1" w:styleId="12">
    <w:name w:val="1 Знак Знак Знак Знак Знак Знак Знак"/>
    <w:basedOn w:val="a"/>
    <w:qFormat/>
    <w:rsid w:val="00E44EBC"/>
    <w:rPr>
      <w:lang w:eastAsia="en-US"/>
    </w:rPr>
  </w:style>
  <w:style w:type="paragraph" w:styleId="af1">
    <w:name w:val="footer"/>
    <w:basedOn w:val="a"/>
    <w:rsid w:val="00FE28BB"/>
    <w:pPr>
      <w:tabs>
        <w:tab w:val="center" w:pos="4677"/>
        <w:tab w:val="right" w:pos="9355"/>
      </w:tabs>
    </w:pPr>
  </w:style>
  <w:style w:type="paragraph" w:customStyle="1" w:styleId="50">
    <w:name w:val="заголовок 5"/>
    <w:basedOn w:val="a"/>
    <w:next w:val="a"/>
    <w:qFormat/>
    <w:rsid w:val="002A2807"/>
    <w:pPr>
      <w:keepNext/>
      <w:jc w:val="both"/>
    </w:pPr>
    <w:rPr>
      <w:rFonts w:ascii="UkrainianKudriashov" w:hAnsi="UkrainianKudriashov" w:cs="UkrainianKudriashov"/>
      <w:b/>
      <w:bCs/>
      <w:sz w:val="28"/>
      <w:szCs w:val="28"/>
    </w:rPr>
  </w:style>
  <w:style w:type="paragraph" w:styleId="af2">
    <w:name w:val="List Paragraph"/>
    <w:basedOn w:val="a"/>
    <w:uiPriority w:val="34"/>
    <w:qFormat/>
    <w:rsid w:val="00E03A80"/>
    <w:pPr>
      <w:ind w:left="720"/>
      <w:contextualSpacing/>
    </w:pPr>
  </w:style>
  <w:style w:type="paragraph" w:styleId="af3">
    <w:name w:val="Normal (Web)"/>
    <w:basedOn w:val="a"/>
    <w:uiPriority w:val="99"/>
    <w:unhideWhenUsed/>
    <w:qFormat/>
    <w:rsid w:val="00456CD2"/>
    <w:pPr>
      <w:spacing w:beforeAutospacing="1" w:afterAutospacing="1"/>
    </w:pPr>
    <w:rPr>
      <w:sz w:val="24"/>
      <w:szCs w:val="24"/>
      <w:lang w:val="ru-RU"/>
    </w:rPr>
  </w:style>
  <w:style w:type="paragraph" w:styleId="af4">
    <w:name w:val="Subtitle"/>
    <w:basedOn w:val="a"/>
    <w:next w:val="a"/>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f5">
    <w:name w:val="Table Grid"/>
    <w:basedOn w:val="a1"/>
    <w:rsid w:val="00821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fivB2LVPR1uIQDxfkZTl/AW33xw==">AMUW2mU6LcpD/BD/cspRgwgLmB9ZtQpRct5suQNiqKUOSkvgvgE+uAmMry5VSMJFiTIsHIX+WWmPTBxtuX8LslJcd9KOklgQFcq13lNjgvZrveD6aTXcHrt9p1deT0IzYXVT+dlKXmBowGG6YhI3l4HS3ccor8l5wbGQfYrOShCxyTT08PECgqk=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2969</Words>
  <Characters>1693</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Брекс</dc:creator>
  <cp:keywords/>
  <dc:description/>
  <cp:lastModifiedBy>Шульга Сніжана Олександрівна</cp:lastModifiedBy>
  <cp:revision>2</cp:revision>
  <cp:lastPrinted>2024-06-25T11:27:00Z</cp:lastPrinted>
  <dcterms:created xsi:type="dcterms:W3CDTF">2024-06-27T07:09:00Z</dcterms:created>
  <dcterms:modified xsi:type="dcterms:W3CDTF">2024-06-27T07:09:00Z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ActionId">
    <vt:lpwstr>bb6a98f9-2ddc-45da-93f7-6744c5ce0048</vt:lpwstr>
  </property>
  <property fmtid="{D5CDD505-2E9C-101B-9397-08002B2CF9AE}" pid="3" name="MSIP_Label_defa4170-0d19-0005-0004-bc88714345d2_ContentBits">
    <vt:lpwstr>0</vt:lpwstr>
  </property>
  <property fmtid="{D5CDD505-2E9C-101B-9397-08002B2CF9AE}" pid="4" name="MSIP_Label_defa4170-0d19-0005-0004-bc88714345d2_Enabled">
    <vt:lpwstr>true</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2023-12-22T07:46:23Z</vt:lpwstr>
  </property>
  <property fmtid="{D5CDD505-2E9C-101B-9397-08002B2CF9AE}" pid="8" name="MSIP_Label_defa4170-0d19-0005-0004-bc88714345d2_SiteId">
    <vt:lpwstr>269ae716-e3ac-43c3-afed-32aac9da268f</vt:lpwstr>
  </property>
</Properties>
</file>