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CB2D" w14:textId="77777777" w:rsidR="009E2ED4" w:rsidRPr="00F4790D" w:rsidRDefault="00385270" w:rsidP="001F5F92">
      <w:pPr>
        <w:keepNext/>
        <w:keepLines/>
        <w:jc w:val="center"/>
        <w:rPr>
          <w:b/>
          <w:caps/>
          <w:sz w:val="28"/>
          <w:szCs w:val="28"/>
        </w:rPr>
      </w:pPr>
      <w:r w:rsidRPr="00F4790D">
        <w:rPr>
          <w:b/>
          <w:caps/>
          <w:sz w:val="28"/>
          <w:szCs w:val="28"/>
        </w:rPr>
        <w:t>Порівняльна таблиця</w:t>
      </w:r>
    </w:p>
    <w:p w14:paraId="59C7DE5D" w14:textId="56563898" w:rsidR="008F6A7C" w:rsidRDefault="00B257D5" w:rsidP="005F13C1">
      <w:pPr>
        <w:pStyle w:val="a4"/>
        <w:spacing w:before="0"/>
        <w:jc w:val="center"/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</w:pPr>
      <w:r w:rsidRPr="00DB1DCC">
        <w:rPr>
          <w:rFonts w:ascii="Times New Roman" w:hAnsi="Times New Roman"/>
          <w:b/>
          <w:sz w:val="28"/>
          <w:szCs w:val="28"/>
        </w:rPr>
        <w:t xml:space="preserve">до проекту </w:t>
      </w:r>
      <w:r w:rsidRPr="00DB1DCC">
        <w:rPr>
          <w:rFonts w:ascii="Times New Roman" w:hAnsi="Times New Roman"/>
          <w:b/>
          <w:bCs/>
          <w:sz w:val="28"/>
          <w:szCs w:val="28"/>
        </w:rPr>
        <w:t>постанови Кабінету Міністрів України “</w:t>
      </w:r>
      <w:r w:rsidR="001244DE" w:rsidRPr="001244DE">
        <w:rPr>
          <w:rFonts w:ascii="Times New Roman" w:hAnsi="Times New Roman"/>
          <w:b/>
          <w:bCs/>
          <w:sz w:val="28"/>
          <w:szCs w:val="28"/>
        </w:rPr>
        <w:t>Про внесення змін до Порядку організації та здійснення загальновійськової підготовки громадян України до національного спротиву</w:t>
      </w:r>
      <w:r w:rsidR="00DB1DCC" w:rsidRPr="00DB1DCC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>”</w:t>
      </w:r>
    </w:p>
    <w:p w14:paraId="533103F9" w14:textId="36981BAB" w:rsidR="004A2C88" w:rsidRDefault="004A2C88" w:rsidP="005F13C1">
      <w:pPr>
        <w:pStyle w:val="a4"/>
        <w:spacing w:befor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6A3183" w14:textId="77777777" w:rsidR="00145B26" w:rsidRPr="005F13C1" w:rsidRDefault="00145B26" w:rsidP="005F13C1">
      <w:pPr>
        <w:pStyle w:val="a4"/>
        <w:spacing w:befor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4"/>
        <w:gridCol w:w="7584"/>
      </w:tblGrid>
      <w:tr w:rsidR="00F4790D" w:rsidRPr="00F4790D" w14:paraId="4FCC1C2C" w14:textId="77777777" w:rsidTr="00145B26">
        <w:trPr>
          <w:trHeight w:val="687"/>
        </w:trPr>
        <w:tc>
          <w:tcPr>
            <w:tcW w:w="7584" w:type="dxa"/>
            <w:shd w:val="clear" w:color="auto" w:fill="auto"/>
            <w:vAlign w:val="center"/>
          </w:tcPr>
          <w:p w14:paraId="0EF024E4" w14:textId="77777777" w:rsidR="009E2ED4" w:rsidRPr="00F4790D" w:rsidRDefault="00385270" w:rsidP="00A06C36">
            <w:pPr>
              <w:jc w:val="center"/>
              <w:rPr>
                <w:b/>
                <w:sz w:val="28"/>
                <w:szCs w:val="28"/>
              </w:rPr>
            </w:pPr>
            <w:r w:rsidRPr="00F4790D">
              <w:rPr>
                <w:b/>
                <w:sz w:val="28"/>
                <w:szCs w:val="28"/>
              </w:rPr>
              <w:t>Зміст положення акта законодавства</w:t>
            </w:r>
          </w:p>
        </w:tc>
        <w:tc>
          <w:tcPr>
            <w:tcW w:w="7584" w:type="dxa"/>
            <w:shd w:val="clear" w:color="auto" w:fill="auto"/>
            <w:vAlign w:val="center"/>
          </w:tcPr>
          <w:p w14:paraId="2DC3E8F0" w14:textId="5F172363" w:rsidR="009E2ED4" w:rsidRPr="00F4790D" w:rsidRDefault="00385270" w:rsidP="00A06C36">
            <w:pPr>
              <w:jc w:val="center"/>
              <w:rPr>
                <w:b/>
                <w:sz w:val="28"/>
                <w:szCs w:val="28"/>
              </w:rPr>
            </w:pPr>
            <w:r w:rsidRPr="00F4790D">
              <w:rPr>
                <w:b/>
                <w:sz w:val="28"/>
                <w:szCs w:val="28"/>
              </w:rPr>
              <w:t>Зміст відповідного положення про</w:t>
            </w:r>
            <w:r w:rsidR="00117B8B">
              <w:rPr>
                <w:b/>
                <w:sz w:val="28"/>
                <w:szCs w:val="28"/>
              </w:rPr>
              <w:t>е</w:t>
            </w:r>
            <w:r w:rsidRPr="00F4790D">
              <w:rPr>
                <w:b/>
                <w:sz w:val="28"/>
                <w:szCs w:val="28"/>
              </w:rPr>
              <w:t>кту акта</w:t>
            </w:r>
          </w:p>
        </w:tc>
      </w:tr>
      <w:tr w:rsidR="00F4790D" w:rsidRPr="00F4790D" w14:paraId="0D348573" w14:textId="77777777" w:rsidTr="00145B26">
        <w:trPr>
          <w:trHeight w:val="943"/>
        </w:trPr>
        <w:tc>
          <w:tcPr>
            <w:tcW w:w="15168" w:type="dxa"/>
            <w:gridSpan w:val="2"/>
            <w:shd w:val="clear" w:color="auto" w:fill="auto"/>
            <w:vAlign w:val="center"/>
          </w:tcPr>
          <w:p w14:paraId="2E01916B" w14:textId="5A7B7A6A" w:rsidR="007F15DB" w:rsidRPr="005F13C1" w:rsidRDefault="005F13C1" w:rsidP="00A06C36">
            <w:pPr>
              <w:jc w:val="center"/>
              <w:rPr>
                <w:b/>
                <w:bCs/>
                <w:sz w:val="28"/>
                <w:szCs w:val="28"/>
              </w:rPr>
            </w:pPr>
            <w:r w:rsidRPr="005F13C1">
              <w:rPr>
                <w:b/>
                <w:bCs/>
                <w:color w:val="000000"/>
                <w:sz w:val="28"/>
                <w:szCs w:val="28"/>
              </w:rPr>
              <w:t>Поряд</w:t>
            </w:r>
            <w:r>
              <w:rPr>
                <w:b/>
                <w:bCs/>
                <w:color w:val="000000"/>
                <w:sz w:val="28"/>
                <w:szCs w:val="28"/>
              </w:rPr>
              <w:t>ок</w:t>
            </w:r>
            <w:r w:rsidRPr="005F13C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16F25" w:rsidRPr="00C16F25">
              <w:rPr>
                <w:b/>
                <w:bCs/>
                <w:color w:val="000000"/>
                <w:sz w:val="28"/>
                <w:szCs w:val="28"/>
              </w:rPr>
              <w:t>організації та здійснення загальновійськової підготовки громадян України до національного спротиву, затверджений постановою Кабінету Міністрів України від 29 грудня 2021 р. № 1443</w:t>
            </w:r>
          </w:p>
        </w:tc>
      </w:tr>
      <w:tr w:rsidR="00F4790D" w:rsidRPr="00F4790D" w14:paraId="5588DA50" w14:textId="77777777" w:rsidTr="005F13C1">
        <w:trPr>
          <w:trHeight w:val="567"/>
        </w:trPr>
        <w:tc>
          <w:tcPr>
            <w:tcW w:w="7584" w:type="dxa"/>
            <w:shd w:val="clear" w:color="auto" w:fill="auto"/>
          </w:tcPr>
          <w:p w14:paraId="788F703B" w14:textId="77777777" w:rsidR="00145B26" w:rsidRDefault="00145B26" w:rsidP="00145B26">
            <w:pPr>
              <w:ind w:firstLine="567"/>
              <w:jc w:val="both"/>
              <w:rPr>
                <w:sz w:val="28"/>
                <w:szCs w:val="28"/>
              </w:rPr>
            </w:pPr>
            <w:r w:rsidRPr="000E2B17">
              <w:rPr>
                <w:sz w:val="28"/>
                <w:szCs w:val="28"/>
              </w:rPr>
              <w:t xml:space="preserve">8. Базова підготовка організовується та проводиться Міноборони разом з іншими заінтересованими органами виконавчої влади, місцевими державними адміністраціями, органами місцевого самоврядування, волонтерськими, громадськими та спортивними організаціями. </w:t>
            </w:r>
          </w:p>
          <w:p w14:paraId="57A685B4" w14:textId="216A475E" w:rsidR="005603D4" w:rsidRDefault="005603D4" w:rsidP="00145B2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14:paraId="5A25A2A5" w14:textId="77777777" w:rsidR="00C16F25" w:rsidRDefault="00145B26" w:rsidP="00145B26">
            <w:pPr>
              <w:ind w:firstLine="567"/>
              <w:jc w:val="both"/>
              <w:rPr>
                <w:sz w:val="28"/>
                <w:szCs w:val="28"/>
              </w:rPr>
            </w:pPr>
            <w:r w:rsidRPr="000E2B17">
              <w:rPr>
                <w:sz w:val="28"/>
                <w:szCs w:val="28"/>
              </w:rPr>
              <w:t xml:space="preserve">Базова підготовка організовується відповідно до вимог наказів і директив Міноборони, Головнокомандувача Збройних Сил, Генерального штабу Збройних Сил на підставі досвіду, отриманого під час ведення бойових дій </w:t>
            </w:r>
            <w:r w:rsidRPr="002F0CA4">
              <w:rPr>
                <w:b/>
                <w:bCs/>
                <w:strike/>
                <w:sz w:val="28"/>
                <w:szCs w:val="28"/>
              </w:rPr>
              <w:t>в районі проведення операції Об’єднаних сил,</w:t>
            </w:r>
            <w:r w:rsidRPr="000E2B17">
              <w:rPr>
                <w:sz w:val="28"/>
                <w:szCs w:val="28"/>
              </w:rPr>
              <w:t xml:space="preserve"> стандартів підготовки збройних сил держав-членів НАТО.</w:t>
            </w:r>
          </w:p>
          <w:p w14:paraId="7BF42A5D" w14:textId="77777777" w:rsidR="002F0CA4" w:rsidRDefault="002F0CA4" w:rsidP="00145B26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60A7F796" w14:textId="77777777" w:rsidR="002F0CA4" w:rsidRDefault="002F0CA4" w:rsidP="00145B26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5FA54E60" w14:textId="41F9D13F" w:rsidR="002F0CA4" w:rsidRPr="005F13C1" w:rsidRDefault="002F0CA4" w:rsidP="00145B26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7584" w:type="dxa"/>
            <w:shd w:val="clear" w:color="auto" w:fill="auto"/>
          </w:tcPr>
          <w:p w14:paraId="795C6672" w14:textId="1E01A6A8" w:rsidR="00145B26" w:rsidRDefault="00145B26" w:rsidP="00145B26">
            <w:pPr>
              <w:ind w:firstLine="567"/>
              <w:jc w:val="both"/>
              <w:rPr>
                <w:sz w:val="28"/>
                <w:szCs w:val="28"/>
              </w:rPr>
            </w:pPr>
            <w:r w:rsidRPr="000E2B17">
              <w:rPr>
                <w:sz w:val="28"/>
                <w:szCs w:val="28"/>
              </w:rPr>
              <w:t xml:space="preserve">8. Базова підготовка організовується та проводиться Міноборони разом з іншими заінтересованими органами виконавчої влади, місцевими державними адміністраціями, органами місцевого самоврядування, волонтерськими, громадськими та спортивними організаціями. </w:t>
            </w:r>
          </w:p>
          <w:p w14:paraId="1D416561" w14:textId="1199BE89" w:rsidR="005603D4" w:rsidRDefault="005603D4" w:rsidP="00145B2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14:paraId="68EB17EC" w14:textId="039D32CB" w:rsidR="00EE14CD" w:rsidRDefault="00145B26" w:rsidP="00145B26">
            <w:pPr>
              <w:ind w:firstLine="567"/>
              <w:jc w:val="both"/>
              <w:rPr>
                <w:sz w:val="28"/>
                <w:szCs w:val="28"/>
              </w:rPr>
            </w:pPr>
            <w:bookmarkStart w:id="0" w:name="_Hlk186443947"/>
            <w:r w:rsidRPr="000E2B17">
              <w:rPr>
                <w:sz w:val="28"/>
                <w:szCs w:val="28"/>
              </w:rPr>
              <w:t xml:space="preserve">Базова підготовка організовується відповідно до вимог наказів і директив Міноборони, Головнокомандувача Збройних Сил, Генерального штабу Збройних Сил на підставі досвіду, отриманого під час ведення бойових дій </w:t>
            </w:r>
            <w:r w:rsidR="00122871" w:rsidRPr="00A0543E">
              <w:rPr>
                <w:b/>
                <w:bCs/>
                <w:color w:val="0D0D0D" w:themeColor="text1" w:themeTint="F2"/>
                <w:sz w:val="28"/>
                <w:szCs w:val="28"/>
              </w:rPr>
              <w:t>в районах проведення операції Об’єднаних сил та відсічі збройної агресії Російської Федерації проти України</w:t>
            </w:r>
            <w:r w:rsidR="00122871" w:rsidRPr="00246F67">
              <w:rPr>
                <w:b/>
                <w:bCs/>
                <w:color w:val="0D0D0D" w:themeColor="text1" w:themeTint="F2"/>
                <w:sz w:val="28"/>
                <w:szCs w:val="28"/>
              </w:rPr>
              <w:t>,</w:t>
            </w:r>
            <w:r w:rsidR="00122871" w:rsidRPr="00246F67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122871" w:rsidRPr="00246F67">
              <w:rPr>
                <w:b/>
                <w:bCs/>
                <w:sz w:val="28"/>
                <w:szCs w:val="28"/>
              </w:rPr>
              <w:t>з урахуванням</w:t>
            </w:r>
            <w:r>
              <w:rPr>
                <w:sz w:val="28"/>
                <w:szCs w:val="28"/>
              </w:rPr>
              <w:t xml:space="preserve"> </w:t>
            </w:r>
            <w:r w:rsidRPr="000E2B17">
              <w:rPr>
                <w:sz w:val="28"/>
                <w:szCs w:val="28"/>
              </w:rPr>
              <w:t>стандартів підготовки збройних сил держав-членів НАТО.</w:t>
            </w:r>
          </w:p>
          <w:bookmarkEnd w:id="0"/>
          <w:p w14:paraId="63BC9ABB" w14:textId="4ABB32D7" w:rsidR="00145B26" w:rsidRPr="002F0CA4" w:rsidRDefault="002F0CA4" w:rsidP="00145B26">
            <w:pPr>
              <w:ind w:firstLine="567"/>
              <w:jc w:val="both"/>
              <w:rPr>
                <w:sz w:val="28"/>
                <w:szCs w:val="28"/>
              </w:rPr>
            </w:pPr>
            <w:r w:rsidRPr="002F0CA4">
              <w:rPr>
                <w:sz w:val="28"/>
                <w:szCs w:val="28"/>
              </w:rPr>
              <w:t>…</w:t>
            </w:r>
          </w:p>
        </w:tc>
      </w:tr>
      <w:tr w:rsidR="00145B26" w:rsidRPr="00F4790D" w14:paraId="6F96A974" w14:textId="77777777" w:rsidTr="005F13C1">
        <w:trPr>
          <w:trHeight w:val="567"/>
        </w:trPr>
        <w:tc>
          <w:tcPr>
            <w:tcW w:w="7584" w:type="dxa"/>
            <w:shd w:val="clear" w:color="auto" w:fill="auto"/>
          </w:tcPr>
          <w:p w14:paraId="25D05DB1" w14:textId="77777777" w:rsidR="00145B26" w:rsidRDefault="00145B26" w:rsidP="00145B26">
            <w:pPr>
              <w:ind w:firstLine="567"/>
              <w:jc w:val="both"/>
              <w:rPr>
                <w:sz w:val="28"/>
                <w:szCs w:val="28"/>
              </w:rPr>
            </w:pPr>
            <w:r w:rsidRPr="00C16F25">
              <w:rPr>
                <w:sz w:val="28"/>
                <w:szCs w:val="28"/>
              </w:rPr>
              <w:t>10. Базова підготовка проводиться з громадянами призовного віку, військовозобов’язаними та резервістами, які не проходили військову службу, іншими громадянами, які не виконують військового обов’язку в запасі.</w:t>
            </w:r>
          </w:p>
          <w:p w14:paraId="45A715CF" w14:textId="77777777" w:rsidR="00145B26" w:rsidRDefault="00145B26" w:rsidP="00145B2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…</w:t>
            </w:r>
          </w:p>
          <w:p w14:paraId="35FC7D1E" w14:textId="77777777" w:rsidR="00145B26" w:rsidRDefault="00145B26" w:rsidP="00145B26">
            <w:pPr>
              <w:ind w:firstLine="567"/>
              <w:jc w:val="both"/>
              <w:rPr>
                <w:sz w:val="28"/>
                <w:szCs w:val="28"/>
              </w:rPr>
            </w:pPr>
            <w:r w:rsidRPr="00C16F25">
              <w:rPr>
                <w:sz w:val="28"/>
                <w:szCs w:val="28"/>
              </w:rPr>
              <w:t>Основним методом підготовки є практичні заняття, на які відводиться не менш як 70 відсотків навчального часу.</w:t>
            </w:r>
          </w:p>
          <w:p w14:paraId="3258B659" w14:textId="77777777" w:rsidR="00145B26" w:rsidRDefault="00145B26" w:rsidP="00145B26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Абзац відсутній</w:t>
            </w:r>
          </w:p>
          <w:p w14:paraId="41D6F128" w14:textId="77777777" w:rsidR="00145B26" w:rsidRPr="00C16F25" w:rsidRDefault="00145B26" w:rsidP="009025F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584" w:type="dxa"/>
            <w:shd w:val="clear" w:color="auto" w:fill="auto"/>
          </w:tcPr>
          <w:p w14:paraId="72B4AEE7" w14:textId="77777777" w:rsidR="00145B26" w:rsidRDefault="00145B26" w:rsidP="00145B26">
            <w:pPr>
              <w:ind w:firstLine="567"/>
              <w:jc w:val="both"/>
              <w:rPr>
                <w:sz w:val="28"/>
                <w:szCs w:val="28"/>
              </w:rPr>
            </w:pPr>
            <w:r w:rsidRPr="00C16F25">
              <w:rPr>
                <w:sz w:val="28"/>
                <w:szCs w:val="28"/>
              </w:rPr>
              <w:lastRenderedPageBreak/>
              <w:t>10. Базова підготовка проводиться з громадянами призовного віку, військовозобов’язаними та резервістами, які не проходили військову службу, іншими громадянами, які не виконують військового обов’язку в запасі.</w:t>
            </w:r>
          </w:p>
          <w:p w14:paraId="18A6BA59" w14:textId="77777777" w:rsidR="00145B26" w:rsidRDefault="00145B26" w:rsidP="00145B2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…</w:t>
            </w:r>
          </w:p>
          <w:p w14:paraId="4F47A77F" w14:textId="77777777" w:rsidR="00145B26" w:rsidRPr="00EE14CD" w:rsidRDefault="00145B26" w:rsidP="00145B26">
            <w:pPr>
              <w:ind w:firstLine="567"/>
              <w:jc w:val="both"/>
              <w:rPr>
                <w:sz w:val="28"/>
                <w:szCs w:val="28"/>
              </w:rPr>
            </w:pPr>
            <w:r w:rsidRPr="00C16F25">
              <w:rPr>
                <w:sz w:val="28"/>
                <w:szCs w:val="28"/>
              </w:rPr>
              <w:t>Основним методом підготовки є практичні заняття, на які відводиться не менш як 70 відсотків навчального часу.</w:t>
            </w:r>
          </w:p>
          <w:p w14:paraId="6DEE71F5" w14:textId="6E8CD6C6" w:rsidR="00145B26" w:rsidRPr="00C16F25" w:rsidRDefault="00145B26" w:rsidP="00145B26">
            <w:pPr>
              <w:ind w:firstLine="567"/>
              <w:jc w:val="both"/>
              <w:rPr>
                <w:sz w:val="28"/>
                <w:szCs w:val="28"/>
              </w:rPr>
            </w:pPr>
            <w:bookmarkStart w:id="1" w:name="_Hlk186443755"/>
            <w:r w:rsidRPr="00EE14CD">
              <w:rPr>
                <w:b/>
                <w:bCs/>
                <w:sz w:val="28"/>
                <w:szCs w:val="28"/>
              </w:rPr>
              <w:t>Інструктори, які проводять базов</w:t>
            </w:r>
            <w:r w:rsidR="002F0CA4">
              <w:rPr>
                <w:b/>
                <w:bCs/>
                <w:sz w:val="28"/>
                <w:szCs w:val="28"/>
              </w:rPr>
              <w:t>у</w:t>
            </w:r>
            <w:r w:rsidRPr="00EE14CD">
              <w:rPr>
                <w:b/>
                <w:bCs/>
                <w:sz w:val="28"/>
                <w:szCs w:val="28"/>
              </w:rPr>
              <w:t xml:space="preserve"> підготовку, повинні бути з числа учасників бойових дій, що мають бойовий досвід</w:t>
            </w:r>
            <w:r>
              <w:rPr>
                <w:b/>
                <w:bCs/>
                <w:sz w:val="28"/>
                <w:szCs w:val="28"/>
              </w:rPr>
              <w:t>.</w:t>
            </w:r>
            <w:bookmarkEnd w:id="1"/>
          </w:p>
        </w:tc>
      </w:tr>
    </w:tbl>
    <w:p w14:paraId="3D751BAF" w14:textId="77777777" w:rsidR="009025FF" w:rsidRPr="00C815C2" w:rsidRDefault="009025FF" w:rsidP="009025F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</w:p>
    <w:p w14:paraId="2078CDE6" w14:textId="77777777" w:rsidR="009025FF" w:rsidRPr="00C815C2" w:rsidRDefault="009025FF" w:rsidP="009025F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</w:p>
    <w:p w14:paraId="50B3DC0B" w14:textId="646CBA2B" w:rsidR="009025FF" w:rsidRPr="00C815C2" w:rsidRDefault="009025FF" w:rsidP="009025F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 w:rsidRPr="00C815C2">
        <w:rPr>
          <w:color w:val="000000"/>
          <w:sz w:val="28"/>
          <w:szCs w:val="28"/>
        </w:rPr>
        <w:t xml:space="preserve">Міністр у справах ветеранів України </w:t>
      </w:r>
      <w:r w:rsidRPr="00C815C2">
        <w:rPr>
          <w:color w:val="000000"/>
          <w:sz w:val="28"/>
          <w:szCs w:val="28"/>
        </w:rPr>
        <w:tab/>
      </w:r>
      <w:r w:rsidRPr="00C815C2">
        <w:rPr>
          <w:color w:val="000000"/>
          <w:sz w:val="28"/>
          <w:szCs w:val="28"/>
        </w:rPr>
        <w:tab/>
      </w:r>
      <w:r w:rsidRPr="00C815C2">
        <w:rPr>
          <w:color w:val="000000"/>
          <w:sz w:val="28"/>
          <w:szCs w:val="28"/>
        </w:rPr>
        <w:tab/>
      </w:r>
      <w:r w:rsidRPr="00C815C2">
        <w:rPr>
          <w:color w:val="000000"/>
          <w:sz w:val="28"/>
          <w:szCs w:val="28"/>
        </w:rPr>
        <w:tab/>
      </w:r>
      <w:r w:rsidRPr="00C815C2">
        <w:rPr>
          <w:color w:val="000000"/>
          <w:sz w:val="28"/>
          <w:szCs w:val="28"/>
        </w:rPr>
        <w:tab/>
      </w:r>
      <w:r w:rsidRPr="00C815C2">
        <w:rPr>
          <w:color w:val="000000"/>
          <w:sz w:val="28"/>
          <w:szCs w:val="28"/>
        </w:rPr>
        <w:tab/>
      </w:r>
      <w:r w:rsidRPr="00C815C2">
        <w:rPr>
          <w:color w:val="000000"/>
          <w:sz w:val="28"/>
          <w:szCs w:val="28"/>
        </w:rPr>
        <w:tab/>
      </w:r>
      <w:r w:rsidRPr="00C815C2">
        <w:rPr>
          <w:color w:val="000000"/>
          <w:sz w:val="28"/>
          <w:szCs w:val="28"/>
        </w:rPr>
        <w:tab/>
      </w:r>
      <w:r w:rsidRPr="00C815C2">
        <w:rPr>
          <w:color w:val="000000"/>
          <w:sz w:val="28"/>
          <w:szCs w:val="28"/>
        </w:rPr>
        <w:tab/>
      </w:r>
      <w:r w:rsidRPr="00C815C2">
        <w:rPr>
          <w:color w:val="000000"/>
          <w:sz w:val="28"/>
          <w:szCs w:val="28"/>
        </w:rPr>
        <w:tab/>
      </w:r>
      <w:r w:rsidRPr="00C815C2">
        <w:rPr>
          <w:color w:val="000000"/>
          <w:sz w:val="28"/>
          <w:szCs w:val="28"/>
        </w:rPr>
        <w:tab/>
        <w:t xml:space="preserve">   Наталія КАЛМИКОВА  </w:t>
      </w:r>
    </w:p>
    <w:p w14:paraId="1F0D792D" w14:textId="77777777" w:rsidR="009025FF" w:rsidRPr="00C815C2" w:rsidRDefault="009025FF" w:rsidP="009025F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</w:p>
    <w:p w14:paraId="62EE6B64" w14:textId="12ECAA8E" w:rsidR="009025FF" w:rsidRPr="00C815C2" w:rsidRDefault="009025FF" w:rsidP="009025F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 w:rsidRPr="00C815C2">
        <w:rPr>
          <w:color w:val="000000"/>
          <w:sz w:val="28"/>
          <w:szCs w:val="28"/>
        </w:rPr>
        <w:t>___ ____________ 2024 р.</w:t>
      </w:r>
    </w:p>
    <w:p w14:paraId="6F9AD66F" w14:textId="77777777" w:rsidR="009025FF" w:rsidRPr="00C815C2" w:rsidRDefault="009025FF" w:rsidP="009025F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 w:rsidRPr="00C815C2">
        <w:rPr>
          <w:color w:val="000000"/>
          <w:sz w:val="28"/>
          <w:szCs w:val="28"/>
        </w:rPr>
        <w:t xml:space="preserve"> </w:t>
      </w:r>
    </w:p>
    <w:p w14:paraId="3F5AF84C" w14:textId="1335A976" w:rsidR="002847C3" w:rsidRDefault="002847C3" w:rsidP="009025FF">
      <w:pPr>
        <w:tabs>
          <w:tab w:val="left" w:pos="7088"/>
        </w:tabs>
        <w:jc w:val="center"/>
        <w:rPr>
          <w:sz w:val="28"/>
          <w:szCs w:val="28"/>
          <w:lang w:val="en-US"/>
        </w:rPr>
      </w:pPr>
    </w:p>
    <w:p w14:paraId="0CB2C446" w14:textId="412071F1" w:rsidR="00B6454B" w:rsidRDefault="00B6454B" w:rsidP="009025FF">
      <w:pPr>
        <w:tabs>
          <w:tab w:val="left" w:pos="7088"/>
        </w:tabs>
        <w:jc w:val="center"/>
        <w:rPr>
          <w:sz w:val="28"/>
          <w:szCs w:val="28"/>
          <w:lang w:val="en-US"/>
        </w:rPr>
      </w:pPr>
    </w:p>
    <w:sectPr w:rsidR="00B6454B" w:rsidSect="00C36B6A">
      <w:headerReference w:type="default" r:id="rId6"/>
      <w:pgSz w:w="16838" w:h="11906" w:orient="landscape"/>
      <w:pgMar w:top="1134" w:right="851" w:bottom="1361" w:left="851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408AF" w14:textId="77777777" w:rsidR="00C97134" w:rsidRDefault="00C97134">
      <w:r>
        <w:separator/>
      </w:r>
    </w:p>
  </w:endnote>
  <w:endnote w:type="continuationSeparator" w:id="0">
    <w:p w14:paraId="425085D7" w14:textId="77777777" w:rsidR="00C97134" w:rsidRDefault="00C9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54B93" w14:textId="77777777" w:rsidR="00C97134" w:rsidRDefault="00C97134">
      <w:r>
        <w:separator/>
      </w:r>
    </w:p>
  </w:footnote>
  <w:footnote w:type="continuationSeparator" w:id="0">
    <w:p w14:paraId="2FC8E7A6" w14:textId="77777777" w:rsidR="00C97134" w:rsidRDefault="00C9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8ED7" w14:textId="77777777" w:rsidR="009E2ED4" w:rsidRPr="005F039E" w:rsidRDefault="00385270">
    <w:pPr>
      <w:pStyle w:val="ab"/>
      <w:jc w:val="center"/>
      <w:rPr>
        <w:sz w:val="26"/>
        <w:szCs w:val="26"/>
      </w:rPr>
    </w:pPr>
    <w:r w:rsidRPr="005F039E">
      <w:rPr>
        <w:sz w:val="26"/>
        <w:szCs w:val="26"/>
      </w:rPr>
      <w:fldChar w:fldCharType="begin"/>
    </w:r>
    <w:r w:rsidRPr="005F039E">
      <w:rPr>
        <w:sz w:val="26"/>
        <w:szCs w:val="26"/>
      </w:rPr>
      <w:instrText>PAGE   \* MERGEFORMAT</w:instrText>
    </w:r>
    <w:r w:rsidRPr="005F039E">
      <w:rPr>
        <w:sz w:val="26"/>
        <w:szCs w:val="26"/>
      </w:rPr>
      <w:fldChar w:fldCharType="separate"/>
    </w:r>
    <w:r w:rsidR="007F15DB" w:rsidRPr="007F15DB">
      <w:rPr>
        <w:noProof/>
        <w:sz w:val="26"/>
        <w:szCs w:val="26"/>
        <w:lang w:val="ru-RU"/>
      </w:rPr>
      <w:t>15</w:t>
    </w:r>
    <w:r w:rsidRPr="005F039E">
      <w:rPr>
        <w:sz w:val="26"/>
        <w:szCs w:val="26"/>
      </w:rPr>
      <w:fldChar w:fldCharType="end"/>
    </w:r>
  </w:p>
  <w:p w14:paraId="665CBE32" w14:textId="77777777" w:rsidR="009E2ED4" w:rsidRPr="005F039E" w:rsidRDefault="009E2ED4">
    <w:pPr>
      <w:pStyle w:val="ab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7U0sTQwMjQyNLZU0lEKTi0uzszPAykwrAUAIQV5rywAAAA="/>
  </w:docVars>
  <w:rsids>
    <w:rsidRoot w:val="009E2ED4"/>
    <w:rsid w:val="000004FA"/>
    <w:rsid w:val="0001619D"/>
    <w:rsid w:val="00047738"/>
    <w:rsid w:val="00052BEF"/>
    <w:rsid w:val="0005559E"/>
    <w:rsid w:val="0006512D"/>
    <w:rsid w:val="000709E8"/>
    <w:rsid w:val="000842E2"/>
    <w:rsid w:val="00090F50"/>
    <w:rsid w:val="000A0526"/>
    <w:rsid w:val="000A165F"/>
    <w:rsid w:val="000D1A87"/>
    <w:rsid w:val="000D5E54"/>
    <w:rsid w:val="000E2B17"/>
    <w:rsid w:val="000F1CEE"/>
    <w:rsid w:val="001157E8"/>
    <w:rsid w:val="00117B8B"/>
    <w:rsid w:val="0012264E"/>
    <w:rsid w:val="00122871"/>
    <w:rsid w:val="001244DE"/>
    <w:rsid w:val="00126B12"/>
    <w:rsid w:val="00145B26"/>
    <w:rsid w:val="001562D3"/>
    <w:rsid w:val="001612B2"/>
    <w:rsid w:val="0016208C"/>
    <w:rsid w:val="001734BC"/>
    <w:rsid w:val="00190C18"/>
    <w:rsid w:val="00195162"/>
    <w:rsid w:val="001A4775"/>
    <w:rsid w:val="001B1353"/>
    <w:rsid w:val="001D5836"/>
    <w:rsid w:val="001E3366"/>
    <w:rsid w:val="001F17ED"/>
    <w:rsid w:val="001F5F92"/>
    <w:rsid w:val="00207354"/>
    <w:rsid w:val="00226AAA"/>
    <w:rsid w:val="00242F1D"/>
    <w:rsid w:val="00245DB6"/>
    <w:rsid w:val="00246F67"/>
    <w:rsid w:val="00250DEF"/>
    <w:rsid w:val="00255F15"/>
    <w:rsid w:val="00263AC2"/>
    <w:rsid w:val="002701E5"/>
    <w:rsid w:val="00270DC9"/>
    <w:rsid w:val="00277F31"/>
    <w:rsid w:val="00281F9B"/>
    <w:rsid w:val="002847C3"/>
    <w:rsid w:val="002B375A"/>
    <w:rsid w:val="002D4D1A"/>
    <w:rsid w:val="002E113E"/>
    <w:rsid w:val="002E79B8"/>
    <w:rsid w:val="002F0CA4"/>
    <w:rsid w:val="00307881"/>
    <w:rsid w:val="003201FA"/>
    <w:rsid w:val="0032059A"/>
    <w:rsid w:val="00323BCC"/>
    <w:rsid w:val="003314AA"/>
    <w:rsid w:val="00341F83"/>
    <w:rsid w:val="00346AF2"/>
    <w:rsid w:val="0035000A"/>
    <w:rsid w:val="00353167"/>
    <w:rsid w:val="00364B41"/>
    <w:rsid w:val="00373E45"/>
    <w:rsid w:val="00385270"/>
    <w:rsid w:val="00387C9F"/>
    <w:rsid w:val="003A62F6"/>
    <w:rsid w:val="003A6B01"/>
    <w:rsid w:val="003B0BA9"/>
    <w:rsid w:val="003E1527"/>
    <w:rsid w:val="003E194C"/>
    <w:rsid w:val="003E3299"/>
    <w:rsid w:val="003E4032"/>
    <w:rsid w:val="003F23C5"/>
    <w:rsid w:val="0040146F"/>
    <w:rsid w:val="00417739"/>
    <w:rsid w:val="00417B22"/>
    <w:rsid w:val="00421F3D"/>
    <w:rsid w:val="00426704"/>
    <w:rsid w:val="00433B8C"/>
    <w:rsid w:val="00436826"/>
    <w:rsid w:val="00441C43"/>
    <w:rsid w:val="00447A26"/>
    <w:rsid w:val="004623C3"/>
    <w:rsid w:val="00463C76"/>
    <w:rsid w:val="00467DF0"/>
    <w:rsid w:val="0047565A"/>
    <w:rsid w:val="004A10D0"/>
    <w:rsid w:val="004A2479"/>
    <w:rsid w:val="004A2C88"/>
    <w:rsid w:val="004A76EB"/>
    <w:rsid w:val="004B4B5E"/>
    <w:rsid w:val="004C2B7D"/>
    <w:rsid w:val="00502670"/>
    <w:rsid w:val="005033EA"/>
    <w:rsid w:val="0052301D"/>
    <w:rsid w:val="0054127F"/>
    <w:rsid w:val="00544E8D"/>
    <w:rsid w:val="0054665C"/>
    <w:rsid w:val="005502A0"/>
    <w:rsid w:val="005555E4"/>
    <w:rsid w:val="005603D4"/>
    <w:rsid w:val="00561DB3"/>
    <w:rsid w:val="005711BC"/>
    <w:rsid w:val="005A1758"/>
    <w:rsid w:val="005A17EB"/>
    <w:rsid w:val="005D0E78"/>
    <w:rsid w:val="005D716A"/>
    <w:rsid w:val="005F039E"/>
    <w:rsid w:val="005F13C1"/>
    <w:rsid w:val="0060793F"/>
    <w:rsid w:val="006100D1"/>
    <w:rsid w:val="00612125"/>
    <w:rsid w:val="00616188"/>
    <w:rsid w:val="00635E93"/>
    <w:rsid w:val="00636BB4"/>
    <w:rsid w:val="00637971"/>
    <w:rsid w:val="006775E3"/>
    <w:rsid w:val="006805D8"/>
    <w:rsid w:val="00697B0D"/>
    <w:rsid w:val="006A13F3"/>
    <w:rsid w:val="006C3FDF"/>
    <w:rsid w:val="006D20CB"/>
    <w:rsid w:val="006D2106"/>
    <w:rsid w:val="006D68DD"/>
    <w:rsid w:val="006F0F8C"/>
    <w:rsid w:val="006F1D42"/>
    <w:rsid w:val="006F2751"/>
    <w:rsid w:val="00710A03"/>
    <w:rsid w:val="00716B12"/>
    <w:rsid w:val="00720154"/>
    <w:rsid w:val="00737C52"/>
    <w:rsid w:val="00740DBC"/>
    <w:rsid w:val="00741C44"/>
    <w:rsid w:val="00745C38"/>
    <w:rsid w:val="007652E5"/>
    <w:rsid w:val="00771D4F"/>
    <w:rsid w:val="00773D76"/>
    <w:rsid w:val="0078392F"/>
    <w:rsid w:val="00784187"/>
    <w:rsid w:val="00785BBD"/>
    <w:rsid w:val="007C0D98"/>
    <w:rsid w:val="007D5814"/>
    <w:rsid w:val="007E03F4"/>
    <w:rsid w:val="007E3C41"/>
    <w:rsid w:val="007F0236"/>
    <w:rsid w:val="007F10DC"/>
    <w:rsid w:val="007F14C9"/>
    <w:rsid w:val="007F15DB"/>
    <w:rsid w:val="007F25BB"/>
    <w:rsid w:val="007F7748"/>
    <w:rsid w:val="00816ABC"/>
    <w:rsid w:val="00823634"/>
    <w:rsid w:val="00834065"/>
    <w:rsid w:val="008809A1"/>
    <w:rsid w:val="0088213C"/>
    <w:rsid w:val="008853AB"/>
    <w:rsid w:val="00887365"/>
    <w:rsid w:val="00891882"/>
    <w:rsid w:val="0089219D"/>
    <w:rsid w:val="008A06B2"/>
    <w:rsid w:val="008A3DF6"/>
    <w:rsid w:val="008A7B9F"/>
    <w:rsid w:val="008B5F6A"/>
    <w:rsid w:val="008D4172"/>
    <w:rsid w:val="008E1D53"/>
    <w:rsid w:val="008E5FC3"/>
    <w:rsid w:val="008F6304"/>
    <w:rsid w:val="008F6A7C"/>
    <w:rsid w:val="008F6B47"/>
    <w:rsid w:val="00901485"/>
    <w:rsid w:val="009025FF"/>
    <w:rsid w:val="00907154"/>
    <w:rsid w:val="0090777C"/>
    <w:rsid w:val="009117DA"/>
    <w:rsid w:val="009146B3"/>
    <w:rsid w:val="009321D0"/>
    <w:rsid w:val="00943B41"/>
    <w:rsid w:val="00954A70"/>
    <w:rsid w:val="00962965"/>
    <w:rsid w:val="00973B98"/>
    <w:rsid w:val="009777D0"/>
    <w:rsid w:val="00986752"/>
    <w:rsid w:val="00990142"/>
    <w:rsid w:val="009953B0"/>
    <w:rsid w:val="00997D63"/>
    <w:rsid w:val="009A7699"/>
    <w:rsid w:val="009B436E"/>
    <w:rsid w:val="009B59D8"/>
    <w:rsid w:val="009C11FB"/>
    <w:rsid w:val="009C65BF"/>
    <w:rsid w:val="009D2619"/>
    <w:rsid w:val="009E2ED4"/>
    <w:rsid w:val="009F2A6A"/>
    <w:rsid w:val="00A0543E"/>
    <w:rsid w:val="00A06C36"/>
    <w:rsid w:val="00A26FA3"/>
    <w:rsid w:val="00A358FA"/>
    <w:rsid w:val="00A46D82"/>
    <w:rsid w:val="00A56537"/>
    <w:rsid w:val="00A62F40"/>
    <w:rsid w:val="00A63D78"/>
    <w:rsid w:val="00A6510C"/>
    <w:rsid w:val="00A67B74"/>
    <w:rsid w:val="00A76A8D"/>
    <w:rsid w:val="00A80724"/>
    <w:rsid w:val="00A84E61"/>
    <w:rsid w:val="00A86B93"/>
    <w:rsid w:val="00A9321E"/>
    <w:rsid w:val="00AB4210"/>
    <w:rsid w:val="00AB4BDF"/>
    <w:rsid w:val="00AB7D64"/>
    <w:rsid w:val="00AD390B"/>
    <w:rsid w:val="00AE0DC4"/>
    <w:rsid w:val="00B1732C"/>
    <w:rsid w:val="00B257D5"/>
    <w:rsid w:val="00B507A1"/>
    <w:rsid w:val="00B5752B"/>
    <w:rsid w:val="00B6454B"/>
    <w:rsid w:val="00B654CF"/>
    <w:rsid w:val="00B75227"/>
    <w:rsid w:val="00B94EF9"/>
    <w:rsid w:val="00BA313B"/>
    <w:rsid w:val="00BD1742"/>
    <w:rsid w:val="00BE05C1"/>
    <w:rsid w:val="00BE3A25"/>
    <w:rsid w:val="00C00185"/>
    <w:rsid w:val="00C02C17"/>
    <w:rsid w:val="00C1064F"/>
    <w:rsid w:val="00C16F25"/>
    <w:rsid w:val="00C36B6A"/>
    <w:rsid w:val="00C63F55"/>
    <w:rsid w:val="00C72E2D"/>
    <w:rsid w:val="00C751F7"/>
    <w:rsid w:val="00C7696C"/>
    <w:rsid w:val="00C80CF7"/>
    <w:rsid w:val="00C815C2"/>
    <w:rsid w:val="00C8454E"/>
    <w:rsid w:val="00C86F33"/>
    <w:rsid w:val="00C87AF5"/>
    <w:rsid w:val="00C97134"/>
    <w:rsid w:val="00CA2DC1"/>
    <w:rsid w:val="00CB7A71"/>
    <w:rsid w:val="00CC09F0"/>
    <w:rsid w:val="00CC3D4E"/>
    <w:rsid w:val="00CD00B8"/>
    <w:rsid w:val="00CD0441"/>
    <w:rsid w:val="00CE15BF"/>
    <w:rsid w:val="00CE20F4"/>
    <w:rsid w:val="00CE3677"/>
    <w:rsid w:val="00CF1FD3"/>
    <w:rsid w:val="00CF6066"/>
    <w:rsid w:val="00D04286"/>
    <w:rsid w:val="00D2482C"/>
    <w:rsid w:val="00D33549"/>
    <w:rsid w:val="00D421F0"/>
    <w:rsid w:val="00D5602E"/>
    <w:rsid w:val="00D700EA"/>
    <w:rsid w:val="00D85762"/>
    <w:rsid w:val="00D877E7"/>
    <w:rsid w:val="00D93BD7"/>
    <w:rsid w:val="00DA1897"/>
    <w:rsid w:val="00DA6803"/>
    <w:rsid w:val="00DB05FF"/>
    <w:rsid w:val="00DB1DCC"/>
    <w:rsid w:val="00DC7E8F"/>
    <w:rsid w:val="00DD1582"/>
    <w:rsid w:val="00DD442A"/>
    <w:rsid w:val="00DE22EA"/>
    <w:rsid w:val="00DE4137"/>
    <w:rsid w:val="00DE56B4"/>
    <w:rsid w:val="00DF6926"/>
    <w:rsid w:val="00DF7BDD"/>
    <w:rsid w:val="00E03F39"/>
    <w:rsid w:val="00E121EF"/>
    <w:rsid w:val="00E20542"/>
    <w:rsid w:val="00E2199A"/>
    <w:rsid w:val="00E50436"/>
    <w:rsid w:val="00E531C1"/>
    <w:rsid w:val="00E5416F"/>
    <w:rsid w:val="00E56EC1"/>
    <w:rsid w:val="00E6361B"/>
    <w:rsid w:val="00E90BC0"/>
    <w:rsid w:val="00E91908"/>
    <w:rsid w:val="00EA0B14"/>
    <w:rsid w:val="00EA413A"/>
    <w:rsid w:val="00EB0A14"/>
    <w:rsid w:val="00EB74B4"/>
    <w:rsid w:val="00EB7634"/>
    <w:rsid w:val="00EC6291"/>
    <w:rsid w:val="00ED6C04"/>
    <w:rsid w:val="00EE14CD"/>
    <w:rsid w:val="00EE3683"/>
    <w:rsid w:val="00EE5821"/>
    <w:rsid w:val="00EE6C07"/>
    <w:rsid w:val="00F1365A"/>
    <w:rsid w:val="00F4790D"/>
    <w:rsid w:val="00F55DA8"/>
    <w:rsid w:val="00F613A3"/>
    <w:rsid w:val="00F64633"/>
    <w:rsid w:val="00F70554"/>
    <w:rsid w:val="00F74ED1"/>
    <w:rsid w:val="00F75FAB"/>
    <w:rsid w:val="00F86659"/>
    <w:rsid w:val="00F9357E"/>
    <w:rsid w:val="00F9682A"/>
    <w:rsid w:val="00FA1402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5A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spacing w:before="100" w:beforeAutospacing="1" w:after="100" w:afterAutospacing="1"/>
      <w:outlineLvl w:val="0"/>
    </w:pPr>
    <w:rPr>
      <w:b/>
      <w:sz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Pr>
      <w:rFonts w:ascii="Verdana" w:hAnsi="Verdana"/>
      <w:sz w:val="20"/>
      <w:lang w:val="en-US" w:eastAsia="en-US"/>
    </w:rPr>
  </w:style>
  <w:style w:type="paragraph" w:customStyle="1" w:styleId="a4">
    <w:name w:val="Нормальний текст"/>
    <w:basedOn w:val="a"/>
    <w:pPr>
      <w:spacing w:before="120"/>
      <w:ind w:firstLine="567"/>
    </w:pPr>
    <w:rPr>
      <w:rFonts w:ascii="Antiqua" w:hAnsi="Antiqua"/>
      <w:sz w:val="26"/>
      <w:lang w:eastAsia="ru-RU"/>
    </w:rPr>
  </w:style>
  <w:style w:type="paragraph" w:customStyle="1" w:styleId="a5">
    <w:name w:val="Знак Знак Знак"/>
    <w:basedOn w:val="a"/>
    <w:rPr>
      <w:rFonts w:ascii="Verdana" w:hAnsi="Verdana"/>
      <w:lang w:val="en-US" w:eastAsia="en-US"/>
    </w:rPr>
  </w:style>
  <w:style w:type="paragraph" w:styleId="a6">
    <w:name w:val="Balloon Text"/>
    <w:basedOn w:val="a"/>
    <w:semiHidden/>
    <w:rPr>
      <w:rFonts w:ascii="Tahoma" w:hAnsi="Tahoma"/>
      <w:sz w:val="16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ru-RU" w:eastAsia="ru-RU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ru-RU" w:eastAsia="ru-RU"/>
    </w:rPr>
  </w:style>
  <w:style w:type="paragraph" w:customStyle="1" w:styleId="a50">
    <w:name w:val="a5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shapkadocumentu">
    <w:name w:val="shapkadocumentu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a7">
    <w:name w:val="a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a30">
    <w:name w:val="a3"/>
    <w:basedOn w:val="a"/>
    <w:pPr>
      <w:spacing w:before="100" w:beforeAutospacing="1" w:after="100" w:afterAutospacing="1"/>
    </w:pPr>
    <w:rPr>
      <w:lang w:val="ru-RU" w:eastAsia="ru-RU"/>
    </w:rPr>
  </w:style>
  <w:style w:type="paragraph" w:styleId="a8">
    <w:name w:val="Body Text Indent"/>
    <w:basedOn w:val="a"/>
    <w:link w:val="a9"/>
    <w:pPr>
      <w:suppressAutoHyphens/>
      <w:spacing w:after="120"/>
      <w:ind w:left="283"/>
    </w:pPr>
    <w:rPr>
      <w:color w:val="000000"/>
      <w:sz w:val="20"/>
      <w:lang w:eastAsia="ar-SA"/>
    </w:rPr>
  </w:style>
  <w:style w:type="paragraph" w:styleId="aa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rvps12">
    <w:name w:val="rvps12"/>
    <w:basedOn w:val="a"/>
    <w:pPr>
      <w:spacing w:before="100" w:beforeAutospacing="1" w:after="100" w:afterAutospacing="1"/>
    </w:p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paragraph" w:customStyle="1" w:styleId="af">
    <w:name w:val="Назва документа"/>
    <w:basedOn w:val="a"/>
    <w:next w:val="a4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paragraph" w:styleId="af0">
    <w:name w:val="annotation text"/>
    <w:basedOn w:val="a"/>
    <w:link w:val="af1"/>
    <w:pPr>
      <w:spacing w:after="160"/>
    </w:pPr>
    <w:rPr>
      <w:rFonts w:ascii="Calibri" w:hAnsi="Calibri"/>
      <w:sz w:val="20"/>
      <w:lang w:val="en-US" w:eastAsia="en-US"/>
    </w:rPr>
  </w:style>
  <w:style w:type="paragraph" w:styleId="af2">
    <w:name w:val="Revision"/>
    <w:hidden/>
    <w:semiHidden/>
    <w:rPr>
      <w:sz w:val="24"/>
    </w:rPr>
  </w:style>
  <w:style w:type="paragraph" w:styleId="af3">
    <w:name w:val="annotation subject"/>
    <w:basedOn w:val="af0"/>
    <w:next w:val="af0"/>
    <w:link w:val="af4"/>
    <w:pPr>
      <w:spacing w:after="0"/>
    </w:pPr>
    <w:rPr>
      <w:rFonts w:ascii="Times New Roman" w:hAnsi="Times New Roman"/>
      <w:b/>
      <w:lang w:val="uk-UA" w:eastAsia="uk-UA"/>
    </w:rPr>
  </w:style>
  <w:style w:type="paragraph" w:customStyle="1" w:styleId="rvps6">
    <w:name w:val="rvps6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rvps18">
    <w:name w:val="rvps18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rvps17">
    <w:name w:val="rvps17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rvps7">
    <w:name w:val="rvps7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5">
    <w:name w:val="line number"/>
    <w:basedOn w:val="a0"/>
    <w:semiHidden/>
  </w:style>
  <w:style w:type="character" w:styleId="af6">
    <w:name w:val="Hyperlink"/>
    <w:uiPriority w:val="99"/>
    <w:rPr>
      <w:color w:val="0000FF"/>
      <w:u w:val="single"/>
    </w:rPr>
  </w:style>
  <w:style w:type="character" w:customStyle="1" w:styleId="rvts23">
    <w:name w:val="rvts23"/>
    <w:basedOn w:val="a0"/>
  </w:style>
  <w:style w:type="character" w:customStyle="1" w:styleId="rvts0">
    <w:name w:val="rvts0"/>
    <w:rPr>
      <w:rFonts w:ascii="Times New Roman" w:hAnsi="Times New Roman"/>
    </w:rPr>
  </w:style>
  <w:style w:type="character" w:customStyle="1" w:styleId="30">
    <w:name w:val="Заголовок 3 Знак"/>
    <w:link w:val="3"/>
    <w:semiHidden/>
    <w:rPr>
      <w:rFonts w:ascii="Calibri Light" w:hAnsi="Calibri Light"/>
      <w:b/>
      <w:sz w:val="26"/>
    </w:rPr>
  </w:style>
  <w:style w:type="character" w:customStyle="1" w:styleId="HTML0">
    <w:name w:val="Стандартний HTML Знак"/>
    <w:link w:val="HTML"/>
    <w:rPr>
      <w:rFonts w:ascii="Courier New" w:hAnsi="Courier New"/>
      <w:sz w:val="20"/>
      <w:lang w:val="ru-RU" w:eastAsia="ru-RU"/>
    </w:rPr>
  </w:style>
  <w:style w:type="character" w:customStyle="1" w:styleId="spelle">
    <w:name w:val="spelle"/>
  </w:style>
  <w:style w:type="character" w:customStyle="1" w:styleId="apple-converted-space">
    <w:name w:val="apple-converted-space"/>
  </w:style>
  <w:style w:type="character" w:customStyle="1" w:styleId="a9">
    <w:name w:val="Основний текст з відступом Знак"/>
    <w:link w:val="a8"/>
    <w:rPr>
      <w:color w:val="000000"/>
      <w:sz w:val="20"/>
      <w:lang w:eastAsia="ar-SA"/>
    </w:rPr>
  </w:style>
  <w:style w:type="character" w:customStyle="1" w:styleId="20">
    <w:name w:val="Заголовок 2 Знак"/>
    <w:link w:val="2"/>
    <w:semiHidden/>
    <w:rPr>
      <w:rFonts w:ascii="Calibri Light" w:hAnsi="Calibri Light"/>
      <w:b/>
      <w:i/>
      <w:sz w:val="28"/>
    </w:rPr>
  </w:style>
  <w:style w:type="character" w:customStyle="1" w:styleId="rvts9">
    <w:name w:val="rvts9"/>
  </w:style>
  <w:style w:type="character" w:customStyle="1" w:styleId="ac">
    <w:name w:val="Верхній колонтитул Знак"/>
    <w:link w:val="ab"/>
  </w:style>
  <w:style w:type="character" w:customStyle="1" w:styleId="ae">
    <w:name w:val="Нижній колонтитул Знак"/>
    <w:link w:val="ad"/>
  </w:style>
  <w:style w:type="character" w:customStyle="1" w:styleId="rvts37">
    <w:name w:val="rvts37"/>
    <w:basedOn w:val="a0"/>
  </w:style>
  <w:style w:type="character" w:customStyle="1" w:styleId="af1">
    <w:name w:val="Текст примітки Знак"/>
    <w:link w:val="af0"/>
    <w:rPr>
      <w:rFonts w:ascii="Calibri" w:hAnsi="Calibri"/>
      <w:sz w:val="20"/>
      <w:lang w:val="en-US" w:eastAsia="en-US"/>
    </w:rPr>
  </w:style>
  <w:style w:type="character" w:styleId="af7">
    <w:name w:val="annotation reference"/>
    <w:rPr>
      <w:sz w:val="16"/>
    </w:rPr>
  </w:style>
  <w:style w:type="character" w:customStyle="1" w:styleId="rvts15">
    <w:name w:val="rvts15"/>
    <w:basedOn w:val="a0"/>
  </w:style>
  <w:style w:type="character" w:customStyle="1" w:styleId="af4">
    <w:name w:val="Тема примітки Знак"/>
    <w:link w:val="af3"/>
    <w:rPr>
      <w:rFonts w:ascii="Times New Roman" w:hAnsi="Times New Roman"/>
      <w:b/>
      <w:lang w:val="uk-UA" w:eastAsia="uk-UA"/>
    </w:rPr>
  </w:style>
  <w:style w:type="character" w:customStyle="1" w:styleId="rvts46">
    <w:name w:val="rvts46"/>
    <w:basedOn w:val="a0"/>
  </w:style>
  <w:style w:type="character" w:customStyle="1" w:styleId="rvts52">
    <w:name w:val="rvts52"/>
    <w:basedOn w:val="a0"/>
  </w:style>
  <w:style w:type="character" w:customStyle="1" w:styleId="rvts64">
    <w:name w:val="rvts64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14">
    <w:name w:val="rvps14"/>
    <w:basedOn w:val="a"/>
    <w:rsid w:val="004C2B7D"/>
    <w:pPr>
      <w:spacing w:before="100" w:beforeAutospacing="1" w:after="100" w:afterAutospacing="1"/>
    </w:pPr>
    <w:rPr>
      <w:szCs w:val="24"/>
    </w:rPr>
  </w:style>
  <w:style w:type="paragraph" w:styleId="af9">
    <w:name w:val="List Paragraph"/>
    <w:basedOn w:val="a"/>
    <w:uiPriority w:val="34"/>
    <w:qFormat/>
    <w:rsid w:val="00B257D5"/>
    <w:pPr>
      <w:ind w:left="720"/>
      <w:contextualSpacing/>
    </w:pPr>
  </w:style>
  <w:style w:type="character" w:customStyle="1" w:styleId="11">
    <w:name w:val="Незакрита згадка1"/>
    <w:basedOn w:val="a0"/>
    <w:uiPriority w:val="99"/>
    <w:semiHidden/>
    <w:unhideWhenUsed/>
    <w:rsid w:val="007F7748"/>
    <w:rPr>
      <w:color w:val="605E5C"/>
      <w:shd w:val="clear" w:color="auto" w:fill="E1DFDD"/>
    </w:rPr>
  </w:style>
  <w:style w:type="paragraph" w:customStyle="1" w:styleId="tj">
    <w:name w:val="tj"/>
    <w:basedOn w:val="a"/>
    <w:rsid w:val="00A06C36"/>
    <w:pPr>
      <w:spacing w:before="100" w:beforeAutospacing="1" w:after="100" w:afterAutospacing="1"/>
    </w:pPr>
    <w:rPr>
      <w:szCs w:val="24"/>
    </w:rPr>
  </w:style>
  <w:style w:type="paragraph" w:customStyle="1" w:styleId="tr">
    <w:name w:val="tr"/>
    <w:basedOn w:val="a"/>
    <w:rsid w:val="00A06C3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11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1632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2024-12-30T11:33:00Z</dcterms:created>
  <dcterms:modified xsi:type="dcterms:W3CDTF">2024-12-31T09:27:00Z</dcterms:modified>
</cp:coreProperties>
</file>