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17D57" w14:textId="78DC8AFC" w:rsidR="00C521E7" w:rsidRDefault="00000000" w:rsidP="00BB666E">
      <w:pPr>
        <w:pStyle w:val="a3"/>
        <w:rPr>
          <w:b/>
          <w:color w:val="000000" w:themeColor="text1"/>
        </w:rPr>
      </w:pPr>
      <w:r>
        <w:rPr>
          <w:b/>
        </w:rPr>
        <w:t>ПОЯСНЮВАЛЬНА ЗАПИСКА</w:t>
      </w:r>
      <w:r w:rsidR="00BB666E">
        <w:rPr>
          <w:b/>
        </w:rPr>
        <w:br/>
      </w:r>
      <w:r>
        <w:rPr>
          <w:b/>
          <w:color w:val="000000" w:themeColor="text1"/>
          <w:highlight w:val="white"/>
        </w:rPr>
        <w:t xml:space="preserve">до проєкту постанови Кабінету Міністрів України </w:t>
      </w:r>
      <w:r w:rsidR="00BB666E">
        <w:rPr>
          <w:b/>
          <w:color w:val="000000" w:themeColor="text1"/>
        </w:rPr>
        <w:br/>
      </w:r>
      <w:r>
        <w:rPr>
          <w:szCs w:val="22"/>
        </w:rPr>
        <w:t>“</w:t>
      </w:r>
      <w:r>
        <w:rPr>
          <w:b/>
          <w:color w:val="000000" w:themeColor="text1"/>
        </w:rPr>
        <w:t>Про внесення зміни до переліку надавачів бюджетних грантів</w:t>
      </w:r>
      <w:r>
        <w:rPr>
          <w:szCs w:val="22"/>
        </w:rPr>
        <w:t>”</w:t>
      </w:r>
    </w:p>
    <w:p w14:paraId="26425CB5" w14:textId="77777777" w:rsidR="00C521E7" w:rsidRDefault="00C521E7" w:rsidP="00BB666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9"/>
        </w:tabs>
        <w:ind w:firstLine="709"/>
        <w:jc w:val="center"/>
        <w:rPr>
          <w:b/>
          <w:color w:val="000000"/>
        </w:rPr>
      </w:pPr>
    </w:p>
    <w:p w14:paraId="320FAE80" w14:textId="77777777" w:rsidR="00BB666E" w:rsidRDefault="00BB666E" w:rsidP="00BB666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9"/>
        </w:tabs>
        <w:ind w:firstLine="709"/>
        <w:jc w:val="center"/>
        <w:rPr>
          <w:b/>
          <w:color w:val="000000"/>
        </w:rPr>
      </w:pPr>
    </w:p>
    <w:p w14:paraId="5AEB4705" w14:textId="77777777" w:rsidR="00C521E7" w:rsidRDefault="00000000" w:rsidP="00BB666E">
      <w:pPr>
        <w:tabs>
          <w:tab w:val="left" w:pos="567"/>
          <w:tab w:val="left" w:pos="952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Мета</w:t>
      </w:r>
    </w:p>
    <w:p w14:paraId="0F107EA9" w14:textId="02FAA7A4" w:rsidR="00C521E7" w:rsidRDefault="00BB666E" w:rsidP="00BB666E">
      <w:pPr>
        <w:tabs>
          <w:tab w:val="left" w:pos="900"/>
          <w:tab w:val="left" w:pos="9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Метою проєкту акта є в</w:t>
      </w:r>
      <w:r w:rsidR="00000000">
        <w:rPr>
          <w:sz w:val="28"/>
          <w:szCs w:val="28"/>
        </w:rPr>
        <w:t>порядкування умов оподаткування фінансової підтримки</w:t>
      </w:r>
      <w:r w:rsidR="0014317A">
        <w:rPr>
          <w:sz w:val="28"/>
          <w:szCs w:val="28"/>
        </w:rPr>
        <w:t>,</w:t>
      </w:r>
      <w:r w:rsidR="00000000">
        <w:rPr>
          <w:sz w:val="28"/>
          <w:szCs w:val="28"/>
        </w:rPr>
        <w:t xml:space="preserve"> що надається Українським ветеранським фондом </w:t>
      </w:r>
      <w:r w:rsidR="0014317A" w:rsidRPr="0014317A">
        <w:rPr>
          <w:sz w:val="28"/>
          <w:szCs w:val="28"/>
        </w:rPr>
        <w:t>ветеранам війни, особам, які мають особливі заслуги перед Батьківщиною, постраждалим учасникам Революції Гідності (далі – ветерани), членам сімей таких осіб та членам сімей загиблих (померлих) ветеранів війни, членам сімей загиблих (померлих) Захисників та Захисниць України (далі – члени їх сімей).</w:t>
      </w:r>
    </w:p>
    <w:p w14:paraId="06D7C5D5" w14:textId="77777777" w:rsidR="00C521E7" w:rsidRDefault="00C521E7" w:rsidP="00BB666E">
      <w:pPr>
        <w:tabs>
          <w:tab w:val="left" w:pos="900"/>
          <w:tab w:val="left" w:pos="952"/>
        </w:tabs>
        <w:ind w:firstLine="709"/>
        <w:jc w:val="both"/>
        <w:rPr>
          <w:sz w:val="28"/>
          <w:szCs w:val="28"/>
        </w:rPr>
      </w:pPr>
    </w:p>
    <w:p w14:paraId="1ECD24D8" w14:textId="77777777" w:rsidR="00C521E7" w:rsidRDefault="00000000" w:rsidP="00BB666E">
      <w:pPr>
        <w:tabs>
          <w:tab w:val="left" w:pos="900"/>
          <w:tab w:val="left" w:pos="952"/>
        </w:tabs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Обґрунтування необхідності прийняття </w:t>
      </w:r>
      <w:r>
        <w:rPr>
          <w:b/>
          <w:color w:val="000000"/>
          <w:sz w:val="28"/>
          <w:szCs w:val="22"/>
        </w:rPr>
        <w:t>акта</w:t>
      </w:r>
    </w:p>
    <w:p w14:paraId="3F0B293E" w14:textId="7C8C7CA5" w:rsidR="00C521E7" w:rsidRDefault="00000000" w:rsidP="00BB666E">
      <w:pPr>
        <w:tabs>
          <w:tab w:val="left" w:pos="900"/>
          <w:tab w:val="left" w:pos="9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Урядом 14 липня 2021 року прийнято рішення про утворення </w:t>
      </w:r>
      <w:r w:rsidR="00BB666E">
        <w:rPr>
          <w:sz w:val="28"/>
          <w:szCs w:val="28"/>
        </w:rPr>
        <w:t>б</w:t>
      </w:r>
      <w:r>
        <w:rPr>
          <w:sz w:val="28"/>
          <w:szCs w:val="28"/>
        </w:rPr>
        <w:t xml:space="preserve">юджетної установи “Український ветеранський фонд” (постанова Кабінету Міністрів України від 14.07.2021 № 720). </w:t>
      </w:r>
    </w:p>
    <w:p w14:paraId="2A3A00E6" w14:textId="77777777" w:rsidR="00C521E7" w:rsidRDefault="00000000" w:rsidP="00BB666E">
      <w:pPr>
        <w:tabs>
          <w:tab w:val="left" w:pos="900"/>
          <w:tab w:val="left" w:pos="9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Український ветеранський фонд (далі –Фонд) є </w:t>
      </w:r>
      <w:r>
        <w:rPr>
          <w:sz w:val="28"/>
          <w:szCs w:val="22"/>
        </w:rPr>
        <w:t>бюджетною</w:t>
      </w:r>
      <w:r>
        <w:rPr>
          <w:sz w:val="28"/>
          <w:szCs w:val="28"/>
        </w:rPr>
        <w:t xml:space="preserve"> установою у сфері управління Міністерства у справах ветеранів України.</w:t>
      </w:r>
    </w:p>
    <w:p w14:paraId="0E413513" w14:textId="02EB18ED" w:rsidR="00C521E7" w:rsidRDefault="00000000" w:rsidP="00BB666E">
      <w:pPr>
        <w:tabs>
          <w:tab w:val="left" w:pos="900"/>
          <w:tab w:val="left" w:pos="9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Основними завданням Фонду є надання фінансової підтримки ветеранам</w:t>
      </w:r>
      <w:r w:rsidR="0014317A">
        <w:rPr>
          <w:sz w:val="28"/>
          <w:szCs w:val="28"/>
        </w:rPr>
        <w:t xml:space="preserve"> </w:t>
      </w:r>
      <w:r>
        <w:rPr>
          <w:sz w:val="28"/>
          <w:szCs w:val="28"/>
        </w:rPr>
        <w:t>та членам їх сімей для реалізації проєктів (далі – фінансова підтримка), які за результатами конкурсного відбору визначені переможцями та спрямовані на: реінтеграцію ветеранів та членів їх сімей до активного суспільного життя, забезпечення збереження та відновлення їх фізичного та психічного здоров’я та підтримку підприємницької діяльності ветеранів та сприяння в їх працевлаштуванні.</w:t>
      </w:r>
    </w:p>
    <w:p w14:paraId="769DD23F" w14:textId="77777777" w:rsidR="00C521E7" w:rsidRDefault="00000000" w:rsidP="00BB666E">
      <w:pPr>
        <w:tabs>
          <w:tab w:val="left" w:pos="900"/>
          <w:tab w:val="left" w:pos="9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на отримання фінансової підтримки від Фонду мають:</w:t>
      </w:r>
    </w:p>
    <w:p w14:paraId="1F97AB82" w14:textId="77777777" w:rsidR="00C521E7" w:rsidRDefault="00000000" w:rsidP="00BB666E">
      <w:pPr>
        <w:tabs>
          <w:tab w:val="left" w:pos="900"/>
          <w:tab w:val="left" w:pos="952"/>
        </w:tabs>
        <w:ind w:firstLine="709"/>
        <w:jc w:val="both"/>
        <w:rPr>
          <w:sz w:val="28"/>
          <w:szCs w:val="28"/>
        </w:rPr>
      </w:pPr>
      <w:bookmarkStart w:id="0" w:name="n93"/>
      <w:bookmarkEnd w:id="0"/>
      <w:r>
        <w:rPr>
          <w:sz w:val="28"/>
          <w:szCs w:val="28"/>
        </w:rPr>
        <w:t>1) ветерани, які зареєстровані відповідно до вимог законодавства як фізичні особи - підприємці;</w:t>
      </w:r>
    </w:p>
    <w:p w14:paraId="189B4E01" w14:textId="77777777" w:rsidR="00C521E7" w:rsidRDefault="00000000" w:rsidP="00BB666E">
      <w:pPr>
        <w:tabs>
          <w:tab w:val="left" w:pos="900"/>
          <w:tab w:val="left" w:pos="952"/>
        </w:tabs>
        <w:ind w:firstLine="709"/>
        <w:jc w:val="both"/>
        <w:rPr>
          <w:sz w:val="28"/>
          <w:szCs w:val="28"/>
        </w:rPr>
      </w:pPr>
      <w:bookmarkStart w:id="1" w:name="n94"/>
      <w:bookmarkEnd w:id="1"/>
      <w:r>
        <w:rPr>
          <w:sz w:val="28"/>
          <w:szCs w:val="28"/>
        </w:rPr>
        <w:t>2) члени сімей загиблих (померлих) ветеранів війни та члени сімей загиблих (померлих) Захисників та Захисниць України, які зареєстровані відповідно до вимог законодавства як фізичні особи - підприємці;</w:t>
      </w:r>
    </w:p>
    <w:p w14:paraId="190C438C" w14:textId="77777777" w:rsidR="00C521E7" w:rsidRDefault="00000000" w:rsidP="00BB666E">
      <w:pPr>
        <w:tabs>
          <w:tab w:val="left" w:pos="900"/>
          <w:tab w:val="left" w:pos="952"/>
        </w:tabs>
        <w:ind w:firstLine="709"/>
        <w:jc w:val="both"/>
        <w:rPr>
          <w:sz w:val="28"/>
          <w:szCs w:val="28"/>
        </w:rPr>
      </w:pPr>
      <w:bookmarkStart w:id="2" w:name="n95"/>
      <w:bookmarkEnd w:id="2"/>
      <w:r>
        <w:rPr>
          <w:sz w:val="28"/>
          <w:szCs w:val="28"/>
        </w:rPr>
        <w:t>3) дружина або чоловік ветерана, які зареєстровані відповідно до вимог законодавства як фізичні особи - підприємці, у разі, якщо проєкти спрямовані на реінтеграцію ветеранів до активного суспільного життя, забезпечення збереження та відновлення їх фізичного та психічного здоров’я;</w:t>
      </w:r>
    </w:p>
    <w:p w14:paraId="06881AC5" w14:textId="77777777" w:rsidR="00C521E7" w:rsidRDefault="00000000" w:rsidP="00BB666E">
      <w:pPr>
        <w:tabs>
          <w:tab w:val="left" w:pos="900"/>
          <w:tab w:val="left" w:pos="952"/>
        </w:tabs>
        <w:ind w:firstLine="709"/>
        <w:jc w:val="both"/>
        <w:rPr>
          <w:sz w:val="28"/>
          <w:szCs w:val="28"/>
        </w:rPr>
      </w:pPr>
      <w:bookmarkStart w:id="3" w:name="n96"/>
      <w:bookmarkEnd w:id="3"/>
      <w:r>
        <w:rPr>
          <w:sz w:val="28"/>
          <w:szCs w:val="28"/>
        </w:rPr>
        <w:t>4) юридичні особи, зареєстровані не пізніше ніж за один рік до подання заяви на участь у конкурсному відборі, хоча б одним із засновників (учасників, власників, акціонерів) яких є ветеран, член сім’ї загиблого (померлого) ветерана війни, член сім’ї загиблого (померлого) Захисника та Захисниці України, а також дружина або чоловік ветерана у разі, якщо проєкти спрямовані на реінтеграцію ветеранів до активного суспільного життя, забезпечення збереження та відновлення їх фізичного та психічного здоров’я;</w:t>
      </w:r>
    </w:p>
    <w:p w14:paraId="2E77A0EE" w14:textId="77777777" w:rsidR="00C521E7" w:rsidRDefault="00000000" w:rsidP="00BB666E">
      <w:pPr>
        <w:tabs>
          <w:tab w:val="left" w:pos="900"/>
          <w:tab w:val="left" w:pos="952"/>
        </w:tabs>
        <w:ind w:firstLine="709"/>
        <w:jc w:val="both"/>
        <w:rPr>
          <w:sz w:val="28"/>
          <w:szCs w:val="28"/>
        </w:rPr>
      </w:pPr>
      <w:bookmarkStart w:id="4" w:name="n97"/>
      <w:bookmarkEnd w:id="4"/>
      <w:r>
        <w:rPr>
          <w:sz w:val="28"/>
          <w:szCs w:val="28"/>
        </w:rPr>
        <w:lastRenderedPageBreak/>
        <w:t>5) громадські об’єднання із статусом юридичної особи, які зареєстровані відповідно до вимог законодавства не пізніше ніж за один рік до подання заяви на участь у конкурсному відборі та мають статус неприбуткової організації, до статутної діяльності яких належать питання щодо захисту прав і свобод, задоволення суспільних, зокрема, економічних, соціальних, культурних та інших інтересів ветеранів та членів їх сімей.</w:t>
      </w:r>
    </w:p>
    <w:p w14:paraId="3E658821" w14:textId="68CDD8AD" w:rsidR="00C521E7" w:rsidRDefault="00000000" w:rsidP="00BB666E">
      <w:pPr>
        <w:tabs>
          <w:tab w:val="left" w:pos="900"/>
          <w:tab w:val="left" w:pos="9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положень підпункту 14.1.277</w:t>
      </w:r>
      <w:r w:rsidRPr="00BB666E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Податкового кодексу України </w:t>
      </w:r>
      <w:r>
        <w:rPr>
          <w:color w:val="000000" w:themeColor="text1"/>
          <w:sz w:val="28"/>
          <w:szCs w:val="28"/>
        </w:rPr>
        <w:t>бюджетний грант –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>цільова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>допомога у вигляді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>коштів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>або майна, що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>надаються на безоплатній і безповоротній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>основі за рахунок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>коштів державного та/або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>місцевих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>бюджетів, міжнародної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>технічної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>допомоги для реалізації проєкту або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>програми у сферах культури, туризму та у секторі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>креативних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>індустрій, спорту та інших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 xml:space="preserve">гуманітарних сферах у порядку, встановленому законом. Перелік надавачів бюджетних грантів визначає Кабінет Міністрів України. </w:t>
      </w:r>
    </w:p>
    <w:p w14:paraId="58242045" w14:textId="77777777" w:rsidR="00C521E7" w:rsidRDefault="00000000" w:rsidP="00BB666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Дохід у вигляді бюджетного гранту не оподатковується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>податком на доходи фізичних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>осіб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>під час його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>нарахування (виплати, надання) на користь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>платника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>податків.</w:t>
      </w:r>
    </w:p>
    <w:p w14:paraId="7CF6DF70" w14:textId="77777777" w:rsidR="00C521E7" w:rsidRDefault="00000000" w:rsidP="00BB666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Враховуючи вищезазначене, фінансова допомога, що надається Фондом отримувачам фінансової підтримки, є саме бюджетним грантом, оскільки надається на безоплатній і безповоротній</w:t>
      </w:r>
      <w:r w:rsidRPr="001431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основі за рахунок</w:t>
      </w:r>
      <w:r w:rsidRPr="001431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коштів державного бюджету.</w:t>
      </w:r>
    </w:p>
    <w:p w14:paraId="25E6CCDE" w14:textId="5FED85E2" w:rsidR="00C521E7" w:rsidRDefault="00000000" w:rsidP="00BB666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З огляду на вищевикладене існує нагальна потреба у внесенні змін до </w:t>
      </w:r>
      <w:r>
        <w:rPr>
          <w:color w:val="000000" w:themeColor="text1"/>
          <w:sz w:val="28"/>
          <w:szCs w:val="28"/>
        </w:rPr>
        <w:t>переліку надавачів бюджетних грантів затвердженого постановою Кабінету Міністрів України від 18 серпня 2021 р. №</w:t>
      </w:r>
      <w:r w:rsidR="00C251F1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867, з метою законодавчого закріплення відсутності необхідності сплати отримувачами фінансової підтримки від Українського ветеранського фонду податком на доходи фізичних</w:t>
      </w:r>
      <w:r w:rsidRPr="001431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осіб</w:t>
      </w:r>
      <w:r w:rsidRPr="001431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під час його</w:t>
      </w:r>
      <w:r w:rsidRPr="001431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нарахування (виплати, надання) на користь</w:t>
      </w:r>
      <w:r w:rsidRPr="001431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платника</w:t>
      </w:r>
      <w:r w:rsidRPr="001431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податків. </w:t>
      </w:r>
    </w:p>
    <w:p w14:paraId="224E19D2" w14:textId="77777777" w:rsidR="00C521E7" w:rsidRDefault="00C521E7" w:rsidP="00BB666E">
      <w:pPr>
        <w:tabs>
          <w:tab w:val="left" w:pos="900"/>
          <w:tab w:val="left" w:pos="952"/>
        </w:tabs>
        <w:ind w:firstLine="709"/>
        <w:jc w:val="both"/>
        <w:rPr>
          <w:sz w:val="28"/>
          <w:szCs w:val="28"/>
        </w:rPr>
      </w:pPr>
    </w:p>
    <w:p w14:paraId="29415778" w14:textId="77777777" w:rsidR="00C521E7" w:rsidRDefault="00000000" w:rsidP="00BB666E">
      <w:pPr>
        <w:tabs>
          <w:tab w:val="left" w:pos="900"/>
          <w:tab w:val="left" w:pos="952"/>
        </w:tabs>
        <w:ind w:firstLine="709"/>
        <w:jc w:val="both"/>
        <w:rPr>
          <w:sz w:val="28"/>
          <w:szCs w:val="28"/>
        </w:rPr>
      </w:pPr>
      <w:bookmarkStart w:id="5" w:name="bookmark=id.30j0zll"/>
      <w:bookmarkEnd w:id="5"/>
      <w:r>
        <w:rPr>
          <w:b/>
          <w:sz w:val="28"/>
          <w:szCs w:val="28"/>
        </w:rPr>
        <w:t>3. Основні положення проєкту акт</w:t>
      </w:r>
      <w:r>
        <w:rPr>
          <w:b/>
          <w:sz w:val="28"/>
          <w:szCs w:val="22"/>
        </w:rPr>
        <w:t>а</w:t>
      </w:r>
    </w:p>
    <w:p w14:paraId="4AC569B0" w14:textId="55886E9D" w:rsidR="00C521E7" w:rsidRDefault="00000000" w:rsidP="00BB666E">
      <w:pPr>
        <w:ind w:firstLine="709"/>
        <w:jc w:val="both"/>
        <w:rPr>
          <w:sz w:val="28"/>
          <w:szCs w:val="28"/>
        </w:rPr>
      </w:pPr>
      <w:bookmarkStart w:id="6" w:name="bookmark=id.1fob9te"/>
      <w:bookmarkEnd w:id="6"/>
      <w:r>
        <w:rPr>
          <w:sz w:val="28"/>
          <w:szCs w:val="28"/>
        </w:rPr>
        <w:t>Проєктом акт</w:t>
      </w:r>
      <w:r>
        <w:rPr>
          <w:sz w:val="28"/>
          <w:szCs w:val="22"/>
        </w:rPr>
        <w:t>а</w:t>
      </w:r>
      <w:r>
        <w:rPr>
          <w:sz w:val="28"/>
          <w:szCs w:val="28"/>
        </w:rPr>
        <w:t xml:space="preserve"> пропонується додати </w:t>
      </w:r>
      <w:r>
        <w:rPr>
          <w:color w:val="000000" w:themeColor="text1"/>
          <w:sz w:val="28"/>
          <w:szCs w:val="28"/>
        </w:rPr>
        <w:t>Український ветеранський фонд</w:t>
      </w:r>
      <w:r>
        <w:rPr>
          <w:sz w:val="28"/>
          <w:szCs w:val="28"/>
        </w:rPr>
        <w:t xml:space="preserve"> до </w:t>
      </w:r>
      <w:r w:rsidR="00C251F1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ереліку надавачів бюджетних грантів</w:t>
      </w:r>
      <w:r w:rsidR="0014317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затвердженого постановою Кабінету Міністрів України від 18 серпня 2021 р. № 867. </w:t>
      </w:r>
    </w:p>
    <w:p w14:paraId="12746FA3" w14:textId="77777777" w:rsidR="00C521E7" w:rsidRDefault="00C521E7" w:rsidP="00BB666E">
      <w:pPr>
        <w:tabs>
          <w:tab w:val="left" w:pos="900"/>
          <w:tab w:val="left" w:pos="952"/>
        </w:tabs>
        <w:ind w:firstLine="709"/>
        <w:jc w:val="both"/>
        <w:rPr>
          <w:sz w:val="28"/>
          <w:szCs w:val="28"/>
        </w:rPr>
      </w:pPr>
    </w:p>
    <w:p w14:paraId="17EB8CDF" w14:textId="77777777" w:rsidR="00C521E7" w:rsidRDefault="00000000" w:rsidP="00BB666E">
      <w:pPr>
        <w:tabs>
          <w:tab w:val="left" w:pos="900"/>
          <w:tab w:val="left" w:pos="952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Правові аспекти</w:t>
      </w:r>
    </w:p>
    <w:p w14:paraId="4287F385" w14:textId="0EE8BDDA" w:rsidR="00C521E7" w:rsidRDefault="00000000" w:rsidP="00BB666E">
      <w:pPr>
        <w:ind w:firstLine="709"/>
        <w:jc w:val="both"/>
        <w:rPr>
          <w:sz w:val="28"/>
          <w:szCs w:val="28"/>
        </w:rPr>
      </w:pPr>
      <w:bookmarkStart w:id="7" w:name="bookmark=id.3znysh7"/>
      <w:bookmarkEnd w:id="7"/>
      <w:r>
        <w:rPr>
          <w:sz w:val="28"/>
          <w:szCs w:val="28"/>
        </w:rPr>
        <w:t xml:space="preserve">У даній сфері правового регулювання діють такі нормативно-правові акти: Податковий кодекс України, постанови Кабінету Міністрів України </w:t>
      </w:r>
      <w:r>
        <w:rPr>
          <w:color w:val="000000" w:themeColor="text1"/>
          <w:sz w:val="28"/>
          <w:szCs w:val="28"/>
        </w:rPr>
        <w:t xml:space="preserve">від 18.08.2021 р. № 867 </w:t>
      </w:r>
      <w:r>
        <w:rPr>
          <w:sz w:val="28"/>
          <w:szCs w:val="28"/>
        </w:rPr>
        <w:t>“</w:t>
      </w:r>
      <w:r>
        <w:rPr>
          <w:color w:val="000000" w:themeColor="text1"/>
          <w:sz w:val="28"/>
          <w:szCs w:val="28"/>
        </w:rPr>
        <w:t xml:space="preserve">Про затвердження переліку надавачів бюджетних </w:t>
      </w:r>
      <w:proofErr w:type="spellStart"/>
      <w:r>
        <w:rPr>
          <w:color w:val="000000" w:themeColor="text1"/>
          <w:sz w:val="28"/>
          <w:szCs w:val="28"/>
        </w:rPr>
        <w:t>грантів</w:t>
      </w:r>
      <w:r>
        <w:rPr>
          <w:sz w:val="28"/>
          <w:szCs w:val="28"/>
        </w:rPr>
        <w:t>ˮ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від 14.07.2021 №</w:t>
      </w:r>
      <w:r w:rsidR="00C251F1">
        <w:rPr>
          <w:sz w:val="28"/>
          <w:szCs w:val="28"/>
        </w:rPr>
        <w:t> </w:t>
      </w:r>
      <w:r>
        <w:rPr>
          <w:sz w:val="28"/>
          <w:szCs w:val="28"/>
        </w:rPr>
        <w:t>720 “Про утворення бюджетної установи “Український ветеранський фонд”, від 11.03.2022 №</w:t>
      </w:r>
      <w:r w:rsidR="00C251F1">
        <w:rPr>
          <w:sz w:val="28"/>
          <w:szCs w:val="28"/>
        </w:rPr>
        <w:t> </w:t>
      </w:r>
      <w:r>
        <w:rPr>
          <w:sz w:val="28"/>
          <w:szCs w:val="28"/>
        </w:rPr>
        <w:t xml:space="preserve">256 “Про затвердження Порядку використання коштів, передбачених у державному бюджеті для функціонування Українського ветеранського </w:t>
      </w:r>
      <w:proofErr w:type="spellStart"/>
      <w:r>
        <w:rPr>
          <w:sz w:val="28"/>
          <w:szCs w:val="28"/>
        </w:rPr>
        <w:t>фондуˮ</w:t>
      </w:r>
      <w:proofErr w:type="spellEnd"/>
      <w:r>
        <w:rPr>
          <w:sz w:val="28"/>
          <w:szCs w:val="28"/>
        </w:rPr>
        <w:t>,</w:t>
      </w:r>
      <w:bookmarkStart w:id="8" w:name="bookmark=id.2et92p0"/>
      <w:bookmarkEnd w:id="8"/>
      <w:r>
        <w:rPr>
          <w:sz w:val="28"/>
          <w:szCs w:val="28"/>
        </w:rPr>
        <w:t xml:space="preserve"> накази Міністерства у справах ветеранів України: від 22.07.2021 №</w:t>
      </w:r>
      <w:r w:rsidR="00C251F1">
        <w:rPr>
          <w:sz w:val="28"/>
          <w:szCs w:val="28"/>
        </w:rPr>
        <w:t> </w:t>
      </w:r>
      <w:r>
        <w:rPr>
          <w:sz w:val="28"/>
          <w:szCs w:val="28"/>
        </w:rPr>
        <w:t>164 “Про утворення бюджетної установи “Український ветеранський фонд”, від 25.10.2023 №</w:t>
      </w:r>
      <w:r w:rsidR="00C251F1">
        <w:rPr>
          <w:sz w:val="28"/>
          <w:szCs w:val="28"/>
        </w:rPr>
        <w:t> </w:t>
      </w:r>
      <w:r>
        <w:rPr>
          <w:sz w:val="28"/>
          <w:szCs w:val="28"/>
        </w:rPr>
        <w:t xml:space="preserve">269 “Про затвердження Положення про Український ветеранський </w:t>
      </w:r>
      <w:proofErr w:type="spellStart"/>
      <w:r>
        <w:rPr>
          <w:sz w:val="28"/>
          <w:szCs w:val="28"/>
        </w:rPr>
        <w:t>фондˮ</w:t>
      </w:r>
      <w:proofErr w:type="spellEnd"/>
      <w:r>
        <w:rPr>
          <w:sz w:val="28"/>
          <w:szCs w:val="28"/>
        </w:rPr>
        <w:t>.</w:t>
      </w:r>
    </w:p>
    <w:p w14:paraId="26BD9CB3" w14:textId="77777777" w:rsidR="0014317A" w:rsidRDefault="0014317A" w:rsidP="00BB666E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3B350A30" w14:textId="77777777" w:rsidR="00C521E7" w:rsidRDefault="00000000" w:rsidP="00BB666E">
      <w:pPr>
        <w:tabs>
          <w:tab w:val="left" w:pos="900"/>
          <w:tab w:val="left" w:pos="952"/>
        </w:tabs>
        <w:ind w:firstLine="709"/>
        <w:jc w:val="both"/>
        <w:rPr>
          <w:b/>
          <w:sz w:val="28"/>
          <w:szCs w:val="28"/>
        </w:rPr>
      </w:pPr>
      <w:bookmarkStart w:id="9" w:name="bookmark=id.tyjcwt"/>
      <w:bookmarkEnd w:id="9"/>
      <w:r>
        <w:rPr>
          <w:b/>
          <w:sz w:val="28"/>
          <w:szCs w:val="28"/>
        </w:rPr>
        <w:lastRenderedPageBreak/>
        <w:t>5. Фінансово-економічне обґрунтування</w:t>
      </w:r>
    </w:p>
    <w:p w14:paraId="7CD4A52E" w14:textId="77777777" w:rsidR="00C521E7" w:rsidRDefault="00000000" w:rsidP="00BB666E">
      <w:pPr>
        <w:pStyle w:val="a7"/>
        <w:widowControl w:val="0"/>
        <w:ind w:firstLine="709"/>
        <w:rPr>
          <w:color w:val="000000" w:themeColor="text1"/>
        </w:rPr>
      </w:pPr>
      <w:r>
        <w:rPr>
          <w:color w:val="000000" w:themeColor="dark1"/>
        </w:rPr>
        <w:t>Прийняття та реалізація акта не потребує додаткових витрат із державного або місцевих бюджетів. Фінансово-економічні розрахунки додаються.</w:t>
      </w:r>
    </w:p>
    <w:p w14:paraId="04D1DC70" w14:textId="77777777" w:rsidR="00C521E7" w:rsidRDefault="00C521E7" w:rsidP="00BB666E">
      <w:pPr>
        <w:tabs>
          <w:tab w:val="left" w:pos="900"/>
          <w:tab w:val="left" w:pos="952"/>
        </w:tabs>
        <w:ind w:firstLine="709"/>
        <w:jc w:val="both"/>
        <w:rPr>
          <w:sz w:val="28"/>
          <w:szCs w:val="28"/>
        </w:rPr>
      </w:pPr>
    </w:p>
    <w:p w14:paraId="02025895" w14:textId="77777777" w:rsidR="00C521E7" w:rsidRDefault="00000000" w:rsidP="00BB666E">
      <w:pPr>
        <w:tabs>
          <w:tab w:val="left" w:pos="900"/>
          <w:tab w:val="left" w:pos="952"/>
        </w:tabs>
        <w:ind w:firstLine="709"/>
        <w:jc w:val="both"/>
        <w:rPr>
          <w:b/>
          <w:sz w:val="28"/>
          <w:szCs w:val="28"/>
        </w:rPr>
      </w:pPr>
      <w:bookmarkStart w:id="10" w:name="bookmark=id.1t3h5sf"/>
      <w:bookmarkEnd w:id="10"/>
      <w:r>
        <w:rPr>
          <w:b/>
          <w:sz w:val="28"/>
          <w:szCs w:val="28"/>
        </w:rPr>
        <w:t>6. Позиція заінтересованих сторін</w:t>
      </w:r>
    </w:p>
    <w:p w14:paraId="2F0CFFD5" w14:textId="77777777" w:rsidR="00C521E7" w:rsidRDefault="00000000" w:rsidP="00BB666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Проєкт постанови не потребує проведення консультацій із заінтересованими сторонами.</w:t>
      </w:r>
    </w:p>
    <w:p w14:paraId="6737BA88" w14:textId="092E555F" w:rsidR="00C521E7" w:rsidRDefault="00000000" w:rsidP="00BB666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Проєкт постанови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</w:t>
      </w:r>
      <w:r w:rsidR="00C251F1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сфери наукової та науково-технічної діяльності</w:t>
      </w:r>
      <w:r w:rsidR="00C251F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14:paraId="5FFBDBC8" w14:textId="77777777" w:rsidR="00C521E7" w:rsidRDefault="00C521E7" w:rsidP="00BB666E">
      <w:pPr>
        <w:tabs>
          <w:tab w:val="left" w:pos="900"/>
          <w:tab w:val="left" w:pos="952"/>
        </w:tabs>
        <w:ind w:firstLine="709"/>
        <w:jc w:val="both"/>
        <w:rPr>
          <w:sz w:val="28"/>
          <w:szCs w:val="28"/>
        </w:rPr>
      </w:pPr>
    </w:p>
    <w:p w14:paraId="5C2B6278" w14:textId="77777777" w:rsidR="00C521E7" w:rsidRDefault="00000000" w:rsidP="00BB666E">
      <w:pPr>
        <w:tabs>
          <w:tab w:val="left" w:pos="900"/>
          <w:tab w:val="left" w:pos="952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Оцінка відповідності</w:t>
      </w:r>
    </w:p>
    <w:p w14:paraId="076D7522" w14:textId="77777777" w:rsidR="00C521E7" w:rsidRDefault="00000000" w:rsidP="00BB666E">
      <w:pPr>
        <w:tabs>
          <w:tab w:val="left" w:pos="900"/>
          <w:tab w:val="left" w:pos="9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Проєкт </w:t>
      </w:r>
      <w:r>
        <w:rPr>
          <w:color w:val="000000" w:themeColor="text1"/>
          <w:sz w:val="28"/>
          <w:szCs w:val="28"/>
        </w:rPr>
        <w:t>постанови</w:t>
      </w:r>
      <w:r>
        <w:rPr>
          <w:sz w:val="28"/>
          <w:szCs w:val="28"/>
        </w:rPr>
        <w:t xml:space="preserve"> не стосується зобов’язань України у сфері європейської інтеграції; прав та свобод, гарантованих Конвенцією про захист прав людини і основоположних свобод; не впливає на забезпечення рівних прав та можливостей жінок і чоловіків; не містить ризиків вчинення корупційних правопорушень та правопорушень, пов’язаних з корупцією; не створює підстав для дискримінації та не потребує проведення громадської антикорупційної, громадської </w:t>
      </w:r>
      <w:proofErr w:type="spellStart"/>
      <w:r>
        <w:rPr>
          <w:sz w:val="28"/>
          <w:szCs w:val="28"/>
        </w:rPr>
        <w:t>антидискримінаційної</w:t>
      </w:r>
      <w:proofErr w:type="spellEnd"/>
      <w:r>
        <w:rPr>
          <w:sz w:val="28"/>
          <w:szCs w:val="28"/>
        </w:rPr>
        <w:t xml:space="preserve"> та громадської </w:t>
      </w:r>
      <w:proofErr w:type="spellStart"/>
      <w:r>
        <w:rPr>
          <w:sz w:val="28"/>
          <w:szCs w:val="28"/>
        </w:rPr>
        <w:t>гендерно</w:t>
      </w:r>
      <w:proofErr w:type="spellEnd"/>
      <w:r>
        <w:rPr>
          <w:sz w:val="28"/>
          <w:szCs w:val="28"/>
        </w:rPr>
        <w:t>-правової експертизи.</w:t>
      </w:r>
    </w:p>
    <w:p w14:paraId="0D333D2C" w14:textId="77777777" w:rsidR="00C521E7" w:rsidRDefault="00C521E7" w:rsidP="00BB666E">
      <w:pPr>
        <w:tabs>
          <w:tab w:val="left" w:pos="900"/>
          <w:tab w:val="left" w:pos="952"/>
        </w:tabs>
        <w:ind w:firstLine="709"/>
        <w:jc w:val="both"/>
        <w:rPr>
          <w:sz w:val="28"/>
          <w:szCs w:val="28"/>
        </w:rPr>
      </w:pPr>
    </w:p>
    <w:p w14:paraId="01BE6DB8" w14:textId="77777777" w:rsidR="00C521E7" w:rsidRDefault="00000000" w:rsidP="00BB666E">
      <w:pPr>
        <w:tabs>
          <w:tab w:val="left" w:pos="900"/>
          <w:tab w:val="left" w:pos="952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Прогноз результатів</w:t>
      </w:r>
    </w:p>
    <w:p w14:paraId="0183F02F" w14:textId="77777777" w:rsidR="00C521E7" w:rsidRDefault="00000000" w:rsidP="00BB666E">
      <w:pPr>
        <w:tabs>
          <w:tab w:val="left" w:pos="900"/>
          <w:tab w:val="left" w:pos="9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Реалізація </w:t>
      </w:r>
      <w:r>
        <w:rPr>
          <w:sz w:val="28"/>
          <w:szCs w:val="22"/>
        </w:rPr>
        <w:t>акта</w:t>
      </w:r>
      <w:r>
        <w:rPr>
          <w:sz w:val="28"/>
          <w:szCs w:val="28"/>
        </w:rPr>
        <w:t xml:space="preserve"> матиме позитивний вплив.</w:t>
      </w:r>
    </w:p>
    <w:p w14:paraId="3DA1E15E" w14:textId="77777777" w:rsidR="00C521E7" w:rsidRDefault="00C521E7" w:rsidP="00BB666E">
      <w:pPr>
        <w:tabs>
          <w:tab w:val="left" w:pos="900"/>
          <w:tab w:val="left" w:pos="952"/>
        </w:tabs>
        <w:ind w:firstLine="709"/>
        <w:jc w:val="both"/>
        <w:rPr>
          <w:sz w:val="28"/>
          <w:szCs w:val="28"/>
        </w:rPr>
      </w:pPr>
    </w:p>
    <w:tbl>
      <w:tblPr>
        <w:tblStyle w:val="af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C521E7" w:rsidRPr="00C251F1" w14:paraId="133B54C5" w14:textId="77777777" w:rsidTr="00C251F1">
        <w:tc>
          <w:tcPr>
            <w:tcW w:w="3209" w:type="dxa"/>
            <w:vAlign w:val="center"/>
          </w:tcPr>
          <w:p w14:paraId="064F96A8" w14:textId="77777777" w:rsidR="00C521E7" w:rsidRPr="00C251F1" w:rsidRDefault="00000000" w:rsidP="00C251F1">
            <w:pPr>
              <w:tabs>
                <w:tab w:val="left" w:pos="900"/>
                <w:tab w:val="left" w:pos="952"/>
              </w:tabs>
              <w:ind w:firstLine="30"/>
              <w:jc w:val="center"/>
            </w:pPr>
            <w:bookmarkStart w:id="11" w:name="bookmark=id.4d34og8"/>
            <w:bookmarkEnd w:id="11"/>
            <w:r w:rsidRPr="00C251F1">
              <w:t>Заінтересована сторона</w:t>
            </w:r>
          </w:p>
        </w:tc>
        <w:tc>
          <w:tcPr>
            <w:tcW w:w="3209" w:type="dxa"/>
            <w:vAlign w:val="center"/>
          </w:tcPr>
          <w:p w14:paraId="365364A7" w14:textId="77777777" w:rsidR="00C521E7" w:rsidRPr="00C251F1" w:rsidRDefault="00000000" w:rsidP="00C251F1">
            <w:pPr>
              <w:tabs>
                <w:tab w:val="left" w:pos="900"/>
                <w:tab w:val="left" w:pos="952"/>
              </w:tabs>
              <w:jc w:val="center"/>
            </w:pPr>
            <w:r w:rsidRPr="00C251F1">
              <w:t>Вплив реалізації акта на</w:t>
            </w:r>
          </w:p>
          <w:p w14:paraId="3849284B" w14:textId="77777777" w:rsidR="00C521E7" w:rsidRPr="00C251F1" w:rsidRDefault="00000000" w:rsidP="00C251F1">
            <w:pPr>
              <w:tabs>
                <w:tab w:val="left" w:pos="900"/>
                <w:tab w:val="left" w:pos="952"/>
              </w:tabs>
              <w:jc w:val="center"/>
            </w:pPr>
            <w:r w:rsidRPr="00C251F1">
              <w:t>заінтересовану сторону</w:t>
            </w:r>
          </w:p>
        </w:tc>
        <w:tc>
          <w:tcPr>
            <w:tcW w:w="3210" w:type="dxa"/>
            <w:vAlign w:val="center"/>
          </w:tcPr>
          <w:p w14:paraId="699BA5FA" w14:textId="77777777" w:rsidR="00C521E7" w:rsidRPr="00C251F1" w:rsidRDefault="00000000" w:rsidP="00C251F1">
            <w:pPr>
              <w:tabs>
                <w:tab w:val="left" w:pos="900"/>
                <w:tab w:val="left" w:pos="952"/>
              </w:tabs>
              <w:ind w:firstLine="709"/>
              <w:jc w:val="center"/>
            </w:pPr>
            <w:r w:rsidRPr="00C251F1">
              <w:t>Пояснення очікуваного впливу</w:t>
            </w:r>
          </w:p>
        </w:tc>
      </w:tr>
      <w:tr w:rsidR="00C521E7" w:rsidRPr="00C251F1" w14:paraId="572A7F9A" w14:textId="77777777">
        <w:tc>
          <w:tcPr>
            <w:tcW w:w="3209" w:type="dxa"/>
          </w:tcPr>
          <w:p w14:paraId="662FC116" w14:textId="77777777" w:rsidR="00C521E7" w:rsidRPr="00C251F1" w:rsidRDefault="00000000" w:rsidP="00C251F1">
            <w:pPr>
              <w:widowControl w:val="0"/>
              <w:tabs>
                <w:tab w:val="num" w:pos="0"/>
              </w:tabs>
            </w:pPr>
            <w:r w:rsidRPr="00C251F1">
              <w:t>Платники податків (отримувачі фінансової підтримки) та надавач фінансової підтримки (Український ветеранський фонд)</w:t>
            </w:r>
          </w:p>
          <w:p w14:paraId="510F59AF" w14:textId="77777777" w:rsidR="00C521E7" w:rsidRPr="00C251F1" w:rsidRDefault="00C521E7" w:rsidP="00C251F1">
            <w:pPr>
              <w:tabs>
                <w:tab w:val="left" w:pos="900"/>
                <w:tab w:val="left" w:pos="952"/>
              </w:tabs>
              <w:ind w:firstLine="709"/>
            </w:pPr>
          </w:p>
        </w:tc>
        <w:tc>
          <w:tcPr>
            <w:tcW w:w="3209" w:type="dxa"/>
          </w:tcPr>
          <w:p w14:paraId="54F06F9B" w14:textId="77777777" w:rsidR="00C521E7" w:rsidRPr="00C251F1" w:rsidRDefault="00000000" w:rsidP="00C251F1">
            <w:pPr>
              <w:tabs>
                <w:tab w:val="left" w:pos="900"/>
                <w:tab w:val="left" w:pos="952"/>
              </w:tabs>
              <w:ind w:firstLine="709"/>
            </w:pPr>
            <w:r w:rsidRPr="00C251F1">
              <w:t>Позитивний</w:t>
            </w:r>
          </w:p>
        </w:tc>
        <w:tc>
          <w:tcPr>
            <w:tcW w:w="3210" w:type="dxa"/>
          </w:tcPr>
          <w:p w14:paraId="26F66FC4" w14:textId="77777777" w:rsidR="00C521E7" w:rsidRPr="00C251F1" w:rsidRDefault="00000000" w:rsidP="00C251F1">
            <w:pPr>
              <w:tabs>
                <w:tab w:val="left" w:pos="900"/>
                <w:tab w:val="left" w:pos="952"/>
              </w:tabs>
            </w:pPr>
            <w:r w:rsidRPr="00C251F1">
              <w:t>Прийняття проєкту постанови забезпечить чіткість умов оподаткування коштів, що видаються на безповоротній основі Українським ветеранським фондом ветеранам та членам їх сімей для підтримки та розвитку їх підприємницької діяльності</w:t>
            </w:r>
          </w:p>
        </w:tc>
      </w:tr>
    </w:tbl>
    <w:p w14:paraId="146E2924" w14:textId="77777777" w:rsidR="00C521E7" w:rsidRDefault="00C521E7" w:rsidP="00BB666E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14FF8E29" w14:textId="77777777" w:rsidR="00C521E7" w:rsidRDefault="00C521E7" w:rsidP="00BB666E">
      <w:pPr>
        <w:tabs>
          <w:tab w:val="left" w:pos="900"/>
        </w:tabs>
        <w:ind w:firstLine="709"/>
        <w:jc w:val="both"/>
        <w:rPr>
          <w:sz w:val="28"/>
          <w:szCs w:val="28"/>
        </w:rPr>
      </w:pPr>
      <w:bookmarkStart w:id="12" w:name="_Hlk173506702"/>
    </w:p>
    <w:p w14:paraId="2AFD696D" w14:textId="518DC60C" w:rsidR="00C521E7" w:rsidRDefault="00000000" w:rsidP="00BB666E">
      <w:pPr>
        <w:tabs>
          <w:tab w:val="left" w:pos="900"/>
        </w:tabs>
        <w:jc w:val="both"/>
        <w:rPr>
          <w:b/>
          <w:sz w:val="28"/>
          <w:szCs w:val="28"/>
        </w:rPr>
      </w:pPr>
      <w:bookmarkStart w:id="13" w:name="_Hlk173506686"/>
      <w:r>
        <w:rPr>
          <w:b/>
          <w:sz w:val="28"/>
          <w:szCs w:val="22"/>
        </w:rPr>
        <w:t>В.</w:t>
      </w:r>
      <w:r w:rsidR="00C251F1">
        <w:rPr>
          <w:b/>
          <w:sz w:val="28"/>
          <w:szCs w:val="22"/>
        </w:rPr>
        <w:t xml:space="preserve"> </w:t>
      </w:r>
      <w:r>
        <w:rPr>
          <w:b/>
          <w:sz w:val="28"/>
          <w:szCs w:val="22"/>
        </w:rPr>
        <w:t xml:space="preserve">о. </w:t>
      </w:r>
      <w:r>
        <w:rPr>
          <w:b/>
          <w:sz w:val="28"/>
          <w:szCs w:val="28"/>
        </w:rPr>
        <w:t xml:space="preserve">Міністра у справах </w:t>
      </w:r>
    </w:p>
    <w:p w14:paraId="56C24CB8" w14:textId="77777777" w:rsidR="00C521E7" w:rsidRDefault="00000000" w:rsidP="00BB666E">
      <w:pPr>
        <w:tabs>
          <w:tab w:val="left" w:pos="9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ветеранів України                               </w:t>
      </w:r>
      <w:r>
        <w:rPr>
          <w:b/>
          <w:sz w:val="28"/>
          <w:szCs w:val="22"/>
        </w:rPr>
        <w:t xml:space="preserve"> </w:t>
      </w:r>
      <w:r>
        <w:rPr>
          <w:b/>
          <w:sz w:val="28"/>
          <w:szCs w:val="28"/>
        </w:rPr>
        <w:t xml:space="preserve">                                  Олександр ПОРХУН</w:t>
      </w:r>
    </w:p>
    <w:bookmarkEnd w:id="12"/>
    <w:bookmarkEnd w:id="13"/>
    <w:p w14:paraId="7ADC2BE6" w14:textId="77777777" w:rsidR="0014317A" w:rsidRDefault="0014317A" w:rsidP="00BB66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 ___________ 2024 р.</w:t>
      </w:r>
    </w:p>
    <w:p w14:paraId="77060BAD" w14:textId="77777777" w:rsidR="00C521E7" w:rsidRDefault="00C521E7" w:rsidP="00BB666E">
      <w:pPr>
        <w:tabs>
          <w:tab w:val="left" w:pos="900"/>
        </w:tabs>
        <w:ind w:firstLine="709"/>
        <w:jc w:val="both"/>
        <w:rPr>
          <w:b/>
          <w:sz w:val="28"/>
          <w:szCs w:val="28"/>
        </w:rPr>
      </w:pPr>
    </w:p>
    <w:sectPr w:rsidR="00C521E7" w:rsidSect="00BB666E">
      <w:headerReference w:type="default" r:id="rId7"/>
      <w:pgSz w:w="11906" w:h="16838"/>
      <w:pgMar w:top="1134" w:right="567" w:bottom="1418" w:left="1701" w:header="510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976E3" w14:textId="77777777" w:rsidR="00C45A17" w:rsidRDefault="00C45A17"/>
  </w:endnote>
  <w:endnote w:type="continuationSeparator" w:id="0">
    <w:p w14:paraId="2538B13F" w14:textId="77777777" w:rsidR="00C45A17" w:rsidRDefault="00C45A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63047" w14:textId="77777777" w:rsidR="00C45A17" w:rsidRDefault="00C45A17"/>
  </w:footnote>
  <w:footnote w:type="continuationSeparator" w:id="0">
    <w:p w14:paraId="58CB4A8A" w14:textId="77777777" w:rsidR="00C45A17" w:rsidRDefault="00C45A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F7F3C" w14:textId="77777777" w:rsidR="00C521E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 w14:paraId="5A110FC4" w14:textId="77777777" w:rsidR="00C521E7" w:rsidRDefault="00C521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1E7"/>
    <w:rsid w:val="0014317A"/>
    <w:rsid w:val="007665F2"/>
    <w:rsid w:val="007C2F28"/>
    <w:rsid w:val="00A24FAF"/>
    <w:rsid w:val="00BB666E"/>
    <w:rsid w:val="00C251F1"/>
    <w:rsid w:val="00C45A17"/>
    <w:rsid w:val="00C5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5C0D4"/>
  <w15:docId w15:val="{752C25EB-629E-4421-9A72-35F0A60D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jc w:val="center"/>
    </w:pPr>
    <w:rPr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5">
    <w:name w:val="Normal (Web)"/>
    <w:basedOn w:val="a"/>
    <w:semiHidden/>
    <w:pPr>
      <w:spacing w:before="100" w:beforeAutospacing="1" w:after="100" w:afterAutospacing="1"/>
    </w:pPr>
  </w:style>
  <w:style w:type="paragraph" w:styleId="a6">
    <w:name w:val="List Paragraph"/>
    <w:basedOn w:val="a"/>
    <w:qFormat/>
    <w:pPr>
      <w:ind w:left="720"/>
      <w:contextualSpacing/>
    </w:pPr>
  </w:style>
  <w:style w:type="paragraph" w:customStyle="1" w:styleId="a7">
    <w:name w:val="Док"/>
    <w:basedOn w:val="a"/>
    <w:pPr>
      <w:ind w:firstLine="720"/>
      <w:jc w:val="both"/>
    </w:pPr>
    <w:rPr>
      <w:color w:val="0000FF"/>
      <w:spacing w:val="-2"/>
      <w:sz w:val="28"/>
      <w:szCs w:val="28"/>
      <w:lang w:eastAsia="ru-RU"/>
    </w:rPr>
  </w:style>
  <w:style w:type="paragraph" w:styleId="a8">
    <w:name w:val="Balloon Text"/>
    <w:basedOn w:val="a"/>
    <w:link w:val="a9"/>
    <w:semiHidden/>
    <w:rPr>
      <w:rFonts w:ascii="Segoe UI" w:hAnsi="Segoe UI"/>
      <w:sz w:val="18"/>
      <w:szCs w:val="18"/>
    </w:rPr>
  </w:style>
  <w:style w:type="paragraph" w:styleId="aa">
    <w:name w:val="footnote text"/>
    <w:link w:val="ab"/>
    <w:semiHidden/>
    <w:rPr>
      <w:sz w:val="20"/>
      <w:szCs w:val="20"/>
    </w:rPr>
  </w:style>
  <w:style w:type="paragraph" w:styleId="ac">
    <w:name w:val="endnote text"/>
    <w:link w:val="ad"/>
    <w:semiHidden/>
    <w:rPr>
      <w:sz w:val="20"/>
      <w:szCs w:val="20"/>
    </w:rPr>
  </w:style>
  <w:style w:type="character" w:styleId="ae">
    <w:name w:val="line number"/>
    <w:basedOn w:val="a0"/>
    <w:semiHidden/>
  </w:style>
  <w:style w:type="character" w:styleId="af">
    <w:name w:val="Hyperlink"/>
    <w:basedOn w:val="a0"/>
    <w:rPr>
      <w:color w:val="0000FF" w:themeColor="hyperlink"/>
      <w:u w:val="single"/>
    </w:rPr>
  </w:style>
  <w:style w:type="character" w:styleId="af0">
    <w:name w:val="Placeholder Text"/>
    <w:basedOn w:val="a0"/>
    <w:semiHidden/>
    <w:rPr>
      <w:color w:val="808080"/>
    </w:rPr>
  </w:style>
  <w:style w:type="character" w:customStyle="1" w:styleId="a9">
    <w:name w:val="Текст у виносці Знак"/>
    <w:basedOn w:val="a0"/>
    <w:link w:val="a8"/>
    <w:semiHidden/>
    <w:rPr>
      <w:rFonts w:ascii="Segoe UI" w:hAnsi="Segoe UI"/>
      <w:sz w:val="18"/>
      <w:szCs w:val="18"/>
    </w:rPr>
  </w:style>
  <w:style w:type="character" w:customStyle="1" w:styleId="rvts37">
    <w:name w:val="rvts37"/>
    <w:basedOn w:val="a0"/>
  </w:style>
  <w:style w:type="character" w:styleId="af1">
    <w:name w:val="footnote reference"/>
    <w:semiHidden/>
    <w:rPr>
      <w:vertAlign w:val="superscript"/>
    </w:rPr>
  </w:style>
  <w:style w:type="character" w:customStyle="1" w:styleId="ab">
    <w:name w:val="Текст виноски Знак"/>
    <w:link w:val="aa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d">
    <w:name w:val="Текст кінцевої виноски Знак"/>
    <w:link w:val="ac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hvrBsGX4JWb7b6/dgr9BFAZt9w==">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4419</Words>
  <Characters>2519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Ковальова</dc:creator>
  <cp:lastModifiedBy>Олександр Максимчук</cp:lastModifiedBy>
  <cp:revision>14</cp:revision>
  <cp:lastPrinted>2024-08-02T12:40:00Z</cp:lastPrinted>
  <dcterms:created xsi:type="dcterms:W3CDTF">2024-08-02T12:00:00Z</dcterms:created>
  <dcterms:modified xsi:type="dcterms:W3CDTF">2024-08-06T12:02:00Z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90f664f96ff5ea08832ff603a07058f4b923b81919c7a08121317bfaef8b27e9</vt:lpwstr>
  </property>
</Properties>
</file>