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03A72" w14:textId="5A5DF8CB" w:rsidR="002D1577" w:rsidRPr="00D82A32" w:rsidRDefault="00940F56" w:rsidP="009B651E">
      <w:pPr>
        <w:jc w:val="center"/>
        <w:rPr>
          <w:b/>
          <w:color w:val="000000" w:themeColor="text1"/>
          <w:sz w:val="27"/>
          <w:szCs w:val="27"/>
        </w:rPr>
      </w:pPr>
      <w:r w:rsidRPr="00D82A32">
        <w:rPr>
          <w:b/>
          <w:color w:val="000000" w:themeColor="text1"/>
          <w:sz w:val="27"/>
          <w:szCs w:val="27"/>
        </w:rPr>
        <w:t>ПОЯСНЮВАЛЬНА ЗАПИСКА</w:t>
      </w:r>
      <w:r w:rsidR="008315F4" w:rsidRPr="00D82A32">
        <w:rPr>
          <w:b/>
          <w:color w:val="000000" w:themeColor="text1"/>
          <w:sz w:val="27"/>
          <w:szCs w:val="27"/>
        </w:rPr>
        <w:t xml:space="preserve"> </w:t>
      </w:r>
    </w:p>
    <w:p w14:paraId="469FA887" w14:textId="15D9A8D9" w:rsidR="00A915DC" w:rsidRPr="00B85C9D" w:rsidRDefault="00940F56" w:rsidP="00A31AE4">
      <w:pPr>
        <w:jc w:val="center"/>
        <w:rPr>
          <w:b/>
          <w:color w:val="000000" w:themeColor="text1"/>
          <w:sz w:val="27"/>
          <w:szCs w:val="27"/>
        </w:rPr>
      </w:pPr>
      <w:r w:rsidRPr="00D82A32">
        <w:rPr>
          <w:b/>
          <w:color w:val="000000" w:themeColor="text1"/>
          <w:sz w:val="27"/>
          <w:szCs w:val="27"/>
        </w:rPr>
        <w:t xml:space="preserve">до проєкту </w:t>
      </w:r>
      <w:r w:rsidR="00A915DC" w:rsidRPr="00D82A32">
        <w:rPr>
          <w:b/>
          <w:color w:val="000000" w:themeColor="text1"/>
          <w:sz w:val="27"/>
          <w:szCs w:val="27"/>
        </w:rPr>
        <w:t>Закону</w:t>
      </w:r>
      <w:r w:rsidR="00C355E6" w:rsidRPr="00D82A32">
        <w:rPr>
          <w:b/>
          <w:color w:val="000000" w:themeColor="text1"/>
          <w:sz w:val="27"/>
          <w:szCs w:val="27"/>
        </w:rPr>
        <w:t xml:space="preserve"> України </w:t>
      </w:r>
      <w:bookmarkStart w:id="0" w:name="_Hlk181209791"/>
      <w:r w:rsidR="00B85C9D">
        <w:rPr>
          <w:b/>
          <w:color w:val="000000" w:themeColor="text1"/>
          <w:sz w:val="27"/>
          <w:szCs w:val="27"/>
        </w:rPr>
        <w:t>“</w:t>
      </w:r>
      <w:r w:rsidR="00B85C9D" w:rsidRPr="00B85C9D">
        <w:rPr>
          <w:b/>
          <w:bCs/>
          <w:sz w:val="27"/>
          <w:szCs w:val="27"/>
        </w:rPr>
        <w:t>Про основні засади державної ветеранської політики</w:t>
      </w:r>
      <w:bookmarkEnd w:id="0"/>
      <w:r w:rsidR="00B85C9D">
        <w:rPr>
          <w:b/>
          <w:bCs/>
          <w:sz w:val="27"/>
          <w:szCs w:val="27"/>
        </w:rPr>
        <w:t>”</w:t>
      </w:r>
    </w:p>
    <w:p w14:paraId="52B7EDE2" w14:textId="77777777" w:rsidR="00595061" w:rsidRPr="00D82A32" w:rsidRDefault="00595061" w:rsidP="00A31AE4">
      <w:pPr>
        <w:tabs>
          <w:tab w:val="left" w:pos="3261"/>
        </w:tabs>
        <w:ind w:firstLine="709"/>
        <w:jc w:val="both"/>
        <w:rPr>
          <w:b/>
          <w:color w:val="000000" w:themeColor="text1"/>
          <w:sz w:val="27"/>
          <w:szCs w:val="27"/>
        </w:rPr>
      </w:pPr>
    </w:p>
    <w:p w14:paraId="52B2C8B9" w14:textId="4B22FF87" w:rsidR="009E75A0" w:rsidRPr="00D82A32" w:rsidRDefault="00940F56" w:rsidP="00523833">
      <w:pPr>
        <w:pStyle w:val="a3"/>
        <w:numPr>
          <w:ilvl w:val="0"/>
          <w:numId w:val="4"/>
        </w:numPr>
        <w:shd w:val="clear" w:color="auto" w:fill="FFFFFF"/>
        <w:jc w:val="both"/>
        <w:rPr>
          <w:b/>
          <w:color w:val="000000" w:themeColor="text1"/>
          <w:sz w:val="27"/>
          <w:szCs w:val="27"/>
        </w:rPr>
      </w:pPr>
      <w:r w:rsidRPr="00D82A32">
        <w:rPr>
          <w:b/>
          <w:color w:val="000000" w:themeColor="text1"/>
          <w:sz w:val="27"/>
          <w:szCs w:val="27"/>
        </w:rPr>
        <w:t>Мета</w:t>
      </w:r>
      <w:bookmarkStart w:id="1" w:name="_Hlk26279976"/>
      <w:bookmarkStart w:id="2" w:name="_Hlk25649932"/>
    </w:p>
    <w:p w14:paraId="0812C978" w14:textId="5A2F50F1" w:rsidR="00CE4E8D" w:rsidRPr="00D82A32" w:rsidRDefault="00940F56" w:rsidP="00A31AE4">
      <w:pPr>
        <w:tabs>
          <w:tab w:val="left" w:pos="1070"/>
          <w:tab w:val="left" w:pos="1418"/>
        </w:tabs>
        <w:ind w:firstLine="709"/>
        <w:jc w:val="both"/>
        <w:rPr>
          <w:color w:val="000000" w:themeColor="text1"/>
          <w:sz w:val="27"/>
          <w:szCs w:val="27"/>
          <w:shd w:val="clear" w:color="auto" w:fill="FFFFFF"/>
        </w:rPr>
      </w:pPr>
      <w:r w:rsidRPr="00D82A32">
        <w:rPr>
          <w:color w:val="000000" w:themeColor="text1"/>
          <w:sz w:val="27"/>
          <w:szCs w:val="27"/>
          <w:shd w:val="clear" w:color="auto" w:fill="FFFFFF"/>
        </w:rPr>
        <w:t xml:space="preserve">Метою </w:t>
      </w:r>
      <w:r w:rsidR="00FA4E20" w:rsidRPr="00D82A32">
        <w:rPr>
          <w:color w:val="000000" w:themeColor="text1"/>
          <w:sz w:val="27"/>
          <w:szCs w:val="27"/>
          <w:shd w:val="clear" w:color="auto" w:fill="FFFFFF"/>
        </w:rPr>
        <w:t xml:space="preserve">розробки проєкту </w:t>
      </w:r>
      <w:r w:rsidR="004D65D2" w:rsidRPr="00D82A32">
        <w:rPr>
          <w:color w:val="000000" w:themeColor="text1"/>
          <w:sz w:val="27"/>
          <w:szCs w:val="27"/>
          <w:shd w:val="clear" w:color="auto" w:fill="FFFFFF"/>
        </w:rPr>
        <w:t>акта</w:t>
      </w:r>
      <w:r w:rsidR="00FA4E20" w:rsidRPr="00D82A32">
        <w:rPr>
          <w:color w:val="000000" w:themeColor="text1"/>
          <w:sz w:val="27"/>
          <w:szCs w:val="27"/>
          <w:shd w:val="clear" w:color="auto" w:fill="FFFFFF"/>
        </w:rPr>
        <w:t xml:space="preserve"> є визнач</w:t>
      </w:r>
      <w:r w:rsidR="004D65D2" w:rsidRPr="00D82A32">
        <w:rPr>
          <w:color w:val="000000" w:themeColor="text1"/>
          <w:sz w:val="27"/>
          <w:szCs w:val="27"/>
          <w:shd w:val="clear" w:color="auto" w:fill="FFFFFF"/>
        </w:rPr>
        <w:t>ити</w:t>
      </w:r>
      <w:r w:rsidR="00FA4E20" w:rsidRPr="00D82A32">
        <w:rPr>
          <w:color w:val="000000" w:themeColor="text1"/>
          <w:sz w:val="27"/>
          <w:szCs w:val="27"/>
          <w:shd w:val="clear" w:color="auto" w:fill="FFFFFF"/>
        </w:rPr>
        <w:t xml:space="preserve"> на законодавчому рівні </w:t>
      </w:r>
      <w:r w:rsidR="00CE4E8D" w:rsidRPr="00D82A32">
        <w:rPr>
          <w:color w:val="000000" w:themeColor="text1"/>
          <w:sz w:val="27"/>
          <w:szCs w:val="27"/>
          <w:shd w:val="clear" w:color="auto" w:fill="FFFFFF"/>
        </w:rPr>
        <w:t>мет</w:t>
      </w:r>
      <w:r w:rsidR="004D65D2" w:rsidRPr="00D82A32">
        <w:rPr>
          <w:color w:val="000000" w:themeColor="text1"/>
          <w:sz w:val="27"/>
          <w:szCs w:val="27"/>
          <w:shd w:val="clear" w:color="auto" w:fill="FFFFFF"/>
        </w:rPr>
        <w:t>у</w:t>
      </w:r>
      <w:r w:rsidR="00545EBE" w:rsidRPr="00D82A32">
        <w:rPr>
          <w:color w:val="000000" w:themeColor="text1"/>
          <w:sz w:val="27"/>
          <w:szCs w:val="27"/>
          <w:shd w:val="clear" w:color="auto" w:fill="FFFFFF"/>
        </w:rPr>
        <w:t>, завдання</w:t>
      </w:r>
      <w:r w:rsidR="00FA4E20" w:rsidRPr="00D82A32">
        <w:rPr>
          <w:color w:val="000000" w:themeColor="text1"/>
          <w:sz w:val="27"/>
          <w:szCs w:val="27"/>
          <w:shd w:val="clear" w:color="auto" w:fill="FFFFFF"/>
        </w:rPr>
        <w:t xml:space="preserve"> та принцип</w:t>
      </w:r>
      <w:r w:rsidR="004D65D2" w:rsidRPr="00D82A32">
        <w:rPr>
          <w:color w:val="000000" w:themeColor="text1"/>
          <w:sz w:val="27"/>
          <w:szCs w:val="27"/>
          <w:shd w:val="clear" w:color="auto" w:fill="FFFFFF"/>
        </w:rPr>
        <w:t>и державної</w:t>
      </w:r>
      <w:r w:rsidR="00FA4E20" w:rsidRPr="00D82A32">
        <w:rPr>
          <w:color w:val="000000" w:themeColor="text1"/>
          <w:sz w:val="27"/>
          <w:szCs w:val="27"/>
          <w:shd w:val="clear" w:color="auto" w:fill="FFFFFF"/>
        </w:rPr>
        <w:t xml:space="preserve"> ветеранської політики</w:t>
      </w:r>
      <w:r w:rsidR="000543F8" w:rsidRPr="00D82A32">
        <w:rPr>
          <w:color w:val="000000" w:themeColor="text1"/>
          <w:sz w:val="27"/>
          <w:szCs w:val="27"/>
          <w:shd w:val="clear" w:color="auto" w:fill="FFFFFF"/>
        </w:rPr>
        <w:t xml:space="preserve">, </w:t>
      </w:r>
      <w:r w:rsidR="00FA4E20" w:rsidRPr="00D82A32">
        <w:rPr>
          <w:color w:val="000000" w:themeColor="text1"/>
          <w:sz w:val="27"/>
          <w:szCs w:val="27"/>
          <w:shd w:val="clear" w:color="auto" w:fill="FFFFFF"/>
        </w:rPr>
        <w:t>правов</w:t>
      </w:r>
      <w:r w:rsidR="004D65D2" w:rsidRPr="00D82A32">
        <w:rPr>
          <w:color w:val="000000" w:themeColor="text1"/>
          <w:sz w:val="27"/>
          <w:szCs w:val="27"/>
          <w:shd w:val="clear" w:color="auto" w:fill="FFFFFF"/>
        </w:rPr>
        <w:t>ий</w:t>
      </w:r>
      <w:r w:rsidR="00FA4E20" w:rsidRPr="00D82A32">
        <w:rPr>
          <w:color w:val="000000" w:themeColor="text1"/>
          <w:sz w:val="27"/>
          <w:szCs w:val="27"/>
          <w:shd w:val="clear" w:color="auto" w:fill="FFFFFF"/>
        </w:rPr>
        <w:t xml:space="preserve"> статус </w:t>
      </w:r>
      <w:r w:rsidR="00A75C0A">
        <w:rPr>
          <w:color w:val="000000" w:themeColor="text1"/>
          <w:sz w:val="27"/>
          <w:szCs w:val="27"/>
          <w:shd w:val="clear" w:color="auto" w:fill="FFFFFF"/>
        </w:rPr>
        <w:br/>
      </w:r>
      <w:r w:rsidR="00545EBE" w:rsidRPr="00D82A32">
        <w:rPr>
          <w:bCs/>
          <w:sz w:val="27"/>
          <w:szCs w:val="27"/>
        </w:rPr>
        <w:t xml:space="preserve">ветеранів / </w:t>
      </w:r>
      <w:proofErr w:type="spellStart"/>
      <w:r w:rsidR="00545EBE" w:rsidRPr="00D82A32">
        <w:rPr>
          <w:bCs/>
          <w:sz w:val="27"/>
          <w:szCs w:val="27"/>
        </w:rPr>
        <w:t>ветеранок</w:t>
      </w:r>
      <w:proofErr w:type="spellEnd"/>
      <w:r w:rsidR="00545EBE" w:rsidRPr="00D82A32">
        <w:rPr>
          <w:bCs/>
          <w:sz w:val="27"/>
          <w:szCs w:val="27"/>
        </w:rPr>
        <w:t xml:space="preserve">, ветеранів / </w:t>
      </w:r>
      <w:proofErr w:type="spellStart"/>
      <w:r w:rsidR="00545EBE" w:rsidRPr="00D82A32">
        <w:rPr>
          <w:bCs/>
          <w:sz w:val="27"/>
          <w:szCs w:val="27"/>
        </w:rPr>
        <w:t>ветеранок</w:t>
      </w:r>
      <w:proofErr w:type="spellEnd"/>
      <w:r w:rsidR="00545EBE" w:rsidRPr="00D82A32">
        <w:rPr>
          <w:bCs/>
          <w:sz w:val="27"/>
          <w:szCs w:val="27"/>
        </w:rPr>
        <w:t>, які мають особливі заслуги перед Батьківщиною, членів їх сімей, членів сімей загиблих (померлих) Захисників та Захисниць України</w:t>
      </w:r>
      <w:r w:rsidR="00FA4E20" w:rsidRPr="00D82A32">
        <w:rPr>
          <w:color w:val="000000" w:themeColor="text1"/>
          <w:sz w:val="27"/>
          <w:szCs w:val="27"/>
          <w:shd w:val="clear" w:color="auto" w:fill="FFFFFF"/>
        </w:rPr>
        <w:t>, встанов</w:t>
      </w:r>
      <w:r w:rsidR="004D65D2" w:rsidRPr="00D82A32">
        <w:rPr>
          <w:color w:val="000000" w:themeColor="text1"/>
          <w:sz w:val="27"/>
          <w:szCs w:val="27"/>
          <w:shd w:val="clear" w:color="auto" w:fill="FFFFFF"/>
        </w:rPr>
        <w:t>ити</w:t>
      </w:r>
      <w:r w:rsidR="00FA4E20" w:rsidRPr="00D82A32">
        <w:rPr>
          <w:color w:val="000000" w:themeColor="text1"/>
          <w:sz w:val="27"/>
          <w:szCs w:val="27"/>
          <w:shd w:val="clear" w:color="auto" w:fill="FFFFFF"/>
        </w:rPr>
        <w:t xml:space="preserve"> </w:t>
      </w:r>
      <w:r w:rsidR="004D65D2" w:rsidRPr="00D82A32">
        <w:rPr>
          <w:color w:val="000000" w:themeColor="text1"/>
          <w:sz w:val="27"/>
          <w:szCs w:val="27"/>
          <w:shd w:val="clear" w:color="auto" w:fill="FFFFFF"/>
        </w:rPr>
        <w:t xml:space="preserve">види </w:t>
      </w:r>
      <w:r w:rsidR="00FA4E20" w:rsidRPr="00D82A32">
        <w:rPr>
          <w:color w:val="000000" w:themeColor="text1"/>
          <w:sz w:val="27"/>
          <w:szCs w:val="27"/>
          <w:shd w:val="clear" w:color="auto" w:fill="FFFFFF"/>
        </w:rPr>
        <w:t>підтримк</w:t>
      </w:r>
      <w:r w:rsidR="004D65D2" w:rsidRPr="00D82A32">
        <w:rPr>
          <w:color w:val="000000" w:themeColor="text1"/>
          <w:sz w:val="27"/>
          <w:szCs w:val="27"/>
          <w:shd w:val="clear" w:color="auto" w:fill="FFFFFF"/>
        </w:rPr>
        <w:t>и</w:t>
      </w:r>
      <w:r w:rsidR="00FA4E20" w:rsidRPr="00D82A32">
        <w:rPr>
          <w:color w:val="000000" w:themeColor="text1"/>
          <w:sz w:val="27"/>
          <w:szCs w:val="27"/>
          <w:shd w:val="clear" w:color="auto" w:fill="FFFFFF"/>
        </w:rPr>
        <w:t xml:space="preserve">, яка надається </w:t>
      </w:r>
      <w:r w:rsidR="000543F8" w:rsidRPr="00D82A32">
        <w:rPr>
          <w:color w:val="000000" w:themeColor="text1"/>
          <w:sz w:val="27"/>
          <w:szCs w:val="27"/>
          <w:shd w:val="clear" w:color="auto" w:fill="FFFFFF"/>
        </w:rPr>
        <w:t>цим</w:t>
      </w:r>
      <w:r w:rsidR="00FA4E20" w:rsidRPr="00D82A32">
        <w:rPr>
          <w:color w:val="000000" w:themeColor="text1"/>
          <w:sz w:val="27"/>
          <w:szCs w:val="27"/>
          <w:shd w:val="clear" w:color="auto" w:fill="FFFFFF"/>
        </w:rPr>
        <w:t xml:space="preserve"> категоріям осіб </w:t>
      </w:r>
      <w:r w:rsidR="00CE4E8D" w:rsidRPr="00D82A32">
        <w:rPr>
          <w:color w:val="000000" w:themeColor="text1"/>
          <w:sz w:val="27"/>
          <w:szCs w:val="27"/>
          <w:shd w:val="clear" w:color="auto" w:fill="FFFFFF"/>
        </w:rPr>
        <w:t>для</w:t>
      </w:r>
      <w:r w:rsidR="00FA4E20" w:rsidRPr="00D82A32">
        <w:rPr>
          <w:color w:val="000000" w:themeColor="text1"/>
          <w:sz w:val="27"/>
          <w:szCs w:val="27"/>
          <w:shd w:val="clear" w:color="auto" w:fill="FFFFFF"/>
        </w:rPr>
        <w:t xml:space="preserve"> забезпечення їх гідного життя, шани та поваги до них в суспільстві</w:t>
      </w:r>
      <w:r w:rsidR="00CE4E8D" w:rsidRPr="00D82A32">
        <w:rPr>
          <w:color w:val="000000" w:themeColor="text1"/>
          <w:sz w:val="27"/>
          <w:szCs w:val="27"/>
          <w:shd w:val="clear" w:color="auto" w:fill="FFFFFF"/>
        </w:rPr>
        <w:t>.</w:t>
      </w:r>
      <w:bookmarkEnd w:id="1"/>
      <w:bookmarkEnd w:id="2"/>
    </w:p>
    <w:p w14:paraId="784B4F84" w14:textId="77777777" w:rsidR="00595061" w:rsidRPr="00D82A32" w:rsidRDefault="00595061" w:rsidP="00A31AE4">
      <w:pPr>
        <w:pStyle w:val="a3"/>
        <w:ind w:left="0" w:firstLine="709"/>
        <w:contextualSpacing w:val="0"/>
        <w:jc w:val="both"/>
        <w:rPr>
          <w:b/>
          <w:color w:val="000000" w:themeColor="text1"/>
          <w:sz w:val="27"/>
          <w:szCs w:val="27"/>
        </w:rPr>
      </w:pPr>
    </w:p>
    <w:p w14:paraId="3AB273D4" w14:textId="77777777" w:rsidR="009E75A0" w:rsidRPr="00D82A32" w:rsidRDefault="00940F56" w:rsidP="00A31AE4">
      <w:pPr>
        <w:pStyle w:val="a3"/>
        <w:ind w:left="0" w:firstLine="709"/>
        <w:contextualSpacing w:val="0"/>
        <w:jc w:val="both"/>
        <w:rPr>
          <w:b/>
          <w:color w:val="000000" w:themeColor="text1"/>
          <w:sz w:val="27"/>
          <w:szCs w:val="27"/>
        </w:rPr>
      </w:pPr>
      <w:r w:rsidRPr="00D82A32">
        <w:rPr>
          <w:b/>
          <w:color w:val="000000" w:themeColor="text1"/>
          <w:sz w:val="27"/>
          <w:szCs w:val="27"/>
        </w:rPr>
        <w:t>2. Обґрунтування необхідності прийняття акта</w:t>
      </w:r>
    </w:p>
    <w:p w14:paraId="1D903869" w14:textId="51461BE9" w:rsidR="000D1D50" w:rsidRPr="00D82A32" w:rsidRDefault="000D1D50" w:rsidP="000D1D50">
      <w:pPr>
        <w:tabs>
          <w:tab w:val="left" w:pos="1070"/>
          <w:tab w:val="left" w:pos="1418"/>
        </w:tabs>
        <w:ind w:firstLine="709"/>
        <w:jc w:val="both"/>
        <w:rPr>
          <w:bCs/>
          <w:color w:val="000000" w:themeColor="text1"/>
          <w:sz w:val="27"/>
          <w:szCs w:val="27"/>
        </w:rPr>
      </w:pPr>
      <w:r w:rsidRPr="00D82A32">
        <w:rPr>
          <w:color w:val="000000" w:themeColor="text1"/>
          <w:sz w:val="27"/>
          <w:szCs w:val="27"/>
          <w:shd w:val="clear" w:color="auto" w:fill="FFFFFF"/>
        </w:rPr>
        <w:t xml:space="preserve">Проєкт акта розроблено Міністерством у справах ветеранів України на виконання пункту 113 </w:t>
      </w:r>
      <w:r w:rsidRPr="00D82A32">
        <w:rPr>
          <w:bCs/>
          <w:color w:val="000000" w:themeColor="text1"/>
          <w:sz w:val="27"/>
          <w:szCs w:val="27"/>
        </w:rPr>
        <w:t>Плану пріоритетних</w:t>
      </w:r>
      <w:r w:rsidRPr="00D82A32">
        <w:rPr>
          <w:b/>
          <w:color w:val="000000" w:themeColor="text1"/>
          <w:sz w:val="27"/>
          <w:szCs w:val="27"/>
        </w:rPr>
        <w:t xml:space="preserve"> </w:t>
      </w:r>
      <w:r w:rsidRPr="00D82A32">
        <w:rPr>
          <w:bCs/>
          <w:color w:val="000000" w:themeColor="text1"/>
          <w:sz w:val="27"/>
          <w:szCs w:val="27"/>
        </w:rPr>
        <w:t>дій Уряду на 2024 рік, затвердженого розпорядженням Кабінету Міністрів України від 16.02.2024 № 137-р.</w:t>
      </w:r>
    </w:p>
    <w:p w14:paraId="39A95A28" w14:textId="57462E24" w:rsidR="00B83E27" w:rsidRPr="00D82A32" w:rsidRDefault="00255D71" w:rsidP="00A31AE4">
      <w:pPr>
        <w:tabs>
          <w:tab w:val="left" w:pos="709"/>
        </w:tabs>
        <w:ind w:firstLine="709"/>
        <w:jc w:val="both"/>
        <w:rPr>
          <w:color w:val="000000" w:themeColor="text1"/>
          <w:sz w:val="27"/>
          <w:szCs w:val="27"/>
          <w:shd w:val="clear" w:color="auto" w:fill="FFFFFF"/>
        </w:rPr>
      </w:pPr>
      <w:r w:rsidRPr="00D82A32">
        <w:rPr>
          <w:color w:val="000000" w:themeColor="text1"/>
          <w:sz w:val="27"/>
          <w:szCs w:val="27"/>
          <w:shd w:val="clear" w:color="auto" w:fill="FFFFFF"/>
        </w:rPr>
        <w:t>П</w:t>
      </w:r>
      <w:r w:rsidR="00B83E27" w:rsidRPr="00D82A32">
        <w:rPr>
          <w:color w:val="000000" w:themeColor="text1"/>
          <w:sz w:val="27"/>
          <w:szCs w:val="27"/>
          <w:shd w:val="clear" w:color="auto" w:fill="FFFFFF"/>
        </w:rPr>
        <w:t xml:space="preserve">очинаючи з </w:t>
      </w:r>
      <w:r w:rsidR="000543F8" w:rsidRPr="00D82A32">
        <w:rPr>
          <w:color w:val="000000" w:themeColor="text1"/>
          <w:sz w:val="27"/>
          <w:szCs w:val="27"/>
          <w:shd w:val="clear" w:color="auto" w:fill="FFFFFF"/>
        </w:rPr>
        <w:t xml:space="preserve">подій </w:t>
      </w:r>
      <w:r w:rsidR="00B83E27" w:rsidRPr="00D82A32">
        <w:rPr>
          <w:color w:val="000000" w:themeColor="text1"/>
          <w:sz w:val="27"/>
          <w:szCs w:val="27"/>
          <w:shd w:val="clear" w:color="auto" w:fill="FFFFFF"/>
        </w:rPr>
        <w:t xml:space="preserve">Революції </w:t>
      </w:r>
      <w:r w:rsidR="00B83E27" w:rsidRPr="00D82A32">
        <w:rPr>
          <w:sz w:val="27"/>
          <w:szCs w:val="27"/>
        </w:rPr>
        <w:t xml:space="preserve">Гідності, </w:t>
      </w:r>
      <w:r w:rsidR="00A71C38" w:rsidRPr="00D82A32">
        <w:rPr>
          <w:sz w:val="27"/>
          <w:szCs w:val="27"/>
        </w:rPr>
        <w:t xml:space="preserve">тимчасової </w:t>
      </w:r>
      <w:r w:rsidR="00B83E27" w:rsidRPr="00D82A32">
        <w:rPr>
          <w:sz w:val="27"/>
          <w:szCs w:val="27"/>
        </w:rPr>
        <w:t xml:space="preserve">окупації </w:t>
      </w:r>
      <w:proofErr w:type="spellStart"/>
      <w:r w:rsidR="000543F8" w:rsidRPr="00D82A32">
        <w:rPr>
          <w:sz w:val="27"/>
          <w:szCs w:val="27"/>
        </w:rPr>
        <w:t>росією</w:t>
      </w:r>
      <w:proofErr w:type="spellEnd"/>
      <w:r w:rsidR="00A71C38" w:rsidRPr="00D82A32">
        <w:rPr>
          <w:sz w:val="27"/>
          <w:szCs w:val="27"/>
        </w:rPr>
        <w:t xml:space="preserve"> </w:t>
      </w:r>
      <w:r w:rsidR="00B83E27" w:rsidRPr="00D82A32">
        <w:rPr>
          <w:sz w:val="27"/>
          <w:szCs w:val="27"/>
        </w:rPr>
        <w:t>АР Крим</w:t>
      </w:r>
      <w:r w:rsidRPr="00D82A32">
        <w:rPr>
          <w:sz w:val="27"/>
          <w:szCs w:val="27"/>
        </w:rPr>
        <w:t xml:space="preserve"> та м.</w:t>
      </w:r>
      <w:r w:rsidR="000543F8" w:rsidRPr="00D82A32">
        <w:rPr>
          <w:sz w:val="27"/>
          <w:szCs w:val="27"/>
        </w:rPr>
        <w:t xml:space="preserve"> </w:t>
      </w:r>
      <w:r w:rsidRPr="00D82A32">
        <w:rPr>
          <w:sz w:val="27"/>
          <w:szCs w:val="27"/>
        </w:rPr>
        <w:t xml:space="preserve">Севастополя, вторгнення у Донецькій та Луганській областях, </w:t>
      </w:r>
      <w:r w:rsidRPr="00D82A32">
        <w:rPr>
          <w:color w:val="000000" w:themeColor="text1"/>
          <w:sz w:val="27"/>
          <w:szCs w:val="27"/>
          <w:shd w:val="clear" w:color="auto" w:fill="FFFFFF"/>
        </w:rPr>
        <w:t>широкомасштабного вторгнення з 24 лютого 2022 року</w:t>
      </w:r>
      <w:r w:rsidR="000543F8" w:rsidRPr="00D82A32">
        <w:rPr>
          <w:color w:val="000000" w:themeColor="text1"/>
          <w:sz w:val="27"/>
          <w:szCs w:val="27"/>
          <w:shd w:val="clear" w:color="auto" w:fill="FFFFFF"/>
        </w:rPr>
        <w:t>,</w:t>
      </w:r>
      <w:r w:rsidRPr="00D82A32">
        <w:rPr>
          <w:color w:val="000000" w:themeColor="text1"/>
          <w:sz w:val="27"/>
          <w:szCs w:val="27"/>
          <w:shd w:val="clear" w:color="auto" w:fill="FFFFFF"/>
        </w:rPr>
        <w:t xml:space="preserve"> </w:t>
      </w:r>
      <w:r w:rsidR="000D1D50" w:rsidRPr="00D82A32">
        <w:rPr>
          <w:color w:val="000000" w:themeColor="text1"/>
          <w:sz w:val="27"/>
          <w:szCs w:val="27"/>
          <w:shd w:val="clear" w:color="auto" w:fill="FFFFFF"/>
        </w:rPr>
        <w:t>у</w:t>
      </w:r>
      <w:r w:rsidRPr="00D82A32">
        <w:rPr>
          <w:color w:val="000000" w:themeColor="text1"/>
          <w:sz w:val="27"/>
          <w:szCs w:val="27"/>
          <w:shd w:val="clear" w:color="auto" w:fill="FFFFFF"/>
        </w:rPr>
        <w:t>країнський народ дає відсіч агресору</w:t>
      </w:r>
      <w:r w:rsidR="00A71C38" w:rsidRPr="00D82A32">
        <w:rPr>
          <w:color w:val="000000" w:themeColor="text1"/>
          <w:sz w:val="27"/>
          <w:szCs w:val="27"/>
          <w:shd w:val="clear" w:color="auto" w:fill="FFFFFF"/>
        </w:rPr>
        <w:t xml:space="preserve"> та </w:t>
      </w:r>
      <w:r w:rsidRPr="00D82A32">
        <w:rPr>
          <w:color w:val="000000" w:themeColor="text1"/>
          <w:sz w:val="27"/>
          <w:szCs w:val="27"/>
          <w:shd w:val="clear" w:color="auto" w:fill="FFFFFF"/>
        </w:rPr>
        <w:t xml:space="preserve">веде справедливу війну за відновлення територіальної цілісності </w:t>
      </w:r>
      <w:r w:rsidR="00A71C38" w:rsidRPr="00D82A32">
        <w:rPr>
          <w:color w:val="000000" w:themeColor="text1"/>
          <w:sz w:val="27"/>
          <w:szCs w:val="27"/>
          <w:shd w:val="clear" w:color="auto" w:fill="FFFFFF"/>
        </w:rPr>
        <w:t>та</w:t>
      </w:r>
      <w:r w:rsidRPr="00D82A32">
        <w:rPr>
          <w:color w:val="000000" w:themeColor="text1"/>
          <w:sz w:val="27"/>
          <w:szCs w:val="27"/>
          <w:shd w:val="clear" w:color="auto" w:fill="FFFFFF"/>
        </w:rPr>
        <w:t xml:space="preserve"> збереження своєї незалежності і суверенітету.</w:t>
      </w:r>
    </w:p>
    <w:p w14:paraId="52AEEF14" w14:textId="738D3040" w:rsidR="00A71C38" w:rsidRPr="00D82A32" w:rsidRDefault="00A71C38" w:rsidP="00A31AE4">
      <w:pPr>
        <w:tabs>
          <w:tab w:val="left" w:pos="709"/>
        </w:tabs>
        <w:ind w:firstLine="709"/>
        <w:jc w:val="both"/>
        <w:rPr>
          <w:color w:val="000000" w:themeColor="text1"/>
          <w:sz w:val="27"/>
          <w:szCs w:val="27"/>
          <w:shd w:val="clear" w:color="auto" w:fill="FFFFFF"/>
        </w:rPr>
      </w:pPr>
      <w:r w:rsidRPr="00D82A32">
        <w:rPr>
          <w:sz w:val="27"/>
          <w:szCs w:val="27"/>
        </w:rPr>
        <w:t xml:space="preserve">З того часу </w:t>
      </w:r>
      <w:r w:rsidR="009307C7" w:rsidRPr="00D82A32">
        <w:rPr>
          <w:sz w:val="27"/>
          <w:szCs w:val="27"/>
        </w:rPr>
        <w:t xml:space="preserve">багато </w:t>
      </w:r>
      <w:r w:rsidRPr="00D82A32">
        <w:rPr>
          <w:sz w:val="27"/>
          <w:szCs w:val="27"/>
        </w:rPr>
        <w:t xml:space="preserve">українців стали до лав Сил безпеки та оборони </w:t>
      </w:r>
      <w:r w:rsidR="005A6CEC">
        <w:rPr>
          <w:sz w:val="27"/>
          <w:szCs w:val="27"/>
        </w:rPr>
        <w:t xml:space="preserve">та отримали відповідний </w:t>
      </w:r>
      <w:r w:rsidR="005A6CEC" w:rsidRPr="00D82A32">
        <w:rPr>
          <w:color w:val="000000" w:themeColor="text1"/>
          <w:sz w:val="27"/>
          <w:szCs w:val="27"/>
          <w:shd w:val="clear" w:color="auto" w:fill="FFFFFF"/>
        </w:rPr>
        <w:t xml:space="preserve">статус </w:t>
      </w:r>
      <w:r w:rsidR="00437BB9" w:rsidRPr="00D82A32">
        <w:rPr>
          <w:color w:val="000000" w:themeColor="text1"/>
          <w:sz w:val="27"/>
          <w:szCs w:val="27"/>
          <w:shd w:val="clear" w:color="auto" w:fill="FFFFFF"/>
        </w:rPr>
        <w:t>ветерана війни</w:t>
      </w:r>
      <w:r w:rsidR="00437BB9" w:rsidRPr="00D82A32">
        <w:rPr>
          <w:sz w:val="27"/>
          <w:szCs w:val="27"/>
        </w:rPr>
        <w:t xml:space="preserve">, а сім’ї загиблих (померлих) </w:t>
      </w:r>
      <w:r w:rsidR="00E367E6" w:rsidRPr="00D82A32">
        <w:rPr>
          <w:sz w:val="27"/>
          <w:szCs w:val="27"/>
        </w:rPr>
        <w:t xml:space="preserve">отримали </w:t>
      </w:r>
      <w:r w:rsidR="00437BB9" w:rsidRPr="00D82A32">
        <w:rPr>
          <w:sz w:val="27"/>
          <w:szCs w:val="27"/>
        </w:rPr>
        <w:t xml:space="preserve">статус </w:t>
      </w:r>
      <w:r w:rsidR="00437BB9" w:rsidRPr="00D82A32">
        <w:rPr>
          <w:color w:val="000000" w:themeColor="text1"/>
          <w:sz w:val="27"/>
          <w:szCs w:val="27"/>
          <w:shd w:val="clear" w:color="auto" w:fill="FFFFFF"/>
        </w:rPr>
        <w:t xml:space="preserve">членів </w:t>
      </w:r>
      <w:r w:rsidR="00437BB9" w:rsidRPr="00D82A32">
        <w:rPr>
          <w:sz w:val="27"/>
          <w:szCs w:val="27"/>
        </w:rPr>
        <w:t xml:space="preserve">сімей загиблих (померлих) </w:t>
      </w:r>
      <w:r w:rsidRPr="00D82A32">
        <w:rPr>
          <w:color w:val="000000" w:themeColor="text1"/>
          <w:sz w:val="27"/>
          <w:szCs w:val="27"/>
          <w:shd w:val="clear" w:color="auto" w:fill="FFFFFF"/>
        </w:rPr>
        <w:t>Захисників</w:t>
      </w:r>
      <w:r w:rsidR="00045B2E" w:rsidRPr="00D82A32">
        <w:rPr>
          <w:color w:val="000000" w:themeColor="text1"/>
          <w:sz w:val="27"/>
          <w:szCs w:val="27"/>
          <w:shd w:val="clear" w:color="auto" w:fill="FFFFFF"/>
        </w:rPr>
        <w:t xml:space="preserve"> і </w:t>
      </w:r>
      <w:r w:rsidRPr="00D82A32">
        <w:rPr>
          <w:color w:val="000000" w:themeColor="text1"/>
          <w:sz w:val="27"/>
          <w:szCs w:val="27"/>
          <w:shd w:val="clear" w:color="auto" w:fill="FFFFFF"/>
        </w:rPr>
        <w:t xml:space="preserve">Захисниць. </w:t>
      </w:r>
    </w:p>
    <w:p w14:paraId="5435BC85" w14:textId="7C818631" w:rsidR="00672869" w:rsidRPr="00D82A32" w:rsidRDefault="00666512" w:rsidP="00A31AE4">
      <w:pPr>
        <w:tabs>
          <w:tab w:val="left" w:pos="709"/>
        </w:tabs>
        <w:ind w:firstLine="709"/>
        <w:jc w:val="both"/>
        <w:rPr>
          <w:sz w:val="27"/>
          <w:szCs w:val="27"/>
        </w:rPr>
      </w:pPr>
      <w:r w:rsidRPr="00D82A32">
        <w:rPr>
          <w:color w:val="000000" w:themeColor="text1"/>
          <w:sz w:val="27"/>
          <w:szCs w:val="27"/>
          <w:shd w:val="clear" w:color="auto" w:fill="FFFFFF"/>
        </w:rPr>
        <w:t xml:space="preserve">Водночас, єдиним законодавчим актом, що визначає статус таких осіб та гарантії їх соціального </w:t>
      </w:r>
      <w:r w:rsidRPr="00D82A32">
        <w:rPr>
          <w:sz w:val="27"/>
          <w:szCs w:val="27"/>
        </w:rPr>
        <w:t xml:space="preserve">захисту залишається Закон України </w:t>
      </w:r>
      <w:r w:rsidR="003C34C5" w:rsidRPr="00D82A32">
        <w:rPr>
          <w:sz w:val="27"/>
          <w:szCs w:val="27"/>
        </w:rPr>
        <w:t>“</w:t>
      </w:r>
      <w:r w:rsidRPr="00D82A32">
        <w:rPr>
          <w:sz w:val="27"/>
          <w:szCs w:val="27"/>
        </w:rPr>
        <w:t>Про статус ветеранів війни, гарантії їх соціального захисту</w:t>
      </w:r>
      <w:r w:rsidR="003C34C5" w:rsidRPr="00D82A32">
        <w:rPr>
          <w:sz w:val="27"/>
          <w:szCs w:val="27"/>
        </w:rPr>
        <w:t>”</w:t>
      </w:r>
      <w:r w:rsidRPr="00D82A32">
        <w:rPr>
          <w:sz w:val="27"/>
          <w:szCs w:val="27"/>
        </w:rPr>
        <w:t>, прийнятий ще у 1993 році</w:t>
      </w:r>
      <w:r w:rsidR="00672869" w:rsidRPr="00D82A32">
        <w:rPr>
          <w:sz w:val="27"/>
          <w:szCs w:val="27"/>
        </w:rPr>
        <w:t xml:space="preserve">. За цей час до цього акта було </w:t>
      </w:r>
      <w:proofErr w:type="spellStart"/>
      <w:r w:rsidR="00672869" w:rsidRPr="00D82A32">
        <w:rPr>
          <w:sz w:val="27"/>
          <w:szCs w:val="27"/>
        </w:rPr>
        <w:t>внесено</w:t>
      </w:r>
      <w:proofErr w:type="spellEnd"/>
      <w:r w:rsidR="00672869" w:rsidRPr="00D82A32">
        <w:rPr>
          <w:sz w:val="27"/>
          <w:szCs w:val="27"/>
        </w:rPr>
        <w:t xml:space="preserve"> майже 100 точкових змін та доповнень. </w:t>
      </w:r>
      <w:r w:rsidR="00A75C0A">
        <w:rPr>
          <w:sz w:val="27"/>
          <w:szCs w:val="27"/>
        </w:rPr>
        <w:t>О</w:t>
      </w:r>
      <w:r w:rsidR="007D60D9">
        <w:rPr>
          <w:sz w:val="27"/>
          <w:szCs w:val="27"/>
        </w:rPr>
        <w:t xml:space="preserve">днак, за таких обставин, </w:t>
      </w:r>
      <w:r w:rsidR="000543F8" w:rsidRPr="00D82A32">
        <w:rPr>
          <w:sz w:val="27"/>
          <w:szCs w:val="27"/>
        </w:rPr>
        <w:t xml:space="preserve">дотепер </w:t>
      </w:r>
      <w:r w:rsidR="00D439F7" w:rsidRPr="00D82A32">
        <w:rPr>
          <w:sz w:val="27"/>
          <w:szCs w:val="27"/>
        </w:rPr>
        <w:t xml:space="preserve">не відбулося </w:t>
      </w:r>
      <w:r w:rsidR="00672869" w:rsidRPr="00D82A32">
        <w:rPr>
          <w:sz w:val="27"/>
          <w:szCs w:val="27"/>
        </w:rPr>
        <w:t>системного перегляду підходів до ветеранської політики</w:t>
      </w:r>
      <w:r w:rsidR="00D439F7" w:rsidRPr="00D82A32">
        <w:rPr>
          <w:sz w:val="27"/>
          <w:szCs w:val="27"/>
        </w:rPr>
        <w:t>.</w:t>
      </w:r>
    </w:p>
    <w:p w14:paraId="739949B4" w14:textId="10C28B6D" w:rsidR="00666512" w:rsidRPr="00D82A32" w:rsidRDefault="000543F8" w:rsidP="00A31AE4">
      <w:pPr>
        <w:tabs>
          <w:tab w:val="left" w:pos="709"/>
        </w:tabs>
        <w:ind w:firstLine="709"/>
        <w:jc w:val="both"/>
        <w:rPr>
          <w:sz w:val="27"/>
          <w:szCs w:val="27"/>
        </w:rPr>
      </w:pPr>
      <w:r w:rsidRPr="00D82A32">
        <w:rPr>
          <w:sz w:val="27"/>
          <w:szCs w:val="27"/>
        </w:rPr>
        <w:t>Наразі</w:t>
      </w:r>
      <w:r w:rsidR="00437BB9" w:rsidRPr="00D82A32">
        <w:rPr>
          <w:sz w:val="27"/>
          <w:szCs w:val="27"/>
        </w:rPr>
        <w:t xml:space="preserve"> у державі відсутній законодавчи</w:t>
      </w:r>
      <w:r w:rsidR="00666512" w:rsidRPr="00D82A32">
        <w:rPr>
          <w:sz w:val="27"/>
          <w:szCs w:val="27"/>
        </w:rPr>
        <w:t>й акт, який визнача</w:t>
      </w:r>
      <w:r w:rsidRPr="00D82A32">
        <w:rPr>
          <w:sz w:val="27"/>
          <w:szCs w:val="27"/>
        </w:rPr>
        <w:t>є</w:t>
      </w:r>
      <w:r w:rsidR="00666512" w:rsidRPr="00D82A32">
        <w:rPr>
          <w:sz w:val="27"/>
          <w:szCs w:val="27"/>
        </w:rPr>
        <w:t xml:space="preserve"> засади </w:t>
      </w:r>
      <w:r w:rsidR="007D60D9">
        <w:rPr>
          <w:sz w:val="27"/>
          <w:szCs w:val="27"/>
        </w:rPr>
        <w:t xml:space="preserve">державної </w:t>
      </w:r>
      <w:r w:rsidR="00666512" w:rsidRPr="00D82A32">
        <w:rPr>
          <w:sz w:val="27"/>
          <w:szCs w:val="27"/>
        </w:rPr>
        <w:t xml:space="preserve">ветеранської політики відповідно до сучасних підходів публічного врядування. </w:t>
      </w:r>
      <w:r w:rsidR="00672869" w:rsidRPr="00D82A32">
        <w:rPr>
          <w:sz w:val="27"/>
          <w:szCs w:val="27"/>
        </w:rPr>
        <w:t>До того ж</w:t>
      </w:r>
      <w:r w:rsidR="009307C7" w:rsidRPr="00D82A32">
        <w:rPr>
          <w:sz w:val="27"/>
          <w:szCs w:val="27"/>
        </w:rPr>
        <w:t>,</w:t>
      </w:r>
      <w:r w:rsidRPr="00D82A32">
        <w:rPr>
          <w:sz w:val="27"/>
          <w:szCs w:val="27"/>
        </w:rPr>
        <w:t xml:space="preserve"> потреби</w:t>
      </w:r>
      <w:r w:rsidR="009307C7" w:rsidRPr="00D82A32">
        <w:rPr>
          <w:sz w:val="27"/>
          <w:szCs w:val="27"/>
        </w:rPr>
        <w:t xml:space="preserve"> осіб, які набули статус ветерана війни</w:t>
      </w:r>
      <w:r w:rsidRPr="00D82A32">
        <w:rPr>
          <w:sz w:val="27"/>
          <w:szCs w:val="27"/>
        </w:rPr>
        <w:t xml:space="preserve"> </w:t>
      </w:r>
      <w:r w:rsidR="00437BB9" w:rsidRPr="00D82A32">
        <w:rPr>
          <w:sz w:val="27"/>
          <w:szCs w:val="27"/>
        </w:rPr>
        <w:t>до</w:t>
      </w:r>
      <w:r w:rsidR="00F200FA" w:rsidRPr="00D82A32">
        <w:rPr>
          <w:sz w:val="27"/>
          <w:szCs w:val="27"/>
        </w:rPr>
        <w:t xml:space="preserve"> 2014 року</w:t>
      </w:r>
      <w:r w:rsidR="003E60AC" w:rsidRPr="00D82A32">
        <w:rPr>
          <w:sz w:val="27"/>
          <w:szCs w:val="27"/>
        </w:rPr>
        <w:t>,</w:t>
      </w:r>
      <w:r w:rsidR="00437BB9" w:rsidRPr="00D82A32">
        <w:rPr>
          <w:sz w:val="27"/>
          <w:szCs w:val="27"/>
        </w:rPr>
        <w:t xml:space="preserve"> </w:t>
      </w:r>
      <w:r w:rsidRPr="00D82A32">
        <w:rPr>
          <w:sz w:val="27"/>
          <w:szCs w:val="27"/>
        </w:rPr>
        <w:t xml:space="preserve">і тих, хто </w:t>
      </w:r>
      <w:r w:rsidR="00F200FA" w:rsidRPr="00D82A32">
        <w:rPr>
          <w:sz w:val="27"/>
          <w:szCs w:val="27"/>
        </w:rPr>
        <w:t xml:space="preserve">боронив і </w:t>
      </w:r>
      <w:r w:rsidRPr="00D82A32">
        <w:rPr>
          <w:sz w:val="27"/>
          <w:szCs w:val="27"/>
        </w:rPr>
        <w:t>нині боронить Україну від російської агресії,</w:t>
      </w:r>
      <w:r w:rsidR="00672869" w:rsidRPr="00D82A32">
        <w:rPr>
          <w:sz w:val="27"/>
          <w:szCs w:val="27"/>
        </w:rPr>
        <w:t xml:space="preserve"> </w:t>
      </w:r>
      <w:r w:rsidRPr="00D82A32">
        <w:rPr>
          <w:sz w:val="27"/>
          <w:szCs w:val="27"/>
        </w:rPr>
        <w:t xml:space="preserve">є </w:t>
      </w:r>
      <w:r w:rsidR="00672869" w:rsidRPr="00D82A32">
        <w:rPr>
          <w:sz w:val="27"/>
          <w:szCs w:val="27"/>
        </w:rPr>
        <w:t xml:space="preserve">відмінними. </w:t>
      </w:r>
      <w:r w:rsidRPr="00D82A32">
        <w:rPr>
          <w:sz w:val="27"/>
          <w:szCs w:val="27"/>
        </w:rPr>
        <w:t>Тому</w:t>
      </w:r>
      <w:r w:rsidR="007D60D9">
        <w:rPr>
          <w:sz w:val="27"/>
          <w:szCs w:val="27"/>
        </w:rPr>
        <w:t>,</w:t>
      </w:r>
      <w:r w:rsidRPr="00D82A32">
        <w:rPr>
          <w:sz w:val="27"/>
          <w:szCs w:val="27"/>
        </w:rPr>
        <w:t xml:space="preserve"> і</w:t>
      </w:r>
      <w:r w:rsidR="00672869" w:rsidRPr="00D82A32">
        <w:rPr>
          <w:sz w:val="27"/>
          <w:szCs w:val="27"/>
        </w:rPr>
        <w:t xml:space="preserve">снує необхідність глибокого та чіткого перегляду гарантій та пільг для </w:t>
      </w:r>
      <w:r w:rsidR="008A45C7" w:rsidRPr="00D82A32">
        <w:rPr>
          <w:bCs/>
          <w:sz w:val="27"/>
          <w:szCs w:val="27"/>
        </w:rPr>
        <w:t>Захисників та Захисниць України</w:t>
      </w:r>
      <w:r w:rsidR="00672869" w:rsidRPr="00D82A32">
        <w:rPr>
          <w:sz w:val="27"/>
          <w:szCs w:val="27"/>
        </w:rPr>
        <w:t>, частина з яких є формальними</w:t>
      </w:r>
      <w:r w:rsidR="009307C7" w:rsidRPr="00D82A32">
        <w:rPr>
          <w:sz w:val="27"/>
          <w:szCs w:val="27"/>
        </w:rPr>
        <w:t xml:space="preserve"> та не відповідають потребам сучасних </w:t>
      </w:r>
      <w:r w:rsidR="008A45C7" w:rsidRPr="00D82A32">
        <w:rPr>
          <w:sz w:val="27"/>
          <w:szCs w:val="27"/>
        </w:rPr>
        <w:t>Захисників та Захисниць України</w:t>
      </w:r>
      <w:r w:rsidR="00672869" w:rsidRPr="00D82A32">
        <w:rPr>
          <w:sz w:val="27"/>
          <w:szCs w:val="27"/>
        </w:rPr>
        <w:t>.</w:t>
      </w:r>
    </w:p>
    <w:p w14:paraId="5EDCBBD2" w14:textId="4EF3AAA2" w:rsidR="00A41039" w:rsidRPr="00D82A32" w:rsidRDefault="00A41039" w:rsidP="00A31AE4">
      <w:pPr>
        <w:tabs>
          <w:tab w:val="left" w:pos="709"/>
        </w:tabs>
        <w:ind w:firstLine="709"/>
        <w:jc w:val="both"/>
        <w:rPr>
          <w:sz w:val="27"/>
          <w:szCs w:val="27"/>
        </w:rPr>
      </w:pPr>
      <w:r w:rsidRPr="00D82A32">
        <w:rPr>
          <w:sz w:val="27"/>
          <w:szCs w:val="27"/>
        </w:rPr>
        <w:t>Відповідно до статті 3 Конституції України</w:t>
      </w:r>
      <w:r w:rsidR="007D60D9">
        <w:rPr>
          <w:sz w:val="27"/>
          <w:szCs w:val="27"/>
        </w:rPr>
        <w:t xml:space="preserve"> (далі – Основний Закон)</w:t>
      </w:r>
      <w:r w:rsidRPr="00D82A32">
        <w:rPr>
          <w:sz w:val="27"/>
          <w:szCs w:val="27"/>
        </w:rPr>
        <w:t>, права і свободи людини та їх гарантії визначають зміст і спрямованість діяльності держави. Держава відповідає перед людиною за свою діяльність. Утвердження і забезпечення прав і свобод людини є головним обов’язком держави.</w:t>
      </w:r>
    </w:p>
    <w:p w14:paraId="551E403A" w14:textId="4CBEF78C" w:rsidR="00A41039" w:rsidRPr="00D82A32" w:rsidRDefault="00A41039" w:rsidP="00A31AE4">
      <w:pPr>
        <w:tabs>
          <w:tab w:val="left" w:pos="709"/>
        </w:tabs>
        <w:ind w:firstLine="709"/>
        <w:jc w:val="both"/>
        <w:rPr>
          <w:sz w:val="27"/>
          <w:szCs w:val="27"/>
        </w:rPr>
      </w:pPr>
      <w:r w:rsidRPr="00D82A32">
        <w:rPr>
          <w:sz w:val="27"/>
          <w:szCs w:val="27"/>
        </w:rPr>
        <w:t>Стаття 8 Основного Закону стверджує, що в Україні визнається і діє принцип верховенства права.</w:t>
      </w:r>
    </w:p>
    <w:p w14:paraId="6BFD2947" w14:textId="77777777" w:rsidR="007D60D9" w:rsidRDefault="00A41039" w:rsidP="00A31AE4">
      <w:pPr>
        <w:tabs>
          <w:tab w:val="left" w:pos="709"/>
        </w:tabs>
        <w:ind w:firstLine="709"/>
        <w:jc w:val="both"/>
        <w:rPr>
          <w:sz w:val="27"/>
          <w:szCs w:val="27"/>
        </w:rPr>
      </w:pPr>
      <w:r w:rsidRPr="00D82A32">
        <w:rPr>
          <w:sz w:val="27"/>
          <w:szCs w:val="27"/>
        </w:rPr>
        <w:t xml:space="preserve">Верховенство права вимагає від держави його втілення у правотворчу та правозастосовну діяльність, зокрема у закони, які за своїм змістом мають бути проникнуті передусім ідеями соціальної справедливості, свободи, рівності тощо. </w:t>
      </w:r>
    </w:p>
    <w:p w14:paraId="5E30EB43" w14:textId="6A256C85" w:rsidR="00A41039" w:rsidRPr="00D82A32" w:rsidRDefault="007D60D9" w:rsidP="00A31AE4">
      <w:pPr>
        <w:tabs>
          <w:tab w:val="left" w:pos="709"/>
        </w:tabs>
        <w:ind w:firstLine="709"/>
        <w:jc w:val="both"/>
        <w:rPr>
          <w:sz w:val="27"/>
          <w:szCs w:val="27"/>
        </w:rPr>
      </w:pPr>
      <w:r>
        <w:rPr>
          <w:sz w:val="27"/>
          <w:szCs w:val="27"/>
        </w:rPr>
        <w:lastRenderedPageBreak/>
        <w:t>С</w:t>
      </w:r>
      <w:r w:rsidR="00A41039" w:rsidRPr="00D82A32">
        <w:rPr>
          <w:sz w:val="27"/>
          <w:szCs w:val="27"/>
        </w:rPr>
        <w:t>праведливість – одна з основних засад права, є вирішальною у визначенні його</w:t>
      </w:r>
      <w:r>
        <w:rPr>
          <w:sz w:val="27"/>
          <w:szCs w:val="27"/>
        </w:rPr>
        <w:t>,</w:t>
      </w:r>
      <w:r w:rsidR="00A41039" w:rsidRPr="00D82A32">
        <w:rPr>
          <w:sz w:val="27"/>
          <w:szCs w:val="27"/>
        </w:rPr>
        <w:t xml:space="preserve"> як регулятора суспільних відносин, одним із загальнолюдських вимірів права.</w:t>
      </w:r>
    </w:p>
    <w:p w14:paraId="04CC2B41" w14:textId="38E3AEBD" w:rsidR="00D439F7" w:rsidRPr="00D82A32" w:rsidRDefault="0097580B" w:rsidP="00A31AE4">
      <w:pPr>
        <w:tabs>
          <w:tab w:val="left" w:pos="709"/>
        </w:tabs>
        <w:ind w:firstLine="709"/>
        <w:jc w:val="both"/>
        <w:rPr>
          <w:sz w:val="27"/>
          <w:szCs w:val="27"/>
        </w:rPr>
      </w:pPr>
      <w:r w:rsidRPr="00D82A32">
        <w:rPr>
          <w:sz w:val="27"/>
          <w:szCs w:val="27"/>
        </w:rPr>
        <w:t xml:space="preserve">З огляду на </w:t>
      </w:r>
      <w:r w:rsidR="00A41039" w:rsidRPr="00D82A32">
        <w:rPr>
          <w:sz w:val="27"/>
          <w:szCs w:val="27"/>
        </w:rPr>
        <w:t>викладене</w:t>
      </w:r>
      <w:r w:rsidRPr="00D82A32">
        <w:rPr>
          <w:sz w:val="27"/>
          <w:szCs w:val="27"/>
        </w:rPr>
        <w:t xml:space="preserve">, </w:t>
      </w:r>
      <w:r w:rsidR="003E60AC" w:rsidRPr="00D82A32">
        <w:rPr>
          <w:sz w:val="27"/>
          <w:szCs w:val="27"/>
        </w:rPr>
        <w:t>Мінветеранів</w:t>
      </w:r>
      <w:r w:rsidRPr="00D82A32">
        <w:rPr>
          <w:sz w:val="27"/>
          <w:szCs w:val="27"/>
        </w:rPr>
        <w:t xml:space="preserve"> у тісній співпраці з іншими міністерствами та центральними органами виконавчої влади, місцевими державними адміністраціями та органами місцевого самоврядування, громадськими ветеранськими організаціями, міжнародними </w:t>
      </w:r>
      <w:r w:rsidR="009307C7" w:rsidRPr="00D82A32">
        <w:rPr>
          <w:sz w:val="27"/>
          <w:szCs w:val="27"/>
        </w:rPr>
        <w:t>партнерами</w:t>
      </w:r>
      <w:r w:rsidRPr="00D82A32">
        <w:rPr>
          <w:sz w:val="27"/>
          <w:szCs w:val="27"/>
        </w:rPr>
        <w:t xml:space="preserve"> розробило </w:t>
      </w:r>
      <w:r w:rsidR="00895F8F" w:rsidRPr="00D82A32">
        <w:rPr>
          <w:sz w:val="27"/>
          <w:szCs w:val="27"/>
        </w:rPr>
        <w:t xml:space="preserve">цей </w:t>
      </w:r>
      <w:r w:rsidR="009307C7" w:rsidRPr="00D82A32">
        <w:rPr>
          <w:sz w:val="27"/>
          <w:szCs w:val="27"/>
        </w:rPr>
        <w:t>проєкт</w:t>
      </w:r>
      <w:r w:rsidRPr="00D82A32">
        <w:rPr>
          <w:sz w:val="27"/>
          <w:szCs w:val="27"/>
        </w:rPr>
        <w:t xml:space="preserve"> </w:t>
      </w:r>
      <w:r w:rsidR="00895F8F" w:rsidRPr="00D82A32">
        <w:rPr>
          <w:sz w:val="27"/>
          <w:szCs w:val="27"/>
        </w:rPr>
        <w:t>акта</w:t>
      </w:r>
      <w:r w:rsidR="00A41039" w:rsidRPr="00D82A32">
        <w:rPr>
          <w:sz w:val="27"/>
          <w:szCs w:val="27"/>
        </w:rPr>
        <w:t xml:space="preserve">, </w:t>
      </w:r>
      <w:r w:rsidR="00895F8F" w:rsidRPr="00D82A32">
        <w:rPr>
          <w:sz w:val="27"/>
          <w:szCs w:val="27"/>
        </w:rPr>
        <w:t xml:space="preserve">який </w:t>
      </w:r>
      <w:r w:rsidR="00A41039" w:rsidRPr="00D82A32">
        <w:rPr>
          <w:sz w:val="27"/>
          <w:szCs w:val="27"/>
        </w:rPr>
        <w:t xml:space="preserve">спрямований на вирішення нагальних проблем в цій сфері та забезпечення </w:t>
      </w:r>
      <w:r w:rsidR="002A2643" w:rsidRPr="00D82A32">
        <w:rPr>
          <w:sz w:val="27"/>
          <w:szCs w:val="27"/>
        </w:rPr>
        <w:t>актуального врахування потреб</w:t>
      </w:r>
      <w:r w:rsidR="00A41039" w:rsidRPr="00D82A32">
        <w:rPr>
          <w:sz w:val="27"/>
          <w:szCs w:val="27"/>
        </w:rPr>
        <w:t xml:space="preserve"> </w:t>
      </w:r>
      <w:r w:rsidR="00210E61" w:rsidRPr="00D82A32">
        <w:rPr>
          <w:bCs/>
          <w:sz w:val="27"/>
          <w:szCs w:val="27"/>
        </w:rPr>
        <w:t>Захисників та Захисниць України</w:t>
      </w:r>
      <w:r w:rsidR="000543F8" w:rsidRPr="00D82A32">
        <w:rPr>
          <w:color w:val="000000"/>
          <w:sz w:val="27"/>
          <w:szCs w:val="27"/>
          <w:lang w:eastAsia="uk-UA"/>
        </w:rPr>
        <w:t>.</w:t>
      </w:r>
    </w:p>
    <w:p w14:paraId="32989944" w14:textId="77777777" w:rsidR="0097580B" w:rsidRPr="00D82A32" w:rsidRDefault="0097580B" w:rsidP="00A31AE4">
      <w:pPr>
        <w:tabs>
          <w:tab w:val="left" w:pos="709"/>
        </w:tabs>
        <w:jc w:val="both"/>
        <w:rPr>
          <w:color w:val="000000" w:themeColor="text1"/>
          <w:sz w:val="27"/>
          <w:szCs w:val="27"/>
          <w:shd w:val="clear" w:color="auto" w:fill="FFFFFF"/>
        </w:rPr>
      </w:pPr>
    </w:p>
    <w:p w14:paraId="2DFF8083" w14:textId="77777777" w:rsidR="009E75A0" w:rsidRPr="00D82A32" w:rsidRDefault="00940F56" w:rsidP="00A31A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000000" w:themeColor="text1"/>
          <w:sz w:val="27"/>
          <w:szCs w:val="27"/>
        </w:rPr>
      </w:pPr>
      <w:r w:rsidRPr="00D82A32">
        <w:rPr>
          <w:b/>
          <w:color w:val="000000" w:themeColor="text1"/>
          <w:sz w:val="27"/>
          <w:szCs w:val="27"/>
        </w:rPr>
        <w:t>3. Основні положення проєкту акта</w:t>
      </w:r>
    </w:p>
    <w:p w14:paraId="2E3164A4" w14:textId="5A0F2715" w:rsidR="001D4AA7" w:rsidRPr="00D82A32" w:rsidRDefault="001D4AA7" w:rsidP="00A31AE4">
      <w:pPr>
        <w:tabs>
          <w:tab w:val="left" w:pos="709"/>
        </w:tabs>
        <w:ind w:firstLine="709"/>
        <w:jc w:val="both"/>
        <w:rPr>
          <w:sz w:val="27"/>
          <w:szCs w:val="27"/>
        </w:rPr>
      </w:pPr>
      <w:proofErr w:type="spellStart"/>
      <w:r w:rsidRPr="00D82A32">
        <w:rPr>
          <w:sz w:val="27"/>
          <w:szCs w:val="27"/>
        </w:rPr>
        <w:t>Проєкт</w:t>
      </w:r>
      <w:r w:rsidR="000543F8" w:rsidRPr="00D82A32">
        <w:rPr>
          <w:sz w:val="27"/>
          <w:szCs w:val="27"/>
        </w:rPr>
        <w:t>ом</w:t>
      </w:r>
      <w:proofErr w:type="spellEnd"/>
      <w:r w:rsidRPr="00D82A32">
        <w:rPr>
          <w:sz w:val="27"/>
          <w:szCs w:val="27"/>
        </w:rPr>
        <w:t xml:space="preserve"> </w:t>
      </w:r>
      <w:r w:rsidR="00BC05F4" w:rsidRPr="00D82A32">
        <w:rPr>
          <w:sz w:val="27"/>
          <w:szCs w:val="27"/>
        </w:rPr>
        <w:t>акта</w:t>
      </w:r>
      <w:r w:rsidRPr="00D82A32">
        <w:rPr>
          <w:sz w:val="27"/>
          <w:szCs w:val="27"/>
        </w:rPr>
        <w:t xml:space="preserve"> пропонується:</w:t>
      </w:r>
    </w:p>
    <w:p w14:paraId="00A6FA9C" w14:textId="499DF8B6" w:rsidR="001D4AA7" w:rsidRPr="00D82A32" w:rsidRDefault="001D4AA7" w:rsidP="00A31AE4">
      <w:pPr>
        <w:tabs>
          <w:tab w:val="left" w:pos="709"/>
        </w:tabs>
        <w:ind w:firstLine="709"/>
        <w:jc w:val="both"/>
        <w:rPr>
          <w:sz w:val="27"/>
          <w:szCs w:val="27"/>
        </w:rPr>
      </w:pPr>
      <w:r w:rsidRPr="00D82A32">
        <w:rPr>
          <w:sz w:val="27"/>
          <w:szCs w:val="27"/>
        </w:rPr>
        <w:t xml:space="preserve">1) визначити </w:t>
      </w:r>
      <w:r w:rsidR="00087416" w:rsidRPr="00D82A32">
        <w:rPr>
          <w:color w:val="000000" w:themeColor="text1"/>
          <w:sz w:val="27"/>
          <w:szCs w:val="27"/>
          <w:shd w:val="clear" w:color="auto" w:fill="FFFFFF"/>
        </w:rPr>
        <w:t>мету, завдання та принципи державної ветеранської політики</w:t>
      </w:r>
      <w:r w:rsidRPr="00D82A32">
        <w:rPr>
          <w:sz w:val="27"/>
          <w:szCs w:val="27"/>
        </w:rPr>
        <w:t>;</w:t>
      </w:r>
    </w:p>
    <w:p w14:paraId="2FAA5BE9" w14:textId="093B93D5" w:rsidR="001D4AA7" w:rsidRPr="00D82A32" w:rsidRDefault="001D4AA7" w:rsidP="00A31AE4">
      <w:pPr>
        <w:tabs>
          <w:tab w:val="left" w:pos="709"/>
        </w:tabs>
        <w:ind w:firstLine="709"/>
        <w:jc w:val="both"/>
        <w:rPr>
          <w:sz w:val="27"/>
          <w:szCs w:val="27"/>
        </w:rPr>
      </w:pPr>
      <w:r w:rsidRPr="00D82A32">
        <w:rPr>
          <w:sz w:val="27"/>
          <w:szCs w:val="27"/>
        </w:rPr>
        <w:t xml:space="preserve">2) визначити </w:t>
      </w:r>
      <w:r w:rsidR="00C73171" w:rsidRPr="00D82A32">
        <w:rPr>
          <w:sz w:val="27"/>
          <w:szCs w:val="27"/>
        </w:rPr>
        <w:t xml:space="preserve">відповідальні </w:t>
      </w:r>
      <w:r w:rsidRPr="00D82A32">
        <w:rPr>
          <w:sz w:val="27"/>
          <w:szCs w:val="27"/>
        </w:rPr>
        <w:t xml:space="preserve">органи державної влади </w:t>
      </w:r>
      <w:r w:rsidR="003A4721" w:rsidRPr="00D82A32">
        <w:rPr>
          <w:sz w:val="27"/>
          <w:szCs w:val="27"/>
        </w:rPr>
        <w:t>і</w:t>
      </w:r>
      <w:r w:rsidRPr="00D82A32">
        <w:rPr>
          <w:sz w:val="27"/>
          <w:szCs w:val="27"/>
        </w:rPr>
        <w:t xml:space="preserve"> місцевого самоврядування</w:t>
      </w:r>
      <w:r w:rsidR="003A4721" w:rsidRPr="00D82A32">
        <w:rPr>
          <w:sz w:val="27"/>
          <w:szCs w:val="27"/>
        </w:rPr>
        <w:t xml:space="preserve"> та</w:t>
      </w:r>
      <w:r w:rsidRPr="00D82A32">
        <w:rPr>
          <w:sz w:val="27"/>
          <w:szCs w:val="27"/>
        </w:rPr>
        <w:t xml:space="preserve"> їх повноваження у </w:t>
      </w:r>
      <w:r w:rsidR="00C73171" w:rsidRPr="00D82A32">
        <w:rPr>
          <w:sz w:val="27"/>
          <w:szCs w:val="27"/>
        </w:rPr>
        <w:t xml:space="preserve">сфері </w:t>
      </w:r>
      <w:r w:rsidRPr="00D82A32">
        <w:rPr>
          <w:sz w:val="27"/>
          <w:szCs w:val="27"/>
        </w:rPr>
        <w:t>формуванн</w:t>
      </w:r>
      <w:r w:rsidR="00C73171" w:rsidRPr="00D82A32">
        <w:rPr>
          <w:sz w:val="27"/>
          <w:szCs w:val="27"/>
        </w:rPr>
        <w:t>я</w:t>
      </w:r>
      <w:r w:rsidRPr="00D82A32">
        <w:rPr>
          <w:sz w:val="27"/>
          <w:szCs w:val="27"/>
        </w:rPr>
        <w:t xml:space="preserve"> та реалізації ветеранської політики;</w:t>
      </w:r>
    </w:p>
    <w:p w14:paraId="6E0662DC" w14:textId="4EB0060E" w:rsidR="004C3857" w:rsidRPr="00D82A32" w:rsidRDefault="003173DC" w:rsidP="00A31AE4">
      <w:pPr>
        <w:tabs>
          <w:tab w:val="left" w:pos="709"/>
        </w:tabs>
        <w:ind w:firstLine="709"/>
        <w:jc w:val="both"/>
        <w:rPr>
          <w:bCs/>
          <w:sz w:val="27"/>
          <w:szCs w:val="27"/>
        </w:rPr>
      </w:pPr>
      <w:r w:rsidRPr="00D82A32">
        <w:rPr>
          <w:bCs/>
          <w:sz w:val="27"/>
          <w:szCs w:val="27"/>
        </w:rPr>
        <w:t xml:space="preserve">3) </w:t>
      </w:r>
      <w:r w:rsidR="004C3857" w:rsidRPr="00D82A32">
        <w:rPr>
          <w:bCs/>
          <w:sz w:val="27"/>
          <w:szCs w:val="27"/>
        </w:rPr>
        <w:t>визначити консультативно-дорадчі органи у сфері державної ветеранської політики</w:t>
      </w:r>
      <w:r w:rsidRPr="00D82A32">
        <w:rPr>
          <w:bCs/>
          <w:sz w:val="27"/>
          <w:szCs w:val="27"/>
        </w:rPr>
        <w:t>;</w:t>
      </w:r>
    </w:p>
    <w:p w14:paraId="531C7434" w14:textId="0190BE5B" w:rsidR="005409CB" w:rsidRPr="00D82A32" w:rsidRDefault="003173DC" w:rsidP="00387E23">
      <w:pPr>
        <w:tabs>
          <w:tab w:val="left" w:pos="709"/>
        </w:tabs>
        <w:ind w:firstLine="709"/>
        <w:jc w:val="both"/>
        <w:rPr>
          <w:sz w:val="27"/>
          <w:szCs w:val="27"/>
        </w:rPr>
      </w:pPr>
      <w:r w:rsidRPr="00D82A32">
        <w:rPr>
          <w:sz w:val="27"/>
          <w:szCs w:val="27"/>
        </w:rPr>
        <w:t xml:space="preserve">4) </w:t>
      </w:r>
      <w:r w:rsidR="005409CB" w:rsidRPr="00D82A32">
        <w:rPr>
          <w:sz w:val="27"/>
          <w:szCs w:val="27"/>
        </w:rPr>
        <w:t>встановити поняття стратегічного планування державної ветеранської політики;</w:t>
      </w:r>
      <w:r w:rsidR="00387E23" w:rsidRPr="00D82A32">
        <w:rPr>
          <w:sz w:val="27"/>
          <w:szCs w:val="27"/>
        </w:rPr>
        <w:t xml:space="preserve"> </w:t>
      </w:r>
    </w:p>
    <w:p w14:paraId="2A5D9FA4" w14:textId="1FDD22E7" w:rsidR="000D4B89" w:rsidRPr="00D82A32" w:rsidRDefault="002D2D10" w:rsidP="00A31AE4">
      <w:pPr>
        <w:tabs>
          <w:tab w:val="left" w:pos="709"/>
        </w:tabs>
        <w:ind w:firstLine="709"/>
        <w:jc w:val="both"/>
        <w:rPr>
          <w:sz w:val="27"/>
          <w:szCs w:val="27"/>
        </w:rPr>
      </w:pPr>
      <w:r w:rsidRPr="00D82A32">
        <w:rPr>
          <w:sz w:val="27"/>
          <w:szCs w:val="27"/>
        </w:rPr>
        <w:t>6</w:t>
      </w:r>
      <w:r w:rsidR="000D4B89" w:rsidRPr="00D82A32">
        <w:rPr>
          <w:sz w:val="27"/>
          <w:szCs w:val="27"/>
        </w:rPr>
        <w:t>) запровад</w:t>
      </w:r>
      <w:r w:rsidR="005409CB" w:rsidRPr="00D82A32">
        <w:rPr>
          <w:sz w:val="27"/>
          <w:szCs w:val="27"/>
        </w:rPr>
        <w:t>ити</w:t>
      </w:r>
      <w:r w:rsidR="000D4B89" w:rsidRPr="00D82A32">
        <w:rPr>
          <w:sz w:val="27"/>
          <w:szCs w:val="27"/>
        </w:rPr>
        <w:t xml:space="preserve"> національн</w:t>
      </w:r>
      <w:r w:rsidR="005409CB" w:rsidRPr="00D82A32">
        <w:rPr>
          <w:sz w:val="27"/>
          <w:szCs w:val="27"/>
        </w:rPr>
        <w:t>у</w:t>
      </w:r>
      <w:r w:rsidR="000D4B89" w:rsidRPr="00D82A32">
        <w:rPr>
          <w:sz w:val="27"/>
          <w:szCs w:val="27"/>
        </w:rPr>
        <w:t xml:space="preserve"> систем</w:t>
      </w:r>
      <w:r w:rsidR="005409CB" w:rsidRPr="00D82A32">
        <w:rPr>
          <w:sz w:val="27"/>
          <w:szCs w:val="27"/>
        </w:rPr>
        <w:t>у</w:t>
      </w:r>
      <w:r w:rsidR="000D4B89" w:rsidRPr="00D82A32">
        <w:rPr>
          <w:sz w:val="27"/>
          <w:szCs w:val="27"/>
        </w:rPr>
        <w:t xml:space="preserve"> </w:t>
      </w:r>
      <w:r w:rsidR="006607CB" w:rsidRPr="00D82A32">
        <w:rPr>
          <w:sz w:val="27"/>
          <w:szCs w:val="27"/>
        </w:rPr>
        <w:t>моніторингу впровадження політик, заходів та прогнозування у сфері державної ветеранської політики</w:t>
      </w:r>
      <w:r w:rsidR="000D4B89" w:rsidRPr="00D82A32">
        <w:rPr>
          <w:sz w:val="27"/>
          <w:szCs w:val="27"/>
        </w:rPr>
        <w:t>;</w:t>
      </w:r>
    </w:p>
    <w:p w14:paraId="0E5FF1F6" w14:textId="6477CDAE" w:rsidR="008F1CF4" w:rsidRPr="00D82A32" w:rsidRDefault="002D2D10" w:rsidP="00A31AE4">
      <w:pPr>
        <w:tabs>
          <w:tab w:val="left" w:pos="709"/>
        </w:tabs>
        <w:ind w:firstLine="709"/>
        <w:jc w:val="both"/>
        <w:rPr>
          <w:sz w:val="27"/>
          <w:szCs w:val="27"/>
        </w:rPr>
      </w:pPr>
      <w:r w:rsidRPr="00D82A32">
        <w:rPr>
          <w:sz w:val="27"/>
          <w:szCs w:val="27"/>
        </w:rPr>
        <w:t>7</w:t>
      </w:r>
      <w:r w:rsidR="001D4AA7" w:rsidRPr="00D82A32">
        <w:rPr>
          <w:sz w:val="27"/>
          <w:szCs w:val="27"/>
        </w:rPr>
        <w:t>)</w:t>
      </w:r>
      <w:r w:rsidR="00C73171" w:rsidRPr="00D82A32">
        <w:rPr>
          <w:sz w:val="27"/>
          <w:szCs w:val="27"/>
        </w:rPr>
        <w:t xml:space="preserve"> </w:t>
      </w:r>
      <w:r w:rsidR="000543F8" w:rsidRPr="00D82A32">
        <w:rPr>
          <w:sz w:val="27"/>
          <w:szCs w:val="27"/>
        </w:rPr>
        <w:t>унормувати</w:t>
      </w:r>
      <w:r w:rsidR="00C73171" w:rsidRPr="00D82A32">
        <w:rPr>
          <w:sz w:val="27"/>
          <w:szCs w:val="27"/>
        </w:rPr>
        <w:t xml:space="preserve"> поняття та зміст статусів, зокрема </w:t>
      </w:r>
      <w:r w:rsidR="00CA0845" w:rsidRPr="00D82A32">
        <w:rPr>
          <w:sz w:val="27"/>
          <w:szCs w:val="27"/>
        </w:rPr>
        <w:t>визнач</w:t>
      </w:r>
      <w:r w:rsidRPr="00D82A32">
        <w:rPr>
          <w:sz w:val="27"/>
          <w:szCs w:val="27"/>
        </w:rPr>
        <w:t>ити</w:t>
      </w:r>
      <w:r w:rsidR="00CA0845" w:rsidRPr="00D82A32">
        <w:rPr>
          <w:sz w:val="27"/>
          <w:szCs w:val="27"/>
        </w:rPr>
        <w:t xml:space="preserve"> статус </w:t>
      </w:r>
      <w:r w:rsidR="006607CB" w:rsidRPr="00D82A32">
        <w:rPr>
          <w:bCs/>
          <w:sz w:val="27"/>
          <w:szCs w:val="27"/>
        </w:rPr>
        <w:t>ветерана</w:t>
      </w:r>
      <w:r w:rsidR="00D82A32">
        <w:rPr>
          <w:bCs/>
          <w:sz w:val="27"/>
          <w:szCs w:val="27"/>
        </w:rPr>
        <w:t> </w:t>
      </w:r>
      <w:r w:rsidR="006607CB" w:rsidRPr="00D82A32">
        <w:rPr>
          <w:bCs/>
          <w:sz w:val="27"/>
          <w:szCs w:val="27"/>
        </w:rPr>
        <w:t>/</w:t>
      </w:r>
      <w:r w:rsidR="00D82A32">
        <w:rPr>
          <w:bCs/>
          <w:sz w:val="27"/>
          <w:szCs w:val="27"/>
        </w:rPr>
        <w:t> </w:t>
      </w:r>
      <w:proofErr w:type="spellStart"/>
      <w:r w:rsidR="006607CB" w:rsidRPr="00D82A32">
        <w:rPr>
          <w:bCs/>
          <w:sz w:val="27"/>
          <w:szCs w:val="27"/>
        </w:rPr>
        <w:t>ветеранки</w:t>
      </w:r>
      <w:proofErr w:type="spellEnd"/>
      <w:r w:rsidR="006607CB" w:rsidRPr="00D82A32">
        <w:rPr>
          <w:bCs/>
          <w:sz w:val="27"/>
          <w:szCs w:val="27"/>
        </w:rPr>
        <w:t>, ветеран</w:t>
      </w:r>
      <w:r w:rsidR="005F1BB9" w:rsidRPr="00D82A32">
        <w:rPr>
          <w:bCs/>
          <w:sz w:val="27"/>
          <w:szCs w:val="27"/>
        </w:rPr>
        <w:t>а</w:t>
      </w:r>
      <w:r w:rsidR="006607CB" w:rsidRPr="00D82A32">
        <w:rPr>
          <w:bCs/>
          <w:sz w:val="27"/>
          <w:szCs w:val="27"/>
        </w:rPr>
        <w:t xml:space="preserve"> / </w:t>
      </w:r>
      <w:proofErr w:type="spellStart"/>
      <w:r w:rsidR="006607CB" w:rsidRPr="00D82A32">
        <w:rPr>
          <w:bCs/>
          <w:sz w:val="27"/>
          <w:szCs w:val="27"/>
        </w:rPr>
        <w:t>ветеран</w:t>
      </w:r>
      <w:r w:rsidR="005F1BB9" w:rsidRPr="00D82A32">
        <w:rPr>
          <w:bCs/>
          <w:sz w:val="27"/>
          <w:szCs w:val="27"/>
        </w:rPr>
        <w:t>ки</w:t>
      </w:r>
      <w:proofErr w:type="spellEnd"/>
      <w:r w:rsidR="006607CB" w:rsidRPr="00D82A32">
        <w:rPr>
          <w:bCs/>
          <w:sz w:val="27"/>
          <w:szCs w:val="27"/>
        </w:rPr>
        <w:t>, які мають особливі заслуги перед Батьківщиною, член</w:t>
      </w:r>
      <w:r w:rsidR="005F1BB9" w:rsidRPr="00D82A32">
        <w:rPr>
          <w:bCs/>
          <w:sz w:val="27"/>
          <w:szCs w:val="27"/>
        </w:rPr>
        <w:t>а</w:t>
      </w:r>
      <w:r w:rsidR="006607CB" w:rsidRPr="00D82A32">
        <w:rPr>
          <w:bCs/>
          <w:sz w:val="27"/>
          <w:szCs w:val="27"/>
        </w:rPr>
        <w:t xml:space="preserve"> їх </w:t>
      </w:r>
      <w:r w:rsidR="005F1BB9" w:rsidRPr="00D82A32">
        <w:rPr>
          <w:bCs/>
          <w:sz w:val="27"/>
          <w:szCs w:val="27"/>
        </w:rPr>
        <w:t>сім’ї</w:t>
      </w:r>
      <w:r w:rsidR="006607CB" w:rsidRPr="00D82A32">
        <w:rPr>
          <w:bCs/>
          <w:sz w:val="27"/>
          <w:szCs w:val="27"/>
        </w:rPr>
        <w:t>, член</w:t>
      </w:r>
      <w:r w:rsidR="005F1BB9" w:rsidRPr="00D82A32">
        <w:rPr>
          <w:bCs/>
          <w:sz w:val="27"/>
          <w:szCs w:val="27"/>
        </w:rPr>
        <w:t>а</w:t>
      </w:r>
      <w:r w:rsidR="006607CB" w:rsidRPr="00D82A32">
        <w:rPr>
          <w:bCs/>
          <w:sz w:val="27"/>
          <w:szCs w:val="27"/>
        </w:rPr>
        <w:t xml:space="preserve"> </w:t>
      </w:r>
      <w:r w:rsidR="005F1BB9" w:rsidRPr="00D82A32">
        <w:rPr>
          <w:bCs/>
          <w:sz w:val="27"/>
          <w:szCs w:val="27"/>
        </w:rPr>
        <w:t xml:space="preserve">сім’ї </w:t>
      </w:r>
      <w:r w:rsidR="006607CB" w:rsidRPr="00D82A32">
        <w:rPr>
          <w:bCs/>
          <w:sz w:val="27"/>
          <w:szCs w:val="27"/>
        </w:rPr>
        <w:t>загибл</w:t>
      </w:r>
      <w:r w:rsidR="005F1BB9" w:rsidRPr="00D82A32">
        <w:rPr>
          <w:bCs/>
          <w:sz w:val="27"/>
          <w:szCs w:val="27"/>
        </w:rPr>
        <w:t>ого</w:t>
      </w:r>
      <w:r w:rsidR="006607CB" w:rsidRPr="00D82A32">
        <w:rPr>
          <w:bCs/>
          <w:sz w:val="27"/>
          <w:szCs w:val="27"/>
        </w:rPr>
        <w:t xml:space="preserve"> (померл</w:t>
      </w:r>
      <w:r w:rsidR="005F1BB9" w:rsidRPr="00D82A32">
        <w:rPr>
          <w:bCs/>
          <w:sz w:val="27"/>
          <w:szCs w:val="27"/>
        </w:rPr>
        <w:t>ого</w:t>
      </w:r>
      <w:r w:rsidR="006607CB" w:rsidRPr="00D82A32">
        <w:rPr>
          <w:bCs/>
          <w:sz w:val="27"/>
          <w:szCs w:val="27"/>
        </w:rPr>
        <w:t>) Захисник</w:t>
      </w:r>
      <w:r w:rsidR="005F1BB9" w:rsidRPr="00D82A32">
        <w:rPr>
          <w:bCs/>
          <w:sz w:val="27"/>
          <w:szCs w:val="27"/>
        </w:rPr>
        <w:t>а</w:t>
      </w:r>
      <w:r w:rsidR="006607CB" w:rsidRPr="00D82A32">
        <w:rPr>
          <w:bCs/>
          <w:sz w:val="27"/>
          <w:szCs w:val="27"/>
        </w:rPr>
        <w:t xml:space="preserve"> та Захисниц</w:t>
      </w:r>
      <w:r w:rsidR="005F1BB9" w:rsidRPr="00D82A32">
        <w:rPr>
          <w:bCs/>
          <w:sz w:val="27"/>
          <w:szCs w:val="27"/>
        </w:rPr>
        <w:t xml:space="preserve">і </w:t>
      </w:r>
      <w:r w:rsidR="006607CB" w:rsidRPr="00D82A32">
        <w:rPr>
          <w:bCs/>
          <w:sz w:val="27"/>
          <w:szCs w:val="27"/>
        </w:rPr>
        <w:t>України</w:t>
      </w:r>
      <w:r w:rsidR="008F1CF4" w:rsidRPr="00D82A32">
        <w:rPr>
          <w:sz w:val="27"/>
          <w:szCs w:val="27"/>
        </w:rPr>
        <w:t>;</w:t>
      </w:r>
    </w:p>
    <w:p w14:paraId="5645C4A4" w14:textId="042F669E" w:rsidR="00937E66" w:rsidRPr="00D82A32" w:rsidRDefault="00C64B83" w:rsidP="00A31AE4">
      <w:pPr>
        <w:tabs>
          <w:tab w:val="left" w:pos="709"/>
        </w:tabs>
        <w:ind w:firstLine="709"/>
        <w:jc w:val="both"/>
        <w:rPr>
          <w:sz w:val="27"/>
          <w:szCs w:val="27"/>
        </w:rPr>
      </w:pPr>
      <w:r w:rsidRPr="00D82A32">
        <w:rPr>
          <w:sz w:val="27"/>
          <w:szCs w:val="27"/>
        </w:rPr>
        <w:t>8</w:t>
      </w:r>
      <w:r w:rsidR="00C81B5C" w:rsidRPr="00D82A32">
        <w:rPr>
          <w:sz w:val="27"/>
          <w:szCs w:val="27"/>
        </w:rPr>
        <w:t>) визначити д</w:t>
      </w:r>
      <w:r w:rsidR="00C81B5C" w:rsidRPr="00D82A32">
        <w:rPr>
          <w:bCs/>
          <w:sz w:val="27"/>
          <w:szCs w:val="27"/>
        </w:rPr>
        <w:t xml:space="preserve">окумент, що підтверджує статус </w:t>
      </w:r>
      <w:r w:rsidR="008273DF" w:rsidRPr="00D82A32">
        <w:rPr>
          <w:bCs/>
          <w:sz w:val="27"/>
          <w:szCs w:val="27"/>
        </w:rPr>
        <w:t xml:space="preserve">ветерана / </w:t>
      </w:r>
      <w:proofErr w:type="spellStart"/>
      <w:r w:rsidR="008273DF" w:rsidRPr="00D82A32">
        <w:rPr>
          <w:bCs/>
          <w:sz w:val="27"/>
          <w:szCs w:val="27"/>
        </w:rPr>
        <w:t>ветеранки</w:t>
      </w:r>
      <w:proofErr w:type="spellEnd"/>
      <w:r w:rsidR="008273DF" w:rsidRPr="00D82A32">
        <w:rPr>
          <w:bCs/>
          <w:sz w:val="27"/>
          <w:szCs w:val="27"/>
        </w:rPr>
        <w:t>, члена сім’ї загиблого (померлого) Захисника та Захисниці України</w:t>
      </w:r>
      <w:r w:rsidR="00C81B5C" w:rsidRPr="00D82A32">
        <w:rPr>
          <w:bCs/>
          <w:sz w:val="27"/>
          <w:szCs w:val="27"/>
        </w:rPr>
        <w:t>;</w:t>
      </w:r>
      <w:r w:rsidR="00937E66" w:rsidRPr="00D82A32">
        <w:rPr>
          <w:sz w:val="27"/>
          <w:szCs w:val="27"/>
        </w:rPr>
        <w:t xml:space="preserve"> </w:t>
      </w:r>
    </w:p>
    <w:p w14:paraId="6DABC871" w14:textId="129E3212" w:rsidR="00C64B83" w:rsidRPr="00D82A32" w:rsidRDefault="00C64B83" w:rsidP="00A31AE4">
      <w:pPr>
        <w:tabs>
          <w:tab w:val="left" w:pos="709"/>
        </w:tabs>
        <w:ind w:firstLine="709"/>
        <w:jc w:val="both"/>
        <w:rPr>
          <w:sz w:val="27"/>
          <w:szCs w:val="27"/>
        </w:rPr>
      </w:pPr>
      <w:r w:rsidRPr="00D82A32">
        <w:rPr>
          <w:sz w:val="27"/>
          <w:szCs w:val="27"/>
        </w:rPr>
        <w:t xml:space="preserve">9) визначити підстави для позбавлення статусу </w:t>
      </w:r>
      <w:r w:rsidR="008273DF" w:rsidRPr="00D82A32">
        <w:rPr>
          <w:bCs/>
          <w:sz w:val="27"/>
          <w:szCs w:val="27"/>
        </w:rPr>
        <w:t xml:space="preserve">ветерана / </w:t>
      </w:r>
      <w:proofErr w:type="spellStart"/>
      <w:r w:rsidR="008273DF" w:rsidRPr="00D82A32">
        <w:rPr>
          <w:bCs/>
          <w:sz w:val="27"/>
          <w:szCs w:val="27"/>
        </w:rPr>
        <w:t>ветеранки</w:t>
      </w:r>
      <w:proofErr w:type="spellEnd"/>
      <w:r w:rsidR="008273DF" w:rsidRPr="00D82A32">
        <w:rPr>
          <w:bCs/>
          <w:sz w:val="27"/>
          <w:szCs w:val="27"/>
        </w:rPr>
        <w:t>, члена сім’ї загиблого (померлого) Захисника та Захисниці України</w:t>
      </w:r>
      <w:r w:rsidRPr="00D82A32">
        <w:rPr>
          <w:sz w:val="27"/>
          <w:szCs w:val="27"/>
        </w:rPr>
        <w:t>;</w:t>
      </w:r>
    </w:p>
    <w:p w14:paraId="5CC2F5BC" w14:textId="147E72D6" w:rsidR="00260495" w:rsidRPr="00D82A32" w:rsidRDefault="009A31AD" w:rsidP="00A31AE4">
      <w:pPr>
        <w:tabs>
          <w:tab w:val="left" w:pos="709"/>
        </w:tabs>
        <w:ind w:firstLine="709"/>
        <w:jc w:val="both"/>
        <w:rPr>
          <w:sz w:val="27"/>
          <w:szCs w:val="27"/>
        </w:rPr>
      </w:pPr>
      <w:r w:rsidRPr="00D82A32">
        <w:rPr>
          <w:sz w:val="27"/>
          <w:szCs w:val="27"/>
        </w:rPr>
        <w:t>10</w:t>
      </w:r>
      <w:r w:rsidR="008F1CF4" w:rsidRPr="00D82A32">
        <w:rPr>
          <w:sz w:val="27"/>
          <w:szCs w:val="27"/>
        </w:rPr>
        <w:t xml:space="preserve">) </w:t>
      </w:r>
      <w:r w:rsidR="000543F8" w:rsidRPr="00D82A32">
        <w:rPr>
          <w:sz w:val="27"/>
          <w:szCs w:val="27"/>
        </w:rPr>
        <w:t>забезпечити</w:t>
      </w:r>
      <w:r w:rsidR="008F1CF4" w:rsidRPr="00D82A32">
        <w:rPr>
          <w:sz w:val="27"/>
          <w:szCs w:val="27"/>
        </w:rPr>
        <w:t xml:space="preserve"> державну підтримку та гарантії у сфері ветеранської політики </w:t>
      </w:r>
      <w:r w:rsidR="008273DF" w:rsidRPr="00D82A32">
        <w:rPr>
          <w:bCs/>
          <w:sz w:val="27"/>
          <w:szCs w:val="27"/>
        </w:rPr>
        <w:t xml:space="preserve">ветеранам / </w:t>
      </w:r>
      <w:proofErr w:type="spellStart"/>
      <w:r w:rsidR="008273DF" w:rsidRPr="00D82A32">
        <w:rPr>
          <w:bCs/>
          <w:sz w:val="27"/>
          <w:szCs w:val="27"/>
        </w:rPr>
        <w:t>ветеранкам</w:t>
      </w:r>
      <w:proofErr w:type="spellEnd"/>
      <w:r w:rsidR="008273DF" w:rsidRPr="00D82A32">
        <w:rPr>
          <w:bCs/>
          <w:sz w:val="27"/>
          <w:szCs w:val="27"/>
        </w:rPr>
        <w:t xml:space="preserve">, ветеранам / </w:t>
      </w:r>
      <w:proofErr w:type="spellStart"/>
      <w:r w:rsidR="008273DF" w:rsidRPr="00D82A32">
        <w:rPr>
          <w:bCs/>
          <w:sz w:val="27"/>
          <w:szCs w:val="27"/>
        </w:rPr>
        <w:t>ветеранкам</w:t>
      </w:r>
      <w:proofErr w:type="spellEnd"/>
      <w:r w:rsidR="008273DF" w:rsidRPr="00D82A32">
        <w:rPr>
          <w:bCs/>
          <w:sz w:val="27"/>
          <w:szCs w:val="27"/>
        </w:rPr>
        <w:t>, які мають особливі заслуги перед Батьківщиною, членам їх сімей, членам сімей загиблих (померлих) Захисників та Захисниць України</w:t>
      </w:r>
      <w:r w:rsidR="008F1CF4" w:rsidRPr="00D82A32">
        <w:rPr>
          <w:sz w:val="27"/>
          <w:szCs w:val="27"/>
        </w:rPr>
        <w:t xml:space="preserve">, зокрема супровід </w:t>
      </w:r>
      <w:r w:rsidR="00C01007" w:rsidRPr="00D82A32">
        <w:rPr>
          <w:sz w:val="27"/>
          <w:szCs w:val="27"/>
        </w:rPr>
        <w:t>фахівцем із супроводу</w:t>
      </w:r>
      <w:r w:rsidR="008F1CF4" w:rsidRPr="00D82A32">
        <w:rPr>
          <w:sz w:val="27"/>
          <w:szCs w:val="27"/>
        </w:rPr>
        <w:t xml:space="preserve">, підтримку у сфері охорони здоров’я, </w:t>
      </w:r>
      <w:r w:rsidR="00BB055A" w:rsidRPr="00D82A32">
        <w:rPr>
          <w:sz w:val="27"/>
          <w:szCs w:val="27"/>
        </w:rPr>
        <w:t xml:space="preserve">унормувати </w:t>
      </w:r>
      <w:r w:rsidR="008F1CF4" w:rsidRPr="00D82A32">
        <w:rPr>
          <w:sz w:val="27"/>
          <w:szCs w:val="27"/>
        </w:rPr>
        <w:t xml:space="preserve">спорт </w:t>
      </w:r>
      <w:r w:rsidR="008D3469" w:rsidRPr="00D82A32">
        <w:rPr>
          <w:bCs/>
          <w:sz w:val="27"/>
          <w:szCs w:val="27"/>
        </w:rPr>
        <w:t>ветеранів</w:t>
      </w:r>
      <w:r w:rsidR="008F1CF4" w:rsidRPr="00D82A32">
        <w:rPr>
          <w:sz w:val="27"/>
          <w:szCs w:val="27"/>
        </w:rPr>
        <w:t xml:space="preserve">, підтримку та гарантії у сфері освіти та професійній адаптації, </w:t>
      </w:r>
      <w:r w:rsidR="000543F8" w:rsidRPr="00D82A32">
        <w:rPr>
          <w:sz w:val="27"/>
          <w:szCs w:val="27"/>
        </w:rPr>
        <w:t xml:space="preserve">підтримку </w:t>
      </w:r>
      <w:r w:rsidR="003C1080" w:rsidRPr="00D82A32">
        <w:rPr>
          <w:sz w:val="27"/>
          <w:szCs w:val="27"/>
        </w:rPr>
        <w:t xml:space="preserve">при працевлаштуванні, </w:t>
      </w:r>
      <w:r w:rsidR="00214411" w:rsidRPr="00D82A32">
        <w:rPr>
          <w:sz w:val="27"/>
          <w:szCs w:val="27"/>
        </w:rPr>
        <w:t xml:space="preserve">передбачити основні положення щодо ветеранського підприємництва, </w:t>
      </w:r>
      <w:r w:rsidR="00EE6E9E" w:rsidRPr="00D82A32">
        <w:rPr>
          <w:sz w:val="27"/>
          <w:szCs w:val="27"/>
        </w:rPr>
        <w:t xml:space="preserve">підтримку у забезпеченні житлових прав, </w:t>
      </w:r>
      <w:r w:rsidR="00260495" w:rsidRPr="00D82A32">
        <w:rPr>
          <w:sz w:val="27"/>
          <w:szCs w:val="27"/>
        </w:rPr>
        <w:t xml:space="preserve">соціальну підтримку </w:t>
      </w:r>
      <w:r w:rsidR="00214411" w:rsidRPr="00D82A32">
        <w:rPr>
          <w:bCs/>
          <w:sz w:val="27"/>
          <w:szCs w:val="27"/>
        </w:rPr>
        <w:t>Захисників та Захисниць України</w:t>
      </w:r>
      <w:r w:rsidR="00260495" w:rsidRPr="00D82A32">
        <w:rPr>
          <w:sz w:val="27"/>
          <w:szCs w:val="27"/>
        </w:rPr>
        <w:t xml:space="preserve">, правничу допомогу, державну підтримку та гарантії членам сімей загиблих (померлих) </w:t>
      </w:r>
      <w:r w:rsidR="00214411" w:rsidRPr="00D82A32">
        <w:rPr>
          <w:bCs/>
          <w:sz w:val="27"/>
          <w:szCs w:val="27"/>
        </w:rPr>
        <w:t>Захисників та Захисниць України</w:t>
      </w:r>
      <w:r w:rsidR="00260495" w:rsidRPr="00D82A32">
        <w:rPr>
          <w:sz w:val="27"/>
          <w:szCs w:val="27"/>
        </w:rPr>
        <w:t>;</w:t>
      </w:r>
    </w:p>
    <w:p w14:paraId="2A32C6C6" w14:textId="43F66B9B" w:rsidR="0014046C" w:rsidRPr="00D82A32" w:rsidRDefault="00117241" w:rsidP="00A31AE4">
      <w:pPr>
        <w:tabs>
          <w:tab w:val="left" w:pos="709"/>
        </w:tabs>
        <w:ind w:firstLine="709"/>
        <w:jc w:val="both"/>
        <w:rPr>
          <w:sz w:val="27"/>
          <w:szCs w:val="27"/>
        </w:rPr>
      </w:pPr>
      <w:r w:rsidRPr="00D82A32">
        <w:rPr>
          <w:sz w:val="27"/>
          <w:szCs w:val="27"/>
        </w:rPr>
        <w:t>11</w:t>
      </w:r>
      <w:r w:rsidR="00416182" w:rsidRPr="00D82A32">
        <w:rPr>
          <w:sz w:val="27"/>
          <w:szCs w:val="27"/>
        </w:rPr>
        <w:t xml:space="preserve">) </w:t>
      </w:r>
      <w:r w:rsidR="00334068" w:rsidRPr="00D82A32">
        <w:rPr>
          <w:sz w:val="27"/>
          <w:szCs w:val="27"/>
        </w:rPr>
        <w:t>запровадити</w:t>
      </w:r>
      <w:r w:rsidR="00416182" w:rsidRPr="00D82A32">
        <w:rPr>
          <w:sz w:val="27"/>
          <w:szCs w:val="27"/>
        </w:rPr>
        <w:t xml:space="preserve"> послуги у сфері ветеранської політики як дії, спрямовані на задоволення визначених за результатами моніторингу, аналізу та оцінки потреб </w:t>
      </w:r>
      <w:r w:rsidR="002B4758" w:rsidRPr="00D82A32">
        <w:rPr>
          <w:bCs/>
          <w:sz w:val="27"/>
          <w:szCs w:val="27"/>
        </w:rPr>
        <w:t xml:space="preserve">ветеранів / </w:t>
      </w:r>
      <w:proofErr w:type="spellStart"/>
      <w:r w:rsidR="002B4758" w:rsidRPr="00D82A32">
        <w:rPr>
          <w:bCs/>
          <w:sz w:val="27"/>
          <w:szCs w:val="27"/>
        </w:rPr>
        <w:t>ветеранок</w:t>
      </w:r>
      <w:proofErr w:type="spellEnd"/>
      <w:r w:rsidR="00416182" w:rsidRPr="00D82A32">
        <w:rPr>
          <w:sz w:val="27"/>
          <w:szCs w:val="27"/>
        </w:rPr>
        <w:t>, що надаються їм за рахунок коштів державного бюджету</w:t>
      </w:r>
      <w:r w:rsidR="0014046C" w:rsidRPr="00D82A32">
        <w:rPr>
          <w:sz w:val="27"/>
          <w:szCs w:val="27"/>
        </w:rPr>
        <w:t>;</w:t>
      </w:r>
    </w:p>
    <w:p w14:paraId="61F11FE5" w14:textId="470D72D7" w:rsidR="003B07B2" w:rsidRPr="00D82A32" w:rsidRDefault="00117241" w:rsidP="00A31AE4">
      <w:pPr>
        <w:tabs>
          <w:tab w:val="left" w:pos="709"/>
        </w:tabs>
        <w:ind w:firstLine="709"/>
        <w:jc w:val="both"/>
        <w:rPr>
          <w:sz w:val="27"/>
          <w:szCs w:val="27"/>
        </w:rPr>
      </w:pPr>
      <w:r w:rsidRPr="00D82A32">
        <w:rPr>
          <w:sz w:val="27"/>
          <w:szCs w:val="27"/>
        </w:rPr>
        <w:t>12</w:t>
      </w:r>
      <w:r w:rsidR="003B07B2" w:rsidRPr="00D82A32">
        <w:rPr>
          <w:sz w:val="27"/>
          <w:szCs w:val="27"/>
        </w:rPr>
        <w:t xml:space="preserve">) забезпечити увічнення та вшанування пам’яті загиблих (померлих) </w:t>
      </w:r>
      <w:r w:rsidR="005103D3" w:rsidRPr="00D82A32">
        <w:rPr>
          <w:bCs/>
          <w:sz w:val="27"/>
          <w:szCs w:val="27"/>
        </w:rPr>
        <w:t>Захисників та Захисниць України</w:t>
      </w:r>
      <w:r w:rsidR="003B07B2" w:rsidRPr="00D82A32">
        <w:rPr>
          <w:sz w:val="27"/>
          <w:szCs w:val="27"/>
        </w:rPr>
        <w:t>;</w:t>
      </w:r>
    </w:p>
    <w:p w14:paraId="4672C000" w14:textId="1EBEAE7B" w:rsidR="00B562E3" w:rsidRPr="00D82A32" w:rsidRDefault="00155550" w:rsidP="00A31AE4">
      <w:pPr>
        <w:tabs>
          <w:tab w:val="left" w:pos="709"/>
        </w:tabs>
        <w:ind w:firstLine="709"/>
        <w:jc w:val="both"/>
        <w:rPr>
          <w:sz w:val="27"/>
          <w:szCs w:val="27"/>
        </w:rPr>
      </w:pPr>
      <w:r w:rsidRPr="00D82A32">
        <w:rPr>
          <w:sz w:val="27"/>
          <w:szCs w:val="27"/>
        </w:rPr>
        <w:lastRenderedPageBreak/>
        <w:t>13</w:t>
      </w:r>
      <w:r w:rsidR="003B07B2" w:rsidRPr="00D82A32">
        <w:rPr>
          <w:sz w:val="27"/>
          <w:szCs w:val="27"/>
        </w:rPr>
        <w:t xml:space="preserve">) визначити організаційні та правові засади утворення і діяльності ветеранських </w:t>
      </w:r>
      <w:r w:rsidR="00F07D12" w:rsidRPr="00D82A32">
        <w:rPr>
          <w:sz w:val="27"/>
          <w:szCs w:val="27"/>
        </w:rPr>
        <w:t>просторів</w:t>
      </w:r>
      <w:r w:rsidR="003B07B2" w:rsidRPr="00D82A32">
        <w:rPr>
          <w:sz w:val="27"/>
          <w:szCs w:val="27"/>
        </w:rPr>
        <w:t>;</w:t>
      </w:r>
    </w:p>
    <w:p w14:paraId="3E5E2169" w14:textId="61BBA9A6" w:rsidR="00E43B8C" w:rsidRPr="00D82A32" w:rsidRDefault="00E43B8C" w:rsidP="00A31AE4">
      <w:pPr>
        <w:tabs>
          <w:tab w:val="left" w:pos="709"/>
        </w:tabs>
        <w:ind w:firstLine="709"/>
        <w:jc w:val="both"/>
        <w:rPr>
          <w:sz w:val="27"/>
          <w:szCs w:val="27"/>
        </w:rPr>
      </w:pPr>
      <w:r w:rsidRPr="00D82A32">
        <w:rPr>
          <w:bCs/>
          <w:sz w:val="27"/>
          <w:szCs w:val="27"/>
        </w:rPr>
        <w:t>14) передбачити міжнародне співробітництво у сфері ветеранської політики</w:t>
      </w:r>
      <w:r w:rsidR="008874C8" w:rsidRPr="00D82A32">
        <w:rPr>
          <w:bCs/>
          <w:sz w:val="27"/>
          <w:szCs w:val="27"/>
        </w:rPr>
        <w:t>;</w:t>
      </w:r>
    </w:p>
    <w:p w14:paraId="229D6CA1" w14:textId="4C9BC045" w:rsidR="00E43B8C" w:rsidRPr="00D82A32" w:rsidRDefault="00416182" w:rsidP="00A31AE4">
      <w:pPr>
        <w:tabs>
          <w:tab w:val="left" w:pos="709"/>
        </w:tabs>
        <w:ind w:firstLine="709"/>
        <w:jc w:val="both"/>
        <w:rPr>
          <w:sz w:val="27"/>
          <w:szCs w:val="27"/>
        </w:rPr>
      </w:pPr>
      <w:r w:rsidRPr="00D82A32">
        <w:rPr>
          <w:sz w:val="27"/>
          <w:szCs w:val="27"/>
        </w:rPr>
        <w:t>1</w:t>
      </w:r>
      <w:r w:rsidR="00E43B8C" w:rsidRPr="00D82A32">
        <w:rPr>
          <w:sz w:val="27"/>
          <w:szCs w:val="27"/>
        </w:rPr>
        <w:t>5</w:t>
      </w:r>
      <w:r w:rsidRPr="00D82A32">
        <w:rPr>
          <w:sz w:val="27"/>
          <w:szCs w:val="27"/>
        </w:rPr>
        <w:t xml:space="preserve">) </w:t>
      </w:r>
      <w:r w:rsidR="00155550" w:rsidRPr="00D82A32">
        <w:rPr>
          <w:sz w:val="27"/>
          <w:szCs w:val="27"/>
        </w:rPr>
        <w:t>визначити</w:t>
      </w:r>
      <w:r w:rsidR="00334068" w:rsidRPr="00D82A32">
        <w:rPr>
          <w:sz w:val="27"/>
          <w:szCs w:val="27"/>
        </w:rPr>
        <w:t xml:space="preserve"> </w:t>
      </w:r>
      <w:r w:rsidR="003B07B2" w:rsidRPr="00D82A32">
        <w:rPr>
          <w:sz w:val="27"/>
          <w:szCs w:val="27"/>
        </w:rPr>
        <w:t>фінансове забезпечення ветеранської політики</w:t>
      </w:r>
      <w:r w:rsidRPr="00D82A32">
        <w:rPr>
          <w:sz w:val="27"/>
          <w:szCs w:val="27"/>
        </w:rPr>
        <w:t>;</w:t>
      </w:r>
    </w:p>
    <w:p w14:paraId="7C052866" w14:textId="24BA21FA" w:rsidR="00152E20" w:rsidRPr="00D82A32" w:rsidRDefault="00C13EC1" w:rsidP="00A31AE4">
      <w:pPr>
        <w:widowControl w:val="0"/>
        <w:pBdr>
          <w:top w:val="nil"/>
          <w:left w:val="nil"/>
          <w:bottom w:val="nil"/>
          <w:right w:val="nil"/>
          <w:between w:val="nil"/>
        </w:pBd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7"/>
          <w:szCs w:val="27"/>
          <w:lang w:eastAsia="ru-RU"/>
        </w:rPr>
      </w:pPr>
      <w:r w:rsidRPr="00D82A32">
        <w:rPr>
          <w:sz w:val="27"/>
          <w:szCs w:val="27"/>
          <w:lang w:eastAsia="ru-RU"/>
        </w:rPr>
        <w:t>1</w:t>
      </w:r>
      <w:r w:rsidR="00D36850">
        <w:rPr>
          <w:sz w:val="27"/>
          <w:szCs w:val="27"/>
          <w:lang w:eastAsia="ru-RU"/>
        </w:rPr>
        <w:t>6</w:t>
      </w:r>
      <w:r w:rsidRPr="00D82A32">
        <w:rPr>
          <w:sz w:val="27"/>
          <w:szCs w:val="27"/>
          <w:lang w:eastAsia="ru-RU"/>
        </w:rPr>
        <w:t xml:space="preserve">) </w:t>
      </w:r>
      <w:r w:rsidR="00907A9A" w:rsidRPr="00D82A32">
        <w:rPr>
          <w:sz w:val="27"/>
          <w:szCs w:val="27"/>
          <w:lang w:eastAsia="ru-RU"/>
        </w:rPr>
        <w:t>встановити, що</w:t>
      </w:r>
      <w:r w:rsidR="00152E20" w:rsidRPr="00D82A32">
        <w:rPr>
          <w:sz w:val="27"/>
          <w:szCs w:val="27"/>
          <w:lang w:eastAsia="ru-RU"/>
        </w:rPr>
        <w:t>:</w:t>
      </w:r>
    </w:p>
    <w:p w14:paraId="1E635B20" w14:textId="32BFC298" w:rsidR="0067265E" w:rsidRPr="00D82A32" w:rsidRDefault="00152E20" w:rsidP="00A31AE4">
      <w:pPr>
        <w:widowControl w:val="0"/>
        <w:pBdr>
          <w:top w:val="nil"/>
          <w:left w:val="nil"/>
          <w:bottom w:val="nil"/>
          <w:right w:val="nil"/>
          <w:between w:val="nil"/>
        </w:pBd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D0D0D"/>
          <w:sz w:val="27"/>
          <w:szCs w:val="27"/>
        </w:rPr>
      </w:pPr>
      <w:r w:rsidRPr="00D82A32">
        <w:rPr>
          <w:sz w:val="27"/>
          <w:szCs w:val="27"/>
          <w:lang w:eastAsia="ru-RU"/>
        </w:rPr>
        <w:t xml:space="preserve">- </w:t>
      </w:r>
      <w:r w:rsidR="00523833" w:rsidRPr="00D82A32">
        <w:rPr>
          <w:sz w:val="27"/>
          <w:szCs w:val="27"/>
          <w:lang w:eastAsia="ru-RU"/>
        </w:rPr>
        <w:t>о</w:t>
      </w:r>
      <w:r w:rsidR="006314F6" w:rsidRPr="00D82A32">
        <w:rPr>
          <w:sz w:val="27"/>
          <w:szCs w:val="27"/>
          <w:lang w:eastAsia="ru-RU"/>
        </w:rPr>
        <w:t xml:space="preserve">соби, які добровільно забезпечували (або добровільно залучалися до забезпечення) проведення </w:t>
      </w:r>
      <w:r w:rsidR="00907A9A" w:rsidRPr="00D82A32">
        <w:rPr>
          <w:sz w:val="27"/>
          <w:szCs w:val="27"/>
          <w:lang w:eastAsia="ru-RU"/>
        </w:rPr>
        <w:t>АТО/ООС</w:t>
      </w:r>
      <w:r w:rsidR="006314F6" w:rsidRPr="00D82A32">
        <w:rPr>
          <w:sz w:val="27"/>
          <w:szCs w:val="27"/>
          <w:lang w:eastAsia="ru-RU"/>
        </w:rPr>
        <w:t xml:space="preserve"> (у тому числі здійснювали волонтерську діяльність) та отримали статус особи з інвалідністю внаслідок війни</w:t>
      </w:r>
      <w:r w:rsidR="003C11B5" w:rsidRPr="00D82A32">
        <w:rPr>
          <w:sz w:val="27"/>
          <w:szCs w:val="27"/>
          <w:lang w:eastAsia="ru-RU"/>
        </w:rPr>
        <w:t>,</w:t>
      </w:r>
      <w:r w:rsidR="0052234A" w:rsidRPr="00D82A32">
        <w:rPr>
          <w:sz w:val="27"/>
          <w:szCs w:val="27"/>
          <w:lang w:eastAsia="ru-RU"/>
        </w:rPr>
        <w:t xml:space="preserve"> </w:t>
      </w:r>
      <w:r w:rsidR="00A67A59" w:rsidRPr="00D82A32">
        <w:rPr>
          <w:sz w:val="27"/>
          <w:szCs w:val="27"/>
          <w:lang w:eastAsia="ru-RU"/>
        </w:rPr>
        <w:t xml:space="preserve">та сім’ї загиблих (померлих) </w:t>
      </w:r>
      <w:r w:rsidR="00A4494C" w:rsidRPr="00D82A32">
        <w:rPr>
          <w:sz w:val="27"/>
          <w:szCs w:val="27"/>
          <w:lang w:eastAsia="ru-RU"/>
        </w:rPr>
        <w:t xml:space="preserve">таких </w:t>
      </w:r>
      <w:r w:rsidR="00A67A59" w:rsidRPr="00D82A32">
        <w:rPr>
          <w:sz w:val="27"/>
          <w:szCs w:val="27"/>
          <w:lang w:eastAsia="ru-RU"/>
        </w:rPr>
        <w:t xml:space="preserve">осіб, які </w:t>
      </w:r>
      <w:r w:rsidR="00F20444" w:rsidRPr="00D82A32">
        <w:rPr>
          <w:sz w:val="27"/>
          <w:szCs w:val="27"/>
          <w:lang w:eastAsia="ru-RU"/>
        </w:rPr>
        <w:t xml:space="preserve">отримали </w:t>
      </w:r>
      <w:r w:rsidR="00A67A59" w:rsidRPr="00D82A32">
        <w:rPr>
          <w:sz w:val="27"/>
          <w:szCs w:val="27"/>
          <w:lang w:eastAsia="ru-RU"/>
        </w:rPr>
        <w:t>статус члена сім’ї загиблого (померлого) Захисника чи Захисниці України відповідно до пункту 2 частини першої статті 10</w:t>
      </w:r>
      <w:r w:rsidR="00A67A59" w:rsidRPr="00D82A32">
        <w:rPr>
          <w:sz w:val="27"/>
          <w:szCs w:val="27"/>
          <w:vertAlign w:val="superscript"/>
          <w:lang w:eastAsia="ru-RU"/>
        </w:rPr>
        <w:t>1</w:t>
      </w:r>
      <w:r w:rsidR="00A67A59" w:rsidRPr="00D82A32">
        <w:rPr>
          <w:sz w:val="27"/>
          <w:szCs w:val="27"/>
          <w:lang w:eastAsia="ru-RU"/>
        </w:rPr>
        <w:t xml:space="preserve"> Закону України “Про </w:t>
      </w:r>
      <w:r w:rsidR="00E24B92" w:rsidRPr="00E24B92">
        <w:rPr>
          <w:sz w:val="27"/>
          <w:szCs w:val="27"/>
          <w:lang w:eastAsia="ru-RU"/>
        </w:rPr>
        <w:t>статус ветеранів війни, гарантії їх соціального захисту</w:t>
      </w:r>
      <w:r w:rsidR="00A67A59" w:rsidRPr="00D82A32">
        <w:rPr>
          <w:sz w:val="27"/>
          <w:szCs w:val="27"/>
          <w:lang w:eastAsia="ru-RU"/>
        </w:rPr>
        <w:t>”</w:t>
      </w:r>
      <w:r w:rsidR="00A01718" w:rsidRPr="00D82A32">
        <w:rPr>
          <w:sz w:val="27"/>
          <w:szCs w:val="27"/>
          <w:lang w:eastAsia="ru-RU"/>
        </w:rPr>
        <w:t>,</w:t>
      </w:r>
      <w:r w:rsidR="00A67A59" w:rsidRPr="00D82A32">
        <w:rPr>
          <w:sz w:val="27"/>
          <w:szCs w:val="27"/>
          <w:lang w:eastAsia="ru-RU"/>
        </w:rPr>
        <w:t xml:space="preserve"> </w:t>
      </w:r>
      <w:r w:rsidR="0067265E" w:rsidRPr="00D82A32">
        <w:rPr>
          <w:sz w:val="27"/>
          <w:szCs w:val="27"/>
          <w:lang w:eastAsia="ru-RU"/>
        </w:rPr>
        <w:t xml:space="preserve">з набуттям чинності </w:t>
      </w:r>
      <w:proofErr w:type="spellStart"/>
      <w:r w:rsidR="00A01718" w:rsidRPr="00D82A32">
        <w:rPr>
          <w:sz w:val="27"/>
          <w:szCs w:val="27"/>
          <w:lang w:eastAsia="ru-RU"/>
        </w:rPr>
        <w:t>закон</w:t>
      </w:r>
      <w:r w:rsidR="00F20444" w:rsidRPr="00D82A32">
        <w:rPr>
          <w:sz w:val="27"/>
          <w:szCs w:val="27"/>
          <w:lang w:eastAsia="ru-RU"/>
        </w:rPr>
        <w:t>о</w:t>
      </w:r>
      <w:r w:rsidR="00A01718" w:rsidRPr="00D82A32">
        <w:rPr>
          <w:sz w:val="27"/>
          <w:szCs w:val="27"/>
          <w:lang w:eastAsia="ru-RU"/>
        </w:rPr>
        <w:t>проє</w:t>
      </w:r>
      <w:r w:rsidR="00F20444" w:rsidRPr="00D82A32">
        <w:rPr>
          <w:sz w:val="27"/>
          <w:szCs w:val="27"/>
          <w:lang w:eastAsia="ru-RU"/>
        </w:rPr>
        <w:t>ктом</w:t>
      </w:r>
      <w:proofErr w:type="spellEnd"/>
      <w:r w:rsidR="0067265E" w:rsidRPr="00D82A32">
        <w:rPr>
          <w:sz w:val="27"/>
          <w:szCs w:val="27"/>
          <w:lang w:eastAsia="ru-RU"/>
        </w:rPr>
        <w:t xml:space="preserve"> будуть</w:t>
      </w:r>
      <w:r w:rsidR="000E3CE6" w:rsidRPr="00D82A32">
        <w:rPr>
          <w:sz w:val="27"/>
          <w:szCs w:val="27"/>
          <w:lang w:eastAsia="ru-RU"/>
        </w:rPr>
        <w:t xml:space="preserve"> </w:t>
      </w:r>
      <w:r w:rsidR="006314F6" w:rsidRPr="00D82A32">
        <w:rPr>
          <w:sz w:val="27"/>
          <w:szCs w:val="27"/>
          <w:lang w:eastAsia="ru-RU"/>
        </w:rPr>
        <w:t>користу</w:t>
      </w:r>
      <w:r w:rsidR="0067265E" w:rsidRPr="00D82A32">
        <w:rPr>
          <w:sz w:val="27"/>
          <w:szCs w:val="27"/>
          <w:lang w:eastAsia="ru-RU"/>
        </w:rPr>
        <w:t>ватись</w:t>
      </w:r>
      <w:r w:rsidR="006314F6" w:rsidRPr="00D82A32">
        <w:rPr>
          <w:sz w:val="27"/>
          <w:szCs w:val="27"/>
          <w:lang w:eastAsia="ru-RU"/>
        </w:rPr>
        <w:t xml:space="preserve"> пільгами, </w:t>
      </w:r>
      <w:r w:rsidR="0067265E" w:rsidRPr="00D82A32">
        <w:rPr>
          <w:sz w:val="27"/>
          <w:szCs w:val="27"/>
          <w:lang w:eastAsia="ru-RU"/>
        </w:rPr>
        <w:t xml:space="preserve">наданими </w:t>
      </w:r>
      <w:r w:rsidR="0067265E" w:rsidRPr="00D82A32">
        <w:rPr>
          <w:color w:val="0D0D0D"/>
          <w:sz w:val="27"/>
          <w:szCs w:val="27"/>
        </w:rPr>
        <w:t>Законом України “Про волонтерську діяльність”</w:t>
      </w:r>
      <w:r w:rsidR="00896238" w:rsidRPr="00D82A32">
        <w:rPr>
          <w:color w:val="0D0D0D"/>
          <w:sz w:val="27"/>
          <w:szCs w:val="27"/>
        </w:rPr>
        <w:t>;</w:t>
      </w:r>
    </w:p>
    <w:p w14:paraId="66212018" w14:textId="5B39CC03" w:rsidR="000E0A31" w:rsidRPr="00D82A32" w:rsidRDefault="00152E20" w:rsidP="00A31AE4">
      <w:pPr>
        <w:widowControl w:val="0"/>
        <w:pBdr>
          <w:top w:val="nil"/>
          <w:left w:val="nil"/>
          <w:bottom w:val="nil"/>
          <w:right w:val="nil"/>
          <w:between w:val="nil"/>
        </w:pBd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D0D0D"/>
          <w:sz w:val="27"/>
          <w:szCs w:val="27"/>
        </w:rPr>
      </w:pPr>
      <w:r w:rsidRPr="00D82A32">
        <w:rPr>
          <w:color w:val="0D0D0D"/>
          <w:sz w:val="27"/>
          <w:szCs w:val="27"/>
        </w:rPr>
        <w:t>особи, які у складі груп піротехнічних робіт (груп розмінування) залучалися до безпосереднього виконання завдань щодо розмінування (виявлення, знешкодження та знищення) вибухонебезпечних предметів на території України</w:t>
      </w:r>
      <w:r w:rsidR="00947ED5" w:rsidRPr="00D82A32">
        <w:rPr>
          <w:color w:val="0D0D0D"/>
          <w:sz w:val="27"/>
          <w:szCs w:val="27"/>
        </w:rPr>
        <w:t>,</w:t>
      </w:r>
      <w:r w:rsidRPr="00D82A32">
        <w:rPr>
          <w:color w:val="0D0D0D"/>
          <w:sz w:val="27"/>
          <w:szCs w:val="27"/>
        </w:rPr>
        <w:t xml:space="preserve"> та цивільне населення, яке постраждало від вибухонебезпечних предметів</w:t>
      </w:r>
      <w:r w:rsidR="00947ED5" w:rsidRPr="00D82A32">
        <w:rPr>
          <w:color w:val="0D0D0D"/>
          <w:sz w:val="27"/>
          <w:szCs w:val="27"/>
        </w:rPr>
        <w:t>,</w:t>
      </w:r>
      <w:r w:rsidR="00947ED5" w:rsidRPr="00D82A32">
        <w:rPr>
          <w:sz w:val="27"/>
          <w:szCs w:val="27"/>
          <w:lang w:eastAsia="ru-RU"/>
        </w:rPr>
        <w:t xml:space="preserve"> і отримали статус особи з інвалідністю внаслідок війни відповідно до пункту 4 частини другої статті 7 Закону України “Про </w:t>
      </w:r>
      <w:r w:rsidR="00E24B92" w:rsidRPr="00E24B92">
        <w:rPr>
          <w:sz w:val="27"/>
          <w:szCs w:val="27"/>
          <w:lang w:eastAsia="ru-RU"/>
        </w:rPr>
        <w:t>статус ветеранів війни, гарантії їх соціального захисту</w:t>
      </w:r>
      <w:r w:rsidR="00947ED5" w:rsidRPr="00D82A32">
        <w:rPr>
          <w:sz w:val="27"/>
          <w:szCs w:val="27"/>
          <w:lang w:eastAsia="ru-RU"/>
        </w:rPr>
        <w:t xml:space="preserve">” </w:t>
      </w:r>
      <w:r w:rsidR="00D445E8" w:rsidRPr="00D82A32">
        <w:rPr>
          <w:sz w:val="27"/>
          <w:szCs w:val="27"/>
          <w:lang w:eastAsia="ru-RU"/>
        </w:rPr>
        <w:t xml:space="preserve">з набуттям чинності </w:t>
      </w:r>
      <w:proofErr w:type="spellStart"/>
      <w:r w:rsidR="00D445E8" w:rsidRPr="00D82A32">
        <w:rPr>
          <w:sz w:val="27"/>
          <w:szCs w:val="27"/>
          <w:lang w:eastAsia="ru-RU"/>
        </w:rPr>
        <w:t>законопроєктом</w:t>
      </w:r>
      <w:proofErr w:type="spellEnd"/>
      <w:r w:rsidR="00D445E8" w:rsidRPr="00D82A32">
        <w:rPr>
          <w:sz w:val="27"/>
          <w:szCs w:val="27"/>
          <w:lang w:eastAsia="ru-RU"/>
        </w:rPr>
        <w:t xml:space="preserve"> будуть користуватись пільгами, встановленими </w:t>
      </w:r>
      <w:r w:rsidR="00D445E8" w:rsidRPr="00D82A32">
        <w:rPr>
          <w:color w:val="0D0D0D"/>
          <w:sz w:val="27"/>
          <w:szCs w:val="27"/>
        </w:rPr>
        <w:t>Законом України “Про протимінну діяльність в Україні”</w:t>
      </w:r>
      <w:r w:rsidR="00947ED5" w:rsidRPr="00D82A32">
        <w:rPr>
          <w:color w:val="0D0D0D"/>
          <w:sz w:val="27"/>
          <w:szCs w:val="27"/>
        </w:rPr>
        <w:t>.</w:t>
      </w:r>
    </w:p>
    <w:p w14:paraId="701C8A47" w14:textId="77777777" w:rsidR="00A31AE4" w:rsidRPr="00D82A32" w:rsidRDefault="00A31AE4" w:rsidP="00A31AE4">
      <w:pPr>
        <w:widowControl w:val="0"/>
        <w:pBdr>
          <w:top w:val="nil"/>
          <w:left w:val="nil"/>
          <w:bottom w:val="nil"/>
          <w:right w:val="nil"/>
          <w:between w:val="nil"/>
        </w:pBd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D0D0D"/>
          <w:sz w:val="27"/>
          <w:szCs w:val="27"/>
          <w:highlight w:val="white"/>
        </w:rPr>
      </w:pPr>
    </w:p>
    <w:p w14:paraId="374A3911" w14:textId="77777777" w:rsidR="009E75A0" w:rsidRPr="00D82A32" w:rsidRDefault="00940F56" w:rsidP="00A31AE4">
      <w:pPr>
        <w:pStyle w:val="HTML"/>
        <w:shd w:val="clear" w:color="auto" w:fill="FFFFFF"/>
        <w:ind w:firstLine="709"/>
        <w:jc w:val="both"/>
        <w:rPr>
          <w:rFonts w:ascii="Times New Roman" w:hAnsi="Times New Roman"/>
          <w:b/>
          <w:color w:val="000000" w:themeColor="text1"/>
          <w:sz w:val="27"/>
          <w:szCs w:val="27"/>
        </w:rPr>
      </w:pPr>
      <w:r w:rsidRPr="00D82A32">
        <w:rPr>
          <w:rFonts w:ascii="Times New Roman" w:hAnsi="Times New Roman"/>
          <w:b/>
          <w:color w:val="000000" w:themeColor="text1"/>
          <w:sz w:val="27"/>
          <w:szCs w:val="27"/>
        </w:rPr>
        <w:t>4. Правові аспекти</w:t>
      </w:r>
    </w:p>
    <w:p w14:paraId="385F38EA" w14:textId="77777777" w:rsidR="00372CE0" w:rsidRPr="00D82A32" w:rsidRDefault="00372CE0" w:rsidP="008258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Cs/>
          <w:sz w:val="27"/>
          <w:szCs w:val="27"/>
          <w:lang w:eastAsia="ar-SA"/>
        </w:rPr>
      </w:pPr>
      <w:r w:rsidRPr="00D82A32">
        <w:rPr>
          <w:bCs/>
          <w:sz w:val="27"/>
          <w:szCs w:val="27"/>
          <w:lang w:eastAsia="ar-SA"/>
        </w:rPr>
        <w:t>У відповідній сфері суспільних відносин діють:</w:t>
      </w:r>
    </w:p>
    <w:p w14:paraId="350E4047" w14:textId="0C3D55C4" w:rsidR="00E33DB2" w:rsidRPr="00D82A32" w:rsidRDefault="00E33DB2" w:rsidP="00A31AE4">
      <w:pPr>
        <w:tabs>
          <w:tab w:val="left" w:pos="709"/>
        </w:tabs>
        <w:ind w:firstLine="709"/>
        <w:jc w:val="both"/>
        <w:rPr>
          <w:iCs/>
          <w:sz w:val="27"/>
          <w:szCs w:val="27"/>
          <w:lang w:eastAsia="ru-RU"/>
        </w:rPr>
      </w:pPr>
      <w:r w:rsidRPr="00D82A32">
        <w:rPr>
          <w:sz w:val="27"/>
          <w:szCs w:val="27"/>
        </w:rPr>
        <w:t xml:space="preserve">Конституція України, закони України </w:t>
      </w:r>
      <w:r w:rsidR="008258A6" w:rsidRPr="00D82A32">
        <w:rPr>
          <w:sz w:val="27"/>
          <w:szCs w:val="27"/>
        </w:rPr>
        <w:t>“</w:t>
      </w:r>
      <w:r w:rsidR="00114E5E" w:rsidRPr="00D82A32">
        <w:rPr>
          <w:color w:val="000000"/>
          <w:sz w:val="27"/>
          <w:szCs w:val="27"/>
        </w:rPr>
        <w:t>Про статус ветеранів війни, гарантії їх соціального захисту</w:t>
      </w:r>
      <w:r w:rsidR="008258A6" w:rsidRPr="00D82A32">
        <w:rPr>
          <w:sz w:val="27"/>
          <w:szCs w:val="27"/>
        </w:rPr>
        <w:t>”</w:t>
      </w:r>
      <w:r w:rsidR="00114E5E" w:rsidRPr="00D82A32">
        <w:rPr>
          <w:sz w:val="27"/>
          <w:szCs w:val="27"/>
        </w:rPr>
        <w:t xml:space="preserve">, </w:t>
      </w:r>
      <w:r w:rsidR="008258A6" w:rsidRPr="00D82A32">
        <w:rPr>
          <w:sz w:val="27"/>
          <w:szCs w:val="27"/>
        </w:rPr>
        <w:t>“</w:t>
      </w:r>
      <w:r w:rsidRPr="00D82A32">
        <w:rPr>
          <w:sz w:val="27"/>
          <w:szCs w:val="27"/>
        </w:rPr>
        <w:t>Про соціальний і правовий захист військовослужбовців та членів їх сімей</w:t>
      </w:r>
      <w:r w:rsidR="008258A6" w:rsidRPr="00D82A32">
        <w:rPr>
          <w:sz w:val="27"/>
          <w:szCs w:val="27"/>
        </w:rPr>
        <w:t>”</w:t>
      </w:r>
      <w:r w:rsidRPr="00D82A32">
        <w:rPr>
          <w:sz w:val="27"/>
          <w:szCs w:val="27"/>
        </w:rPr>
        <w:t xml:space="preserve">, </w:t>
      </w:r>
      <w:r w:rsidR="008258A6" w:rsidRPr="00D82A32">
        <w:rPr>
          <w:iCs/>
          <w:sz w:val="27"/>
          <w:szCs w:val="27"/>
          <w:lang w:eastAsia="ru-RU"/>
        </w:rPr>
        <w:t>“</w:t>
      </w:r>
      <w:r w:rsidRPr="00D82A32">
        <w:rPr>
          <w:iCs/>
          <w:sz w:val="27"/>
          <w:szCs w:val="27"/>
          <w:lang w:eastAsia="ru-RU"/>
        </w:rPr>
        <w:t>Про державні фінансові гарантії медичного обслуговування населення</w:t>
      </w:r>
      <w:r w:rsidR="008258A6" w:rsidRPr="00D82A32">
        <w:rPr>
          <w:iCs/>
          <w:sz w:val="27"/>
          <w:szCs w:val="27"/>
          <w:lang w:eastAsia="ru-RU"/>
        </w:rPr>
        <w:t>”</w:t>
      </w:r>
      <w:r w:rsidRPr="00D82A32">
        <w:rPr>
          <w:iCs/>
          <w:sz w:val="27"/>
          <w:szCs w:val="27"/>
          <w:lang w:eastAsia="ru-RU"/>
        </w:rPr>
        <w:t xml:space="preserve">, </w:t>
      </w:r>
      <w:r w:rsidR="008258A6" w:rsidRPr="00D82A32">
        <w:rPr>
          <w:iCs/>
          <w:sz w:val="27"/>
          <w:szCs w:val="27"/>
          <w:lang w:eastAsia="ru-RU"/>
        </w:rPr>
        <w:t>“</w:t>
      </w:r>
      <w:r w:rsidRPr="00D82A32">
        <w:rPr>
          <w:iCs/>
          <w:sz w:val="27"/>
          <w:szCs w:val="27"/>
          <w:lang w:eastAsia="ru-RU"/>
        </w:rPr>
        <w:t>Про основи соціальної захищеності осіб з інвалідністю в Україні</w:t>
      </w:r>
      <w:r w:rsidR="008258A6" w:rsidRPr="00D82A32">
        <w:rPr>
          <w:iCs/>
          <w:sz w:val="27"/>
          <w:szCs w:val="27"/>
          <w:lang w:eastAsia="ru-RU"/>
        </w:rPr>
        <w:t>”</w:t>
      </w:r>
      <w:r w:rsidRPr="00D82A32">
        <w:rPr>
          <w:iCs/>
          <w:sz w:val="27"/>
          <w:szCs w:val="27"/>
          <w:lang w:eastAsia="ru-RU"/>
        </w:rPr>
        <w:t xml:space="preserve">, </w:t>
      </w:r>
      <w:r w:rsidR="008258A6" w:rsidRPr="00D82A32">
        <w:rPr>
          <w:iCs/>
          <w:sz w:val="27"/>
          <w:szCs w:val="27"/>
          <w:lang w:eastAsia="ru-RU"/>
        </w:rPr>
        <w:t>“</w:t>
      </w:r>
      <w:r w:rsidRPr="00D82A32">
        <w:rPr>
          <w:iCs/>
          <w:sz w:val="27"/>
          <w:szCs w:val="27"/>
          <w:lang w:eastAsia="ru-RU"/>
        </w:rPr>
        <w:t>Про державні фінансові гарантії медичного обслуговування населення</w:t>
      </w:r>
      <w:r w:rsidR="008258A6" w:rsidRPr="00D82A32">
        <w:rPr>
          <w:iCs/>
          <w:sz w:val="27"/>
          <w:szCs w:val="27"/>
          <w:lang w:eastAsia="ru-RU"/>
        </w:rPr>
        <w:t>”</w:t>
      </w:r>
      <w:r w:rsidRPr="00D82A32">
        <w:rPr>
          <w:iCs/>
          <w:sz w:val="27"/>
          <w:szCs w:val="27"/>
          <w:lang w:eastAsia="ru-RU"/>
        </w:rPr>
        <w:t xml:space="preserve">, </w:t>
      </w:r>
      <w:r w:rsidR="008258A6" w:rsidRPr="00D82A32">
        <w:rPr>
          <w:iCs/>
          <w:sz w:val="27"/>
          <w:szCs w:val="27"/>
          <w:lang w:eastAsia="ru-RU"/>
        </w:rPr>
        <w:t>“</w:t>
      </w:r>
      <w:r w:rsidRPr="00D82A32">
        <w:rPr>
          <w:iCs/>
          <w:sz w:val="27"/>
          <w:szCs w:val="27"/>
          <w:lang w:eastAsia="ru-RU"/>
        </w:rPr>
        <w:t>Про загальнообов’язкове державне соціальне страхування</w:t>
      </w:r>
      <w:r w:rsidR="00D97830" w:rsidRPr="00D82A32">
        <w:rPr>
          <w:iCs/>
          <w:sz w:val="27"/>
          <w:szCs w:val="27"/>
          <w:lang w:eastAsia="ru-RU"/>
        </w:rPr>
        <w:t>”</w:t>
      </w:r>
      <w:r w:rsidRPr="00D82A32">
        <w:rPr>
          <w:iCs/>
          <w:sz w:val="27"/>
          <w:szCs w:val="27"/>
          <w:lang w:eastAsia="ru-RU"/>
        </w:rPr>
        <w:t xml:space="preserve">, </w:t>
      </w:r>
      <w:r w:rsidR="00D97830" w:rsidRPr="00D82A32">
        <w:rPr>
          <w:iCs/>
          <w:sz w:val="27"/>
          <w:szCs w:val="27"/>
          <w:lang w:eastAsia="ru-RU"/>
        </w:rPr>
        <w:t>“</w:t>
      </w:r>
      <w:r w:rsidRPr="00D82A32">
        <w:rPr>
          <w:iCs/>
          <w:sz w:val="27"/>
          <w:szCs w:val="27"/>
          <w:lang w:eastAsia="ru-RU"/>
        </w:rPr>
        <w:t>Про судовий збір</w:t>
      </w:r>
      <w:r w:rsidR="00D97830" w:rsidRPr="00D82A32">
        <w:rPr>
          <w:iCs/>
          <w:sz w:val="27"/>
          <w:szCs w:val="27"/>
          <w:lang w:eastAsia="ru-RU"/>
        </w:rPr>
        <w:t>”</w:t>
      </w:r>
      <w:r w:rsidRPr="00D82A32">
        <w:rPr>
          <w:iCs/>
          <w:sz w:val="27"/>
          <w:szCs w:val="27"/>
          <w:lang w:eastAsia="ru-RU"/>
        </w:rPr>
        <w:t xml:space="preserve">, </w:t>
      </w:r>
      <w:r w:rsidR="00D97830" w:rsidRPr="00D82A32">
        <w:rPr>
          <w:iCs/>
          <w:sz w:val="27"/>
          <w:szCs w:val="27"/>
          <w:lang w:eastAsia="ru-RU"/>
        </w:rPr>
        <w:t>“</w:t>
      </w:r>
      <w:r w:rsidRPr="00D82A32">
        <w:rPr>
          <w:iCs/>
          <w:sz w:val="27"/>
          <w:szCs w:val="27"/>
          <w:lang w:eastAsia="ru-RU"/>
        </w:rPr>
        <w:t>Про фізичну культуру і спорт</w:t>
      </w:r>
      <w:r w:rsidR="00D97830" w:rsidRPr="00D82A32">
        <w:rPr>
          <w:iCs/>
          <w:sz w:val="27"/>
          <w:szCs w:val="27"/>
          <w:lang w:eastAsia="ru-RU"/>
        </w:rPr>
        <w:t>”</w:t>
      </w:r>
      <w:r w:rsidRPr="00D82A32">
        <w:rPr>
          <w:iCs/>
          <w:sz w:val="27"/>
          <w:szCs w:val="27"/>
          <w:lang w:eastAsia="ru-RU"/>
        </w:rPr>
        <w:t xml:space="preserve"> та інші акти законодавства.</w:t>
      </w:r>
    </w:p>
    <w:p w14:paraId="1913F7D9" w14:textId="77777777" w:rsidR="00D82A32" w:rsidRDefault="00D82A32" w:rsidP="00A31AE4">
      <w:pPr>
        <w:ind w:firstLine="709"/>
        <w:jc w:val="both"/>
        <w:rPr>
          <w:b/>
          <w:color w:val="000000" w:themeColor="text1"/>
          <w:sz w:val="27"/>
          <w:szCs w:val="27"/>
        </w:rPr>
      </w:pPr>
    </w:p>
    <w:p w14:paraId="4DFB262F" w14:textId="33F35516" w:rsidR="003431CA" w:rsidRPr="00D82A32" w:rsidRDefault="00940F56" w:rsidP="00A31AE4">
      <w:pPr>
        <w:ind w:firstLine="709"/>
        <w:jc w:val="both"/>
        <w:rPr>
          <w:color w:val="000000" w:themeColor="text1"/>
          <w:sz w:val="27"/>
          <w:szCs w:val="27"/>
        </w:rPr>
      </w:pPr>
      <w:r w:rsidRPr="00D82A32">
        <w:rPr>
          <w:b/>
          <w:color w:val="000000" w:themeColor="text1"/>
          <w:sz w:val="27"/>
          <w:szCs w:val="27"/>
        </w:rPr>
        <w:t>5. Фінансово-економічне обґрунтування</w:t>
      </w:r>
    </w:p>
    <w:p w14:paraId="3AB271D4" w14:textId="764DBBB8" w:rsidR="007B76BD" w:rsidRPr="00D82A32" w:rsidRDefault="003B65FE" w:rsidP="00A31AE4">
      <w:pPr>
        <w:ind w:firstLine="709"/>
        <w:jc w:val="both"/>
        <w:rPr>
          <w:iCs/>
          <w:sz w:val="27"/>
          <w:szCs w:val="27"/>
          <w:lang w:eastAsia="ru-RU"/>
        </w:rPr>
      </w:pPr>
      <w:r w:rsidRPr="00D82A32">
        <w:rPr>
          <w:iCs/>
          <w:sz w:val="27"/>
          <w:szCs w:val="27"/>
          <w:lang w:eastAsia="ru-RU"/>
        </w:rPr>
        <w:t xml:space="preserve">Реалізація акта </w:t>
      </w:r>
      <w:r w:rsidR="007B76BD" w:rsidRPr="00D82A32">
        <w:rPr>
          <w:iCs/>
          <w:sz w:val="27"/>
          <w:szCs w:val="27"/>
          <w:lang w:eastAsia="ru-RU"/>
        </w:rPr>
        <w:t xml:space="preserve">здійснюватиметься за рахунок коштів </w:t>
      </w:r>
      <w:r w:rsidR="001D7ED8" w:rsidRPr="00D82A32">
        <w:rPr>
          <w:iCs/>
          <w:sz w:val="27"/>
          <w:szCs w:val="27"/>
          <w:lang w:eastAsia="ru-RU"/>
        </w:rPr>
        <w:t>бюджетних програм, головними розпорядниками коштів за якими є Мінветеранів,</w:t>
      </w:r>
      <w:r w:rsidR="00FA5ED9" w:rsidRPr="00D82A32">
        <w:rPr>
          <w:iCs/>
          <w:sz w:val="27"/>
          <w:szCs w:val="27"/>
          <w:lang w:eastAsia="ru-RU"/>
        </w:rPr>
        <w:t xml:space="preserve"> МОЗ, Мінсоцполітики, </w:t>
      </w:r>
      <w:proofErr w:type="spellStart"/>
      <w:r w:rsidR="00677E10" w:rsidRPr="00D82A32">
        <w:rPr>
          <w:iCs/>
          <w:sz w:val="27"/>
          <w:szCs w:val="27"/>
          <w:lang w:eastAsia="ru-RU"/>
        </w:rPr>
        <w:t>Мінмолодьспорту</w:t>
      </w:r>
      <w:proofErr w:type="spellEnd"/>
      <w:r w:rsidR="00677E10" w:rsidRPr="00D82A32">
        <w:rPr>
          <w:iCs/>
          <w:sz w:val="27"/>
          <w:szCs w:val="27"/>
          <w:lang w:eastAsia="ru-RU"/>
        </w:rPr>
        <w:t xml:space="preserve">, Мін’юст, </w:t>
      </w:r>
      <w:proofErr w:type="spellStart"/>
      <w:r w:rsidR="00F25B06" w:rsidRPr="00D82A32">
        <w:rPr>
          <w:iCs/>
          <w:sz w:val="27"/>
          <w:szCs w:val="27"/>
          <w:lang w:eastAsia="ru-RU"/>
        </w:rPr>
        <w:t>Мінінфраструктури</w:t>
      </w:r>
      <w:proofErr w:type="spellEnd"/>
      <w:r w:rsidR="00F25B06" w:rsidRPr="00D82A32">
        <w:rPr>
          <w:iCs/>
          <w:sz w:val="27"/>
          <w:szCs w:val="27"/>
          <w:lang w:eastAsia="ru-RU"/>
        </w:rPr>
        <w:t>.</w:t>
      </w:r>
    </w:p>
    <w:p w14:paraId="401404A0" w14:textId="79E6E194" w:rsidR="007C1C25" w:rsidRPr="00D82A32" w:rsidRDefault="007C1C25" w:rsidP="00A31AE4">
      <w:pPr>
        <w:ind w:firstLine="709"/>
        <w:jc w:val="both"/>
        <w:rPr>
          <w:color w:val="000000" w:themeColor="text1"/>
          <w:sz w:val="27"/>
          <w:szCs w:val="27"/>
        </w:rPr>
      </w:pPr>
      <w:r w:rsidRPr="00D82A32">
        <w:rPr>
          <w:color w:val="000000" w:themeColor="text1"/>
          <w:sz w:val="27"/>
          <w:szCs w:val="27"/>
        </w:rPr>
        <w:t>Фінансово-економічні розрахунки додаються.</w:t>
      </w:r>
    </w:p>
    <w:p w14:paraId="4E83D0E5" w14:textId="77777777" w:rsidR="00D8730E" w:rsidRPr="00D82A32" w:rsidRDefault="00D8730E" w:rsidP="00A31AE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val="0"/>
        <w:jc w:val="both"/>
        <w:rPr>
          <w:b/>
          <w:color w:val="000000" w:themeColor="text1"/>
          <w:sz w:val="27"/>
          <w:szCs w:val="27"/>
        </w:rPr>
      </w:pPr>
    </w:p>
    <w:p w14:paraId="4CF64082" w14:textId="77777777" w:rsidR="009E75A0" w:rsidRPr="00D82A32" w:rsidRDefault="00940F56" w:rsidP="00A31AE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val="0"/>
        <w:jc w:val="both"/>
        <w:rPr>
          <w:b/>
          <w:color w:val="000000" w:themeColor="text1"/>
          <w:sz w:val="27"/>
          <w:szCs w:val="27"/>
        </w:rPr>
      </w:pPr>
      <w:r w:rsidRPr="00D82A32">
        <w:rPr>
          <w:b/>
          <w:color w:val="000000" w:themeColor="text1"/>
          <w:sz w:val="27"/>
          <w:szCs w:val="27"/>
        </w:rPr>
        <w:t>6. Позиція заінтересованих сторін</w:t>
      </w:r>
    </w:p>
    <w:p w14:paraId="1B1D90AB" w14:textId="0C7B012C" w:rsidR="009E10B3" w:rsidRPr="00D82A32" w:rsidRDefault="004E19B8" w:rsidP="00A31AE4">
      <w:pPr>
        <w:ind w:firstLine="709"/>
        <w:jc w:val="both"/>
        <w:rPr>
          <w:iCs/>
          <w:sz w:val="27"/>
          <w:szCs w:val="27"/>
          <w:lang w:eastAsia="ru-RU"/>
        </w:rPr>
      </w:pPr>
      <w:r w:rsidRPr="00D82A32">
        <w:rPr>
          <w:iCs/>
          <w:sz w:val="27"/>
          <w:szCs w:val="27"/>
          <w:lang w:eastAsia="ru-RU"/>
        </w:rPr>
        <w:t xml:space="preserve">Проєкт акта </w:t>
      </w:r>
      <w:r w:rsidR="00CC1FDA" w:rsidRPr="00D82A32">
        <w:rPr>
          <w:iCs/>
          <w:sz w:val="27"/>
          <w:szCs w:val="27"/>
          <w:lang w:eastAsia="ru-RU"/>
        </w:rPr>
        <w:t xml:space="preserve">потребує погодження із </w:t>
      </w:r>
      <w:r w:rsidR="009E10B3" w:rsidRPr="00D82A32">
        <w:rPr>
          <w:iCs/>
          <w:sz w:val="27"/>
          <w:szCs w:val="27"/>
          <w:lang w:eastAsia="ru-RU"/>
        </w:rPr>
        <w:t>Мінфін</w:t>
      </w:r>
      <w:r w:rsidR="00D662FE" w:rsidRPr="00D82A32">
        <w:rPr>
          <w:iCs/>
          <w:sz w:val="27"/>
          <w:szCs w:val="27"/>
          <w:lang w:eastAsia="ru-RU"/>
        </w:rPr>
        <w:t xml:space="preserve">ом, </w:t>
      </w:r>
      <w:r w:rsidR="009E10B3" w:rsidRPr="00D82A32">
        <w:rPr>
          <w:iCs/>
          <w:sz w:val="27"/>
          <w:szCs w:val="27"/>
          <w:lang w:eastAsia="ru-RU"/>
        </w:rPr>
        <w:t>Мінекономіки</w:t>
      </w:r>
      <w:r w:rsidR="00D662FE" w:rsidRPr="00D82A32">
        <w:rPr>
          <w:iCs/>
          <w:sz w:val="27"/>
          <w:szCs w:val="27"/>
          <w:lang w:eastAsia="ru-RU"/>
        </w:rPr>
        <w:t>,</w:t>
      </w:r>
      <w:r w:rsidR="009E10B3" w:rsidRPr="00D82A32">
        <w:rPr>
          <w:iCs/>
          <w:sz w:val="27"/>
          <w:szCs w:val="27"/>
          <w:lang w:eastAsia="ru-RU"/>
        </w:rPr>
        <w:t xml:space="preserve"> </w:t>
      </w:r>
      <w:proofErr w:type="spellStart"/>
      <w:r w:rsidR="009E10B3" w:rsidRPr="00D82A32">
        <w:rPr>
          <w:iCs/>
          <w:sz w:val="27"/>
          <w:szCs w:val="27"/>
          <w:lang w:eastAsia="ru-RU"/>
        </w:rPr>
        <w:t>Мінцифр</w:t>
      </w:r>
      <w:r w:rsidR="00D662FE" w:rsidRPr="00D82A32">
        <w:rPr>
          <w:iCs/>
          <w:sz w:val="27"/>
          <w:szCs w:val="27"/>
          <w:lang w:eastAsia="ru-RU"/>
        </w:rPr>
        <w:t>и</w:t>
      </w:r>
      <w:proofErr w:type="spellEnd"/>
      <w:r w:rsidR="00D662FE" w:rsidRPr="00D82A32">
        <w:rPr>
          <w:iCs/>
          <w:sz w:val="27"/>
          <w:szCs w:val="27"/>
          <w:lang w:eastAsia="ru-RU"/>
        </w:rPr>
        <w:t>, Мінсоцполітики,</w:t>
      </w:r>
      <w:r w:rsidR="009E10B3" w:rsidRPr="00D82A32">
        <w:rPr>
          <w:iCs/>
          <w:sz w:val="27"/>
          <w:szCs w:val="27"/>
          <w:lang w:eastAsia="ru-RU"/>
        </w:rPr>
        <w:t xml:space="preserve"> </w:t>
      </w:r>
      <w:r w:rsidR="00FA5ED9" w:rsidRPr="00D82A32">
        <w:rPr>
          <w:iCs/>
          <w:sz w:val="27"/>
          <w:szCs w:val="27"/>
          <w:lang w:eastAsia="ru-RU"/>
        </w:rPr>
        <w:t xml:space="preserve">МОЗ, </w:t>
      </w:r>
      <w:r w:rsidR="00D40336" w:rsidRPr="00D82A32">
        <w:rPr>
          <w:iCs/>
          <w:sz w:val="27"/>
          <w:szCs w:val="27"/>
          <w:lang w:eastAsia="ru-RU"/>
        </w:rPr>
        <w:t xml:space="preserve">МОН, </w:t>
      </w:r>
      <w:r w:rsidR="004534F9">
        <w:rPr>
          <w:iCs/>
          <w:sz w:val="27"/>
          <w:szCs w:val="27"/>
          <w:lang w:eastAsia="ru-RU"/>
        </w:rPr>
        <w:t>МКСП</w:t>
      </w:r>
      <w:r w:rsidR="00D40336" w:rsidRPr="00D82A32">
        <w:rPr>
          <w:iCs/>
          <w:sz w:val="27"/>
          <w:szCs w:val="27"/>
          <w:lang w:eastAsia="ru-RU"/>
        </w:rPr>
        <w:t xml:space="preserve">, </w:t>
      </w:r>
      <w:proofErr w:type="spellStart"/>
      <w:r w:rsidR="00677E10" w:rsidRPr="00D82A32">
        <w:rPr>
          <w:iCs/>
          <w:sz w:val="27"/>
          <w:szCs w:val="27"/>
          <w:lang w:eastAsia="ru-RU"/>
        </w:rPr>
        <w:t>Мінмолодьспорту</w:t>
      </w:r>
      <w:proofErr w:type="spellEnd"/>
      <w:r w:rsidR="00677E10" w:rsidRPr="00D82A32">
        <w:rPr>
          <w:iCs/>
          <w:sz w:val="27"/>
          <w:szCs w:val="27"/>
          <w:lang w:eastAsia="ru-RU"/>
        </w:rPr>
        <w:t xml:space="preserve">, </w:t>
      </w:r>
      <w:proofErr w:type="spellStart"/>
      <w:r w:rsidR="00F25B06" w:rsidRPr="00D82A32">
        <w:rPr>
          <w:iCs/>
          <w:sz w:val="27"/>
          <w:szCs w:val="27"/>
          <w:lang w:eastAsia="ru-RU"/>
        </w:rPr>
        <w:t>Мінінфраструктури</w:t>
      </w:r>
      <w:proofErr w:type="spellEnd"/>
      <w:r w:rsidR="00F25B06" w:rsidRPr="00D82A32">
        <w:rPr>
          <w:iCs/>
          <w:sz w:val="27"/>
          <w:szCs w:val="27"/>
          <w:lang w:eastAsia="ru-RU"/>
        </w:rPr>
        <w:t xml:space="preserve">, </w:t>
      </w:r>
      <w:proofErr w:type="spellStart"/>
      <w:r w:rsidR="00D40336" w:rsidRPr="00D82A32">
        <w:rPr>
          <w:iCs/>
          <w:sz w:val="27"/>
          <w:szCs w:val="27"/>
          <w:lang w:eastAsia="ru-RU"/>
        </w:rPr>
        <w:t>Мінреінтеграції</w:t>
      </w:r>
      <w:proofErr w:type="spellEnd"/>
      <w:r w:rsidR="000B4DC8" w:rsidRPr="00D82A32">
        <w:rPr>
          <w:iCs/>
          <w:sz w:val="27"/>
          <w:szCs w:val="27"/>
          <w:lang w:eastAsia="ru-RU"/>
        </w:rPr>
        <w:t xml:space="preserve">, </w:t>
      </w:r>
      <w:r w:rsidR="009E10B3" w:rsidRPr="00D82A32">
        <w:rPr>
          <w:iCs/>
          <w:sz w:val="27"/>
          <w:szCs w:val="27"/>
          <w:lang w:eastAsia="ru-RU"/>
        </w:rPr>
        <w:t>Міноборони</w:t>
      </w:r>
      <w:r w:rsidR="00012474" w:rsidRPr="00D82A32">
        <w:rPr>
          <w:iCs/>
          <w:sz w:val="27"/>
          <w:szCs w:val="27"/>
          <w:lang w:eastAsia="ru-RU"/>
        </w:rPr>
        <w:t>,</w:t>
      </w:r>
      <w:r w:rsidR="009E10B3" w:rsidRPr="00D82A32">
        <w:rPr>
          <w:iCs/>
          <w:sz w:val="27"/>
          <w:szCs w:val="27"/>
          <w:lang w:eastAsia="ru-RU"/>
        </w:rPr>
        <w:t xml:space="preserve"> </w:t>
      </w:r>
      <w:r w:rsidR="00012474" w:rsidRPr="00D82A32">
        <w:rPr>
          <w:iCs/>
          <w:sz w:val="27"/>
          <w:szCs w:val="27"/>
          <w:lang w:eastAsia="ru-RU"/>
        </w:rPr>
        <w:t>МВС,</w:t>
      </w:r>
      <w:r w:rsidR="009E10B3" w:rsidRPr="00D82A32">
        <w:rPr>
          <w:iCs/>
          <w:sz w:val="27"/>
          <w:szCs w:val="27"/>
          <w:lang w:eastAsia="ru-RU"/>
        </w:rPr>
        <w:t xml:space="preserve"> </w:t>
      </w:r>
      <w:r w:rsidR="004534F9" w:rsidRPr="004534F9">
        <w:rPr>
          <w:iCs/>
          <w:sz w:val="27"/>
          <w:szCs w:val="27"/>
          <w:lang w:eastAsia="ru-RU"/>
        </w:rPr>
        <w:t>МЗС</w:t>
      </w:r>
      <w:r w:rsidR="004534F9">
        <w:rPr>
          <w:iCs/>
          <w:sz w:val="27"/>
          <w:szCs w:val="27"/>
          <w:lang w:eastAsia="ru-RU"/>
        </w:rPr>
        <w:t xml:space="preserve">, </w:t>
      </w:r>
      <w:r w:rsidR="004534F9" w:rsidRPr="004534F9">
        <w:rPr>
          <w:iCs/>
          <w:sz w:val="27"/>
          <w:szCs w:val="27"/>
          <w:lang w:eastAsia="ru-RU"/>
        </w:rPr>
        <w:t>Міненерго</w:t>
      </w:r>
      <w:r w:rsidR="004534F9">
        <w:rPr>
          <w:iCs/>
          <w:sz w:val="27"/>
          <w:szCs w:val="27"/>
          <w:lang w:eastAsia="ru-RU"/>
        </w:rPr>
        <w:t xml:space="preserve">, </w:t>
      </w:r>
      <w:proofErr w:type="spellStart"/>
      <w:r w:rsidR="004534F9" w:rsidRPr="004534F9">
        <w:rPr>
          <w:iCs/>
          <w:sz w:val="27"/>
          <w:szCs w:val="27"/>
          <w:lang w:eastAsia="ru-RU"/>
        </w:rPr>
        <w:t>Міндовкілля</w:t>
      </w:r>
      <w:proofErr w:type="spellEnd"/>
      <w:r w:rsidR="004534F9">
        <w:rPr>
          <w:iCs/>
          <w:sz w:val="27"/>
          <w:szCs w:val="27"/>
          <w:lang w:eastAsia="ru-RU"/>
        </w:rPr>
        <w:t xml:space="preserve">, </w:t>
      </w:r>
      <w:proofErr w:type="spellStart"/>
      <w:r w:rsidR="004534F9" w:rsidRPr="004534F9">
        <w:rPr>
          <w:iCs/>
          <w:sz w:val="27"/>
          <w:szCs w:val="27"/>
          <w:lang w:eastAsia="ru-RU"/>
        </w:rPr>
        <w:t>Мінстратегпром</w:t>
      </w:r>
      <w:proofErr w:type="spellEnd"/>
      <w:r w:rsidR="00764203">
        <w:rPr>
          <w:iCs/>
          <w:sz w:val="27"/>
          <w:szCs w:val="27"/>
          <w:lang w:eastAsia="ru-RU"/>
        </w:rPr>
        <w:t xml:space="preserve">, </w:t>
      </w:r>
      <w:r w:rsidR="00764203" w:rsidRPr="00764203">
        <w:rPr>
          <w:iCs/>
          <w:sz w:val="27"/>
          <w:szCs w:val="27"/>
          <w:lang w:eastAsia="ru-RU"/>
        </w:rPr>
        <w:t>Мінагрополітики</w:t>
      </w:r>
      <w:r w:rsidR="00764203">
        <w:rPr>
          <w:iCs/>
          <w:sz w:val="27"/>
          <w:szCs w:val="27"/>
          <w:lang w:eastAsia="ru-RU"/>
        </w:rPr>
        <w:t xml:space="preserve">, </w:t>
      </w:r>
      <w:r w:rsidR="00012474" w:rsidRPr="00D82A32">
        <w:rPr>
          <w:iCs/>
          <w:sz w:val="27"/>
          <w:szCs w:val="27"/>
          <w:lang w:eastAsia="ru-RU"/>
        </w:rPr>
        <w:t xml:space="preserve">СБУ, </w:t>
      </w:r>
      <w:r w:rsidR="009E74EE" w:rsidRPr="00D82A32">
        <w:rPr>
          <w:iCs/>
          <w:sz w:val="27"/>
          <w:szCs w:val="27"/>
          <w:lang w:eastAsia="ru-RU"/>
        </w:rPr>
        <w:t xml:space="preserve">Службою зовнішньої розвідки, </w:t>
      </w:r>
      <w:r w:rsidR="009E10B3" w:rsidRPr="00D82A32">
        <w:rPr>
          <w:iCs/>
          <w:sz w:val="27"/>
          <w:szCs w:val="27"/>
          <w:lang w:eastAsia="ru-RU"/>
        </w:rPr>
        <w:t>Управління</w:t>
      </w:r>
      <w:r w:rsidR="00775355" w:rsidRPr="00D82A32">
        <w:rPr>
          <w:iCs/>
          <w:sz w:val="27"/>
          <w:szCs w:val="27"/>
          <w:lang w:eastAsia="ru-RU"/>
        </w:rPr>
        <w:t>м</w:t>
      </w:r>
      <w:r w:rsidR="009E10B3" w:rsidRPr="00D82A32">
        <w:rPr>
          <w:iCs/>
          <w:sz w:val="27"/>
          <w:szCs w:val="27"/>
          <w:lang w:eastAsia="ru-RU"/>
        </w:rPr>
        <w:t xml:space="preserve"> державної охорони</w:t>
      </w:r>
      <w:r w:rsidR="00775355" w:rsidRPr="00D82A32">
        <w:rPr>
          <w:iCs/>
          <w:sz w:val="27"/>
          <w:szCs w:val="27"/>
          <w:lang w:eastAsia="ru-RU"/>
        </w:rPr>
        <w:t xml:space="preserve">, </w:t>
      </w:r>
      <w:r w:rsidR="009E10B3" w:rsidRPr="00D82A32">
        <w:rPr>
          <w:iCs/>
          <w:sz w:val="27"/>
          <w:szCs w:val="27"/>
          <w:lang w:eastAsia="ru-RU"/>
        </w:rPr>
        <w:t>Уповноважени</w:t>
      </w:r>
      <w:r w:rsidR="00775355" w:rsidRPr="00D82A32">
        <w:rPr>
          <w:iCs/>
          <w:sz w:val="27"/>
          <w:szCs w:val="27"/>
          <w:lang w:eastAsia="ru-RU"/>
        </w:rPr>
        <w:t>м</w:t>
      </w:r>
      <w:r w:rsidR="009E10B3" w:rsidRPr="00D82A32">
        <w:rPr>
          <w:iCs/>
          <w:sz w:val="27"/>
          <w:szCs w:val="27"/>
          <w:lang w:eastAsia="ru-RU"/>
        </w:rPr>
        <w:t xml:space="preserve"> Верховної Ради України з прав людини</w:t>
      </w:r>
      <w:r w:rsidR="002A39B8" w:rsidRPr="00D82A32">
        <w:rPr>
          <w:iCs/>
          <w:sz w:val="27"/>
          <w:szCs w:val="27"/>
          <w:lang w:eastAsia="ru-RU"/>
        </w:rPr>
        <w:t xml:space="preserve">, </w:t>
      </w:r>
      <w:r w:rsidR="002A39B8" w:rsidRPr="00D82A32">
        <w:rPr>
          <w:sz w:val="27"/>
          <w:szCs w:val="27"/>
        </w:rPr>
        <w:t xml:space="preserve">Національною поліцією, Національною гвардією, Адміністрацією </w:t>
      </w:r>
      <w:proofErr w:type="spellStart"/>
      <w:r w:rsidR="002A39B8" w:rsidRPr="00D82A32">
        <w:rPr>
          <w:sz w:val="27"/>
          <w:szCs w:val="27"/>
        </w:rPr>
        <w:lastRenderedPageBreak/>
        <w:t>Держприкордонслужби</w:t>
      </w:r>
      <w:proofErr w:type="spellEnd"/>
      <w:r w:rsidR="002A39B8" w:rsidRPr="00D82A32">
        <w:rPr>
          <w:sz w:val="27"/>
          <w:szCs w:val="27"/>
        </w:rPr>
        <w:t xml:space="preserve">, </w:t>
      </w:r>
      <w:r w:rsidR="0079586E" w:rsidRPr="00D82A32">
        <w:rPr>
          <w:sz w:val="27"/>
          <w:szCs w:val="27"/>
        </w:rPr>
        <w:t xml:space="preserve">Адміністрацією </w:t>
      </w:r>
      <w:proofErr w:type="spellStart"/>
      <w:r w:rsidR="002A39B8" w:rsidRPr="00D82A32">
        <w:rPr>
          <w:sz w:val="27"/>
          <w:szCs w:val="27"/>
        </w:rPr>
        <w:t>Держспецтрансслужби</w:t>
      </w:r>
      <w:proofErr w:type="spellEnd"/>
      <w:r w:rsidR="002A39B8" w:rsidRPr="00D82A32">
        <w:rPr>
          <w:sz w:val="27"/>
          <w:szCs w:val="27"/>
        </w:rPr>
        <w:t xml:space="preserve">, </w:t>
      </w:r>
      <w:r w:rsidR="0079586E" w:rsidRPr="00D82A32">
        <w:rPr>
          <w:sz w:val="27"/>
          <w:szCs w:val="27"/>
        </w:rPr>
        <w:t xml:space="preserve">Адміністрацією </w:t>
      </w:r>
      <w:proofErr w:type="spellStart"/>
      <w:r w:rsidR="002A39B8" w:rsidRPr="00D82A32">
        <w:rPr>
          <w:sz w:val="27"/>
          <w:szCs w:val="27"/>
        </w:rPr>
        <w:t>Держспецзв’язку</w:t>
      </w:r>
      <w:proofErr w:type="spellEnd"/>
      <w:r w:rsidR="002A39B8" w:rsidRPr="00D82A32">
        <w:rPr>
          <w:sz w:val="27"/>
          <w:szCs w:val="27"/>
        </w:rPr>
        <w:t>, ДСНС</w:t>
      </w:r>
      <w:r w:rsidR="00AA7802" w:rsidRPr="00D82A32">
        <w:rPr>
          <w:sz w:val="27"/>
          <w:szCs w:val="27"/>
        </w:rPr>
        <w:t xml:space="preserve">, </w:t>
      </w:r>
      <w:r w:rsidR="005B22B5" w:rsidRPr="00D82A32">
        <w:rPr>
          <w:sz w:val="27"/>
          <w:szCs w:val="27"/>
        </w:rPr>
        <w:t>Державн</w:t>
      </w:r>
      <w:r w:rsidR="0079586E" w:rsidRPr="00D82A32">
        <w:rPr>
          <w:sz w:val="27"/>
          <w:szCs w:val="27"/>
        </w:rPr>
        <w:t>им</w:t>
      </w:r>
      <w:r w:rsidR="005B22B5" w:rsidRPr="00D82A32">
        <w:rPr>
          <w:sz w:val="27"/>
          <w:szCs w:val="27"/>
        </w:rPr>
        <w:t xml:space="preserve"> бюро розслідувань, Національн</w:t>
      </w:r>
      <w:r w:rsidR="0079586E" w:rsidRPr="00D82A32">
        <w:rPr>
          <w:sz w:val="27"/>
          <w:szCs w:val="27"/>
        </w:rPr>
        <w:t>им</w:t>
      </w:r>
      <w:r w:rsidR="005B22B5" w:rsidRPr="00D82A32">
        <w:rPr>
          <w:sz w:val="27"/>
          <w:szCs w:val="27"/>
        </w:rPr>
        <w:t xml:space="preserve"> антикорупційн</w:t>
      </w:r>
      <w:r w:rsidR="0079586E" w:rsidRPr="00D82A32">
        <w:rPr>
          <w:sz w:val="27"/>
          <w:szCs w:val="27"/>
        </w:rPr>
        <w:t>им</w:t>
      </w:r>
      <w:r w:rsidR="005B22B5" w:rsidRPr="00D82A32">
        <w:rPr>
          <w:sz w:val="27"/>
          <w:szCs w:val="27"/>
        </w:rPr>
        <w:t xml:space="preserve"> бюро</w:t>
      </w:r>
      <w:r w:rsidR="00D34E8B" w:rsidRPr="00D82A32">
        <w:rPr>
          <w:iCs/>
          <w:sz w:val="27"/>
          <w:szCs w:val="27"/>
          <w:lang w:eastAsia="ru-RU"/>
        </w:rPr>
        <w:t xml:space="preserve"> та обласними і Київською міською держадміністраціями.</w:t>
      </w:r>
    </w:p>
    <w:p w14:paraId="54797F32" w14:textId="77777777" w:rsidR="006F2D87" w:rsidRPr="00D82A32" w:rsidRDefault="006F2D87" w:rsidP="006F2D87">
      <w:pPr>
        <w:ind w:firstLine="709"/>
        <w:jc w:val="both"/>
        <w:rPr>
          <w:color w:val="000000" w:themeColor="text1"/>
          <w:sz w:val="27"/>
          <w:szCs w:val="27"/>
        </w:rPr>
      </w:pPr>
      <w:r w:rsidRPr="00D82A32">
        <w:rPr>
          <w:color w:val="000000" w:themeColor="text1"/>
          <w:sz w:val="27"/>
          <w:szCs w:val="27"/>
        </w:rPr>
        <w:t>Проєкт акта потребує проведення правової експертизи Мін’юстом.</w:t>
      </w:r>
    </w:p>
    <w:p w14:paraId="54119288" w14:textId="0D73B6EA" w:rsidR="006F2D87" w:rsidRPr="00D82A32" w:rsidRDefault="006F2D87" w:rsidP="006F2D87">
      <w:pPr>
        <w:ind w:firstLine="709"/>
        <w:jc w:val="both"/>
        <w:rPr>
          <w:color w:val="000000" w:themeColor="text1"/>
          <w:sz w:val="27"/>
          <w:szCs w:val="27"/>
        </w:rPr>
      </w:pPr>
      <w:r w:rsidRPr="00D82A32">
        <w:rPr>
          <w:color w:val="000000" w:themeColor="text1"/>
          <w:sz w:val="27"/>
          <w:szCs w:val="27"/>
        </w:rPr>
        <w:t xml:space="preserve">Проведення консультацій з громадськістю буде проведено у формі електронних консультацій з громадськістю на офіційному </w:t>
      </w:r>
      <w:proofErr w:type="spellStart"/>
      <w:r w:rsidRPr="00D82A32">
        <w:rPr>
          <w:color w:val="000000" w:themeColor="text1"/>
          <w:sz w:val="27"/>
          <w:szCs w:val="27"/>
        </w:rPr>
        <w:t>вебсайті</w:t>
      </w:r>
      <w:proofErr w:type="spellEnd"/>
      <w:r w:rsidRPr="00D82A32">
        <w:rPr>
          <w:color w:val="000000" w:themeColor="text1"/>
          <w:sz w:val="27"/>
          <w:szCs w:val="27"/>
        </w:rPr>
        <w:t xml:space="preserve"> Мінветеранів.</w:t>
      </w:r>
    </w:p>
    <w:p w14:paraId="2B3CDB11" w14:textId="06777E14" w:rsidR="00814BBE" w:rsidRPr="00D82A32" w:rsidRDefault="00814BBE" w:rsidP="00AE16C4">
      <w:pPr>
        <w:ind w:firstLine="709"/>
        <w:jc w:val="both"/>
        <w:rPr>
          <w:sz w:val="27"/>
          <w:szCs w:val="27"/>
        </w:rPr>
      </w:pPr>
      <w:r w:rsidRPr="00D82A32">
        <w:rPr>
          <w:sz w:val="27"/>
          <w:szCs w:val="27"/>
        </w:rPr>
        <w:t xml:space="preserve">Проєкт акта стосується </w:t>
      </w:r>
      <w:r w:rsidR="008247F4" w:rsidRPr="00D82A32">
        <w:rPr>
          <w:sz w:val="27"/>
          <w:szCs w:val="27"/>
        </w:rPr>
        <w:t xml:space="preserve">питань функціонування місцевого самоврядування, прав та інтересів територіальних громад, </w:t>
      </w:r>
      <w:r w:rsidR="008247F4" w:rsidRPr="00D82A32">
        <w:rPr>
          <w:color w:val="000000" w:themeColor="text1"/>
          <w:sz w:val="27"/>
          <w:szCs w:val="27"/>
        </w:rPr>
        <w:t>місцевого та регіонального розвитку,</w:t>
      </w:r>
      <w:r w:rsidR="008247F4" w:rsidRPr="00D82A32">
        <w:rPr>
          <w:sz w:val="27"/>
          <w:szCs w:val="27"/>
        </w:rPr>
        <w:t xml:space="preserve"> </w:t>
      </w:r>
      <w:r w:rsidR="008247F4" w:rsidRPr="00D82A32">
        <w:rPr>
          <w:color w:val="000000" w:themeColor="text1"/>
          <w:sz w:val="27"/>
          <w:szCs w:val="27"/>
        </w:rPr>
        <w:t>соціально-трудової сфери</w:t>
      </w:r>
      <w:r w:rsidR="008247F4" w:rsidRPr="00D82A32">
        <w:rPr>
          <w:sz w:val="27"/>
          <w:szCs w:val="27"/>
        </w:rPr>
        <w:t xml:space="preserve">, </w:t>
      </w:r>
      <w:r w:rsidRPr="00D82A32">
        <w:rPr>
          <w:sz w:val="27"/>
          <w:szCs w:val="27"/>
        </w:rPr>
        <w:t xml:space="preserve">прав осіб з інвалідністю та потребує погодження з </w:t>
      </w:r>
      <w:r w:rsidR="008247F4" w:rsidRPr="00D82A32">
        <w:rPr>
          <w:sz w:val="27"/>
          <w:szCs w:val="27"/>
        </w:rPr>
        <w:t xml:space="preserve">всеукраїнською асоціацією органів місцевого самоврядування “Українська асоціація районних та обласних рад”, всеукраїнською асоціацією органів місцевого самоврядування “Асоціації міст України”, </w:t>
      </w:r>
      <w:r w:rsidR="000D3667" w:rsidRPr="00D82A32">
        <w:rPr>
          <w:sz w:val="27"/>
          <w:szCs w:val="27"/>
        </w:rPr>
        <w:t>Ф</w:t>
      </w:r>
      <w:r w:rsidR="00AE16C4" w:rsidRPr="00D82A32">
        <w:rPr>
          <w:sz w:val="27"/>
          <w:szCs w:val="27"/>
        </w:rPr>
        <w:t xml:space="preserve">едерацією роботодавців України, </w:t>
      </w:r>
      <w:r w:rsidR="00496A40" w:rsidRPr="00D82A32">
        <w:rPr>
          <w:sz w:val="27"/>
          <w:szCs w:val="27"/>
        </w:rPr>
        <w:t>Федерацією професійних спілок України</w:t>
      </w:r>
      <w:r w:rsidR="00AE16C4" w:rsidRPr="00D82A32">
        <w:rPr>
          <w:sz w:val="27"/>
          <w:szCs w:val="27"/>
        </w:rPr>
        <w:t xml:space="preserve">, </w:t>
      </w:r>
      <w:r w:rsidRPr="00D82A32">
        <w:rPr>
          <w:sz w:val="27"/>
          <w:szCs w:val="27"/>
        </w:rPr>
        <w:t>Урядовим уповноваженим з прав осіб з інвалідністю та громадською спілкою “Всеукраїнське громадське об’єднання “Національна асамблея людей з інвалідністю України”.</w:t>
      </w:r>
    </w:p>
    <w:p w14:paraId="7B219D3D" w14:textId="00CB26E9" w:rsidR="00595061" w:rsidRPr="00D82A32" w:rsidRDefault="00F31D1B" w:rsidP="00F31D1B">
      <w:pPr>
        <w:tabs>
          <w:tab w:val="center" w:pos="-2127"/>
        </w:tabs>
        <w:ind w:firstLine="709"/>
        <w:jc w:val="both"/>
        <w:rPr>
          <w:color w:val="000000" w:themeColor="text1"/>
          <w:sz w:val="27"/>
          <w:szCs w:val="27"/>
        </w:rPr>
      </w:pPr>
      <w:r w:rsidRPr="00D82A32">
        <w:rPr>
          <w:color w:val="000000" w:themeColor="text1"/>
          <w:sz w:val="27"/>
          <w:szCs w:val="27"/>
        </w:rPr>
        <w:t>Проєкт акта не стосується питань функціонування і застосування української мови як державної</w:t>
      </w:r>
      <w:r w:rsidR="00496A40" w:rsidRPr="00D82A32">
        <w:rPr>
          <w:color w:val="000000" w:themeColor="text1"/>
          <w:sz w:val="27"/>
          <w:szCs w:val="27"/>
        </w:rPr>
        <w:t>, сфери наукової та науково-технічної діяльності</w:t>
      </w:r>
      <w:r w:rsidRPr="00D82A32">
        <w:rPr>
          <w:color w:val="000000" w:themeColor="text1"/>
          <w:sz w:val="27"/>
          <w:szCs w:val="27"/>
        </w:rPr>
        <w:t xml:space="preserve"> та не потребує погодження Уповноваженого із захисту державної мови та Науковим комітетом Національної ради з питань розвитку науки і технологій.</w:t>
      </w:r>
    </w:p>
    <w:p w14:paraId="776A3059" w14:textId="77777777" w:rsidR="00F31D1B" w:rsidRPr="00D82A32" w:rsidRDefault="00F31D1B" w:rsidP="00F31D1B">
      <w:pPr>
        <w:tabs>
          <w:tab w:val="center" w:pos="-2127"/>
        </w:tabs>
        <w:ind w:firstLine="709"/>
        <w:jc w:val="both"/>
        <w:rPr>
          <w:color w:val="000000" w:themeColor="text1"/>
          <w:sz w:val="27"/>
          <w:szCs w:val="27"/>
        </w:rPr>
      </w:pPr>
    </w:p>
    <w:p w14:paraId="0D7A09E3" w14:textId="77777777" w:rsidR="009E75A0" w:rsidRPr="00D82A32" w:rsidRDefault="00940F56" w:rsidP="00A31AE4">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val="0"/>
        <w:jc w:val="both"/>
        <w:rPr>
          <w:b/>
          <w:color w:val="000000" w:themeColor="text1"/>
          <w:sz w:val="27"/>
          <w:szCs w:val="27"/>
        </w:rPr>
      </w:pPr>
      <w:r w:rsidRPr="00D82A32">
        <w:rPr>
          <w:b/>
          <w:color w:val="000000" w:themeColor="text1"/>
          <w:sz w:val="27"/>
          <w:szCs w:val="27"/>
        </w:rPr>
        <w:t xml:space="preserve">7. Оцінка відповідності </w:t>
      </w:r>
    </w:p>
    <w:p w14:paraId="6849AC19" w14:textId="77777777" w:rsidR="007D1E17" w:rsidRPr="00D82A32" w:rsidRDefault="007D1E17" w:rsidP="007D1E17">
      <w:pPr>
        <w:shd w:val="clear" w:color="auto" w:fill="FFFFFF"/>
        <w:ind w:firstLine="709"/>
        <w:jc w:val="both"/>
        <w:rPr>
          <w:color w:val="000000" w:themeColor="text1"/>
          <w:sz w:val="27"/>
          <w:szCs w:val="27"/>
        </w:rPr>
      </w:pPr>
      <w:r w:rsidRPr="00D82A32">
        <w:rPr>
          <w:color w:val="000000" w:themeColor="text1"/>
          <w:sz w:val="27"/>
          <w:szCs w:val="27"/>
        </w:rPr>
        <w:t xml:space="preserve">У </w:t>
      </w:r>
      <w:proofErr w:type="spellStart"/>
      <w:r w:rsidRPr="00D82A32">
        <w:rPr>
          <w:color w:val="000000" w:themeColor="text1"/>
          <w:sz w:val="27"/>
          <w:szCs w:val="27"/>
        </w:rPr>
        <w:t>проєкті</w:t>
      </w:r>
      <w:proofErr w:type="spellEnd"/>
      <w:r w:rsidRPr="00D82A32">
        <w:rPr>
          <w:color w:val="000000" w:themeColor="text1"/>
          <w:sz w:val="27"/>
          <w:szCs w:val="27"/>
        </w:rPr>
        <w:t xml:space="preserve"> акта відсутні положення, що стосуються зобов’язань України у сфері європейської інтеграції, прав та свобод, гарантованих Конвенцією про захист прав людини і основоположних свобод, впливають на забезпечення рівних прав та можливостей жінок і чоловіків, містять ризики вчинення корупційних правопорушень та правопорушень, пов’язаних з корупцією, створюють підстави для дискримінації.</w:t>
      </w:r>
    </w:p>
    <w:p w14:paraId="6D5C2B19" w14:textId="77777777" w:rsidR="007D1E17" w:rsidRPr="00D82A32" w:rsidRDefault="007D1E17" w:rsidP="007D1E17">
      <w:pPr>
        <w:shd w:val="clear" w:color="auto" w:fill="FFFFFF"/>
        <w:ind w:firstLine="709"/>
        <w:jc w:val="both"/>
        <w:rPr>
          <w:color w:val="000000" w:themeColor="text1"/>
          <w:sz w:val="27"/>
          <w:szCs w:val="27"/>
        </w:rPr>
      </w:pPr>
      <w:r w:rsidRPr="00D82A32">
        <w:rPr>
          <w:color w:val="000000" w:themeColor="text1"/>
          <w:sz w:val="27"/>
          <w:szCs w:val="27"/>
        </w:rPr>
        <w:t>Одночасно із поданням проєкту акта до Міністерства юстиції України для проведення правової експертизи проєкт акта буде надіслано до НАЗК для визначення необхідності проведення антикорупційної експертизи.</w:t>
      </w:r>
    </w:p>
    <w:p w14:paraId="3CB59762" w14:textId="03EE4D21" w:rsidR="007D1E17" w:rsidRPr="00D82A32" w:rsidRDefault="007D1E17" w:rsidP="007D1E17">
      <w:pPr>
        <w:shd w:val="clear" w:color="auto" w:fill="FFFFFF"/>
        <w:ind w:firstLine="709"/>
        <w:jc w:val="both"/>
        <w:rPr>
          <w:color w:val="000000" w:themeColor="text1"/>
          <w:sz w:val="27"/>
          <w:szCs w:val="27"/>
        </w:rPr>
      </w:pPr>
      <w:r w:rsidRPr="00D82A32">
        <w:rPr>
          <w:color w:val="000000" w:themeColor="text1"/>
          <w:sz w:val="27"/>
          <w:szCs w:val="27"/>
        </w:rPr>
        <w:t xml:space="preserve">Громадська антикорупційна, громадська </w:t>
      </w:r>
      <w:proofErr w:type="spellStart"/>
      <w:r w:rsidRPr="00D82A32">
        <w:rPr>
          <w:color w:val="000000" w:themeColor="text1"/>
          <w:sz w:val="27"/>
          <w:szCs w:val="27"/>
        </w:rPr>
        <w:t>антидискримінаційна</w:t>
      </w:r>
      <w:proofErr w:type="spellEnd"/>
      <w:r w:rsidRPr="00D82A32">
        <w:rPr>
          <w:color w:val="000000" w:themeColor="text1"/>
          <w:sz w:val="27"/>
          <w:szCs w:val="27"/>
        </w:rPr>
        <w:t xml:space="preserve"> та громадська </w:t>
      </w:r>
      <w:proofErr w:type="spellStart"/>
      <w:r w:rsidRPr="00D82A32">
        <w:rPr>
          <w:color w:val="000000" w:themeColor="text1"/>
          <w:sz w:val="27"/>
          <w:szCs w:val="27"/>
        </w:rPr>
        <w:t>гендерно</w:t>
      </w:r>
      <w:proofErr w:type="spellEnd"/>
      <w:r w:rsidRPr="00D82A32">
        <w:rPr>
          <w:color w:val="000000" w:themeColor="text1"/>
          <w:sz w:val="27"/>
          <w:szCs w:val="27"/>
        </w:rPr>
        <w:t>-правова експертизи не проводились.</w:t>
      </w:r>
    </w:p>
    <w:p w14:paraId="1A66585F" w14:textId="77777777" w:rsidR="009E75A0" w:rsidRPr="00D82A32" w:rsidRDefault="009E75A0" w:rsidP="00A31A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sz w:val="27"/>
          <w:szCs w:val="27"/>
        </w:rPr>
      </w:pPr>
    </w:p>
    <w:p w14:paraId="6358E2D1" w14:textId="77777777" w:rsidR="009E75A0" w:rsidRPr="00D82A32" w:rsidRDefault="00940F56" w:rsidP="00A31A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sz w:val="27"/>
          <w:szCs w:val="27"/>
        </w:rPr>
      </w:pPr>
      <w:r w:rsidRPr="00D82A32">
        <w:rPr>
          <w:b/>
          <w:color w:val="000000" w:themeColor="text1"/>
          <w:sz w:val="27"/>
          <w:szCs w:val="27"/>
        </w:rPr>
        <w:t>8. Прогноз результатів</w:t>
      </w:r>
    </w:p>
    <w:p w14:paraId="3BFC0D7E" w14:textId="77777777" w:rsidR="00C36451" w:rsidRPr="00D82A32" w:rsidRDefault="00C36451" w:rsidP="00C36451">
      <w:pPr>
        <w:pStyle w:val="ad"/>
        <w:tabs>
          <w:tab w:val="left" w:pos="993"/>
        </w:tabs>
        <w:ind w:left="0" w:firstLine="567"/>
        <w:rPr>
          <w:sz w:val="27"/>
          <w:szCs w:val="27"/>
        </w:rPr>
      </w:pPr>
      <w:r w:rsidRPr="00D82A32">
        <w:rPr>
          <w:sz w:val="27"/>
          <w:szCs w:val="27"/>
        </w:rPr>
        <w:t>Реалізація акта не матиме впливу на ринкове середовище, інтереси суб’єктів господарювання, розвиток регіонів, підвищення чи зниження спроможності територіальних громад, ринок праці, рівень зайнятості населення, громадське здоров’я, екологію та навколишнє природне середовище, інші суспільні відносини.</w:t>
      </w:r>
    </w:p>
    <w:p w14:paraId="6F5E8B52" w14:textId="53547EF5" w:rsidR="00C36451" w:rsidRPr="00D82A32" w:rsidRDefault="00C36451" w:rsidP="00626423">
      <w:pPr>
        <w:pStyle w:val="ad"/>
        <w:tabs>
          <w:tab w:val="left" w:pos="993"/>
        </w:tabs>
        <w:ind w:left="0" w:firstLine="567"/>
        <w:rPr>
          <w:sz w:val="27"/>
          <w:szCs w:val="27"/>
        </w:rPr>
      </w:pPr>
      <w:r w:rsidRPr="00D82A32">
        <w:rPr>
          <w:sz w:val="27"/>
          <w:szCs w:val="27"/>
        </w:rPr>
        <w:t>Реалізація акта</w:t>
      </w:r>
      <w:r w:rsidR="00626423" w:rsidRPr="00D82A32">
        <w:rPr>
          <w:sz w:val="27"/>
          <w:szCs w:val="27"/>
        </w:rPr>
        <w:t xml:space="preserve"> </w:t>
      </w:r>
      <w:r w:rsidRPr="00D82A32">
        <w:rPr>
          <w:sz w:val="27"/>
          <w:szCs w:val="27"/>
        </w:rPr>
        <w:t>унорму</w:t>
      </w:r>
      <w:r w:rsidR="00626423" w:rsidRPr="00D82A32">
        <w:rPr>
          <w:sz w:val="27"/>
          <w:szCs w:val="27"/>
        </w:rPr>
        <w:t>є</w:t>
      </w:r>
      <w:r w:rsidRPr="00D82A32">
        <w:rPr>
          <w:sz w:val="27"/>
          <w:szCs w:val="27"/>
        </w:rPr>
        <w:t xml:space="preserve"> поняття та зміст </w:t>
      </w:r>
      <w:r w:rsidR="00CC17FB" w:rsidRPr="00D82A32">
        <w:rPr>
          <w:sz w:val="27"/>
          <w:szCs w:val="27"/>
        </w:rPr>
        <w:t>статусів</w:t>
      </w:r>
      <w:r w:rsidR="00CC17FB">
        <w:rPr>
          <w:sz w:val="27"/>
          <w:szCs w:val="27"/>
        </w:rPr>
        <w:t xml:space="preserve"> </w:t>
      </w:r>
      <w:r w:rsidR="00CC17FB" w:rsidRPr="00D82A32">
        <w:rPr>
          <w:bCs/>
          <w:sz w:val="27"/>
          <w:szCs w:val="27"/>
        </w:rPr>
        <w:t>ветерана</w:t>
      </w:r>
      <w:r w:rsidR="00CC17FB">
        <w:rPr>
          <w:bCs/>
          <w:sz w:val="27"/>
          <w:szCs w:val="27"/>
        </w:rPr>
        <w:t> </w:t>
      </w:r>
      <w:r w:rsidR="00CC17FB" w:rsidRPr="00D82A32">
        <w:rPr>
          <w:bCs/>
          <w:sz w:val="27"/>
          <w:szCs w:val="27"/>
        </w:rPr>
        <w:t>/</w:t>
      </w:r>
      <w:r w:rsidR="00CC17FB">
        <w:rPr>
          <w:bCs/>
          <w:sz w:val="27"/>
          <w:szCs w:val="27"/>
        </w:rPr>
        <w:t> </w:t>
      </w:r>
      <w:proofErr w:type="spellStart"/>
      <w:r w:rsidR="00CC17FB" w:rsidRPr="00D82A32">
        <w:rPr>
          <w:bCs/>
          <w:sz w:val="27"/>
          <w:szCs w:val="27"/>
        </w:rPr>
        <w:t>ветеранки</w:t>
      </w:r>
      <w:proofErr w:type="spellEnd"/>
      <w:r w:rsidR="00CC17FB" w:rsidRPr="00D82A32">
        <w:rPr>
          <w:bCs/>
          <w:sz w:val="27"/>
          <w:szCs w:val="27"/>
        </w:rPr>
        <w:t xml:space="preserve">, ветерана / </w:t>
      </w:r>
      <w:proofErr w:type="spellStart"/>
      <w:r w:rsidR="00CC17FB" w:rsidRPr="00D82A32">
        <w:rPr>
          <w:bCs/>
          <w:sz w:val="27"/>
          <w:szCs w:val="27"/>
        </w:rPr>
        <w:t>ветеранки</w:t>
      </w:r>
      <w:proofErr w:type="spellEnd"/>
      <w:r w:rsidR="00CC17FB" w:rsidRPr="00D82A32">
        <w:rPr>
          <w:bCs/>
          <w:sz w:val="27"/>
          <w:szCs w:val="27"/>
        </w:rPr>
        <w:t>, які мають особливі заслуги перед Батьківщиною, члена їх сім’ї, члена сім’ї загиблого (померлого) Захисника та Захисниці України</w:t>
      </w:r>
      <w:r w:rsidR="00E24B92">
        <w:rPr>
          <w:bCs/>
          <w:sz w:val="27"/>
          <w:szCs w:val="27"/>
        </w:rPr>
        <w:t xml:space="preserve"> </w:t>
      </w:r>
      <w:r w:rsidR="00626423" w:rsidRPr="00D82A32">
        <w:rPr>
          <w:sz w:val="27"/>
          <w:szCs w:val="27"/>
        </w:rPr>
        <w:t xml:space="preserve">та </w:t>
      </w:r>
      <w:r w:rsidRPr="00D82A32">
        <w:rPr>
          <w:sz w:val="27"/>
          <w:szCs w:val="27"/>
        </w:rPr>
        <w:t>забезпечит</w:t>
      </w:r>
      <w:r w:rsidR="00257008" w:rsidRPr="00D82A32">
        <w:rPr>
          <w:sz w:val="27"/>
          <w:szCs w:val="27"/>
        </w:rPr>
        <w:t>ь</w:t>
      </w:r>
      <w:r w:rsidRPr="00D82A32">
        <w:rPr>
          <w:sz w:val="27"/>
          <w:szCs w:val="27"/>
        </w:rPr>
        <w:t xml:space="preserve"> </w:t>
      </w:r>
      <w:r w:rsidR="00257008" w:rsidRPr="00D82A32">
        <w:rPr>
          <w:sz w:val="27"/>
          <w:szCs w:val="27"/>
        </w:rPr>
        <w:t xml:space="preserve">їх </w:t>
      </w:r>
      <w:r w:rsidRPr="00D82A32">
        <w:rPr>
          <w:sz w:val="27"/>
          <w:szCs w:val="27"/>
        </w:rPr>
        <w:t>державну підтримку</w:t>
      </w:r>
      <w:r w:rsidR="00CC17FB">
        <w:rPr>
          <w:sz w:val="27"/>
          <w:szCs w:val="27"/>
        </w:rPr>
        <w:t>.</w:t>
      </w:r>
    </w:p>
    <w:p w14:paraId="64024F81" w14:textId="2F9AC64A" w:rsidR="002C03AB" w:rsidRPr="00D82A32" w:rsidRDefault="00C36451" w:rsidP="00C36451">
      <w:pPr>
        <w:pStyle w:val="ad"/>
        <w:tabs>
          <w:tab w:val="left" w:pos="993"/>
        </w:tabs>
        <w:ind w:left="0" w:firstLine="567"/>
        <w:rPr>
          <w:sz w:val="27"/>
          <w:szCs w:val="27"/>
        </w:rPr>
      </w:pPr>
      <w:r w:rsidRPr="00D82A32">
        <w:rPr>
          <w:sz w:val="27"/>
          <w:szCs w:val="27"/>
        </w:rPr>
        <w:t xml:space="preserve">Реалізація акта позитивно впливатиме на інтереси </w:t>
      </w:r>
      <w:r w:rsidR="00257008" w:rsidRPr="00D82A32">
        <w:rPr>
          <w:sz w:val="27"/>
          <w:szCs w:val="27"/>
        </w:rPr>
        <w:t>Захисників та Захисниць України</w:t>
      </w:r>
      <w:r w:rsidRPr="00D82A32">
        <w:rPr>
          <w:sz w:val="27"/>
          <w:szCs w:val="27"/>
        </w:rPr>
        <w:t>.</w:t>
      </w:r>
    </w:p>
    <w:p w14:paraId="53D92662" w14:textId="77777777" w:rsidR="00ED1919" w:rsidRPr="00D82A32" w:rsidRDefault="00ED1919" w:rsidP="00A31AE4">
      <w:pPr>
        <w:pStyle w:val="ad"/>
        <w:tabs>
          <w:tab w:val="left" w:pos="993"/>
        </w:tabs>
        <w:ind w:left="0" w:firstLine="567"/>
        <w:jc w:val="left"/>
        <w:rPr>
          <w:sz w:val="27"/>
          <w:szCs w:val="27"/>
        </w:rPr>
      </w:pPr>
    </w:p>
    <w:tbl>
      <w:tblPr>
        <w:tblW w:w="5000" w:type="pct"/>
        <w:tblBorders>
          <w:top w:val="single" w:sz="6" w:space="0" w:color="auto"/>
          <w:left w:val="single" w:sz="6" w:space="0" w:color="auto"/>
          <w:bottom w:val="single" w:sz="6" w:space="0" w:color="auto"/>
          <w:right w:val="single" w:sz="6" w:space="0" w:color="auto"/>
          <w:insideH w:val="none" w:sz="0" w:space="0" w:color="000000"/>
          <w:insideV w:val="none" w:sz="0" w:space="0" w:color="000000"/>
        </w:tblBorders>
        <w:tblLayout w:type="fixed"/>
        <w:tblCellMar>
          <w:top w:w="15" w:type="dxa"/>
          <w:left w:w="15" w:type="dxa"/>
          <w:bottom w:w="15" w:type="dxa"/>
          <w:right w:w="15" w:type="dxa"/>
        </w:tblCellMar>
        <w:tblLook w:val="04A0" w:firstRow="1" w:lastRow="0" w:firstColumn="1" w:lastColumn="0" w:noHBand="0" w:noVBand="1"/>
      </w:tblPr>
      <w:tblGrid>
        <w:gridCol w:w="2401"/>
        <w:gridCol w:w="2864"/>
        <w:gridCol w:w="4357"/>
      </w:tblGrid>
      <w:tr w:rsidR="009E75A0" w:rsidRPr="003A3AAC" w14:paraId="086E7DB0" w14:textId="77777777" w:rsidTr="00ED1919">
        <w:tc>
          <w:tcPr>
            <w:tcW w:w="124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14:paraId="47B0F110" w14:textId="0991B42F" w:rsidR="009E75A0" w:rsidRPr="003A3AAC" w:rsidRDefault="00940F56" w:rsidP="00A31AE4">
            <w:pPr>
              <w:pBdr>
                <w:top w:val="nil"/>
                <w:left w:val="nil"/>
                <w:bottom w:val="nil"/>
                <w:right w:val="nil"/>
              </w:pBdr>
              <w:jc w:val="center"/>
              <w:rPr>
                <w:color w:val="000000"/>
                <w:sz w:val="24"/>
                <w:szCs w:val="24"/>
                <w:lang w:eastAsia="uk-UA"/>
              </w:rPr>
            </w:pPr>
            <w:bookmarkStart w:id="3" w:name="n1704"/>
            <w:bookmarkStart w:id="4" w:name="n1705"/>
            <w:bookmarkEnd w:id="3"/>
            <w:bookmarkEnd w:id="4"/>
            <w:r w:rsidRPr="003A3AAC">
              <w:rPr>
                <w:color w:val="000000"/>
                <w:sz w:val="24"/>
                <w:szCs w:val="24"/>
                <w:lang w:eastAsia="uk-UA"/>
              </w:rPr>
              <w:lastRenderedPageBreak/>
              <w:t>Заінтересована сторона</w:t>
            </w:r>
          </w:p>
        </w:tc>
        <w:tc>
          <w:tcPr>
            <w:tcW w:w="148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14:paraId="6A1CCD8C" w14:textId="4372AE60" w:rsidR="009E75A0" w:rsidRPr="003A3AAC" w:rsidRDefault="00940F56" w:rsidP="00A31AE4">
            <w:pPr>
              <w:pBdr>
                <w:top w:val="nil"/>
                <w:left w:val="nil"/>
                <w:bottom w:val="nil"/>
                <w:right w:val="nil"/>
              </w:pBdr>
              <w:jc w:val="center"/>
              <w:rPr>
                <w:color w:val="000000"/>
                <w:sz w:val="24"/>
                <w:szCs w:val="24"/>
                <w:lang w:eastAsia="uk-UA"/>
              </w:rPr>
            </w:pPr>
            <w:r w:rsidRPr="003A3AAC">
              <w:rPr>
                <w:color w:val="000000"/>
                <w:sz w:val="24"/>
                <w:szCs w:val="24"/>
                <w:lang w:eastAsia="uk-UA"/>
              </w:rPr>
              <w:t>Вплив реалізації акта на заінтересовану сторону</w:t>
            </w:r>
          </w:p>
        </w:tc>
        <w:tc>
          <w:tcPr>
            <w:tcW w:w="226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14:paraId="6E0672C9" w14:textId="6E5F0034" w:rsidR="009E75A0" w:rsidRPr="003A3AAC" w:rsidRDefault="00940F56" w:rsidP="00A31AE4">
            <w:pPr>
              <w:pBdr>
                <w:top w:val="nil"/>
                <w:left w:val="nil"/>
                <w:bottom w:val="nil"/>
                <w:right w:val="nil"/>
              </w:pBdr>
              <w:jc w:val="center"/>
              <w:rPr>
                <w:color w:val="000000"/>
                <w:sz w:val="24"/>
                <w:szCs w:val="24"/>
                <w:lang w:eastAsia="uk-UA"/>
              </w:rPr>
            </w:pPr>
            <w:r w:rsidRPr="003A3AAC">
              <w:rPr>
                <w:color w:val="000000"/>
                <w:sz w:val="24"/>
                <w:szCs w:val="24"/>
                <w:lang w:eastAsia="uk-UA"/>
              </w:rPr>
              <w:t>Пояснення очікуваного впливу</w:t>
            </w:r>
          </w:p>
        </w:tc>
      </w:tr>
      <w:tr w:rsidR="00A41039" w:rsidRPr="003A3AAC" w14:paraId="1DF3069D" w14:textId="77777777" w:rsidTr="00ED1919">
        <w:tc>
          <w:tcPr>
            <w:tcW w:w="124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cPr>
          <w:p w14:paraId="11D87560" w14:textId="5EBD9F6D" w:rsidR="00A41039" w:rsidRPr="003A3AAC" w:rsidRDefault="00A41039" w:rsidP="00A31AE4">
            <w:pPr>
              <w:pBdr>
                <w:top w:val="nil"/>
                <w:left w:val="nil"/>
                <w:bottom w:val="nil"/>
                <w:right w:val="nil"/>
              </w:pBdr>
              <w:jc w:val="center"/>
              <w:rPr>
                <w:color w:val="000000"/>
                <w:sz w:val="24"/>
                <w:szCs w:val="24"/>
                <w:lang w:eastAsia="uk-UA"/>
              </w:rPr>
            </w:pPr>
            <w:r w:rsidRPr="003A3AAC">
              <w:rPr>
                <w:color w:val="000000"/>
                <w:sz w:val="24"/>
                <w:szCs w:val="24"/>
                <w:lang w:eastAsia="uk-UA"/>
              </w:rPr>
              <w:t>Держава та суспільство в цілому</w:t>
            </w:r>
            <w:r w:rsidR="00257008" w:rsidRPr="003A3AAC">
              <w:rPr>
                <w:color w:val="000000"/>
                <w:sz w:val="24"/>
                <w:szCs w:val="24"/>
                <w:lang w:eastAsia="uk-UA"/>
              </w:rPr>
              <w:t>, Захисники та Захисниці України зокрема</w:t>
            </w:r>
          </w:p>
        </w:tc>
        <w:tc>
          <w:tcPr>
            <w:tcW w:w="148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cPr>
          <w:p w14:paraId="381B8C56" w14:textId="77777777" w:rsidR="00A41039" w:rsidRPr="003A3AAC" w:rsidRDefault="00A41039" w:rsidP="00A31AE4">
            <w:pPr>
              <w:pStyle w:val="1"/>
              <w:tabs>
                <w:tab w:val="left" w:pos="709"/>
              </w:tabs>
              <w:jc w:val="center"/>
              <w:rPr>
                <w:color w:val="000000"/>
                <w:sz w:val="24"/>
                <w:szCs w:val="24"/>
                <w:lang w:eastAsia="uk-UA"/>
              </w:rPr>
            </w:pPr>
            <w:r w:rsidRPr="003A3AAC">
              <w:rPr>
                <w:color w:val="000000"/>
                <w:sz w:val="24"/>
                <w:szCs w:val="24"/>
                <w:lang w:eastAsia="uk-UA"/>
              </w:rPr>
              <w:t>позитивний</w:t>
            </w:r>
          </w:p>
        </w:tc>
        <w:tc>
          <w:tcPr>
            <w:tcW w:w="226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cPr>
          <w:p w14:paraId="2446FC1E" w14:textId="77777777" w:rsidR="00A41039" w:rsidRPr="003A3AAC" w:rsidRDefault="00A41039" w:rsidP="00ED1919">
            <w:pPr>
              <w:pStyle w:val="1"/>
              <w:tabs>
                <w:tab w:val="left" w:pos="709"/>
              </w:tabs>
              <w:ind w:firstLine="284"/>
              <w:jc w:val="both"/>
              <w:rPr>
                <w:color w:val="000000"/>
                <w:sz w:val="24"/>
                <w:szCs w:val="24"/>
                <w:lang w:eastAsia="uk-UA"/>
              </w:rPr>
            </w:pPr>
            <w:r w:rsidRPr="003A3AAC">
              <w:rPr>
                <w:color w:val="000000"/>
                <w:sz w:val="24"/>
                <w:szCs w:val="24"/>
                <w:lang w:eastAsia="uk-UA"/>
              </w:rPr>
              <w:t>Прийняття проєкту та виконання передбачених заходів:</w:t>
            </w:r>
          </w:p>
          <w:p w14:paraId="00C6F59F" w14:textId="661D9686" w:rsidR="00A41039" w:rsidRPr="003A3AAC" w:rsidRDefault="00A41039" w:rsidP="00ED1919">
            <w:pPr>
              <w:ind w:firstLine="284"/>
              <w:jc w:val="both"/>
              <w:rPr>
                <w:rFonts w:asciiTheme="majorBidi" w:hAnsiTheme="majorBidi" w:cstheme="majorBidi"/>
                <w:color w:val="000000" w:themeColor="text1"/>
                <w:sz w:val="24"/>
                <w:szCs w:val="24"/>
              </w:rPr>
            </w:pPr>
            <w:r w:rsidRPr="003A3AAC">
              <w:rPr>
                <w:color w:val="000000"/>
                <w:sz w:val="24"/>
                <w:szCs w:val="24"/>
                <w:lang w:eastAsia="uk-UA"/>
              </w:rPr>
              <w:t xml:space="preserve">- сприятиме забезпеченню прав і свобод </w:t>
            </w:r>
            <w:r w:rsidR="00CC17FB" w:rsidRPr="003A3AAC">
              <w:rPr>
                <w:bCs/>
                <w:sz w:val="24"/>
                <w:szCs w:val="24"/>
              </w:rPr>
              <w:t>ветеранів / </w:t>
            </w:r>
            <w:proofErr w:type="spellStart"/>
            <w:r w:rsidR="00CC17FB" w:rsidRPr="003A3AAC">
              <w:rPr>
                <w:bCs/>
                <w:sz w:val="24"/>
                <w:szCs w:val="24"/>
              </w:rPr>
              <w:t>ветеранок</w:t>
            </w:r>
            <w:proofErr w:type="spellEnd"/>
            <w:r w:rsidR="00CC17FB" w:rsidRPr="003A3AAC">
              <w:rPr>
                <w:bCs/>
                <w:sz w:val="24"/>
                <w:szCs w:val="24"/>
              </w:rPr>
              <w:t>, ветеран</w:t>
            </w:r>
            <w:r w:rsidR="00F153A5" w:rsidRPr="003A3AAC">
              <w:rPr>
                <w:bCs/>
                <w:sz w:val="24"/>
                <w:szCs w:val="24"/>
              </w:rPr>
              <w:t>ів</w:t>
            </w:r>
            <w:r w:rsidR="00CC17FB" w:rsidRPr="003A3AAC">
              <w:rPr>
                <w:bCs/>
                <w:sz w:val="24"/>
                <w:szCs w:val="24"/>
              </w:rPr>
              <w:t xml:space="preserve"> / </w:t>
            </w:r>
            <w:proofErr w:type="spellStart"/>
            <w:r w:rsidR="00CC17FB" w:rsidRPr="003A3AAC">
              <w:rPr>
                <w:bCs/>
                <w:sz w:val="24"/>
                <w:szCs w:val="24"/>
              </w:rPr>
              <w:t>ветеран</w:t>
            </w:r>
            <w:r w:rsidR="00F153A5" w:rsidRPr="003A3AAC">
              <w:rPr>
                <w:bCs/>
                <w:sz w:val="24"/>
                <w:szCs w:val="24"/>
              </w:rPr>
              <w:t>ок</w:t>
            </w:r>
            <w:proofErr w:type="spellEnd"/>
            <w:r w:rsidR="00CC17FB" w:rsidRPr="003A3AAC">
              <w:rPr>
                <w:bCs/>
                <w:sz w:val="24"/>
                <w:szCs w:val="24"/>
              </w:rPr>
              <w:t>, які мають особливі заслуги перед Батьківщиною, член</w:t>
            </w:r>
            <w:r w:rsidR="00F153A5" w:rsidRPr="003A3AAC">
              <w:rPr>
                <w:bCs/>
                <w:sz w:val="24"/>
                <w:szCs w:val="24"/>
              </w:rPr>
              <w:t>ів</w:t>
            </w:r>
            <w:r w:rsidR="00CC17FB" w:rsidRPr="003A3AAC">
              <w:rPr>
                <w:bCs/>
                <w:sz w:val="24"/>
                <w:szCs w:val="24"/>
              </w:rPr>
              <w:t xml:space="preserve"> їх сім</w:t>
            </w:r>
            <w:r w:rsidR="00F153A5" w:rsidRPr="003A3AAC">
              <w:rPr>
                <w:bCs/>
                <w:sz w:val="24"/>
                <w:szCs w:val="24"/>
              </w:rPr>
              <w:t>ей</w:t>
            </w:r>
            <w:r w:rsidR="00CC17FB" w:rsidRPr="003A3AAC">
              <w:rPr>
                <w:bCs/>
                <w:sz w:val="24"/>
                <w:szCs w:val="24"/>
              </w:rPr>
              <w:t>, член</w:t>
            </w:r>
            <w:r w:rsidR="00F153A5" w:rsidRPr="003A3AAC">
              <w:rPr>
                <w:bCs/>
                <w:sz w:val="24"/>
                <w:szCs w:val="24"/>
              </w:rPr>
              <w:t>ів</w:t>
            </w:r>
            <w:r w:rsidR="00CC17FB" w:rsidRPr="003A3AAC">
              <w:rPr>
                <w:bCs/>
                <w:sz w:val="24"/>
                <w:szCs w:val="24"/>
              </w:rPr>
              <w:t xml:space="preserve"> сім</w:t>
            </w:r>
            <w:r w:rsidR="00F153A5" w:rsidRPr="003A3AAC">
              <w:rPr>
                <w:bCs/>
                <w:sz w:val="24"/>
                <w:szCs w:val="24"/>
              </w:rPr>
              <w:t>ей</w:t>
            </w:r>
            <w:r w:rsidR="00CC17FB" w:rsidRPr="003A3AAC">
              <w:rPr>
                <w:bCs/>
                <w:sz w:val="24"/>
                <w:szCs w:val="24"/>
              </w:rPr>
              <w:t xml:space="preserve"> загибл</w:t>
            </w:r>
            <w:r w:rsidR="00F153A5" w:rsidRPr="003A3AAC">
              <w:rPr>
                <w:bCs/>
                <w:sz w:val="24"/>
                <w:szCs w:val="24"/>
              </w:rPr>
              <w:t>их</w:t>
            </w:r>
            <w:r w:rsidR="00CC17FB" w:rsidRPr="003A3AAC">
              <w:rPr>
                <w:bCs/>
                <w:sz w:val="24"/>
                <w:szCs w:val="24"/>
              </w:rPr>
              <w:t xml:space="preserve"> (померл</w:t>
            </w:r>
            <w:r w:rsidR="00F153A5" w:rsidRPr="003A3AAC">
              <w:rPr>
                <w:bCs/>
                <w:sz w:val="24"/>
                <w:szCs w:val="24"/>
              </w:rPr>
              <w:t>их</w:t>
            </w:r>
            <w:r w:rsidR="00CC17FB" w:rsidRPr="003A3AAC">
              <w:rPr>
                <w:bCs/>
                <w:sz w:val="24"/>
                <w:szCs w:val="24"/>
              </w:rPr>
              <w:t>) Захисник</w:t>
            </w:r>
            <w:r w:rsidR="00F153A5" w:rsidRPr="003A3AAC">
              <w:rPr>
                <w:bCs/>
                <w:sz w:val="24"/>
                <w:szCs w:val="24"/>
              </w:rPr>
              <w:t>ів</w:t>
            </w:r>
            <w:r w:rsidR="00CC17FB" w:rsidRPr="003A3AAC">
              <w:rPr>
                <w:bCs/>
                <w:sz w:val="24"/>
                <w:szCs w:val="24"/>
              </w:rPr>
              <w:t xml:space="preserve"> та Захисниц</w:t>
            </w:r>
            <w:r w:rsidR="00F153A5" w:rsidRPr="003A3AAC">
              <w:rPr>
                <w:bCs/>
                <w:sz w:val="24"/>
                <w:szCs w:val="24"/>
              </w:rPr>
              <w:t>ь</w:t>
            </w:r>
            <w:r w:rsidR="00CC17FB" w:rsidRPr="003A3AAC">
              <w:rPr>
                <w:bCs/>
                <w:sz w:val="24"/>
                <w:szCs w:val="24"/>
              </w:rPr>
              <w:t xml:space="preserve"> України</w:t>
            </w:r>
            <w:r w:rsidRPr="003A3AAC">
              <w:rPr>
                <w:color w:val="000000"/>
                <w:sz w:val="24"/>
                <w:szCs w:val="24"/>
                <w:lang w:eastAsia="uk-UA"/>
              </w:rPr>
              <w:t>;</w:t>
            </w:r>
          </w:p>
          <w:p w14:paraId="0EAE3A62" w14:textId="54106F9E" w:rsidR="00D23B14" w:rsidRPr="003A3AAC" w:rsidRDefault="00D23B14" w:rsidP="00ED1919">
            <w:pPr>
              <w:pStyle w:val="1"/>
              <w:tabs>
                <w:tab w:val="left" w:pos="709"/>
              </w:tabs>
              <w:ind w:firstLine="284"/>
              <w:jc w:val="both"/>
              <w:rPr>
                <w:color w:val="000000"/>
                <w:sz w:val="24"/>
                <w:szCs w:val="24"/>
                <w:lang w:eastAsia="uk-UA"/>
              </w:rPr>
            </w:pPr>
            <w:r w:rsidRPr="003A3AAC">
              <w:rPr>
                <w:color w:val="000000"/>
                <w:sz w:val="24"/>
                <w:szCs w:val="24"/>
                <w:lang w:eastAsia="uk-UA"/>
              </w:rPr>
              <w:t xml:space="preserve">- </w:t>
            </w:r>
            <w:r w:rsidR="0064614B" w:rsidRPr="003A3AAC">
              <w:rPr>
                <w:color w:val="000000"/>
                <w:sz w:val="24"/>
                <w:szCs w:val="24"/>
                <w:lang w:eastAsia="uk-UA"/>
              </w:rPr>
              <w:t xml:space="preserve">унормує підстави для створення </w:t>
            </w:r>
            <w:r w:rsidR="00A029FB" w:rsidRPr="003A3AAC">
              <w:rPr>
                <w:color w:val="000000"/>
                <w:sz w:val="24"/>
                <w:szCs w:val="24"/>
                <w:lang w:eastAsia="uk-UA"/>
              </w:rPr>
              <w:t>механізм</w:t>
            </w:r>
            <w:r w:rsidR="0064614B" w:rsidRPr="003A3AAC">
              <w:rPr>
                <w:color w:val="000000"/>
                <w:sz w:val="24"/>
                <w:szCs w:val="24"/>
                <w:lang w:eastAsia="uk-UA"/>
              </w:rPr>
              <w:t xml:space="preserve">ів </w:t>
            </w:r>
            <w:r w:rsidR="00A029FB" w:rsidRPr="003A3AAC">
              <w:rPr>
                <w:color w:val="000000"/>
                <w:sz w:val="24"/>
                <w:szCs w:val="24"/>
                <w:lang w:eastAsia="uk-UA"/>
              </w:rPr>
              <w:t xml:space="preserve">забезпечення сучасних потреб </w:t>
            </w:r>
            <w:r w:rsidR="00F153A5" w:rsidRPr="003A3AAC">
              <w:rPr>
                <w:bCs/>
                <w:sz w:val="24"/>
                <w:szCs w:val="24"/>
              </w:rPr>
              <w:t xml:space="preserve">ветеранів / </w:t>
            </w:r>
            <w:proofErr w:type="spellStart"/>
            <w:r w:rsidR="00F153A5" w:rsidRPr="003A3AAC">
              <w:rPr>
                <w:bCs/>
                <w:sz w:val="24"/>
                <w:szCs w:val="24"/>
              </w:rPr>
              <w:t>ветеранок</w:t>
            </w:r>
            <w:proofErr w:type="spellEnd"/>
            <w:r w:rsidRPr="003A3AAC">
              <w:rPr>
                <w:sz w:val="24"/>
                <w:szCs w:val="24"/>
              </w:rPr>
              <w:t>;</w:t>
            </w:r>
          </w:p>
          <w:p w14:paraId="46F555D9" w14:textId="65615CD5" w:rsidR="00A41039" w:rsidRPr="003A3AAC" w:rsidRDefault="00A41039" w:rsidP="00ED1919">
            <w:pPr>
              <w:pStyle w:val="1"/>
              <w:tabs>
                <w:tab w:val="left" w:pos="709"/>
              </w:tabs>
              <w:ind w:firstLine="284"/>
              <w:jc w:val="both"/>
              <w:rPr>
                <w:sz w:val="24"/>
                <w:szCs w:val="24"/>
              </w:rPr>
            </w:pPr>
            <w:r w:rsidRPr="003A3AAC">
              <w:rPr>
                <w:sz w:val="24"/>
                <w:szCs w:val="24"/>
              </w:rPr>
              <w:t xml:space="preserve">- </w:t>
            </w:r>
            <w:r w:rsidR="00D23B14" w:rsidRPr="003A3AAC">
              <w:rPr>
                <w:sz w:val="24"/>
                <w:szCs w:val="24"/>
              </w:rPr>
              <w:t>забезпечить</w:t>
            </w:r>
            <w:r w:rsidRPr="003A3AAC">
              <w:rPr>
                <w:sz w:val="24"/>
                <w:szCs w:val="24"/>
              </w:rPr>
              <w:t xml:space="preserve"> увічнення та вшанування пам’яті загиблих (померлих) </w:t>
            </w:r>
            <w:r w:rsidR="006042E4" w:rsidRPr="003A3AAC">
              <w:rPr>
                <w:bCs/>
                <w:sz w:val="24"/>
                <w:szCs w:val="24"/>
              </w:rPr>
              <w:t>Захисників та Захисниць України</w:t>
            </w:r>
            <w:r w:rsidRPr="003A3AAC">
              <w:rPr>
                <w:sz w:val="24"/>
                <w:szCs w:val="24"/>
              </w:rPr>
              <w:t>;</w:t>
            </w:r>
          </w:p>
          <w:p w14:paraId="70F3F34F" w14:textId="46B91535" w:rsidR="00FA7250" w:rsidRPr="003A3AAC" w:rsidRDefault="00FA7250" w:rsidP="00ED1919">
            <w:pPr>
              <w:pStyle w:val="1"/>
              <w:tabs>
                <w:tab w:val="left" w:pos="709"/>
              </w:tabs>
              <w:ind w:firstLine="284"/>
              <w:jc w:val="both"/>
              <w:rPr>
                <w:sz w:val="24"/>
                <w:szCs w:val="24"/>
              </w:rPr>
            </w:pPr>
            <w:r w:rsidRPr="003A3AAC">
              <w:rPr>
                <w:sz w:val="24"/>
                <w:szCs w:val="24"/>
              </w:rPr>
              <w:t>- дозволить надавати якісні послуги у сфері ветеранської політики;</w:t>
            </w:r>
          </w:p>
          <w:p w14:paraId="13E39C62" w14:textId="766A948E" w:rsidR="008D2DFC" w:rsidRPr="003A3AAC" w:rsidRDefault="00A41039" w:rsidP="00ED1919">
            <w:pPr>
              <w:pStyle w:val="1"/>
              <w:tabs>
                <w:tab w:val="left" w:pos="709"/>
              </w:tabs>
              <w:ind w:firstLine="284"/>
              <w:jc w:val="both"/>
              <w:rPr>
                <w:sz w:val="24"/>
                <w:szCs w:val="24"/>
              </w:rPr>
            </w:pPr>
            <w:r w:rsidRPr="003A3AAC">
              <w:rPr>
                <w:sz w:val="24"/>
                <w:szCs w:val="24"/>
              </w:rPr>
              <w:t>- забезпечит</w:t>
            </w:r>
            <w:r w:rsidR="006042DD" w:rsidRPr="003A3AAC">
              <w:rPr>
                <w:color w:val="000000" w:themeColor="text1"/>
                <w:sz w:val="24"/>
                <w:szCs w:val="24"/>
              </w:rPr>
              <w:t>ь</w:t>
            </w:r>
            <w:r w:rsidRPr="003A3AAC">
              <w:rPr>
                <w:color w:val="FF0000"/>
                <w:sz w:val="24"/>
                <w:szCs w:val="24"/>
              </w:rPr>
              <w:t xml:space="preserve"> </w:t>
            </w:r>
            <w:r w:rsidRPr="003A3AAC">
              <w:rPr>
                <w:sz w:val="24"/>
                <w:szCs w:val="24"/>
              </w:rPr>
              <w:t>розвиток ветеранськ</w:t>
            </w:r>
            <w:r w:rsidR="006042E4" w:rsidRPr="003A3AAC">
              <w:rPr>
                <w:sz w:val="24"/>
                <w:szCs w:val="24"/>
              </w:rPr>
              <w:t>их просторів в громадах</w:t>
            </w:r>
            <w:r w:rsidRPr="003A3AAC">
              <w:rPr>
                <w:sz w:val="24"/>
                <w:szCs w:val="24"/>
              </w:rPr>
              <w:t>.</w:t>
            </w:r>
          </w:p>
        </w:tc>
      </w:tr>
    </w:tbl>
    <w:p w14:paraId="47CE8449" w14:textId="405842E3" w:rsidR="009E75A0" w:rsidRDefault="009E75A0" w:rsidP="00A31AE4">
      <w:pPr>
        <w:shd w:val="clear" w:color="auto" w:fill="FFFFFF"/>
        <w:tabs>
          <w:tab w:val="left" w:pos="7088"/>
        </w:tabs>
        <w:ind w:firstLine="709"/>
        <w:jc w:val="both"/>
        <w:rPr>
          <w:color w:val="000000" w:themeColor="text1"/>
          <w:sz w:val="27"/>
          <w:szCs w:val="27"/>
        </w:rPr>
      </w:pPr>
    </w:p>
    <w:p w14:paraId="150AD310" w14:textId="77777777" w:rsidR="003A3AAC" w:rsidRPr="00D82A32" w:rsidRDefault="003A3AAC" w:rsidP="00A31AE4">
      <w:pPr>
        <w:shd w:val="clear" w:color="auto" w:fill="FFFFFF"/>
        <w:tabs>
          <w:tab w:val="left" w:pos="7088"/>
        </w:tabs>
        <w:ind w:firstLine="709"/>
        <w:jc w:val="both"/>
        <w:rPr>
          <w:color w:val="000000" w:themeColor="text1"/>
          <w:sz w:val="27"/>
          <w:szCs w:val="27"/>
        </w:rPr>
      </w:pPr>
    </w:p>
    <w:p w14:paraId="2CE53ED9" w14:textId="77777777" w:rsidR="003A3AAC" w:rsidRPr="003A3AAC" w:rsidRDefault="00940F56" w:rsidP="00A31AE4">
      <w:pPr>
        <w:tabs>
          <w:tab w:val="left" w:pos="7088"/>
        </w:tabs>
        <w:jc w:val="both"/>
        <w:rPr>
          <w:bCs/>
          <w:color w:val="000000" w:themeColor="text1"/>
          <w:sz w:val="27"/>
          <w:szCs w:val="27"/>
        </w:rPr>
      </w:pPr>
      <w:r w:rsidRPr="003A3AAC">
        <w:rPr>
          <w:bCs/>
          <w:color w:val="000000" w:themeColor="text1"/>
          <w:sz w:val="27"/>
          <w:szCs w:val="27"/>
        </w:rPr>
        <w:t>Міністр у справах</w:t>
      </w:r>
    </w:p>
    <w:p w14:paraId="58B5C2EE" w14:textId="3B4C9D72" w:rsidR="009E75A0" w:rsidRPr="003A3AAC" w:rsidRDefault="00940F56" w:rsidP="00A31AE4">
      <w:pPr>
        <w:tabs>
          <w:tab w:val="left" w:pos="7088"/>
        </w:tabs>
        <w:jc w:val="both"/>
        <w:rPr>
          <w:bCs/>
          <w:color w:val="000000" w:themeColor="text1"/>
          <w:sz w:val="27"/>
          <w:szCs w:val="27"/>
        </w:rPr>
      </w:pPr>
      <w:r w:rsidRPr="003A3AAC">
        <w:rPr>
          <w:bCs/>
          <w:color w:val="000000" w:themeColor="text1"/>
          <w:sz w:val="27"/>
          <w:szCs w:val="27"/>
        </w:rPr>
        <w:t>ветеранів України</w:t>
      </w:r>
      <w:r w:rsidR="00E81D7B" w:rsidRPr="003A3AAC">
        <w:rPr>
          <w:bCs/>
          <w:color w:val="000000" w:themeColor="text1"/>
          <w:sz w:val="27"/>
          <w:szCs w:val="27"/>
        </w:rPr>
        <w:t xml:space="preserve">          </w:t>
      </w:r>
      <w:r w:rsidR="003A3AAC">
        <w:rPr>
          <w:bCs/>
          <w:color w:val="000000" w:themeColor="text1"/>
          <w:sz w:val="27"/>
          <w:szCs w:val="27"/>
        </w:rPr>
        <w:t xml:space="preserve">                                             </w:t>
      </w:r>
      <w:r w:rsidR="00E81D7B" w:rsidRPr="003A3AAC">
        <w:rPr>
          <w:bCs/>
          <w:color w:val="000000" w:themeColor="text1"/>
          <w:sz w:val="27"/>
          <w:szCs w:val="27"/>
        </w:rPr>
        <w:t xml:space="preserve">                 </w:t>
      </w:r>
      <w:r w:rsidR="003A3AAC">
        <w:rPr>
          <w:bCs/>
          <w:color w:val="000000" w:themeColor="text1"/>
          <w:sz w:val="27"/>
          <w:szCs w:val="27"/>
        </w:rPr>
        <w:t>Наталія КАЛМИКОВА</w:t>
      </w:r>
    </w:p>
    <w:p w14:paraId="437C2A70" w14:textId="0B21CCDD" w:rsidR="009E75A0" w:rsidRPr="00D82A32" w:rsidRDefault="002C03AB" w:rsidP="00E81D7B">
      <w:pPr>
        <w:spacing w:before="120"/>
        <w:jc w:val="both"/>
        <w:rPr>
          <w:color w:val="000000" w:themeColor="text1"/>
          <w:sz w:val="27"/>
          <w:szCs w:val="27"/>
        </w:rPr>
      </w:pPr>
      <w:r w:rsidRPr="00D82A32">
        <w:rPr>
          <w:color w:val="000000" w:themeColor="text1"/>
          <w:sz w:val="27"/>
          <w:szCs w:val="27"/>
        </w:rPr>
        <w:t>___ _______________ 202</w:t>
      </w:r>
      <w:r w:rsidR="00FA7250" w:rsidRPr="00D82A32">
        <w:rPr>
          <w:color w:val="000000" w:themeColor="text1"/>
          <w:sz w:val="27"/>
          <w:szCs w:val="27"/>
        </w:rPr>
        <w:t>4</w:t>
      </w:r>
      <w:r w:rsidR="00940F56" w:rsidRPr="00D82A32">
        <w:rPr>
          <w:color w:val="000000" w:themeColor="text1"/>
          <w:sz w:val="27"/>
          <w:szCs w:val="27"/>
        </w:rPr>
        <w:t xml:space="preserve"> р.</w:t>
      </w:r>
    </w:p>
    <w:sectPr w:rsidR="009E75A0" w:rsidRPr="00D82A32" w:rsidSect="00D83605">
      <w:headerReference w:type="default" r:id="rId7"/>
      <w:pgSz w:w="11906" w:h="16838"/>
      <w:pgMar w:top="1134" w:right="567" w:bottom="1418"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83738" w14:textId="77777777" w:rsidR="003A3BC1" w:rsidRDefault="003A3BC1">
      <w:r>
        <w:separator/>
      </w:r>
    </w:p>
  </w:endnote>
  <w:endnote w:type="continuationSeparator" w:id="0">
    <w:p w14:paraId="4F29B30A" w14:textId="77777777" w:rsidR="003A3BC1" w:rsidRDefault="003A3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6D409" w14:textId="77777777" w:rsidR="003A3BC1" w:rsidRDefault="003A3BC1">
      <w:r>
        <w:separator/>
      </w:r>
    </w:p>
  </w:footnote>
  <w:footnote w:type="continuationSeparator" w:id="0">
    <w:p w14:paraId="61A8CE1A" w14:textId="77777777" w:rsidR="003A3BC1" w:rsidRDefault="003A3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3746412"/>
      <w:docPartObj>
        <w:docPartGallery w:val="Page Numbers (Top of Page)"/>
        <w:docPartUnique/>
      </w:docPartObj>
    </w:sdtPr>
    <w:sdtContent>
      <w:p w14:paraId="5968B64D" w14:textId="61C9C6A2" w:rsidR="007D1E17" w:rsidRDefault="007D1E17">
        <w:pPr>
          <w:pStyle w:val="a5"/>
          <w:jc w:val="center"/>
        </w:pPr>
        <w:r>
          <w:fldChar w:fldCharType="begin"/>
        </w:r>
        <w:r>
          <w:instrText>PAGE   \* MERGEFORMAT</w:instrText>
        </w:r>
        <w:r>
          <w:fldChar w:fldCharType="separate"/>
        </w:r>
        <w:r>
          <w:t>2</w:t>
        </w:r>
        <w:r>
          <w:fldChar w:fldCharType="end"/>
        </w:r>
      </w:p>
    </w:sdtContent>
  </w:sdt>
  <w:p w14:paraId="1B450103" w14:textId="77777777" w:rsidR="009E75A0" w:rsidRDefault="009E75A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445062"/>
    <w:multiLevelType w:val="hybridMultilevel"/>
    <w:tmpl w:val="2BE2DA4E"/>
    <w:lvl w:ilvl="0" w:tplc="E57418E0">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1" w15:restartNumberingAfterBreak="0">
    <w:nsid w:val="611B0342"/>
    <w:multiLevelType w:val="hybridMultilevel"/>
    <w:tmpl w:val="BEE4BC8E"/>
    <w:lvl w:ilvl="0" w:tplc="AD12FF98">
      <w:start w:val="1"/>
      <w:numFmt w:val="decimal"/>
      <w:lvlText w:val="%1)"/>
      <w:lvlJc w:val="left"/>
      <w:pPr>
        <w:ind w:left="1920" w:hanging="360"/>
      </w:pPr>
      <w:rPr>
        <w:b w:val="0"/>
        <w:i w:val="0"/>
      </w:rPr>
    </w:lvl>
    <w:lvl w:ilvl="1" w:tplc="20000019">
      <w:start w:val="1"/>
      <w:numFmt w:val="lowerLetter"/>
      <w:lvlText w:val="%2."/>
      <w:lvlJc w:val="left"/>
      <w:pPr>
        <w:ind w:left="2640" w:hanging="360"/>
      </w:pPr>
    </w:lvl>
    <w:lvl w:ilvl="2" w:tplc="2000001B">
      <w:start w:val="1"/>
      <w:numFmt w:val="lowerRoman"/>
      <w:lvlText w:val="%3."/>
      <w:lvlJc w:val="right"/>
      <w:pPr>
        <w:ind w:left="3360" w:hanging="180"/>
      </w:pPr>
    </w:lvl>
    <w:lvl w:ilvl="3" w:tplc="2000000F">
      <w:start w:val="1"/>
      <w:numFmt w:val="decimal"/>
      <w:lvlText w:val="%4."/>
      <w:lvlJc w:val="left"/>
      <w:pPr>
        <w:ind w:left="4080" w:hanging="360"/>
      </w:pPr>
    </w:lvl>
    <w:lvl w:ilvl="4" w:tplc="20000019">
      <w:start w:val="1"/>
      <w:numFmt w:val="lowerLetter"/>
      <w:lvlText w:val="%5."/>
      <w:lvlJc w:val="left"/>
      <w:pPr>
        <w:ind w:left="4800" w:hanging="360"/>
      </w:pPr>
    </w:lvl>
    <w:lvl w:ilvl="5" w:tplc="2000001B">
      <w:start w:val="1"/>
      <w:numFmt w:val="lowerRoman"/>
      <w:lvlText w:val="%6."/>
      <w:lvlJc w:val="right"/>
      <w:pPr>
        <w:ind w:left="5520" w:hanging="180"/>
      </w:pPr>
    </w:lvl>
    <w:lvl w:ilvl="6" w:tplc="2000000F">
      <w:start w:val="1"/>
      <w:numFmt w:val="decimal"/>
      <w:lvlText w:val="%7."/>
      <w:lvlJc w:val="left"/>
      <w:pPr>
        <w:ind w:left="6240" w:hanging="360"/>
      </w:pPr>
    </w:lvl>
    <w:lvl w:ilvl="7" w:tplc="20000019">
      <w:start w:val="1"/>
      <w:numFmt w:val="lowerLetter"/>
      <w:lvlText w:val="%8."/>
      <w:lvlJc w:val="left"/>
      <w:pPr>
        <w:ind w:left="6960" w:hanging="360"/>
      </w:pPr>
    </w:lvl>
    <w:lvl w:ilvl="8" w:tplc="2000001B">
      <w:start w:val="1"/>
      <w:numFmt w:val="lowerRoman"/>
      <w:lvlText w:val="%9."/>
      <w:lvlJc w:val="right"/>
      <w:pPr>
        <w:ind w:left="7680" w:hanging="180"/>
      </w:pPr>
    </w:lvl>
  </w:abstractNum>
  <w:abstractNum w:abstractNumId="2" w15:restartNumberingAfterBreak="0">
    <w:nsid w:val="759D6401"/>
    <w:multiLevelType w:val="hybridMultilevel"/>
    <w:tmpl w:val="9E408396"/>
    <w:lvl w:ilvl="0" w:tplc="3420F610">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 w15:restartNumberingAfterBreak="0">
    <w:nsid w:val="774975B3"/>
    <w:multiLevelType w:val="hybridMultilevel"/>
    <w:tmpl w:val="9C560890"/>
    <w:lvl w:ilvl="0" w:tplc="1C32F7B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059748185">
    <w:abstractNumId w:val="2"/>
  </w:num>
  <w:num w:numId="2" w16cid:durableId="1250041276">
    <w:abstractNumId w:val="1"/>
  </w:num>
  <w:num w:numId="3" w16cid:durableId="1904639342">
    <w:abstractNumId w:val="0"/>
  </w:num>
  <w:num w:numId="4" w16cid:durableId="16614240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5A0"/>
    <w:rsid w:val="00012474"/>
    <w:rsid w:val="00020681"/>
    <w:rsid w:val="00045B2E"/>
    <w:rsid w:val="000543F8"/>
    <w:rsid w:val="000610CE"/>
    <w:rsid w:val="00063A90"/>
    <w:rsid w:val="00066E1C"/>
    <w:rsid w:val="00070E31"/>
    <w:rsid w:val="00087416"/>
    <w:rsid w:val="000A6FD3"/>
    <w:rsid w:val="000B4DC8"/>
    <w:rsid w:val="000C3BC3"/>
    <w:rsid w:val="000D1D50"/>
    <w:rsid w:val="000D3667"/>
    <w:rsid w:val="000D4B89"/>
    <w:rsid w:val="000D5F92"/>
    <w:rsid w:val="000E0A31"/>
    <w:rsid w:val="000E3CE6"/>
    <w:rsid w:val="000E71E3"/>
    <w:rsid w:val="000F5D4A"/>
    <w:rsid w:val="00114E5E"/>
    <w:rsid w:val="00117241"/>
    <w:rsid w:val="0012087E"/>
    <w:rsid w:val="001278A1"/>
    <w:rsid w:val="0014046C"/>
    <w:rsid w:val="00141B21"/>
    <w:rsid w:val="001503BB"/>
    <w:rsid w:val="00152E20"/>
    <w:rsid w:val="00155550"/>
    <w:rsid w:val="00166D7C"/>
    <w:rsid w:val="00175DE0"/>
    <w:rsid w:val="001A03FF"/>
    <w:rsid w:val="001A15AB"/>
    <w:rsid w:val="001A59C7"/>
    <w:rsid w:val="001D4AA7"/>
    <w:rsid w:val="001D7783"/>
    <w:rsid w:val="001D7ED8"/>
    <w:rsid w:val="001E30D2"/>
    <w:rsid w:val="001F48C7"/>
    <w:rsid w:val="00210E61"/>
    <w:rsid w:val="00214411"/>
    <w:rsid w:val="00255D71"/>
    <w:rsid w:val="00257008"/>
    <w:rsid w:val="00260495"/>
    <w:rsid w:val="00260639"/>
    <w:rsid w:val="00273B69"/>
    <w:rsid w:val="002A1A1E"/>
    <w:rsid w:val="002A2643"/>
    <w:rsid w:val="002A39B8"/>
    <w:rsid w:val="002A4A10"/>
    <w:rsid w:val="002B4758"/>
    <w:rsid w:val="002C03AB"/>
    <w:rsid w:val="002C2196"/>
    <w:rsid w:val="002C3670"/>
    <w:rsid w:val="002D1577"/>
    <w:rsid w:val="002D2D10"/>
    <w:rsid w:val="002E3DDD"/>
    <w:rsid w:val="003173DC"/>
    <w:rsid w:val="00334068"/>
    <w:rsid w:val="003431CA"/>
    <w:rsid w:val="00372CE0"/>
    <w:rsid w:val="00387E23"/>
    <w:rsid w:val="003956D3"/>
    <w:rsid w:val="003A3AAC"/>
    <w:rsid w:val="003A3BC1"/>
    <w:rsid w:val="003A42A0"/>
    <w:rsid w:val="003A4721"/>
    <w:rsid w:val="003B07B2"/>
    <w:rsid w:val="003B65FE"/>
    <w:rsid w:val="003C1080"/>
    <w:rsid w:val="003C11B5"/>
    <w:rsid w:val="003C34C5"/>
    <w:rsid w:val="003E60AC"/>
    <w:rsid w:val="003F607F"/>
    <w:rsid w:val="003F7A01"/>
    <w:rsid w:val="00416182"/>
    <w:rsid w:val="00431CCA"/>
    <w:rsid w:val="00437BB9"/>
    <w:rsid w:val="004534F9"/>
    <w:rsid w:val="00493341"/>
    <w:rsid w:val="00496A40"/>
    <w:rsid w:val="00497EC9"/>
    <w:rsid w:val="004B4027"/>
    <w:rsid w:val="004C3857"/>
    <w:rsid w:val="004D65D2"/>
    <w:rsid w:val="004E19B8"/>
    <w:rsid w:val="004F694D"/>
    <w:rsid w:val="00507401"/>
    <w:rsid w:val="005103D3"/>
    <w:rsid w:val="00521AEA"/>
    <w:rsid w:val="0052234A"/>
    <w:rsid w:val="00522FA1"/>
    <w:rsid w:val="00523833"/>
    <w:rsid w:val="005409CB"/>
    <w:rsid w:val="00545EBE"/>
    <w:rsid w:val="00554A51"/>
    <w:rsid w:val="00556CDC"/>
    <w:rsid w:val="00595061"/>
    <w:rsid w:val="005A6617"/>
    <w:rsid w:val="005A6CEC"/>
    <w:rsid w:val="005B22B5"/>
    <w:rsid w:val="005D02D2"/>
    <w:rsid w:val="005E145C"/>
    <w:rsid w:val="005F1BB9"/>
    <w:rsid w:val="005F5827"/>
    <w:rsid w:val="006042DD"/>
    <w:rsid w:val="006042E4"/>
    <w:rsid w:val="006064A4"/>
    <w:rsid w:val="00613238"/>
    <w:rsid w:val="00626423"/>
    <w:rsid w:val="006314F6"/>
    <w:rsid w:val="0064614B"/>
    <w:rsid w:val="006607CB"/>
    <w:rsid w:val="0066265F"/>
    <w:rsid w:val="00666512"/>
    <w:rsid w:val="0067265E"/>
    <w:rsid w:val="00672869"/>
    <w:rsid w:val="00677E10"/>
    <w:rsid w:val="0069100D"/>
    <w:rsid w:val="006C3915"/>
    <w:rsid w:val="006D371E"/>
    <w:rsid w:val="006F2D87"/>
    <w:rsid w:val="0071584A"/>
    <w:rsid w:val="00746CDC"/>
    <w:rsid w:val="00750C6F"/>
    <w:rsid w:val="00764203"/>
    <w:rsid w:val="00775355"/>
    <w:rsid w:val="00786794"/>
    <w:rsid w:val="0079586E"/>
    <w:rsid w:val="007B76BD"/>
    <w:rsid w:val="007C1C25"/>
    <w:rsid w:val="007C1FB1"/>
    <w:rsid w:val="007C3D9C"/>
    <w:rsid w:val="007D1E17"/>
    <w:rsid w:val="007D60D9"/>
    <w:rsid w:val="007F499C"/>
    <w:rsid w:val="00814BBE"/>
    <w:rsid w:val="008247F4"/>
    <w:rsid w:val="008258A6"/>
    <w:rsid w:val="008273DF"/>
    <w:rsid w:val="008315F4"/>
    <w:rsid w:val="00835DFD"/>
    <w:rsid w:val="00880FDF"/>
    <w:rsid w:val="008874C8"/>
    <w:rsid w:val="00895F8F"/>
    <w:rsid w:val="00896238"/>
    <w:rsid w:val="008A45C7"/>
    <w:rsid w:val="008B7A05"/>
    <w:rsid w:val="008C1DFF"/>
    <w:rsid w:val="008C34AE"/>
    <w:rsid w:val="008D2DFC"/>
    <w:rsid w:val="008D3469"/>
    <w:rsid w:val="008F1CF4"/>
    <w:rsid w:val="00907A9A"/>
    <w:rsid w:val="009307C7"/>
    <w:rsid w:val="00937E66"/>
    <w:rsid w:val="00940F56"/>
    <w:rsid w:val="0094417E"/>
    <w:rsid w:val="00947ED5"/>
    <w:rsid w:val="00947F96"/>
    <w:rsid w:val="009564D0"/>
    <w:rsid w:val="00974333"/>
    <w:rsid w:val="0097580B"/>
    <w:rsid w:val="00977474"/>
    <w:rsid w:val="00994CE9"/>
    <w:rsid w:val="009A31AD"/>
    <w:rsid w:val="009A5D91"/>
    <w:rsid w:val="009B651E"/>
    <w:rsid w:val="009C6C24"/>
    <w:rsid w:val="009E0885"/>
    <w:rsid w:val="009E10B3"/>
    <w:rsid w:val="009E74EE"/>
    <w:rsid w:val="009E75A0"/>
    <w:rsid w:val="009F4361"/>
    <w:rsid w:val="00A01718"/>
    <w:rsid w:val="00A029FB"/>
    <w:rsid w:val="00A25003"/>
    <w:rsid w:val="00A31AE4"/>
    <w:rsid w:val="00A41039"/>
    <w:rsid w:val="00A4494C"/>
    <w:rsid w:val="00A5436A"/>
    <w:rsid w:val="00A67A59"/>
    <w:rsid w:val="00A71C38"/>
    <w:rsid w:val="00A75C0A"/>
    <w:rsid w:val="00A915DC"/>
    <w:rsid w:val="00AA7802"/>
    <w:rsid w:val="00AC740A"/>
    <w:rsid w:val="00AD4341"/>
    <w:rsid w:val="00AD48EB"/>
    <w:rsid w:val="00AE16C4"/>
    <w:rsid w:val="00B3144C"/>
    <w:rsid w:val="00B43EDC"/>
    <w:rsid w:val="00B562E3"/>
    <w:rsid w:val="00B678D6"/>
    <w:rsid w:val="00B73F9A"/>
    <w:rsid w:val="00B804F4"/>
    <w:rsid w:val="00B8108D"/>
    <w:rsid w:val="00B820A8"/>
    <w:rsid w:val="00B83E27"/>
    <w:rsid w:val="00B85C9D"/>
    <w:rsid w:val="00B86D2E"/>
    <w:rsid w:val="00B92FB9"/>
    <w:rsid w:val="00BB055A"/>
    <w:rsid w:val="00BC05F4"/>
    <w:rsid w:val="00BD3316"/>
    <w:rsid w:val="00C01007"/>
    <w:rsid w:val="00C07841"/>
    <w:rsid w:val="00C13EC1"/>
    <w:rsid w:val="00C355E6"/>
    <w:rsid w:val="00C36451"/>
    <w:rsid w:val="00C450E8"/>
    <w:rsid w:val="00C64B83"/>
    <w:rsid w:val="00C73171"/>
    <w:rsid w:val="00C81B5C"/>
    <w:rsid w:val="00CA0845"/>
    <w:rsid w:val="00CC17FB"/>
    <w:rsid w:val="00CC1FDA"/>
    <w:rsid w:val="00CE4E8D"/>
    <w:rsid w:val="00CF3ADA"/>
    <w:rsid w:val="00D23B14"/>
    <w:rsid w:val="00D34E8B"/>
    <w:rsid w:val="00D36850"/>
    <w:rsid w:val="00D40336"/>
    <w:rsid w:val="00D439F7"/>
    <w:rsid w:val="00D445E8"/>
    <w:rsid w:val="00D62EE5"/>
    <w:rsid w:val="00D662FE"/>
    <w:rsid w:val="00D82A32"/>
    <w:rsid w:val="00D83605"/>
    <w:rsid w:val="00D8730E"/>
    <w:rsid w:val="00D97830"/>
    <w:rsid w:val="00DB7517"/>
    <w:rsid w:val="00DC19B3"/>
    <w:rsid w:val="00DD73C2"/>
    <w:rsid w:val="00E24B92"/>
    <w:rsid w:val="00E33DB2"/>
    <w:rsid w:val="00E367E6"/>
    <w:rsid w:val="00E43B8C"/>
    <w:rsid w:val="00E469B8"/>
    <w:rsid w:val="00E74E27"/>
    <w:rsid w:val="00E81D7B"/>
    <w:rsid w:val="00EA1922"/>
    <w:rsid w:val="00EA1D3B"/>
    <w:rsid w:val="00EB51A4"/>
    <w:rsid w:val="00ED1919"/>
    <w:rsid w:val="00EE1939"/>
    <w:rsid w:val="00EE6E9E"/>
    <w:rsid w:val="00F0173D"/>
    <w:rsid w:val="00F02319"/>
    <w:rsid w:val="00F07D12"/>
    <w:rsid w:val="00F13AA0"/>
    <w:rsid w:val="00F153A5"/>
    <w:rsid w:val="00F200FA"/>
    <w:rsid w:val="00F20444"/>
    <w:rsid w:val="00F25B06"/>
    <w:rsid w:val="00F31D1B"/>
    <w:rsid w:val="00FA0E6C"/>
    <w:rsid w:val="00FA40DE"/>
    <w:rsid w:val="00FA4E20"/>
    <w:rsid w:val="00FA5ED9"/>
    <w:rsid w:val="00FA7250"/>
    <w:rsid w:val="00FB468B"/>
    <w:rsid w:val="00FD6563"/>
    <w:rsid w:val="00FE7AF0"/>
    <w:rsid w:val="00FF5640"/>
  </w:rsids>
  <m:mathPr>
    <m:mathFont m:val="Cambria Math"/>
    <m:brkBin m:val="before"/>
    <m:brkBinSub m:val="--"/>
    <m:smallFrac m:val="0"/>
    <m:dispDef/>
    <m:lMargin m:val="0"/>
    <m:rMargin m:val="0"/>
    <m:defJc m:val="centerGroup"/>
    <m:wrapIndent m:val="1440"/>
    <m:intLim m:val="subSup"/>
    <m:naryLim m:val="undOvr"/>
  </m:mathPr>
  <w:themeFontLang w:val="uk-U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6D7F2"/>
  <w15:docId w15:val="{0A9FBDA9-0EAD-4F33-BF7B-9CE6A11D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5F4"/>
    <w:pPr>
      <w:spacing w:after="0"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contextualSpacing/>
    </w:p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eastAsia="ru-RU"/>
    </w:rPr>
  </w:style>
  <w:style w:type="paragraph" w:customStyle="1" w:styleId="rvps2">
    <w:name w:val="rvps2"/>
    <w:basedOn w:val="a"/>
    <w:pPr>
      <w:spacing w:before="100" w:beforeAutospacing="1" w:after="100" w:afterAutospacing="1"/>
    </w:pPr>
    <w:rPr>
      <w:sz w:val="24"/>
      <w:lang w:eastAsia="ru-RU"/>
    </w:rPr>
  </w:style>
  <w:style w:type="paragraph" w:styleId="a4">
    <w:name w:val="No Spacing"/>
    <w:qFormat/>
    <w:pPr>
      <w:spacing w:after="0" w:line="240" w:lineRule="auto"/>
    </w:pPr>
  </w:style>
  <w:style w:type="paragraph" w:styleId="a5">
    <w:name w:val="header"/>
    <w:basedOn w:val="a"/>
    <w:link w:val="a6"/>
    <w:uiPriority w:val="99"/>
    <w:pPr>
      <w:tabs>
        <w:tab w:val="center" w:pos="4677"/>
        <w:tab w:val="right" w:pos="9355"/>
      </w:tabs>
    </w:pPr>
  </w:style>
  <w:style w:type="paragraph" w:styleId="a7">
    <w:name w:val="footer"/>
    <w:basedOn w:val="a"/>
    <w:link w:val="a8"/>
    <w:uiPriority w:val="99"/>
    <w:pPr>
      <w:tabs>
        <w:tab w:val="center" w:pos="4677"/>
        <w:tab w:val="right" w:pos="9355"/>
      </w:tabs>
    </w:pPr>
  </w:style>
  <w:style w:type="paragraph" w:styleId="a9">
    <w:name w:val="Balloon Text"/>
    <w:basedOn w:val="a"/>
    <w:link w:val="aa"/>
    <w:semiHidden/>
    <w:rPr>
      <w:rFonts w:ascii="Segoe UI" w:hAnsi="Segoe UI"/>
      <w:sz w:val="18"/>
    </w:rPr>
  </w:style>
  <w:style w:type="paragraph" w:customStyle="1" w:styleId="1">
    <w:name w:val="Обычный1"/>
    <w:qFormat/>
    <w:pPr>
      <w:pBdr>
        <w:top w:val="nil"/>
        <w:left w:val="nil"/>
        <w:bottom w:val="nil"/>
        <w:right w:val="nil"/>
      </w:pBdr>
      <w:spacing w:after="0" w:line="240" w:lineRule="auto"/>
    </w:pPr>
    <w:rPr>
      <w:rFonts w:ascii="Times New Roman" w:hAnsi="Times New Roman"/>
      <w:sz w:val="28"/>
      <w:lang w:val="uk-UA"/>
    </w:rPr>
  </w:style>
  <w:style w:type="character" w:styleId="ab">
    <w:name w:val="line number"/>
    <w:basedOn w:val="a0"/>
    <w:semiHidden/>
  </w:style>
  <w:style w:type="character" w:styleId="ac">
    <w:name w:val="Hyperlink"/>
    <w:rPr>
      <w:color w:val="0000FF"/>
      <w:u w:val="single"/>
    </w:rPr>
  </w:style>
  <w:style w:type="character" w:customStyle="1" w:styleId="HTML0">
    <w:name w:val="Стандартний HTML Знак"/>
    <w:basedOn w:val="a0"/>
    <w:link w:val="HTML"/>
    <w:rPr>
      <w:rFonts w:ascii="Courier New" w:hAnsi="Courier New"/>
      <w:sz w:val="20"/>
      <w:lang w:eastAsia="ru-RU"/>
    </w:rPr>
  </w:style>
  <w:style w:type="character" w:customStyle="1" w:styleId="a6">
    <w:name w:val="Верхній колонтитул Знак"/>
    <w:basedOn w:val="a0"/>
    <w:link w:val="a5"/>
    <w:uiPriority w:val="99"/>
  </w:style>
  <w:style w:type="character" w:customStyle="1" w:styleId="a8">
    <w:name w:val="Нижній колонтитул Знак"/>
    <w:basedOn w:val="a0"/>
    <w:link w:val="a7"/>
    <w:uiPriority w:val="99"/>
  </w:style>
  <w:style w:type="character" w:customStyle="1" w:styleId="aa">
    <w:name w:val="Текст у виносці Знак"/>
    <w:basedOn w:val="a0"/>
    <w:link w:val="a9"/>
    <w:semiHidden/>
    <w:rPr>
      <w:rFonts w:ascii="Segoe UI" w:hAnsi="Segoe UI"/>
      <w:sz w:val="18"/>
    </w:rPr>
  </w:style>
  <w:style w:type="character" w:customStyle="1" w:styleId="10">
    <w:name w:val="Основной шрифт абзаца1"/>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ody Text"/>
    <w:basedOn w:val="a"/>
    <w:link w:val="ae"/>
    <w:uiPriority w:val="1"/>
    <w:qFormat/>
    <w:rsid w:val="002C03AB"/>
    <w:pPr>
      <w:widowControl w:val="0"/>
      <w:autoSpaceDE w:val="0"/>
      <w:autoSpaceDN w:val="0"/>
      <w:ind w:left="682"/>
      <w:jc w:val="both"/>
    </w:pPr>
    <w:rPr>
      <w:szCs w:val="28"/>
    </w:rPr>
  </w:style>
  <w:style w:type="character" w:customStyle="1" w:styleId="ae">
    <w:name w:val="Основний текст Знак"/>
    <w:basedOn w:val="a0"/>
    <w:link w:val="ad"/>
    <w:uiPriority w:val="1"/>
    <w:rsid w:val="002C03AB"/>
    <w:rPr>
      <w:rFonts w:ascii="Times New Roman" w:hAnsi="Times New Roman"/>
      <w:sz w:val="28"/>
      <w:szCs w:val="28"/>
      <w:lang w:val="uk-UA"/>
    </w:rPr>
  </w:style>
  <w:style w:type="character" w:styleId="af">
    <w:name w:val="annotation reference"/>
    <w:basedOn w:val="a0"/>
    <w:uiPriority w:val="99"/>
    <w:semiHidden/>
    <w:unhideWhenUsed/>
    <w:rsid w:val="00260495"/>
    <w:rPr>
      <w:sz w:val="16"/>
      <w:szCs w:val="16"/>
    </w:rPr>
  </w:style>
  <w:style w:type="paragraph" w:styleId="af0">
    <w:name w:val="annotation text"/>
    <w:basedOn w:val="a"/>
    <w:link w:val="af1"/>
    <w:uiPriority w:val="99"/>
    <w:semiHidden/>
    <w:unhideWhenUsed/>
    <w:rsid w:val="00260495"/>
    <w:rPr>
      <w:sz w:val="20"/>
    </w:rPr>
  </w:style>
  <w:style w:type="character" w:customStyle="1" w:styleId="af1">
    <w:name w:val="Текст примітки Знак"/>
    <w:basedOn w:val="a0"/>
    <w:link w:val="af0"/>
    <w:uiPriority w:val="99"/>
    <w:semiHidden/>
    <w:rsid w:val="00260495"/>
    <w:rPr>
      <w:rFonts w:ascii="Times New Roman" w:hAnsi="Times New Roman"/>
      <w:sz w:val="20"/>
    </w:rPr>
  </w:style>
  <w:style w:type="paragraph" w:styleId="af2">
    <w:name w:val="annotation subject"/>
    <w:basedOn w:val="af0"/>
    <w:next w:val="af0"/>
    <w:link w:val="af3"/>
    <w:uiPriority w:val="99"/>
    <w:semiHidden/>
    <w:unhideWhenUsed/>
    <w:rsid w:val="00260495"/>
    <w:rPr>
      <w:b/>
      <w:bCs/>
    </w:rPr>
  </w:style>
  <w:style w:type="character" w:customStyle="1" w:styleId="af3">
    <w:name w:val="Тема примітки Знак"/>
    <w:basedOn w:val="af1"/>
    <w:link w:val="af2"/>
    <w:uiPriority w:val="99"/>
    <w:semiHidden/>
    <w:rsid w:val="00260495"/>
    <w:rPr>
      <w:rFonts w:ascii="Times New Roman" w:hAnsi="Times New Roman"/>
      <w:b/>
      <w:bCs/>
      <w:sz w:val="20"/>
    </w:rPr>
  </w:style>
  <w:style w:type="paragraph" w:customStyle="1" w:styleId="2">
    <w:name w:val="Обычный2"/>
    <w:semiHidden/>
    <w:rsid w:val="00AC740A"/>
    <w:pPr>
      <w:spacing w:before="100" w:beforeAutospacing="1" w:after="100" w:afterAutospacing="1" w:line="240" w:lineRule="auto"/>
    </w:pPr>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962510">
      <w:bodyDiv w:val="1"/>
      <w:marLeft w:val="0"/>
      <w:marRight w:val="0"/>
      <w:marTop w:val="0"/>
      <w:marBottom w:val="0"/>
      <w:divBdr>
        <w:top w:val="none" w:sz="0" w:space="0" w:color="auto"/>
        <w:left w:val="none" w:sz="0" w:space="0" w:color="auto"/>
        <w:bottom w:val="none" w:sz="0" w:space="0" w:color="auto"/>
        <w:right w:val="none" w:sz="0" w:space="0" w:color="auto"/>
      </w:divBdr>
    </w:div>
    <w:div w:id="506286357">
      <w:bodyDiv w:val="1"/>
      <w:marLeft w:val="0"/>
      <w:marRight w:val="0"/>
      <w:marTop w:val="0"/>
      <w:marBottom w:val="0"/>
      <w:divBdr>
        <w:top w:val="none" w:sz="0" w:space="0" w:color="auto"/>
        <w:left w:val="none" w:sz="0" w:space="0" w:color="auto"/>
        <w:bottom w:val="none" w:sz="0" w:space="0" w:color="auto"/>
        <w:right w:val="none" w:sz="0" w:space="0" w:color="auto"/>
      </w:divBdr>
    </w:div>
    <w:div w:id="601106645">
      <w:bodyDiv w:val="1"/>
      <w:marLeft w:val="0"/>
      <w:marRight w:val="0"/>
      <w:marTop w:val="0"/>
      <w:marBottom w:val="0"/>
      <w:divBdr>
        <w:top w:val="none" w:sz="0" w:space="0" w:color="auto"/>
        <w:left w:val="none" w:sz="0" w:space="0" w:color="auto"/>
        <w:bottom w:val="none" w:sz="0" w:space="0" w:color="auto"/>
        <w:right w:val="none" w:sz="0" w:space="0" w:color="auto"/>
      </w:divBdr>
    </w:div>
    <w:div w:id="1056970579">
      <w:bodyDiv w:val="1"/>
      <w:marLeft w:val="0"/>
      <w:marRight w:val="0"/>
      <w:marTop w:val="0"/>
      <w:marBottom w:val="0"/>
      <w:divBdr>
        <w:top w:val="none" w:sz="0" w:space="0" w:color="auto"/>
        <w:left w:val="none" w:sz="0" w:space="0" w:color="auto"/>
        <w:bottom w:val="none" w:sz="0" w:space="0" w:color="auto"/>
        <w:right w:val="none" w:sz="0" w:space="0" w:color="auto"/>
      </w:divBdr>
    </w:div>
    <w:div w:id="1374386274">
      <w:bodyDiv w:val="1"/>
      <w:marLeft w:val="0"/>
      <w:marRight w:val="0"/>
      <w:marTop w:val="0"/>
      <w:marBottom w:val="0"/>
      <w:divBdr>
        <w:top w:val="none" w:sz="0" w:space="0" w:color="auto"/>
        <w:left w:val="none" w:sz="0" w:space="0" w:color="auto"/>
        <w:bottom w:val="none" w:sz="0" w:space="0" w:color="auto"/>
        <w:right w:val="none" w:sz="0" w:space="0" w:color="auto"/>
      </w:divBdr>
    </w:div>
    <w:div w:id="1414667045">
      <w:bodyDiv w:val="1"/>
      <w:marLeft w:val="0"/>
      <w:marRight w:val="0"/>
      <w:marTop w:val="0"/>
      <w:marBottom w:val="0"/>
      <w:divBdr>
        <w:top w:val="none" w:sz="0" w:space="0" w:color="auto"/>
        <w:left w:val="none" w:sz="0" w:space="0" w:color="auto"/>
        <w:bottom w:val="none" w:sz="0" w:space="0" w:color="auto"/>
        <w:right w:val="none" w:sz="0" w:space="0" w:color="auto"/>
      </w:divBdr>
    </w:div>
    <w:div w:id="1767386481">
      <w:bodyDiv w:val="1"/>
      <w:marLeft w:val="0"/>
      <w:marRight w:val="0"/>
      <w:marTop w:val="0"/>
      <w:marBottom w:val="0"/>
      <w:divBdr>
        <w:top w:val="none" w:sz="0" w:space="0" w:color="auto"/>
        <w:left w:val="none" w:sz="0" w:space="0" w:color="auto"/>
        <w:bottom w:val="none" w:sz="0" w:space="0" w:color="auto"/>
        <w:right w:val="none" w:sz="0" w:space="0" w:color="auto"/>
      </w:divBdr>
    </w:div>
    <w:div w:id="1828862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7688</Words>
  <Characters>4383</Characters>
  <Application>Microsoft Office Word</Application>
  <DocSecurity>0</DocSecurity>
  <Lines>36</Lines>
  <Paragraphs>24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Недиба Олена Олександрівна</dc:creator>
  <cp:lastModifiedBy>Демченко Валентина Вікторівна</cp:lastModifiedBy>
  <cp:revision>2</cp:revision>
  <cp:lastPrinted>2024-08-12T14:04:00Z</cp:lastPrinted>
  <dcterms:created xsi:type="dcterms:W3CDTF">2024-12-31T07:40:00Z</dcterms:created>
  <dcterms:modified xsi:type="dcterms:W3CDTF">2024-12-31T07:40:00Z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2024-05-11T14:34:19Z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6f7bdde9-4d44-40c4-9307-3133ee55eeb5</vt:lpwstr>
  </property>
  <property fmtid="{D5CDD505-2E9C-101B-9397-08002B2CF9AE}" pid="8" name="MSIP_Label_2059aa38-f392-4105-be92-628035578272_ContentBits">
    <vt:lpwstr>0</vt:lpwstr>
  </property>
</Properties>
</file>