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1C76" w:rsidRDefault="00000000">
      <w:pPr>
        <w:pStyle w:val="a3"/>
        <w:ind w:left="4033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36319" cy="8717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19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C76" w:rsidRDefault="00000000">
      <w:pPr>
        <w:pStyle w:val="a4"/>
      </w:pPr>
      <w:r>
        <w:t>КАБІНЕТ</w:t>
      </w:r>
      <w:r>
        <w:rPr>
          <w:spacing w:val="-23"/>
        </w:rPr>
        <w:t xml:space="preserve"> </w:t>
      </w:r>
      <w:r>
        <w:t>МІНІСТРІВ</w:t>
      </w:r>
      <w:r>
        <w:rPr>
          <w:spacing w:val="-23"/>
        </w:rPr>
        <w:t xml:space="preserve"> </w:t>
      </w:r>
      <w:r>
        <w:rPr>
          <w:spacing w:val="-2"/>
        </w:rPr>
        <w:t>УКРАЇНИ</w:t>
      </w:r>
    </w:p>
    <w:p w:rsidR="00B61C76" w:rsidRDefault="00000000">
      <w:pPr>
        <w:spacing w:before="360"/>
        <w:ind w:right="159"/>
        <w:jc w:val="center"/>
        <w:rPr>
          <w:b/>
          <w:sz w:val="28"/>
        </w:rPr>
      </w:pPr>
      <w:r>
        <w:rPr>
          <w:b/>
          <w:spacing w:val="15"/>
          <w:sz w:val="28"/>
        </w:rPr>
        <w:t>ПОСТАНОВА</w:t>
      </w:r>
    </w:p>
    <w:p w:rsidR="00B61C76" w:rsidRDefault="00000000">
      <w:pPr>
        <w:pStyle w:val="a3"/>
        <w:tabs>
          <w:tab w:val="left" w:pos="2312"/>
        </w:tabs>
        <w:spacing w:before="240"/>
        <w:ind w:left="0" w:right="138"/>
        <w:jc w:val="center"/>
      </w:pPr>
      <w:r>
        <w:rPr>
          <w:spacing w:val="-5"/>
        </w:rPr>
        <w:t>від</w:t>
      </w:r>
      <w:r>
        <w:tab/>
        <w:t xml:space="preserve">2025 р. </w:t>
      </w:r>
      <w:r>
        <w:rPr>
          <w:spacing w:val="-10"/>
        </w:rPr>
        <w:t>№</w:t>
      </w:r>
    </w:p>
    <w:p w:rsidR="00B61C76" w:rsidRDefault="00000000">
      <w:pPr>
        <w:pStyle w:val="a3"/>
        <w:spacing w:before="240"/>
        <w:ind w:left="20" w:right="159"/>
        <w:jc w:val="center"/>
      </w:pPr>
      <w:r>
        <w:rPr>
          <w:spacing w:val="-4"/>
        </w:rPr>
        <w:t>Київ</w:t>
      </w:r>
    </w:p>
    <w:p w:rsidR="00B61C76" w:rsidRDefault="00000000">
      <w:pPr>
        <w:spacing w:before="240"/>
        <w:ind w:right="138"/>
        <w:jc w:val="center"/>
        <w:rPr>
          <w:b/>
          <w:sz w:val="28"/>
        </w:rPr>
      </w:pPr>
      <w:r>
        <w:rPr>
          <w:b/>
          <w:sz w:val="28"/>
        </w:rPr>
        <w:t>Деякі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питання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цифровізації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послуг,</w:t>
      </w:r>
    </w:p>
    <w:p w:rsidR="00B61C76" w:rsidRDefault="00000000">
      <w:pPr>
        <w:ind w:left="1083" w:right="1223"/>
        <w:jc w:val="center"/>
        <w:rPr>
          <w:b/>
          <w:sz w:val="28"/>
        </w:rPr>
      </w:pPr>
      <w:r>
        <w:rPr>
          <w:b/>
          <w:sz w:val="28"/>
        </w:rPr>
        <w:t>що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надаються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ветеранам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війни,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постраждалим учасниками Революції Гідності, членам сімей загиблих (померлих) ветеранів війни,</w:t>
      </w:r>
    </w:p>
    <w:p w:rsidR="00B61C76" w:rsidRDefault="00000000">
      <w:pPr>
        <w:ind w:left="1596" w:right="1736"/>
        <w:jc w:val="center"/>
        <w:rPr>
          <w:b/>
          <w:sz w:val="28"/>
        </w:rPr>
      </w:pPr>
      <w:r>
        <w:rPr>
          <w:b/>
          <w:sz w:val="28"/>
        </w:rPr>
        <w:t>членами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сімей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загиблих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(померлих) Захисників і Захисниць України</w:t>
      </w:r>
    </w:p>
    <w:p w:rsidR="00B61C76" w:rsidRDefault="00000000">
      <w:pPr>
        <w:spacing w:before="240"/>
        <w:ind w:left="568"/>
        <w:jc w:val="both"/>
        <w:rPr>
          <w:b/>
          <w:sz w:val="28"/>
        </w:rPr>
      </w:pPr>
      <w:r>
        <w:rPr>
          <w:sz w:val="28"/>
        </w:rPr>
        <w:t>Кабінет</w:t>
      </w:r>
      <w:r>
        <w:rPr>
          <w:spacing w:val="-5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5"/>
          <w:sz w:val="28"/>
        </w:rPr>
        <w:t xml:space="preserve"> </w:t>
      </w:r>
      <w:r>
        <w:rPr>
          <w:b/>
          <w:spacing w:val="-2"/>
          <w:sz w:val="28"/>
        </w:rPr>
        <w:t>постановляє:</w:t>
      </w:r>
    </w:p>
    <w:p w:rsidR="00B61C76" w:rsidRDefault="00000000">
      <w:pPr>
        <w:pStyle w:val="a5"/>
        <w:numPr>
          <w:ilvl w:val="0"/>
          <w:numId w:val="1"/>
        </w:numPr>
        <w:tabs>
          <w:tab w:val="left" w:pos="922"/>
        </w:tabs>
        <w:ind w:right="138" w:firstLine="567"/>
        <w:jc w:val="both"/>
        <w:rPr>
          <w:sz w:val="28"/>
        </w:rPr>
      </w:pPr>
      <w:r>
        <w:rPr>
          <w:sz w:val="28"/>
        </w:rPr>
        <w:t>Затвердити Порядок використання функціональних можливостей Єдиного державного вебпорталу електронних послуг для задоволення потреб в автоматизації та цифровізації процесів, пов’язаних із наданням публічних</w:t>
      </w:r>
      <w:r>
        <w:rPr>
          <w:spacing w:val="-5"/>
          <w:sz w:val="28"/>
        </w:rPr>
        <w:t xml:space="preserve"> </w:t>
      </w:r>
      <w:r>
        <w:rPr>
          <w:sz w:val="28"/>
        </w:rPr>
        <w:t>(електронних</w:t>
      </w:r>
      <w:r>
        <w:rPr>
          <w:spacing w:val="-5"/>
          <w:sz w:val="28"/>
        </w:rPr>
        <w:t xml:space="preserve"> </w:t>
      </w:r>
      <w:r>
        <w:rPr>
          <w:sz w:val="28"/>
        </w:rPr>
        <w:t>публічних)</w:t>
      </w:r>
      <w:r>
        <w:rPr>
          <w:spacing w:val="-5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5"/>
          <w:sz w:val="28"/>
        </w:rPr>
        <w:t xml:space="preserve"> </w:t>
      </w:r>
      <w:r>
        <w:rPr>
          <w:sz w:val="28"/>
        </w:rPr>
        <w:t>ветеранам</w:t>
      </w:r>
      <w:r>
        <w:rPr>
          <w:spacing w:val="-5"/>
          <w:sz w:val="28"/>
        </w:rPr>
        <w:t xml:space="preserve"> </w:t>
      </w:r>
      <w:r>
        <w:rPr>
          <w:sz w:val="28"/>
        </w:rPr>
        <w:t>війни,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постраждалим учасникам</w:t>
      </w:r>
      <w:r>
        <w:rPr>
          <w:spacing w:val="-7"/>
          <w:sz w:val="28"/>
        </w:rPr>
        <w:t xml:space="preserve"> </w:t>
      </w:r>
      <w:r>
        <w:rPr>
          <w:sz w:val="28"/>
        </w:rPr>
        <w:t>Революції</w:t>
      </w:r>
      <w:r>
        <w:rPr>
          <w:spacing w:val="-7"/>
          <w:sz w:val="28"/>
        </w:rPr>
        <w:t xml:space="preserve"> </w:t>
      </w:r>
      <w:r>
        <w:rPr>
          <w:sz w:val="28"/>
        </w:rPr>
        <w:t>Гідності,</w:t>
      </w:r>
      <w:r>
        <w:rPr>
          <w:spacing w:val="-7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7"/>
          <w:sz w:val="28"/>
        </w:rPr>
        <w:t xml:space="preserve"> </w:t>
      </w:r>
      <w:r>
        <w:rPr>
          <w:sz w:val="28"/>
        </w:rPr>
        <w:t>сімей</w:t>
      </w:r>
      <w:r>
        <w:rPr>
          <w:spacing w:val="-7"/>
          <w:sz w:val="28"/>
        </w:rPr>
        <w:t xml:space="preserve"> </w:t>
      </w:r>
      <w:r>
        <w:rPr>
          <w:sz w:val="28"/>
        </w:rPr>
        <w:t>загиблих</w:t>
      </w:r>
      <w:r>
        <w:rPr>
          <w:spacing w:val="-7"/>
          <w:sz w:val="28"/>
        </w:rPr>
        <w:t xml:space="preserve"> </w:t>
      </w:r>
      <w:r>
        <w:rPr>
          <w:sz w:val="28"/>
        </w:rPr>
        <w:t>(померлих)</w:t>
      </w:r>
      <w:r>
        <w:rPr>
          <w:spacing w:val="-7"/>
          <w:sz w:val="28"/>
        </w:rPr>
        <w:t xml:space="preserve"> </w:t>
      </w:r>
      <w:r>
        <w:rPr>
          <w:sz w:val="28"/>
        </w:rPr>
        <w:t>ветеранів війни,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5"/>
          <w:sz w:val="28"/>
        </w:rPr>
        <w:t xml:space="preserve"> </w:t>
      </w:r>
      <w:r>
        <w:rPr>
          <w:sz w:val="28"/>
        </w:rPr>
        <w:t>сімей</w:t>
      </w:r>
      <w:r>
        <w:rPr>
          <w:spacing w:val="-5"/>
          <w:sz w:val="28"/>
        </w:rPr>
        <w:t xml:space="preserve"> </w:t>
      </w:r>
      <w:r>
        <w:rPr>
          <w:sz w:val="28"/>
        </w:rPr>
        <w:t>загиблих</w:t>
      </w:r>
      <w:r>
        <w:rPr>
          <w:spacing w:val="-5"/>
          <w:sz w:val="28"/>
        </w:rPr>
        <w:t xml:space="preserve"> </w:t>
      </w:r>
      <w:r>
        <w:rPr>
          <w:sz w:val="28"/>
        </w:rPr>
        <w:t>(померлих)</w:t>
      </w:r>
      <w:r>
        <w:rPr>
          <w:spacing w:val="-5"/>
          <w:sz w:val="28"/>
        </w:rPr>
        <w:t xml:space="preserve"> </w:t>
      </w:r>
      <w:r>
        <w:rPr>
          <w:sz w:val="28"/>
        </w:rPr>
        <w:t>Захисників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Захисниць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України, що додається.</w:t>
      </w:r>
    </w:p>
    <w:p w:rsidR="00B61C76" w:rsidRDefault="00000000">
      <w:pPr>
        <w:pStyle w:val="a5"/>
        <w:numPr>
          <w:ilvl w:val="0"/>
          <w:numId w:val="1"/>
        </w:numPr>
        <w:tabs>
          <w:tab w:val="left" w:pos="836"/>
        </w:tabs>
        <w:ind w:left="836" w:right="0" w:hanging="268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постанови</w:t>
      </w:r>
      <w:r>
        <w:rPr>
          <w:spacing w:val="-14"/>
          <w:sz w:val="28"/>
        </w:rPr>
        <w:t xml:space="preserve"> </w:t>
      </w:r>
      <w:r>
        <w:rPr>
          <w:sz w:val="28"/>
        </w:rPr>
        <w:t>Кабінету</w:t>
      </w:r>
      <w:r>
        <w:rPr>
          <w:spacing w:val="-15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-14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4"/>
          <w:sz w:val="28"/>
        </w:rPr>
        <w:t xml:space="preserve"> </w:t>
      </w:r>
      <w:r>
        <w:rPr>
          <w:sz w:val="28"/>
        </w:rPr>
        <w:t>від</w:t>
      </w:r>
      <w:r>
        <w:rPr>
          <w:spacing w:val="-14"/>
          <w:sz w:val="28"/>
        </w:rPr>
        <w:t xml:space="preserve"> </w:t>
      </w:r>
      <w:r>
        <w:rPr>
          <w:sz w:val="28"/>
        </w:rPr>
        <w:t>4</w:t>
      </w:r>
      <w:r>
        <w:rPr>
          <w:spacing w:val="-15"/>
          <w:sz w:val="28"/>
        </w:rPr>
        <w:t xml:space="preserve"> </w:t>
      </w:r>
      <w:r>
        <w:rPr>
          <w:sz w:val="28"/>
        </w:rPr>
        <w:t>грудня</w:t>
      </w:r>
      <w:r>
        <w:rPr>
          <w:spacing w:val="-14"/>
          <w:sz w:val="28"/>
        </w:rPr>
        <w:t xml:space="preserve"> </w:t>
      </w:r>
      <w:r>
        <w:rPr>
          <w:sz w:val="28"/>
        </w:rPr>
        <w:t>2019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р.</w:t>
      </w:r>
    </w:p>
    <w:p w:rsidR="00B61C76" w:rsidRDefault="00000000">
      <w:pPr>
        <w:pStyle w:val="a3"/>
        <w:ind w:right="140"/>
      </w:pPr>
      <w:r>
        <w:t>№</w:t>
      </w:r>
      <w:r>
        <w:rPr>
          <w:spacing w:val="-5"/>
        </w:rPr>
        <w:t xml:space="preserve"> </w:t>
      </w:r>
      <w:r>
        <w:t>1137 “Питання Єдиного державного вебпорталу електронних послуг та Реєстру</w:t>
      </w:r>
      <w:r>
        <w:rPr>
          <w:spacing w:val="-9"/>
        </w:rPr>
        <w:t xml:space="preserve"> </w:t>
      </w:r>
      <w:r>
        <w:t>адміністративних</w:t>
      </w:r>
      <w:r>
        <w:rPr>
          <w:spacing w:val="-9"/>
        </w:rPr>
        <w:t xml:space="preserve"> </w:t>
      </w:r>
      <w:r>
        <w:t>послуг”</w:t>
      </w:r>
      <w:r>
        <w:rPr>
          <w:spacing w:val="-9"/>
        </w:rPr>
        <w:t xml:space="preserve"> </w:t>
      </w:r>
      <w:r>
        <w:t>(Офіційний</w:t>
      </w:r>
      <w:r>
        <w:rPr>
          <w:spacing w:val="-9"/>
        </w:rPr>
        <w:t xml:space="preserve"> </w:t>
      </w:r>
      <w:r>
        <w:t>вісник</w:t>
      </w:r>
      <w:r>
        <w:rPr>
          <w:spacing w:val="-9"/>
        </w:rPr>
        <w:t xml:space="preserve"> </w:t>
      </w:r>
      <w:r>
        <w:t>України,</w:t>
      </w:r>
      <w:r>
        <w:rPr>
          <w:spacing w:val="-9"/>
        </w:rPr>
        <w:t xml:space="preserve"> </w:t>
      </w:r>
      <w:r>
        <w:t>2020</w:t>
      </w:r>
      <w:r>
        <w:rPr>
          <w:spacing w:val="-9"/>
        </w:rPr>
        <w:t xml:space="preserve"> </w:t>
      </w:r>
      <w:r>
        <w:t>р.,</w:t>
      </w:r>
      <w:r>
        <w:rPr>
          <w:spacing w:val="-9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3, ст.</w:t>
      </w:r>
      <w:r>
        <w:rPr>
          <w:spacing w:val="-8"/>
        </w:rPr>
        <w:t xml:space="preserve"> </w:t>
      </w:r>
      <w:r>
        <w:t>136;</w:t>
      </w:r>
      <w:r>
        <w:rPr>
          <w:spacing w:val="-8"/>
        </w:rPr>
        <w:t xml:space="preserve"> </w:t>
      </w:r>
      <w:r>
        <w:t>2021</w:t>
      </w:r>
      <w:r>
        <w:rPr>
          <w:spacing w:val="-8"/>
        </w:rPr>
        <w:t xml:space="preserve"> </w:t>
      </w:r>
      <w:r>
        <w:t>р.,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43,</w:t>
      </w:r>
      <w:r>
        <w:rPr>
          <w:spacing w:val="-8"/>
        </w:rPr>
        <w:t xml:space="preserve"> </w:t>
      </w:r>
      <w:r>
        <w:t>ст.</w:t>
      </w:r>
      <w:r>
        <w:rPr>
          <w:spacing w:val="-8"/>
        </w:rPr>
        <w:t xml:space="preserve"> </w:t>
      </w:r>
      <w:r>
        <w:t>2625;</w:t>
      </w:r>
      <w:r>
        <w:rPr>
          <w:spacing w:val="-8"/>
        </w:rPr>
        <w:t xml:space="preserve"> </w:t>
      </w:r>
      <w:r>
        <w:t>2022</w:t>
      </w:r>
      <w:r>
        <w:rPr>
          <w:spacing w:val="-8"/>
        </w:rPr>
        <w:t xml:space="preserve"> </w:t>
      </w:r>
      <w:r>
        <w:t>р.,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69,</w:t>
      </w:r>
      <w:r>
        <w:rPr>
          <w:spacing w:val="-8"/>
        </w:rPr>
        <w:t xml:space="preserve"> </w:t>
      </w:r>
      <w:r>
        <w:t>ст.</w:t>
      </w:r>
      <w:r>
        <w:rPr>
          <w:spacing w:val="-8"/>
        </w:rPr>
        <w:t xml:space="preserve"> </w:t>
      </w:r>
      <w:r>
        <w:t>4171)</w:t>
      </w:r>
      <w:r>
        <w:rPr>
          <w:spacing w:val="-8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постанови</w:t>
      </w:r>
      <w:r>
        <w:rPr>
          <w:spacing w:val="-8"/>
        </w:rPr>
        <w:t xml:space="preserve"> </w:t>
      </w:r>
      <w:r>
        <w:t>Кабінету Міністрів України від 2 серпня 2024 р. №</w:t>
      </w:r>
      <w:r>
        <w:rPr>
          <w:spacing w:val="-3"/>
        </w:rPr>
        <w:t xml:space="preserve"> </w:t>
      </w:r>
      <w:r>
        <w:t>881 “Деякі питання забезпечення діяльності фахівців із супроводу ветеранів війни та демобілізованих осіб” (Офіційний</w:t>
      </w:r>
      <w:r>
        <w:rPr>
          <w:spacing w:val="4"/>
        </w:rPr>
        <w:t xml:space="preserve"> </w:t>
      </w:r>
      <w:r>
        <w:t>вісник</w:t>
      </w:r>
      <w:r>
        <w:rPr>
          <w:spacing w:val="4"/>
        </w:rPr>
        <w:t xml:space="preserve"> </w:t>
      </w:r>
      <w:r>
        <w:t>України,</w:t>
      </w:r>
      <w:r>
        <w:rPr>
          <w:spacing w:val="4"/>
        </w:rPr>
        <w:t xml:space="preserve"> </w:t>
      </w:r>
      <w:r>
        <w:t>2024</w:t>
      </w:r>
      <w:r>
        <w:rPr>
          <w:spacing w:val="4"/>
        </w:rPr>
        <w:t xml:space="preserve"> </w:t>
      </w:r>
      <w:r>
        <w:t>р.,</w:t>
      </w:r>
      <w:r>
        <w:rPr>
          <w:spacing w:val="4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73,</w:t>
      </w:r>
      <w:r>
        <w:rPr>
          <w:spacing w:val="5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4365,</w:t>
      </w:r>
      <w:r>
        <w:rPr>
          <w:spacing w:val="4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99,</w:t>
      </w:r>
      <w:r>
        <w:rPr>
          <w:spacing w:val="4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6317;</w:t>
      </w:r>
      <w:r>
        <w:rPr>
          <w:spacing w:val="4"/>
        </w:rPr>
        <w:t xml:space="preserve"> </w:t>
      </w:r>
      <w:r>
        <w:t>2025</w:t>
      </w:r>
      <w:r>
        <w:rPr>
          <w:spacing w:val="5"/>
        </w:rPr>
        <w:t xml:space="preserve"> </w:t>
      </w:r>
      <w:r>
        <w:rPr>
          <w:spacing w:val="-5"/>
        </w:rPr>
        <w:t>р.,</w:t>
      </w:r>
    </w:p>
    <w:p w:rsidR="00B61C76" w:rsidRDefault="00000000">
      <w:pPr>
        <w:pStyle w:val="a3"/>
      </w:pPr>
      <w:r>
        <w:t>№</w:t>
      </w:r>
      <w:r>
        <w:rPr>
          <w:spacing w:val="-2"/>
        </w:rPr>
        <w:t xml:space="preserve"> </w:t>
      </w:r>
      <w:r>
        <w:t>8, ст. 667, №</w:t>
      </w:r>
      <w:r>
        <w:rPr>
          <w:spacing w:val="-1"/>
        </w:rPr>
        <w:t xml:space="preserve"> </w:t>
      </w:r>
      <w:r>
        <w:t>15, ст. 1098, №</w:t>
      </w:r>
      <w:r>
        <w:rPr>
          <w:spacing w:val="-1"/>
        </w:rPr>
        <w:t xml:space="preserve"> </w:t>
      </w:r>
      <w:r>
        <w:t xml:space="preserve">19, ст. 1275) зміни, що </w:t>
      </w:r>
      <w:r>
        <w:rPr>
          <w:spacing w:val="-2"/>
        </w:rPr>
        <w:t>додаються.</w:t>
      </w:r>
    </w:p>
    <w:p w:rsidR="00B61C76" w:rsidRDefault="00000000">
      <w:pPr>
        <w:pStyle w:val="a5"/>
        <w:numPr>
          <w:ilvl w:val="0"/>
          <w:numId w:val="1"/>
        </w:numPr>
        <w:tabs>
          <w:tab w:val="left" w:pos="871"/>
        </w:tabs>
        <w:ind w:firstLine="567"/>
        <w:jc w:val="both"/>
        <w:rPr>
          <w:sz w:val="28"/>
        </w:rPr>
      </w:pPr>
      <w:r>
        <w:rPr>
          <w:sz w:val="28"/>
        </w:rPr>
        <w:t xml:space="preserve">Забезпечити протягом одного місяця з дня набрання чинності цією </w:t>
      </w:r>
      <w:r>
        <w:rPr>
          <w:spacing w:val="-2"/>
          <w:sz w:val="28"/>
        </w:rPr>
        <w:t>постановою:</w:t>
      </w:r>
    </w:p>
    <w:p w:rsidR="00B61C76" w:rsidRDefault="00000000">
      <w:pPr>
        <w:pStyle w:val="a5"/>
        <w:numPr>
          <w:ilvl w:val="1"/>
          <w:numId w:val="1"/>
        </w:numPr>
        <w:tabs>
          <w:tab w:val="left" w:pos="1009"/>
        </w:tabs>
        <w:ind w:firstLine="567"/>
        <w:jc w:val="both"/>
        <w:rPr>
          <w:sz w:val="28"/>
        </w:rPr>
      </w:pPr>
      <w:r>
        <w:rPr>
          <w:sz w:val="28"/>
        </w:rPr>
        <w:t>Міністерству цифрової трансформації — технічну реалізацію функціональних можливостей розділу “Ветеран Pro” Єдиного державного вебпорталу електронних послуг (далі — Портал Дія), зокрема мобільного додатка Порталу Дія (Дія) для задоволення потреб в автоматизації та цифровізації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процесів,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пов’язаних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із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наданням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публічних</w:t>
      </w:r>
      <w:r>
        <w:rPr>
          <w:spacing w:val="53"/>
          <w:w w:val="150"/>
          <w:sz w:val="28"/>
        </w:rPr>
        <w:t xml:space="preserve"> </w:t>
      </w:r>
      <w:r>
        <w:rPr>
          <w:spacing w:val="-2"/>
          <w:sz w:val="28"/>
        </w:rPr>
        <w:t>(електронних</w:t>
      </w:r>
    </w:p>
    <w:p w:rsidR="00B61C76" w:rsidRDefault="00B61C76">
      <w:pPr>
        <w:pStyle w:val="a5"/>
        <w:rPr>
          <w:sz w:val="28"/>
        </w:rPr>
        <w:sectPr w:rsidR="00B61C76">
          <w:type w:val="continuous"/>
          <w:pgSz w:w="11910" w:h="16840"/>
          <w:pgMar w:top="1420" w:right="992" w:bottom="0" w:left="1700" w:header="708" w:footer="708" w:gutter="0"/>
          <w:cols w:space="720"/>
        </w:sectPr>
      </w:pPr>
    </w:p>
    <w:p w:rsidR="00B61C76" w:rsidRDefault="00000000">
      <w:pPr>
        <w:pStyle w:val="a3"/>
        <w:spacing w:before="70"/>
        <w:ind w:left="0" w:right="140"/>
        <w:jc w:val="center"/>
      </w:pPr>
      <w:r>
        <w:rPr>
          <w:spacing w:val="-10"/>
        </w:rPr>
        <w:lastRenderedPageBreak/>
        <w:t>2</w:t>
      </w:r>
    </w:p>
    <w:p w:rsidR="00B61C76" w:rsidRDefault="00B61C76">
      <w:pPr>
        <w:pStyle w:val="a3"/>
        <w:ind w:left="0"/>
        <w:jc w:val="left"/>
      </w:pPr>
    </w:p>
    <w:p w:rsidR="00B61C76" w:rsidRDefault="00000000">
      <w:pPr>
        <w:pStyle w:val="a3"/>
        <w:ind w:right="138"/>
      </w:pPr>
      <w:r>
        <w:t>публічних) послуг ветеранам війни, постраждалим учасниками Революції Гідності,</w:t>
      </w:r>
      <w:r>
        <w:rPr>
          <w:spacing w:val="-5"/>
        </w:rPr>
        <w:t xml:space="preserve"> </w:t>
      </w:r>
      <w:r>
        <w:t>членам</w:t>
      </w:r>
      <w:r>
        <w:rPr>
          <w:spacing w:val="-5"/>
        </w:rPr>
        <w:t xml:space="preserve"> </w:t>
      </w:r>
      <w:r>
        <w:t>сімей</w:t>
      </w:r>
      <w:r>
        <w:rPr>
          <w:spacing w:val="-5"/>
        </w:rPr>
        <w:t xml:space="preserve"> </w:t>
      </w:r>
      <w:r>
        <w:t>загиблих</w:t>
      </w:r>
      <w:r>
        <w:rPr>
          <w:spacing w:val="-5"/>
        </w:rPr>
        <w:t xml:space="preserve"> </w:t>
      </w:r>
      <w:r>
        <w:t>(померлих)</w:t>
      </w:r>
      <w:r>
        <w:rPr>
          <w:spacing w:val="-5"/>
        </w:rPr>
        <w:t xml:space="preserve"> </w:t>
      </w:r>
      <w:r>
        <w:t>ветеранів</w:t>
      </w:r>
      <w:r>
        <w:rPr>
          <w:spacing w:val="-5"/>
        </w:rPr>
        <w:t xml:space="preserve"> </w:t>
      </w:r>
      <w:r>
        <w:t>війни,</w:t>
      </w:r>
      <w:r>
        <w:rPr>
          <w:spacing w:val="-5"/>
        </w:rPr>
        <w:t xml:space="preserve"> </w:t>
      </w:r>
      <w:r>
        <w:t>членами</w:t>
      </w:r>
      <w:r>
        <w:rPr>
          <w:spacing w:val="-5"/>
        </w:rPr>
        <w:t xml:space="preserve"> </w:t>
      </w:r>
      <w:r>
        <w:t>сімей загиблих (померлих) Захисників і Захисниць України;</w:t>
      </w:r>
    </w:p>
    <w:p w:rsidR="00B61C76" w:rsidRDefault="00000000">
      <w:pPr>
        <w:pStyle w:val="a5"/>
        <w:numPr>
          <w:ilvl w:val="1"/>
          <w:numId w:val="1"/>
        </w:numPr>
        <w:tabs>
          <w:tab w:val="left" w:pos="1021"/>
        </w:tabs>
        <w:ind w:firstLine="567"/>
        <w:jc w:val="both"/>
        <w:rPr>
          <w:sz w:val="28"/>
        </w:rPr>
      </w:pPr>
      <w:r>
        <w:rPr>
          <w:sz w:val="28"/>
        </w:rPr>
        <w:t>Міністерству у справах ветеранів та Міністерству цифрової трансформації — електронну інформаційну взаємодію між державними електронними інформаційними ресурсами, іншими інформаційно- комунікаційними системами, необхідними для реалізації положень Порядку, затвердженого цією постановою.</w:t>
      </w:r>
    </w:p>
    <w:p w:rsidR="00B61C76" w:rsidRDefault="00B61C76">
      <w:pPr>
        <w:pStyle w:val="a3"/>
        <w:ind w:left="0"/>
        <w:jc w:val="left"/>
      </w:pPr>
    </w:p>
    <w:p w:rsidR="00B61C76" w:rsidRDefault="00B61C76">
      <w:pPr>
        <w:pStyle w:val="a3"/>
        <w:ind w:left="0"/>
        <w:jc w:val="left"/>
      </w:pPr>
    </w:p>
    <w:p w:rsidR="00B61C76" w:rsidRDefault="00B61C76">
      <w:pPr>
        <w:pStyle w:val="a3"/>
        <w:spacing w:before="234"/>
        <w:ind w:left="0"/>
        <w:jc w:val="left"/>
      </w:pPr>
    </w:p>
    <w:p w:rsidR="00B61C76" w:rsidRDefault="00000000">
      <w:pPr>
        <w:tabs>
          <w:tab w:val="left" w:pos="6521"/>
        </w:tabs>
        <w:ind w:left="568"/>
        <w:rPr>
          <w:b/>
          <w:sz w:val="28"/>
        </w:rPr>
      </w:pPr>
      <w:r>
        <w:rPr>
          <w:b/>
          <w:spacing w:val="-2"/>
          <w:sz w:val="28"/>
        </w:rPr>
        <w:t>Прем’єр-міністр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України</w:t>
      </w:r>
      <w:r>
        <w:rPr>
          <w:b/>
          <w:sz w:val="28"/>
        </w:rPr>
        <w:tab/>
        <w:t>Д.</w:t>
      </w:r>
      <w:r>
        <w:rPr>
          <w:b/>
          <w:spacing w:val="-2"/>
          <w:sz w:val="28"/>
        </w:rPr>
        <w:t xml:space="preserve"> ШМИГАЛЬ</w:t>
      </w:r>
    </w:p>
    <w:sectPr w:rsidR="00B61C76">
      <w:pgSz w:w="11910" w:h="16840"/>
      <w:pgMar w:top="440" w:right="992" w:bottom="280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6A6D45"/>
    <w:multiLevelType w:val="hybridMultilevel"/>
    <w:tmpl w:val="7E9E0DF4"/>
    <w:lvl w:ilvl="0" w:tplc="BF689522">
      <w:start w:val="1"/>
      <w:numFmt w:val="decimal"/>
      <w:lvlText w:val="%1."/>
      <w:lvlJc w:val="left"/>
      <w:pPr>
        <w:ind w:left="1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CF6E7E0">
      <w:start w:val="1"/>
      <w:numFmt w:val="decimal"/>
      <w:lvlText w:val="%2)"/>
      <w:lvlJc w:val="left"/>
      <w:pPr>
        <w:ind w:left="1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1172A792">
      <w:numFmt w:val="bullet"/>
      <w:lvlText w:val="•"/>
      <w:lvlJc w:val="left"/>
      <w:pPr>
        <w:ind w:left="1843" w:hanging="442"/>
      </w:pPr>
      <w:rPr>
        <w:rFonts w:hint="default"/>
        <w:lang w:val="uk-UA" w:eastAsia="en-US" w:bidi="ar-SA"/>
      </w:rPr>
    </w:lvl>
    <w:lvl w:ilvl="3" w:tplc="33BE53DA">
      <w:numFmt w:val="bullet"/>
      <w:lvlText w:val="•"/>
      <w:lvlJc w:val="left"/>
      <w:pPr>
        <w:ind w:left="2765" w:hanging="442"/>
      </w:pPr>
      <w:rPr>
        <w:rFonts w:hint="default"/>
        <w:lang w:val="uk-UA" w:eastAsia="en-US" w:bidi="ar-SA"/>
      </w:rPr>
    </w:lvl>
    <w:lvl w:ilvl="4" w:tplc="4B22AFC0">
      <w:numFmt w:val="bullet"/>
      <w:lvlText w:val="•"/>
      <w:lvlJc w:val="left"/>
      <w:pPr>
        <w:ind w:left="3687" w:hanging="442"/>
      </w:pPr>
      <w:rPr>
        <w:rFonts w:hint="default"/>
        <w:lang w:val="uk-UA" w:eastAsia="en-US" w:bidi="ar-SA"/>
      </w:rPr>
    </w:lvl>
    <w:lvl w:ilvl="5" w:tplc="F4982418">
      <w:numFmt w:val="bullet"/>
      <w:lvlText w:val="•"/>
      <w:lvlJc w:val="left"/>
      <w:pPr>
        <w:ind w:left="4609" w:hanging="442"/>
      </w:pPr>
      <w:rPr>
        <w:rFonts w:hint="default"/>
        <w:lang w:val="uk-UA" w:eastAsia="en-US" w:bidi="ar-SA"/>
      </w:rPr>
    </w:lvl>
    <w:lvl w:ilvl="6" w:tplc="EF04FB04">
      <w:numFmt w:val="bullet"/>
      <w:lvlText w:val="•"/>
      <w:lvlJc w:val="left"/>
      <w:pPr>
        <w:ind w:left="5530" w:hanging="442"/>
      </w:pPr>
      <w:rPr>
        <w:rFonts w:hint="default"/>
        <w:lang w:val="uk-UA" w:eastAsia="en-US" w:bidi="ar-SA"/>
      </w:rPr>
    </w:lvl>
    <w:lvl w:ilvl="7" w:tplc="527E1418">
      <w:numFmt w:val="bullet"/>
      <w:lvlText w:val="•"/>
      <w:lvlJc w:val="left"/>
      <w:pPr>
        <w:ind w:left="6452" w:hanging="442"/>
      </w:pPr>
      <w:rPr>
        <w:rFonts w:hint="default"/>
        <w:lang w:val="uk-UA" w:eastAsia="en-US" w:bidi="ar-SA"/>
      </w:rPr>
    </w:lvl>
    <w:lvl w:ilvl="8" w:tplc="5714ED78">
      <w:numFmt w:val="bullet"/>
      <w:lvlText w:val="•"/>
      <w:lvlJc w:val="left"/>
      <w:pPr>
        <w:ind w:left="7374" w:hanging="442"/>
      </w:pPr>
      <w:rPr>
        <w:rFonts w:hint="default"/>
        <w:lang w:val="uk-UA" w:eastAsia="en-US" w:bidi="ar-SA"/>
      </w:rPr>
    </w:lvl>
  </w:abstractNum>
  <w:num w:numId="1" w16cid:durableId="115213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1C76"/>
    <w:rsid w:val="00720040"/>
    <w:rsid w:val="0074713F"/>
    <w:rsid w:val="00B6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D3738-0F51-4D57-9E16-1EC5DD59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326"/>
      <w:ind w:right="13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120"/>
      <w:ind w:left="1" w:right="139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1439</Words>
  <Characters>821</Characters>
  <Application>Microsoft Office Word</Application>
  <DocSecurity>0</DocSecurity>
  <Lines>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1-308</dc:creator>
  <cp:lastModifiedBy>Миколайчик Марина Володимирівна</cp:lastModifiedBy>
  <cp:revision>2</cp:revision>
  <dcterms:created xsi:type="dcterms:W3CDTF">2025-06-18T11:32:00Z</dcterms:created>
  <dcterms:modified xsi:type="dcterms:W3CDTF">2025-06-18T11:35:00Z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2025-06-18T00:00:00Z</vt:filetime>
  </property>
  <property fmtid="{D5CDD505-2E9C-101B-9397-08002B2CF9AE}" pid="5" name="Producer">
    <vt:lpwstr>Aspose.PDF for .NET 22.12.0</vt:lpwstr>
  </property>
</Properties>
</file>