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7741" w14:textId="77777777" w:rsidR="00333728" w:rsidRDefault="00333728" w:rsidP="0033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yy4oq62d13z3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14:paraId="4082A618" w14:textId="76AEE343" w:rsidR="00333728" w:rsidRDefault="00333728" w:rsidP="0033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5ull8a2rkk3l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до про</w:t>
      </w:r>
      <w:r w:rsidR="007A57D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кту постанови Кабінету Міністрів України </w:t>
      </w:r>
    </w:p>
    <w:p w14:paraId="00000004" w14:textId="496253FC" w:rsidR="00B34ABC" w:rsidRDefault="00333728" w:rsidP="0033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351FEC" w:rsidRPr="00351FE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у примітки до </w:t>
      </w:r>
      <w:hyperlink r:id="rId8" w:anchor="n9" w:tgtFrame="_blank" w:history="1">
        <w:r w:rsidR="00351FEC" w:rsidRPr="00351FEC">
          <w:rPr>
            <w:rFonts w:ascii="Times New Roman" w:eastAsia="Times New Roman" w:hAnsi="Times New Roman" w:cs="Times New Roman"/>
            <w:b/>
            <w:sz w:val="28"/>
            <w:szCs w:val="28"/>
          </w:rPr>
          <w:t>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</w:t>
        </w:r>
      </w:hyperlink>
      <w:r w:rsidRPr="00351FE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5C3CBF24" w14:textId="77777777" w:rsidR="00DF3331" w:rsidRPr="00333728" w:rsidRDefault="00DF3331" w:rsidP="00333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B34ABC" w:rsidRDefault="009E1A27" w:rsidP="00A32A94">
      <w:pPr>
        <w:widowControl w:val="0"/>
        <w:tabs>
          <w:tab w:val="left" w:pos="7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 Мета</w:t>
      </w:r>
    </w:p>
    <w:p w14:paraId="00000006" w14:textId="57288AD1" w:rsidR="00B34ABC" w:rsidRPr="00A32A94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32A94">
        <w:rPr>
          <w:rFonts w:ascii="Times New Roman" w:eastAsia="Times New Roman" w:hAnsi="Times New Roman" w:cs="Times New Roman"/>
          <w:spacing w:val="-6"/>
          <w:sz w:val="28"/>
          <w:szCs w:val="28"/>
        </w:rPr>
        <w:t>Метою про</w:t>
      </w:r>
      <w:r w:rsidR="007A57DC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Pr="00A32A94">
        <w:rPr>
          <w:rFonts w:ascii="Times New Roman" w:eastAsia="Times New Roman" w:hAnsi="Times New Roman" w:cs="Times New Roman"/>
          <w:spacing w:val="-6"/>
          <w:sz w:val="28"/>
          <w:szCs w:val="28"/>
        </w:rPr>
        <w:t>кту</w:t>
      </w:r>
      <w:r w:rsidR="003071F3" w:rsidRPr="00A32A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33728" w:rsidRPr="00333728">
        <w:rPr>
          <w:rFonts w:ascii="Times New Roman" w:eastAsia="Times New Roman" w:hAnsi="Times New Roman" w:cs="Times New Roman"/>
          <w:spacing w:val="-6"/>
          <w:sz w:val="28"/>
          <w:szCs w:val="28"/>
        </w:rPr>
        <w:t>постанови Кабінету Міністрів України “</w:t>
      </w:r>
      <w:r w:rsidR="00DF3331" w:rsidRPr="00DF33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 внесення змін у примітки до </w:t>
      </w:r>
      <w:hyperlink r:id="rId9" w:anchor="n9" w:tgtFrame="_blank" w:history="1">
        <w:r w:rsidR="00DF3331" w:rsidRPr="00DF3331">
          <w:rPr>
            <w:rFonts w:ascii="Times New Roman" w:eastAsia="Times New Roman" w:hAnsi="Times New Roman" w:cs="Times New Roman"/>
            <w:spacing w:val="-6"/>
            <w:sz w:val="28"/>
            <w:szCs w:val="28"/>
          </w:rPr>
          <w:t>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</w:t>
        </w:r>
      </w:hyperlink>
      <w:r w:rsidR="00333728" w:rsidRPr="00333728">
        <w:rPr>
          <w:rFonts w:ascii="Times New Roman" w:eastAsia="Times New Roman" w:hAnsi="Times New Roman" w:cs="Times New Roman"/>
          <w:spacing w:val="-6"/>
          <w:sz w:val="28"/>
          <w:szCs w:val="28"/>
        </w:rPr>
        <w:t>”</w:t>
      </w:r>
      <w:r w:rsidR="0033372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3071F3" w:rsidRPr="00A32A94">
        <w:rPr>
          <w:rFonts w:ascii="Times New Roman" w:eastAsia="Times New Roman" w:hAnsi="Times New Roman" w:cs="Times New Roman"/>
          <w:spacing w:val="-6"/>
          <w:sz w:val="28"/>
          <w:szCs w:val="28"/>
        </w:rPr>
        <w:t>(далі – про</w:t>
      </w:r>
      <w:r w:rsidR="007A57DC">
        <w:rPr>
          <w:rFonts w:ascii="Times New Roman" w:eastAsia="Times New Roman" w:hAnsi="Times New Roman" w:cs="Times New Roman"/>
          <w:spacing w:val="-6"/>
          <w:sz w:val="28"/>
          <w:szCs w:val="28"/>
        </w:rPr>
        <w:t>е</w:t>
      </w:r>
      <w:r w:rsidR="003071F3" w:rsidRPr="00A32A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кт акта) </w:t>
      </w:r>
      <w:r w:rsidRPr="00A32A94">
        <w:rPr>
          <w:rFonts w:ascii="Times New Roman" w:eastAsia="Times New Roman" w:hAnsi="Times New Roman" w:cs="Times New Roman"/>
          <w:spacing w:val="-6"/>
          <w:sz w:val="28"/>
          <w:szCs w:val="28"/>
        </w:rPr>
        <w:t>є удосконалення правового регулювання у сфері охорони культурної спадщини шляхом створення належних умов для забезпечення доступності об’єктів культурної спадщини для осіб з інвалідністю та інших маломобільних груп населення.</w:t>
      </w:r>
    </w:p>
    <w:p w14:paraId="0B550C83" w14:textId="77777777" w:rsidR="00A32A94" w:rsidRDefault="00A32A94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B34ABC" w:rsidRDefault="009E1A27" w:rsidP="00A32A94">
      <w:pPr>
        <w:widowControl w:val="0"/>
        <w:tabs>
          <w:tab w:val="left" w:pos="7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 Обґрунтування необхідності прийняття акта</w:t>
      </w:r>
    </w:p>
    <w:p w14:paraId="00000009" w14:textId="406BFFA7" w:rsidR="00B34ABC" w:rsidRDefault="00B43E32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Необхідність прийняття акта обумовлена</w:t>
      </w:r>
      <w:r w:rsidR="009E1A27">
        <w:rPr>
          <w:rFonts w:ascii="Times New Roman" w:eastAsia="Times New Roman" w:hAnsi="Times New Roman" w:cs="Times New Roman"/>
          <w:sz w:val="28"/>
          <w:szCs w:val="28"/>
        </w:rPr>
        <w:t xml:space="preserve"> усунення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1A27">
        <w:rPr>
          <w:rFonts w:ascii="Times New Roman" w:eastAsia="Times New Roman" w:hAnsi="Times New Roman" w:cs="Times New Roman"/>
          <w:sz w:val="28"/>
          <w:szCs w:val="28"/>
        </w:rPr>
        <w:t xml:space="preserve"> правових і процедурних бар’єрів, які ускладнюють або унеможливлюють забезпечення доступу до об’єктів культурної спадщини для осіб з інвалідністю та інших маломобільних груп населення.</w:t>
      </w:r>
    </w:p>
    <w:p w14:paraId="0000000A" w14:textId="27DBE268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Прийняття цього про</w:t>
      </w:r>
      <w:r w:rsidR="007A57D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кту</w:t>
      </w:r>
      <w:r w:rsidR="003071F3">
        <w:rPr>
          <w:rFonts w:ascii="Times New Roman" w:eastAsia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сьогодні є надзвичайно важливим для ветеранів війни, зокрема, які зазнали поранень та втратили повну або часткову рухомість внаслідок участі у захисті незалежності та територіальної цілісності України.</w:t>
      </w:r>
    </w:p>
    <w:p w14:paraId="5DA5D974" w14:textId="77777777" w:rsidR="00526B87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Внаслідок повномасштабної агресії Російської Федерації, в Україні зростає кількість ветеранів війни, які мають статус осіб з інвалідністю внаслідок війни. Значна частина з них стикається з обмеженням доступу до інфраструктури, зокрема </w:t>
      </w:r>
      <w:r w:rsidR="00526B8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об’єктів культурної спадщини, які є: </w:t>
      </w:r>
    </w:p>
    <w:p w14:paraId="5510D42D" w14:textId="77777777" w:rsidR="00526B87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частиною культурного та історичного середовища; </w:t>
      </w:r>
    </w:p>
    <w:p w14:paraId="3F960B6A" w14:textId="77777777" w:rsidR="00526B87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місцями патріотичного виховання молоді; </w:t>
      </w:r>
    </w:p>
    <w:p w14:paraId="0000000B" w14:textId="01A8B0DF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просторами громадської активності та соціалізації.</w:t>
      </w:r>
    </w:p>
    <w:p w14:paraId="0000000C" w14:textId="77777777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Неможливість повноцінно відвідувати музеї, пам’ятки архітектури, меморіальні комплекси, сакральні споруди тощо поглиблює ізоляцію ветеранів війни та перешкоджає їхній інтеграції в цивільне життя після служби.</w:t>
      </w:r>
    </w:p>
    <w:p w14:paraId="0000000D" w14:textId="13B34197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A57D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3071F3">
        <w:rPr>
          <w:rFonts w:ascii="Times New Roman" w:eastAsia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створює правові механізми для облаштування таких об’єктів засобами безперешкодного доступу — пандусами, підйомниками, тактильною навігацією тощо, не ускладнюючи надмірною бюрократією реалізацію цих змін. Запропоновані про</w:t>
      </w:r>
      <w:r w:rsidR="007A57D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ктом</w:t>
      </w:r>
      <w:r w:rsidR="003071F3">
        <w:rPr>
          <w:rFonts w:ascii="Times New Roman" w:eastAsia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зміни дозволять громадам, волонтерам, ветеранським організаціям та управлінцям оперативно адаптовувати простір під потреби тих, хто захищав Україну.</w:t>
      </w:r>
    </w:p>
    <w:p w14:paraId="0000000E" w14:textId="24FAC8E3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сьогодні чинне законодавство у сфері охорони культурної спадщини не розмежовує повноцінні реставраційні роботи та окремі ремонтні заходи, спрямовані виключно на облаштування доступності (пандуси, підйомники, контрастна навігація тощо). Відсутність диференціації призводить до того, що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навіть мінімальні зміни, які не впливають на предмет охорони, потребують проходження складної і часто тривалої процедури погодження та підготовки науково-про</w:t>
      </w:r>
      <w:r w:rsidR="00B43E3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ктної документації. У деяких випадках це фактично унеможливлює виконання таких робіт, особливо на об’єктах з обмеженим фінансуванням.</w:t>
      </w:r>
    </w:p>
    <w:p w14:paraId="0000000F" w14:textId="020B4819" w:rsidR="00B34ABC" w:rsidRDefault="009E1A27" w:rsidP="00B43E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Також має місце соціальна необхідність прийняття відповідного про</w:t>
      </w:r>
      <w:r w:rsidR="007A57D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 </w:t>
      </w:r>
      <w:r w:rsidR="003071F3">
        <w:rPr>
          <w:rFonts w:ascii="Times New Roman" w:eastAsia="Times New Roman" w:hAnsi="Times New Roman" w:cs="Times New Roman"/>
          <w:sz w:val="28"/>
          <w:szCs w:val="28"/>
        </w:rPr>
        <w:t xml:space="preserve">акта </w:t>
      </w:r>
      <w:r w:rsidR="00B43E3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реалізація прав маломобільних громадян, передбачених статтею 24 Конституції України, відповідно до якої всі громадяни є рівними у своїх правах, а дискримінація за будь-якою ознакою заборонена. </w:t>
      </w:r>
    </w:p>
    <w:p w14:paraId="00000010" w14:textId="77777777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Наразі особи з інвалідністю та маломобільні особи не можуть повноцінно користуватися культурною інфраструктурою, відвідувати музеї, історичні будівлі, культові споруди, які мають статус об’єктів культурної спадщини.</w:t>
      </w:r>
    </w:p>
    <w:p w14:paraId="00000011" w14:textId="77777777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Надання можливості для безбар’єрного доступу до таких об’єктів є виконанням державою свого обов’язку гарантувати рівні можливості для всіх громадян.</w:t>
      </w:r>
    </w:p>
    <w:p w14:paraId="00000015" w14:textId="77777777" w:rsidR="00B34ABC" w:rsidRDefault="00B34ABC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0A63F699" w:rsidR="00B34ABC" w:rsidRDefault="009E1A27" w:rsidP="00A32A94">
      <w:pPr>
        <w:widowControl w:val="0"/>
        <w:tabs>
          <w:tab w:val="left" w:pos="70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 Основні положення про</w:t>
      </w:r>
      <w:r w:rsidR="007A57D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кту акта</w:t>
      </w:r>
    </w:p>
    <w:p w14:paraId="7B760563" w14:textId="40C98F16" w:rsidR="002F415F" w:rsidRPr="002F415F" w:rsidRDefault="002F415F" w:rsidP="002F415F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F415F">
        <w:rPr>
          <w:sz w:val="28"/>
          <w:szCs w:val="28"/>
        </w:rPr>
        <w:t>Про</w:t>
      </w:r>
      <w:r w:rsidR="007A57DC">
        <w:rPr>
          <w:sz w:val="28"/>
          <w:szCs w:val="28"/>
        </w:rPr>
        <w:t>е</w:t>
      </w:r>
      <w:r w:rsidRPr="002F415F">
        <w:rPr>
          <w:sz w:val="28"/>
          <w:szCs w:val="28"/>
        </w:rPr>
        <w:t xml:space="preserve">кт </w:t>
      </w:r>
      <w:r>
        <w:rPr>
          <w:sz w:val="28"/>
          <w:szCs w:val="28"/>
        </w:rPr>
        <w:t>акта</w:t>
      </w:r>
      <w:r w:rsidRPr="002F415F">
        <w:rPr>
          <w:sz w:val="28"/>
          <w:szCs w:val="28"/>
        </w:rPr>
        <w:t xml:space="preserve"> передбачає внесення змін до переліку будівельних робіт, які не потребують документів, що дають право на їх виконання, та після завершення яких об’єкт не підлягає прийняттю в експлуатацію, затвердженого постановою Кабінету Міністрів України від 7 червня 2017 р. № 406.</w:t>
      </w:r>
    </w:p>
    <w:p w14:paraId="70E8A8EA" w14:textId="1C58E816" w:rsidR="002F415F" w:rsidRPr="002F415F" w:rsidRDefault="002F415F" w:rsidP="002F415F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F415F">
        <w:rPr>
          <w:sz w:val="28"/>
          <w:szCs w:val="28"/>
        </w:rPr>
        <w:t>Змінами, зокрема, уточнено, що дія зазначеного переліку не поширюється на об’єкти, що належать до пам’яток культурної спадщини, за винятком робіт, передбачених пунктом 11 переліку, а саме на влаштування засобів безперешкодного доступу осіб з інвалідністю та інших маломобільних груп населення до будинків, будівель, споруд будь-якого призначення, їх комплексів та частин, об’єктів інженерно-транспортної інфраструктури.</w:t>
      </w:r>
    </w:p>
    <w:p w14:paraId="79B9A1EB" w14:textId="311AAF0C" w:rsidR="002F415F" w:rsidRPr="002F415F" w:rsidRDefault="002F415F" w:rsidP="002F415F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F415F">
        <w:rPr>
          <w:b/>
          <w:bCs/>
          <w:sz w:val="28"/>
          <w:szCs w:val="28"/>
        </w:rPr>
        <w:t xml:space="preserve"> </w:t>
      </w:r>
      <w:r w:rsidRPr="002F415F">
        <w:rPr>
          <w:sz w:val="28"/>
          <w:szCs w:val="28"/>
        </w:rPr>
        <w:t>Також про</w:t>
      </w:r>
      <w:r w:rsidR="007A57DC">
        <w:rPr>
          <w:sz w:val="28"/>
          <w:szCs w:val="28"/>
        </w:rPr>
        <w:t>е</w:t>
      </w:r>
      <w:r w:rsidRPr="002F415F">
        <w:rPr>
          <w:sz w:val="28"/>
          <w:szCs w:val="28"/>
        </w:rPr>
        <w:t xml:space="preserve">ктом акта </w:t>
      </w:r>
      <w:r w:rsidRPr="002F415F">
        <w:rPr>
          <w:rStyle w:val="a6"/>
          <w:b w:val="0"/>
          <w:bCs w:val="0"/>
          <w:sz w:val="28"/>
          <w:szCs w:val="28"/>
        </w:rPr>
        <w:t>доповнено перелік</w:t>
      </w:r>
      <w:r w:rsidRPr="002F415F">
        <w:rPr>
          <w:sz w:val="28"/>
          <w:szCs w:val="28"/>
        </w:rPr>
        <w:t xml:space="preserve"> положенням, яке передбачає можливість виконання окремих будівельних робіт з улаштування засобів безперешкодного доступу для осіб з інвалідністю та інших маломобільних груп населення до об’єктів, що є пам’ятками культурної спадщини або їх частинами, </w:t>
      </w:r>
      <w:r w:rsidRPr="002F415F">
        <w:rPr>
          <w:rStyle w:val="a6"/>
          <w:b w:val="0"/>
          <w:bCs w:val="0"/>
          <w:sz w:val="28"/>
          <w:szCs w:val="28"/>
        </w:rPr>
        <w:t>без необхідності отримання дозвільних документів</w:t>
      </w:r>
      <w:r w:rsidRPr="002F415F">
        <w:rPr>
          <w:sz w:val="28"/>
          <w:szCs w:val="28"/>
        </w:rPr>
        <w:t>, за умови дотримання визначених технічних вимог та обмежень (відсутність втручання в конструкції, інженерні системи та предмет охорони пам’ятки).</w:t>
      </w:r>
    </w:p>
    <w:p w14:paraId="0000001E" w14:textId="77777777" w:rsidR="00B34ABC" w:rsidRDefault="00B34ABC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 Правові аспекти</w:t>
      </w:r>
    </w:p>
    <w:p w14:paraId="00000020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Основними нормативно-правовими актами, що регулюють цю сферу правовідносин, є:</w:t>
      </w:r>
    </w:p>
    <w:p w14:paraId="00000021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Конституція України;</w:t>
      </w:r>
    </w:p>
    <w:p w14:paraId="00000022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js9n21r2khd9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Закон України “Про охорону культурної спадщини”;</w:t>
      </w:r>
    </w:p>
    <w:p w14:paraId="00000023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України “Про охорону археологічної спадщини”;</w:t>
      </w:r>
    </w:p>
    <w:p w14:paraId="00000024" w14:textId="3A719EE9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32A94">
        <w:rPr>
          <w:rFonts w:ascii="Times New Roman" w:eastAsia="Times New Roman" w:hAnsi="Times New Roman" w:cs="Times New Roman"/>
          <w:spacing w:val="-4"/>
          <w:sz w:val="28"/>
          <w:szCs w:val="28"/>
        </w:rPr>
        <w:t>Закон України “Про основи соціальної захищеності осіб з інвалідністю в Україні”</w:t>
      </w:r>
      <w:r w:rsidR="00333728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14:paraId="33EA13DB" w14:textId="7FF7642E" w:rsidR="00333728" w:rsidRPr="00A32A94" w:rsidRDefault="00333728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постанова Кабінету Міністрів України </w:t>
      </w:r>
      <w:r w:rsidRPr="00333728">
        <w:rPr>
          <w:rFonts w:ascii="Times New Roman" w:eastAsia="Times New Roman" w:hAnsi="Times New Roman" w:cs="Times New Roman"/>
          <w:spacing w:val="-4"/>
          <w:sz w:val="28"/>
          <w:szCs w:val="28"/>
        </w:rPr>
        <w:t>від 7 червня 2017 р. № 406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32A94">
        <w:rPr>
          <w:rFonts w:ascii="Times New Roman" w:eastAsia="Times New Roman" w:hAnsi="Times New Roman" w:cs="Times New Roman"/>
          <w:spacing w:val="-4"/>
          <w:sz w:val="28"/>
          <w:szCs w:val="28"/>
        </w:rPr>
        <w:t>“</w:t>
      </w:r>
      <w:r w:rsidRPr="003337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 затвердження переліку будівельних робіт, які не потребують документів, що дають </w:t>
      </w:r>
      <w:r w:rsidRPr="00333728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право на їх виконання, та після закінчення яких об’єкт не підлягає прийняттю в експлуатацію</w:t>
      </w:r>
      <w:r w:rsidRPr="00A32A94">
        <w:rPr>
          <w:rFonts w:ascii="Times New Roman" w:eastAsia="Times New Roman" w:hAnsi="Times New Roman" w:cs="Times New Roman"/>
          <w:spacing w:val="-4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14:paraId="00000025" w14:textId="77777777" w:rsidR="00B34ABC" w:rsidRDefault="00B34ABC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 Фінансово-економічне обґрунтування</w:t>
      </w:r>
    </w:p>
    <w:p w14:paraId="00000027" w14:textId="6BC72700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про</w:t>
      </w:r>
      <w:r w:rsidR="007A57D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кту акта не потребуватиме додаткових видатків із державного і місцевих бюджетів.</w:t>
      </w:r>
    </w:p>
    <w:p w14:paraId="00000028" w14:textId="77777777" w:rsidR="00B34ABC" w:rsidRDefault="00B34ABC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 Позиція заінтересованих сторін</w:t>
      </w:r>
    </w:p>
    <w:p w14:paraId="1282046D" w14:textId="76552702" w:rsidR="003065CD" w:rsidRPr="003065CD" w:rsidRDefault="003065CD" w:rsidP="00A32A94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5CD">
        <w:rPr>
          <w:rFonts w:ascii="Times New Roman" w:hAnsi="Times New Roman" w:cs="Times New Roman"/>
          <w:sz w:val="28"/>
          <w:szCs w:val="28"/>
        </w:rPr>
        <w:t>Проект акта не стосується питань функціонування місцевого самоврядування, прав та інтересів територіальних громад, місцевого та регіонального розвитку, сфери наукової та науково-технічної діяльності, функціонування і застосування української мови як державної, у зв’язку з чим не потребує погодження Всеукраїнською асоціацією органів місцевого  самоврядування “Асоціація міст України”, Науковим комітетом Національної ради України з питань розвитку науки і технологій, Уповноваженим із захисту державної мови.</w:t>
      </w:r>
    </w:p>
    <w:p w14:paraId="0000002D" w14:textId="0919001F" w:rsidR="00B34ABC" w:rsidRDefault="009E1A27" w:rsidP="00A32A94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A57D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 акта не стосується соціально-трудової сфери, тому не потребує погодження з уповноваженими представниками всеукраїнських профспілок, їхніми об’єднаннями та всеукраїнськими об’єднаннями організацій роботодавців</w:t>
      </w:r>
    </w:p>
    <w:p w14:paraId="1C4DFD9F" w14:textId="40046DB4" w:rsidR="00333728" w:rsidRDefault="009E1A27" w:rsidP="00A32A94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r w:rsidR="007A57D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кт акта стосується прав осіб з інвалідністю, тому потребує погодження із </w:t>
      </w:r>
      <w:r w:rsidR="005E699F" w:rsidRPr="00E86097">
        <w:rPr>
          <w:rFonts w:ascii="Times New Roman" w:hAnsi="Times New Roman" w:cs="Times New Roman"/>
          <w:sz w:val="28"/>
          <w:szCs w:val="28"/>
        </w:rPr>
        <w:t>Уповноважен</w:t>
      </w:r>
      <w:r w:rsidR="005E699F">
        <w:rPr>
          <w:rFonts w:ascii="Times New Roman" w:hAnsi="Times New Roman" w:cs="Times New Roman"/>
          <w:sz w:val="28"/>
          <w:szCs w:val="28"/>
        </w:rPr>
        <w:t>им</w:t>
      </w:r>
      <w:r w:rsidR="005E699F" w:rsidRPr="00E86097">
        <w:rPr>
          <w:rFonts w:ascii="Times New Roman" w:hAnsi="Times New Roman" w:cs="Times New Roman"/>
          <w:sz w:val="28"/>
          <w:szCs w:val="28"/>
        </w:rPr>
        <w:t xml:space="preserve"> Верховної Ради України з прав людини</w:t>
      </w:r>
      <w:r w:rsidR="005E699F" w:rsidRPr="0034195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E699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 </w:t>
      </w:r>
      <w:r w:rsidR="00341958" w:rsidRPr="00341958">
        <w:rPr>
          <w:rFonts w:ascii="Times New Roman" w:eastAsia="Times New Roman" w:hAnsi="Times New Roman" w:cs="Times New Roman"/>
          <w:sz w:val="28"/>
          <w:szCs w:val="28"/>
          <w:highlight w:val="white"/>
        </w:rPr>
        <w:t>громадською спілкою “Всеукраїнське громадське об’єднання “Національна асамблея людей з інвалідністю України”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2E" w14:textId="750450AC" w:rsidR="00B34ABC" w:rsidRDefault="009E1A27" w:rsidP="00A32A94">
      <w:pPr>
        <w:spacing w:after="0" w:line="240" w:lineRule="auto"/>
        <w:ind w:firstLine="57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</w:t>
      </w:r>
      <w:r w:rsidR="007A57D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кт акта не стосується функціонування і застосування української мови як державної, тому не потребує погодження з Уповноваженим із захисту державної мови.</w:t>
      </w:r>
    </w:p>
    <w:p w14:paraId="00000030" w14:textId="77777777" w:rsidR="00B34ABC" w:rsidRDefault="00B34ABC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 Оцінка відповідності</w:t>
      </w:r>
    </w:p>
    <w:p w14:paraId="00000032" w14:textId="762E510C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Про</w:t>
      </w:r>
      <w:r w:rsidR="007A57DC">
        <w:rPr>
          <w:rFonts w:ascii="Times" w:eastAsia="Times" w:hAnsi="Times" w:cs="Times"/>
          <w:sz w:val="28"/>
          <w:szCs w:val="28"/>
        </w:rPr>
        <w:t>е</w:t>
      </w:r>
      <w:r>
        <w:rPr>
          <w:rFonts w:ascii="Times" w:eastAsia="Times" w:hAnsi="Times" w:cs="Times"/>
          <w:sz w:val="28"/>
          <w:szCs w:val="28"/>
        </w:rPr>
        <w:t xml:space="preserve">кт акта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що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дискримінації. </w:t>
      </w:r>
    </w:p>
    <w:p w14:paraId="00000033" w14:textId="0C4B829E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Про</w:t>
      </w:r>
      <w:r w:rsidR="007A57DC">
        <w:rPr>
          <w:rFonts w:ascii="Times" w:eastAsia="Times" w:hAnsi="Times" w:cs="Times"/>
          <w:sz w:val="28"/>
          <w:szCs w:val="28"/>
        </w:rPr>
        <w:t>е</w:t>
      </w:r>
      <w:r>
        <w:rPr>
          <w:rFonts w:ascii="Times" w:eastAsia="Times" w:hAnsi="Times" w:cs="Times"/>
          <w:sz w:val="28"/>
          <w:szCs w:val="28"/>
        </w:rPr>
        <w:t xml:space="preserve">кт акта потребує визначення необхідності проведення антикорупційної експертизи Національним агентством з питань запобігання корупції. </w:t>
      </w:r>
    </w:p>
    <w:p w14:paraId="00000034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Громадська антикорупційна, громадська антидискримінаційна та громадська гендерно-правова експертизи не проводились.</w:t>
      </w:r>
    </w:p>
    <w:p w14:paraId="00000036" w14:textId="77777777" w:rsidR="00B34ABC" w:rsidRDefault="009E1A27" w:rsidP="00A32A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 Прогноз результатів</w:t>
      </w:r>
    </w:p>
    <w:p w14:paraId="00000037" w14:textId="43C85F73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Прийняття про</w:t>
      </w:r>
      <w:r w:rsidR="007A57D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 акта сприятиме створення безперешкодного доступу до пам'яток культурної спадщини, що забезпечить створення умов для соціальної інтеграції осіб з інвалідністю, сприяння формуванню свідомого і мотиваційного патріотизму, створення позитивного ставлення суспільства до осіб з інвалідністю, гарантування повних та рівних прав та свобод, а також підвищення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рівня захисту прав ветеранів, які повернулися з війни і мають тяжкі травми (поранення) або захворювання, зокрема отримали статус “особа з інвалідністю”. </w:t>
      </w:r>
    </w:p>
    <w:p w14:paraId="00000038" w14:textId="73ED93D6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Реалізація про</w:t>
      </w:r>
      <w:r w:rsidR="007A57D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кту акта не матиме негативного впливу на:</w:t>
      </w:r>
    </w:p>
    <w:p w14:paraId="00000039" w14:textId="77777777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ринкове середовище, забезпечення захисту прав та інтересів суб’єктів господарювання, громадян і держави; </w:t>
      </w:r>
    </w:p>
    <w:p w14:paraId="0000003A" w14:textId="77777777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розвиток регіонів, підвищення чи зниження спроможності територіальних громад; ринок праці, рівень зайнятості населення; </w:t>
      </w:r>
    </w:p>
    <w:p w14:paraId="0000003B" w14:textId="77777777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громадське здоров’я, покращення чи погіршення стану здоров’я населення або його окремих груп; </w:t>
      </w:r>
    </w:p>
    <w:p w14:paraId="0000003C" w14:textId="77777777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відходами; </w:t>
      </w:r>
    </w:p>
    <w:p w14:paraId="0000003D" w14:textId="77777777" w:rsidR="00B34ABC" w:rsidRDefault="009E1A27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інші суспільні відносини. </w:t>
      </w:r>
    </w:p>
    <w:p w14:paraId="0000003E" w14:textId="77777777" w:rsidR="00B34ABC" w:rsidRDefault="00B34ABC" w:rsidP="00A32A9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B34ABC" w:rsidRPr="00367CD0" w:rsidRDefault="009E1A27" w:rsidP="00A32A9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CD0">
        <w:rPr>
          <w:rFonts w:ascii="Times New Roman" w:eastAsia="Times New Roman" w:hAnsi="Times New Roman" w:cs="Times New Roman"/>
          <w:b/>
          <w:bCs/>
          <w:sz w:val="28"/>
          <w:szCs w:val="28"/>
        </w:rPr>
        <w:t>Міністр у справах</w:t>
      </w:r>
    </w:p>
    <w:p w14:paraId="00000042" w14:textId="1FDBE2AA" w:rsidR="00B34ABC" w:rsidRPr="00367CD0" w:rsidRDefault="009E1A27" w:rsidP="00A32A9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C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ветеранів України </w:t>
      </w:r>
      <w:r w:rsidRPr="00367C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67C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67C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67C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367C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Наталія КАЛМИКОВА</w:t>
      </w:r>
    </w:p>
    <w:p w14:paraId="00000043" w14:textId="44738C58" w:rsidR="00B34ABC" w:rsidRPr="00367CD0" w:rsidRDefault="009E1A27" w:rsidP="00A32A94">
      <w:pPr>
        <w:widowControl w:val="0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D0">
        <w:rPr>
          <w:rFonts w:ascii="Times New Roman" w:eastAsia="Times New Roman" w:hAnsi="Times New Roman" w:cs="Times New Roman"/>
          <w:sz w:val="28"/>
          <w:szCs w:val="28"/>
        </w:rPr>
        <w:t>___ ____________ 202</w:t>
      </w:r>
      <w:r w:rsidR="00367CD0" w:rsidRPr="00367C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7CD0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</w:p>
    <w:sectPr w:rsidR="00B34ABC" w:rsidRPr="00367CD0">
      <w:headerReference w:type="default" r:id="rId10"/>
      <w:pgSz w:w="11906" w:h="16838"/>
      <w:pgMar w:top="1134" w:right="567" w:bottom="1418" w:left="170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B685" w14:textId="77777777" w:rsidR="00E24AB7" w:rsidRDefault="00E24AB7">
      <w:pPr>
        <w:spacing w:after="0" w:line="240" w:lineRule="auto"/>
      </w:pPr>
      <w:r>
        <w:separator/>
      </w:r>
    </w:p>
  </w:endnote>
  <w:endnote w:type="continuationSeparator" w:id="0">
    <w:p w14:paraId="3465213D" w14:textId="77777777" w:rsidR="00E24AB7" w:rsidRDefault="00E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12E2" w14:textId="77777777" w:rsidR="00E24AB7" w:rsidRDefault="00E24AB7">
      <w:pPr>
        <w:spacing w:after="0" w:line="240" w:lineRule="auto"/>
      </w:pPr>
      <w:r>
        <w:separator/>
      </w:r>
    </w:p>
  </w:footnote>
  <w:footnote w:type="continuationSeparator" w:id="0">
    <w:p w14:paraId="61594393" w14:textId="77777777" w:rsidR="00E24AB7" w:rsidRDefault="00E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04177253" w:rsidR="00B34ABC" w:rsidRDefault="009E1A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367CD0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45" w14:textId="77777777" w:rsidR="00B34ABC" w:rsidRDefault="00B34A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5112"/>
    <w:multiLevelType w:val="hybridMultilevel"/>
    <w:tmpl w:val="FFFFFFFF"/>
    <w:lvl w:ilvl="0" w:tplc="04E4F63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ABC"/>
    <w:rsid w:val="000171D6"/>
    <w:rsid w:val="000E48C2"/>
    <w:rsid w:val="00115732"/>
    <w:rsid w:val="0026529E"/>
    <w:rsid w:val="002F2DA1"/>
    <w:rsid w:val="002F415F"/>
    <w:rsid w:val="003065CD"/>
    <w:rsid w:val="003071F3"/>
    <w:rsid w:val="00333728"/>
    <w:rsid w:val="00341958"/>
    <w:rsid w:val="00351FEC"/>
    <w:rsid w:val="00367CD0"/>
    <w:rsid w:val="003B7D79"/>
    <w:rsid w:val="003F0B8F"/>
    <w:rsid w:val="004E2E5E"/>
    <w:rsid w:val="00526B87"/>
    <w:rsid w:val="005957E6"/>
    <w:rsid w:val="005E699F"/>
    <w:rsid w:val="00617B03"/>
    <w:rsid w:val="0062334A"/>
    <w:rsid w:val="0064581A"/>
    <w:rsid w:val="006D5509"/>
    <w:rsid w:val="00757677"/>
    <w:rsid w:val="007A57DC"/>
    <w:rsid w:val="00871D4F"/>
    <w:rsid w:val="008E32C7"/>
    <w:rsid w:val="009E10E6"/>
    <w:rsid w:val="009E1A27"/>
    <w:rsid w:val="00A32A94"/>
    <w:rsid w:val="00B25D20"/>
    <w:rsid w:val="00B34ABC"/>
    <w:rsid w:val="00B43E32"/>
    <w:rsid w:val="00C414DE"/>
    <w:rsid w:val="00DF3331"/>
    <w:rsid w:val="00E24AB7"/>
    <w:rsid w:val="00E9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53D6"/>
  <w15:docId w15:val="{98FCDF70-74C3-49F4-8B22-CC1C01AC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B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F19DD"/>
    <w:rPr>
      <w:b/>
      <w:bCs/>
    </w:rPr>
  </w:style>
  <w:style w:type="character" w:styleId="a7">
    <w:name w:val="Hyperlink"/>
    <w:basedOn w:val="a0"/>
    <w:uiPriority w:val="99"/>
    <w:semiHidden/>
    <w:unhideWhenUsed/>
    <w:rsid w:val="0033372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F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4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06-2017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06-2017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4z1tQts0iCVESkFcwvASExoJOg==">CgMxLjAyDmgueXk0b3E2MmQxM3ozMg5oLjV1bGw4YTJya2szbDIOaC5qczluMjFyMmtoZDk4AHIhMUNJVktlSHVEOUF3QXZZdjBCdnp0RkhjOHhId1ctZk9J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5498</Words>
  <Characters>3134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Андрій Володимирович</dc:creator>
  <cp:lastModifiedBy>Волинець Богдан Романович</cp:lastModifiedBy>
  <cp:revision>18</cp:revision>
  <cp:lastPrinted>2025-07-09T11:49:00Z</cp:lastPrinted>
  <dcterms:created xsi:type="dcterms:W3CDTF">2025-05-21T06:17:00Z</dcterms:created>
  <dcterms:modified xsi:type="dcterms:W3CDTF">2025-07-09T14:48:00Z</dcterms:modified>
</cp:coreProperties>
</file>