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D7F09" w14:textId="77777777" w:rsidR="00C85053" w:rsidRDefault="00C85053" w:rsidP="00C85053">
      <w:pPr>
        <w:spacing w:after="0" w:line="240" w:lineRule="auto"/>
        <w:ind w:left="51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Додаток 2</w:t>
      </w:r>
    </w:p>
    <w:p w14:paraId="62AF7773" w14:textId="5B5542BD" w:rsidR="00C85053" w:rsidRDefault="00C85053" w:rsidP="00C85053">
      <w:pPr>
        <w:spacing w:after="0" w:line="240" w:lineRule="auto"/>
        <w:ind w:left="510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до Аналізу регуляторного впливу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проєкту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B14EF4" w:rsidRPr="003F42C1">
        <w:rPr>
          <w:rFonts w:ascii="Times New Roman" w:eastAsia="Times New Roman" w:hAnsi="Times New Roman"/>
          <w:sz w:val="28"/>
          <w:szCs w:val="28"/>
        </w:rPr>
        <w:t xml:space="preserve">постанови Кабінету Міністрів України </w:t>
      </w:r>
      <w:r w:rsidR="00646AEB">
        <w:rPr>
          <w:rFonts w:ascii="Times New Roman" w:eastAsia="Times New Roman" w:hAnsi="Times New Roman"/>
          <w:sz w:val="28"/>
          <w:szCs w:val="28"/>
        </w:rPr>
        <w:t xml:space="preserve"> </w:t>
      </w:r>
      <w:r w:rsidR="00646AEB" w:rsidRPr="00646AEB">
        <w:rPr>
          <w:rFonts w:ascii="Times New Roman" w:eastAsia="Times New Roman" w:hAnsi="Times New Roman"/>
          <w:sz w:val="28"/>
          <w:szCs w:val="28"/>
        </w:rPr>
        <w:t>“Про затвердження Порядку надання, позбавлення, припинення та поновлення статусу суб’єкта ветеранського підприємництва”</w:t>
      </w:r>
    </w:p>
    <w:p w14:paraId="0086684C" w14:textId="167B285B" w:rsidR="00C85053" w:rsidRDefault="00C85053" w:rsidP="00C8505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47048733" w14:textId="77777777" w:rsidR="00646AEB" w:rsidRDefault="00646AEB" w:rsidP="00C85053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14:paraId="3F5BE634" w14:textId="77777777" w:rsidR="00C85053" w:rsidRDefault="00C85053" w:rsidP="00C850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ТЕСТ</w:t>
      </w:r>
    </w:p>
    <w:p w14:paraId="439B3461" w14:textId="77777777" w:rsidR="00C85053" w:rsidRDefault="00C85053" w:rsidP="00C850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малого підприємництва (М-Тест)</w:t>
      </w:r>
    </w:p>
    <w:p w14:paraId="34354A3A" w14:textId="77777777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7B6D5681" w14:textId="77777777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 Консультації з представниками мікро- та малого підприємництва щодо оцінки впливу регулювання</w:t>
      </w:r>
    </w:p>
    <w:p w14:paraId="2C9C7EFC" w14:textId="0CC4CB25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Консультації щодо визначення впливу запропонованого регулювання на суб’єктів малого підприємництва та визначення детального переліку процедур, виконання яких необхідно для здійснення регулювання, розробником </w:t>
      </w:r>
      <w:r w:rsidR="00830B90">
        <w:rPr>
          <w:rFonts w:ascii="Times New Roman" w:eastAsia="Times New Roman" w:hAnsi="Times New Roman"/>
          <w:sz w:val="28"/>
          <w:szCs w:val="28"/>
        </w:rPr>
        <w:t>не проводились у зв’язку з запровадженням нової процедури надання статус</w:t>
      </w:r>
      <w:r>
        <w:rPr>
          <w:rFonts w:ascii="Times New Roman" w:eastAsia="Times New Roman" w:hAnsi="Times New Roman"/>
          <w:sz w:val="28"/>
          <w:szCs w:val="28"/>
        </w:rPr>
        <w:t xml:space="preserve">у </w:t>
      </w:r>
      <w:r w:rsidR="00830B90">
        <w:rPr>
          <w:rFonts w:ascii="Times New Roman" w:eastAsia="Times New Roman" w:hAnsi="Times New Roman"/>
          <w:sz w:val="28"/>
          <w:szCs w:val="28"/>
        </w:rPr>
        <w:t>суб’єкта ветеранського підприємництва.</w:t>
      </w:r>
    </w:p>
    <w:p w14:paraId="6C58672D" w14:textId="77777777" w:rsidR="00646AEB" w:rsidRDefault="00646AEB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</w:p>
    <w:p w14:paraId="0AC06796" w14:textId="77777777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13"/>
          <w:szCs w:val="13"/>
        </w:rPr>
      </w:pPr>
      <w:r>
        <w:rPr>
          <w:rFonts w:ascii="Times New Roman" w:eastAsia="Times New Roman" w:hAnsi="Times New Roman"/>
          <w:b/>
          <w:sz w:val="13"/>
          <w:szCs w:val="13"/>
        </w:rPr>
        <w:t xml:space="preserve"> </w:t>
      </w:r>
    </w:p>
    <w:tbl>
      <w:tblPr>
        <w:tblW w:w="96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0"/>
        <w:gridCol w:w="3630"/>
        <w:gridCol w:w="2040"/>
        <w:gridCol w:w="3270"/>
      </w:tblGrid>
      <w:tr w:rsidR="00C85053" w14:paraId="211D4E6B" w14:textId="77777777" w:rsidTr="00D8132E">
        <w:trPr>
          <w:trHeight w:val="2985"/>
        </w:trPr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29766" w14:textId="77777777" w:rsidR="00C85053" w:rsidRDefault="00C85053" w:rsidP="00D8132E">
            <w:pPr>
              <w:spacing w:after="0" w:line="240" w:lineRule="auto"/>
              <w:ind w:left="60" w:right="1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86D67C" w14:textId="77777777" w:rsidR="00C85053" w:rsidRDefault="00C85053" w:rsidP="00D8132E">
            <w:pPr>
              <w:spacing w:after="0" w:line="240" w:lineRule="auto"/>
              <w:ind w:left="300" w:right="3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Вид консультації (публічні консультації прямі (круглі столи, наради, робочі зустрічі тощо), інтернет-консультації прямі (інтернет-форуми, соціальні мережі тощо), запити (до підприємців, експертів, науковців тощо)</w:t>
            </w:r>
          </w:p>
        </w:tc>
        <w:tc>
          <w:tcPr>
            <w:tcW w:w="20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0DF0FE4" w14:textId="77777777" w:rsidR="00C85053" w:rsidRDefault="00C85053" w:rsidP="00D8132E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Кількість учасників консультацій, осіб</w:t>
            </w:r>
          </w:p>
        </w:tc>
        <w:tc>
          <w:tcPr>
            <w:tcW w:w="32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716430" w14:textId="77777777" w:rsidR="00C85053" w:rsidRDefault="00C85053" w:rsidP="00D8132E">
            <w:pPr>
              <w:spacing w:after="0" w:line="240" w:lineRule="auto"/>
              <w:ind w:left="12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Основні результати консультацій (опис)</w:t>
            </w:r>
          </w:p>
        </w:tc>
      </w:tr>
      <w:tr w:rsidR="00C85053" w14:paraId="3EE67FC9" w14:textId="77777777" w:rsidTr="00646AEB">
        <w:trPr>
          <w:trHeight w:val="760"/>
        </w:trPr>
        <w:tc>
          <w:tcPr>
            <w:tcW w:w="69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6358F" w14:textId="77777777" w:rsidR="00C85053" w:rsidRDefault="00C85053" w:rsidP="00D8132E">
            <w:pPr>
              <w:spacing w:after="0" w:line="240" w:lineRule="auto"/>
              <w:ind w:left="60" w:right="240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51B539" w14:textId="4369B943" w:rsidR="00C85053" w:rsidRDefault="00C85053" w:rsidP="00D8132E">
            <w:pPr>
              <w:spacing w:after="0" w:line="240" w:lineRule="auto"/>
              <w:ind w:left="140" w:right="160" w:firstLine="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31788">
              <w:rPr>
                <w:rFonts w:ascii="Times New Roman" w:eastAsia="Times New Roman" w:hAnsi="Times New Roman"/>
                <w:sz w:val="28"/>
                <w:szCs w:val="28"/>
              </w:rPr>
              <w:t xml:space="preserve">Консультації </w:t>
            </w:r>
            <w:r w:rsidR="00830B90" w:rsidRPr="00D31788">
              <w:rPr>
                <w:rFonts w:ascii="Times New Roman" w:eastAsia="Times New Roman" w:hAnsi="Times New Roman"/>
                <w:sz w:val="28"/>
                <w:szCs w:val="28"/>
              </w:rPr>
              <w:t>не проводились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2125D" w14:textId="60F914E4" w:rsidR="00C85053" w:rsidRDefault="00830B90" w:rsidP="00D8132E">
            <w:pPr>
              <w:spacing w:after="0" w:line="240" w:lineRule="auto"/>
              <w:ind w:left="700" w:right="50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2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A75EA3" w14:textId="12686DCD" w:rsidR="00C85053" w:rsidRDefault="00830B90" w:rsidP="00D8132E">
            <w:pPr>
              <w:spacing w:after="0" w:line="240" w:lineRule="auto"/>
              <w:ind w:left="140" w:right="6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відсутні</w:t>
            </w:r>
          </w:p>
        </w:tc>
      </w:tr>
    </w:tbl>
    <w:p w14:paraId="2BC1236E" w14:textId="77777777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2B78EB89" w14:textId="77777777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 Вимірювання впливу регулювання на суб’єктів малого підприємництва (мікро- та малі):</w:t>
      </w:r>
    </w:p>
    <w:p w14:paraId="58F09F90" w14:textId="23CCF115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Кількість суб’єктів малого (мікро) підприємництва, на яких поширюється регулювання, </w:t>
      </w:r>
      <w:r w:rsidR="00830B90">
        <w:rPr>
          <w:rFonts w:ascii="Times New Roman" w:eastAsia="Times New Roman" w:hAnsi="Times New Roman"/>
          <w:b/>
          <w:sz w:val="28"/>
          <w:szCs w:val="28"/>
        </w:rPr>
        <w:t>0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(одиниць), у тому числі малого підприємництва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0 </w:t>
      </w:r>
      <w:r>
        <w:rPr>
          <w:rFonts w:ascii="Times New Roman" w:eastAsia="Times New Roman" w:hAnsi="Times New Roman"/>
          <w:sz w:val="28"/>
          <w:szCs w:val="28"/>
        </w:rPr>
        <w:t xml:space="preserve">(одиниць) та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мікропідприємництва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830B90">
        <w:rPr>
          <w:rFonts w:ascii="Times New Roman" w:eastAsia="Times New Roman" w:hAnsi="Times New Roman"/>
          <w:b/>
          <w:sz w:val="28"/>
          <w:szCs w:val="28"/>
        </w:rPr>
        <w:t>-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(одиниць).</w:t>
      </w:r>
    </w:p>
    <w:p w14:paraId="4F8F93AF" w14:textId="77777777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Інформація про розмір часу, який витрачається суб’єктами на отримання зазначеної інформації, є оціночною.</w:t>
      </w:r>
    </w:p>
    <w:p w14:paraId="46D52E55" w14:textId="77777777" w:rsidR="00646AEB" w:rsidRDefault="00646AEB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</w:p>
    <w:p w14:paraId="6D1F3B1D" w14:textId="77777777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 Розрахунок витрат суб’єктів малого підприємництва на виконання вимог регулювання</w:t>
      </w:r>
    </w:p>
    <w:p w14:paraId="133CD2F0" w14:textId="77777777" w:rsidR="00646AEB" w:rsidRDefault="00646AEB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53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26"/>
        <w:gridCol w:w="2835"/>
        <w:gridCol w:w="2070"/>
        <w:gridCol w:w="1755"/>
        <w:gridCol w:w="1744"/>
      </w:tblGrid>
      <w:tr w:rsidR="00C85053" w14:paraId="7ADFA193" w14:textId="77777777" w:rsidTr="00646AEB">
        <w:trPr>
          <w:trHeight w:val="1395"/>
        </w:trPr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2BA9B1" w14:textId="77777777" w:rsidR="00C85053" w:rsidRDefault="00C85053" w:rsidP="00D8132E">
            <w:pPr>
              <w:spacing w:after="0" w:line="240" w:lineRule="auto"/>
              <w:ind w:left="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Порядковий номер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19C358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Найменування оцінки</w:t>
            </w:r>
          </w:p>
        </w:tc>
        <w:tc>
          <w:tcPr>
            <w:tcW w:w="207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767CADB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 перший рік (стартовий рік впровадження регулювання)</w:t>
            </w:r>
          </w:p>
        </w:tc>
        <w:tc>
          <w:tcPr>
            <w:tcW w:w="17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DDFCC4" w14:textId="77777777" w:rsidR="00C85053" w:rsidRDefault="00C85053" w:rsidP="00D8132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Періодичні</w:t>
            </w:r>
          </w:p>
          <w:p w14:paraId="1636B071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(за наступний рік)</w:t>
            </w:r>
          </w:p>
        </w:tc>
        <w:tc>
          <w:tcPr>
            <w:tcW w:w="174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1B8C3B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Витрати за п’ять років</w:t>
            </w:r>
          </w:p>
        </w:tc>
      </w:tr>
      <w:tr w:rsidR="00C85053" w14:paraId="5C6B3F47" w14:textId="77777777" w:rsidTr="00646AEB">
        <w:trPr>
          <w:trHeight w:val="420"/>
        </w:trPr>
        <w:tc>
          <w:tcPr>
            <w:tcW w:w="9530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46850D" w14:textId="77777777" w:rsidR="00C85053" w:rsidRDefault="00C85053" w:rsidP="00D8132E">
            <w:pPr>
              <w:spacing w:after="0" w:line="240" w:lineRule="auto"/>
              <w:ind w:left="2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Оцінка “прямих” витрат суб’єктів малого підприємництва на виконання регулювання</w:t>
            </w:r>
          </w:p>
        </w:tc>
      </w:tr>
      <w:tr w:rsidR="00C85053" w14:paraId="78FDF3B8" w14:textId="77777777" w:rsidTr="00646AEB">
        <w:trPr>
          <w:trHeight w:val="163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6774DE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FB159B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Придбання необхідного обладнання (пристроїв, машин, механізмів)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B78B48D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0B34583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7E8697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85053" w14:paraId="1681CBCD" w14:textId="77777777" w:rsidTr="00646AEB">
        <w:trPr>
          <w:trHeight w:val="216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7BC1C5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C57A02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Процедури повірки та/або постановки на відповідний облік у визначеному органі державної влади чи місцевого самоврядування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E67798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86C607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67E324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85053" w14:paraId="35752C47" w14:textId="77777777" w:rsidTr="00646AEB">
        <w:trPr>
          <w:trHeight w:val="1827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74245C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A38954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Процедури експлуатації обладнання (експлуатаційні витрати - витратні матеріали)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D8464A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0D5880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091B9C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85053" w14:paraId="69F2FDE8" w14:textId="77777777" w:rsidTr="00646AEB">
        <w:trPr>
          <w:trHeight w:val="1258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307C41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1BA8FF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Процедури обслуговування обладнання (технічне обслуговування)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2F2151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1E02BC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F5BA5C3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85053" w14:paraId="03B9B817" w14:textId="77777777" w:rsidTr="00646AEB">
        <w:trPr>
          <w:trHeight w:val="749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A03A5D8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FE0CE8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Інші процедури (уточнити)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421E62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948A58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8C0572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85053" w14:paraId="3B1ACDC2" w14:textId="77777777" w:rsidTr="00646AEB">
        <w:trPr>
          <w:trHeight w:val="352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D7FD63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2066D4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Разом, гривень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1159EC5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8B78B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263062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85053" w14:paraId="220BF2D4" w14:textId="77777777" w:rsidTr="00646AEB">
        <w:trPr>
          <w:trHeight w:val="1562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54611F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1EAD57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Кількість суб’єктів господарювання, що повинні виконати вимоги регулювання, одиниць</w:t>
            </w:r>
          </w:p>
        </w:tc>
        <w:tc>
          <w:tcPr>
            <w:tcW w:w="5567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ECBC97" w14:textId="46E19AF8" w:rsidR="00C85053" w:rsidRDefault="00D31788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31788">
              <w:rPr>
                <w:rFonts w:ascii="Times New Roman" w:eastAsia="Times New Roman" w:hAnsi="Times New Roman"/>
                <w:b/>
                <w:sz w:val="24"/>
                <w:szCs w:val="24"/>
              </w:rPr>
              <w:t>Н</w:t>
            </w:r>
            <w:r w:rsidR="00B14EF4" w:rsidRPr="00D31788">
              <w:rPr>
                <w:rFonts w:ascii="Times New Roman" w:eastAsia="Times New Roman" w:hAnsi="Times New Roman"/>
                <w:b/>
                <w:sz w:val="24"/>
                <w:szCs w:val="24"/>
              </w:rPr>
              <w:t>евідомо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(наразі)</w:t>
            </w:r>
          </w:p>
        </w:tc>
      </w:tr>
      <w:tr w:rsidR="00C85053" w14:paraId="51A22A9A" w14:textId="77777777" w:rsidTr="00646AEB">
        <w:trPr>
          <w:trHeight w:val="398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6F802A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949A3C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Сумарно, гривень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EDB481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32A85B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A718FB0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85053" w14:paraId="76B7A14A" w14:textId="77777777" w:rsidTr="00646AEB">
        <w:trPr>
          <w:trHeight w:val="697"/>
        </w:trPr>
        <w:tc>
          <w:tcPr>
            <w:tcW w:w="9530" w:type="dxa"/>
            <w:gridSpan w:val="5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4943B7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Оцінка вартості адміністративних процедур суб’єктів малого підприємництва щодо виконання регулювання та звітування</w:t>
            </w:r>
          </w:p>
        </w:tc>
      </w:tr>
      <w:tr w:rsidR="00C85053" w14:paraId="5FDA97FD" w14:textId="77777777" w:rsidTr="00646AEB">
        <w:trPr>
          <w:trHeight w:val="1635"/>
        </w:trPr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B37D9A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E68889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Процедури отримання первинної  інформації про вимоги регулювання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B5B660E" w14:textId="0C7661D2" w:rsidR="00C85053" w:rsidRDefault="00B14EF4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66F504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7A7B56" w14:textId="154F6294" w:rsidR="00C85053" w:rsidRDefault="00B14EF4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85053" w14:paraId="68C7C3CA" w14:textId="77777777" w:rsidTr="00646AEB">
        <w:trPr>
          <w:trHeight w:val="987"/>
        </w:trPr>
        <w:tc>
          <w:tcPr>
            <w:tcW w:w="1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005A797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FB2E29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Процедури організації виконання  вимог регулювання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626C0B8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BC4D46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ED6EFE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85053" w14:paraId="1BDCC0B2" w14:textId="77777777" w:rsidTr="00646AEB">
        <w:trPr>
          <w:trHeight w:val="840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AEFB17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DE391FA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Процедури офіційного звітування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63D785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74FEFE5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0B2F137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85053" w14:paraId="3AD04791" w14:textId="77777777" w:rsidTr="00646AEB">
        <w:trPr>
          <w:trHeight w:val="109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D92DEC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CC3BEF4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Процедури щодо забезпечення процесу перевірок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81792C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E12616D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3087A3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85053" w14:paraId="26C35624" w14:textId="77777777" w:rsidTr="00646AEB">
        <w:trPr>
          <w:trHeight w:val="840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5646DD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E9672B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Інші процедури (уточнити)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827E97D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352677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8119D11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85053" w14:paraId="24E64244" w14:textId="77777777" w:rsidTr="00646AEB">
        <w:trPr>
          <w:trHeight w:val="570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CC6910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E75750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Разом, гривень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0D835C" w14:textId="1917E839" w:rsidR="00C85053" w:rsidRDefault="00B14EF4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E9E6C5" w14:textId="117EA8CD" w:rsidR="00C85053" w:rsidRDefault="00C85053" w:rsidP="00646AEB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46EC5A" w14:textId="0E06487A" w:rsidR="00C85053" w:rsidRDefault="00B14EF4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85053" w14:paraId="45294A03" w14:textId="77777777" w:rsidTr="00646AEB">
        <w:trPr>
          <w:trHeight w:val="1696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88F110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94BBCC" w14:textId="77777777" w:rsidR="00C85053" w:rsidRDefault="00C85053" w:rsidP="00D8132E">
            <w:pPr>
              <w:spacing w:after="0" w:line="240" w:lineRule="auto"/>
              <w:ind w:left="140" w:right="120" w:firstLine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Кількість суб’єктів малого підприємництва, що повинні виконати вимоги регулювання, одиниць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F53170" w14:textId="6FC49840" w:rsidR="00C85053" w:rsidRDefault="00B14EF4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D767599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48A353E" w14:textId="1653F4BA" w:rsidR="00C85053" w:rsidRDefault="00B14EF4" w:rsidP="00D8132E">
            <w:pPr>
              <w:spacing w:after="0" w:line="240" w:lineRule="auto"/>
              <w:ind w:left="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85053" w14:paraId="57F485F3" w14:textId="77777777" w:rsidTr="00646AEB">
        <w:trPr>
          <w:trHeight w:val="555"/>
        </w:trPr>
        <w:tc>
          <w:tcPr>
            <w:tcW w:w="112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C0941A9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28D1CD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Сумарно, гривень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058468" w14:textId="0E61B0E3" w:rsidR="00C85053" w:rsidRDefault="00B14EF4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DB568F0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4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87B341" w14:textId="253B6B9C" w:rsidR="00C85053" w:rsidRDefault="00B14EF4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5AC3A41A" w14:textId="17F8CD77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* Для ознайомлення з вимогами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акта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потрібн</w:t>
      </w:r>
      <w:r w:rsidR="00B14EF4">
        <w:rPr>
          <w:rFonts w:ascii="Times New Roman" w:eastAsia="Times New Roman" w:hAnsi="Times New Roman"/>
          <w:sz w:val="24"/>
          <w:szCs w:val="24"/>
        </w:rPr>
        <w:t>о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B14EF4">
        <w:rPr>
          <w:rFonts w:ascii="Times New Roman" w:eastAsia="Times New Roman" w:hAnsi="Times New Roman"/>
          <w:sz w:val="24"/>
          <w:szCs w:val="24"/>
        </w:rPr>
        <w:t>2</w:t>
      </w:r>
      <w:r>
        <w:rPr>
          <w:rFonts w:ascii="Times New Roman" w:eastAsia="Times New Roman" w:hAnsi="Times New Roman"/>
          <w:sz w:val="24"/>
          <w:szCs w:val="24"/>
        </w:rPr>
        <w:t xml:space="preserve"> годин</w:t>
      </w:r>
      <w:r w:rsidR="00B14EF4">
        <w:rPr>
          <w:rFonts w:ascii="Times New Roman" w:eastAsia="Times New Roman" w:hAnsi="Times New Roman"/>
          <w:sz w:val="24"/>
          <w:szCs w:val="24"/>
        </w:rPr>
        <w:t>и</w:t>
      </w:r>
      <w:r>
        <w:rPr>
          <w:rFonts w:ascii="Times New Roman" w:eastAsia="Times New Roman" w:hAnsi="Times New Roman"/>
          <w:sz w:val="24"/>
          <w:szCs w:val="24"/>
        </w:rPr>
        <w:t xml:space="preserve">. Ознайомлення з вимогами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акта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здійснюється лише в перший рік запровадження регулювання.</w:t>
      </w:r>
    </w:p>
    <w:p w14:paraId="1E7B57B5" w14:textId="77777777" w:rsidR="00C85053" w:rsidRDefault="00C85053" w:rsidP="00C850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CE0818F" w14:textId="77777777" w:rsidR="00C85053" w:rsidRDefault="00C85053" w:rsidP="00C850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Бюджетні витрати на адміністрування регулювання суб’єктів малого підприємництва</w:t>
      </w:r>
    </w:p>
    <w:p w14:paraId="4BD73DBD" w14:textId="77777777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Розрахунок бюджетних витрат на адміністрування регулювання здійснюється окремо для кожного відповідного органу державної влади чи органу місцевого самоврядування, що залучений до процесу регулювання.</w:t>
      </w:r>
    </w:p>
    <w:p w14:paraId="1B685FFE" w14:textId="77777777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Державний орган, для якого здійснюється розрахунок вартості адміністрування регулювання:</w:t>
      </w:r>
    </w:p>
    <w:p w14:paraId="1F075543" w14:textId="77777777" w:rsidR="00646AEB" w:rsidRDefault="00646AEB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</w:p>
    <w:p w14:paraId="0E374F12" w14:textId="1DE001AB" w:rsidR="00C85053" w:rsidRDefault="00B14EF4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Міністерство у справах ветеранів</w:t>
      </w:r>
      <w:r w:rsidR="00C85053">
        <w:rPr>
          <w:rFonts w:ascii="Times New Roman" w:eastAsia="Times New Roman" w:hAnsi="Times New Roman"/>
          <w:b/>
          <w:sz w:val="28"/>
          <w:szCs w:val="28"/>
        </w:rPr>
        <w:t xml:space="preserve"> України</w:t>
      </w:r>
    </w:p>
    <w:p w14:paraId="6A20F2FC" w14:textId="77777777" w:rsidR="00646AEB" w:rsidRDefault="00646AEB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963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9"/>
        <w:gridCol w:w="1169"/>
        <w:gridCol w:w="1467"/>
        <w:gridCol w:w="1324"/>
        <w:gridCol w:w="1554"/>
        <w:gridCol w:w="1998"/>
      </w:tblGrid>
      <w:tr w:rsidR="00C85053" w14:paraId="57AB8932" w14:textId="77777777" w:rsidTr="00646AEB">
        <w:trPr>
          <w:trHeight w:val="2820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3EC37D" w14:textId="77777777" w:rsidR="00C85053" w:rsidRDefault="00C85053" w:rsidP="00D8132E">
            <w:pPr>
              <w:spacing w:after="0" w:line="240" w:lineRule="auto"/>
              <w:ind w:left="140" w:right="6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Процедура регулювання суб’єктів малого підприємництва (розрахунок на одного типового суб’єкта господарювання малого підприємництва)</w:t>
            </w:r>
          </w:p>
        </w:tc>
        <w:tc>
          <w:tcPr>
            <w:tcW w:w="1169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DE63DC" w14:textId="77777777" w:rsidR="00C85053" w:rsidRDefault="00C85053" w:rsidP="00D8132E">
            <w:pPr>
              <w:spacing w:after="0" w:line="240" w:lineRule="auto"/>
              <w:ind w:left="140" w:right="6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Планові витрати часу на процедуру</w:t>
            </w:r>
          </w:p>
        </w:tc>
        <w:tc>
          <w:tcPr>
            <w:tcW w:w="146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A9B369" w14:textId="77777777" w:rsidR="00C85053" w:rsidRDefault="00C85053" w:rsidP="00D8132E">
            <w:pPr>
              <w:spacing w:after="0" w:line="240" w:lineRule="auto"/>
              <w:ind w:left="140" w:right="6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Вартість часу співробітника органу державної влади відповідної категорії (заробітна плата)</w:t>
            </w:r>
          </w:p>
        </w:tc>
        <w:tc>
          <w:tcPr>
            <w:tcW w:w="132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954775E" w14:textId="77777777" w:rsidR="00C85053" w:rsidRDefault="00C85053" w:rsidP="00D8132E">
            <w:pPr>
              <w:spacing w:after="0" w:line="240" w:lineRule="auto"/>
              <w:ind w:left="140" w:right="60" w:firstLine="14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Оцінка кількості процедур за рік, що припадають на одного суб’єкта</w:t>
            </w:r>
          </w:p>
        </w:tc>
        <w:tc>
          <w:tcPr>
            <w:tcW w:w="155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744225" w14:textId="77777777" w:rsidR="00C85053" w:rsidRDefault="00C85053" w:rsidP="00D8132E">
            <w:pPr>
              <w:spacing w:after="0" w:line="240" w:lineRule="auto"/>
              <w:ind w:left="140" w:right="6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Оцінка кількості суб'єктів, що підпадають під дію процедури регулювання</w:t>
            </w:r>
          </w:p>
        </w:tc>
        <w:tc>
          <w:tcPr>
            <w:tcW w:w="1998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1A359F" w14:textId="77777777" w:rsidR="00C85053" w:rsidRDefault="00C85053" w:rsidP="00D8132E">
            <w:pPr>
              <w:spacing w:after="0" w:line="240" w:lineRule="auto"/>
              <w:ind w:left="140" w:right="6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Витрати на адміністрування регулювання</w:t>
            </w:r>
          </w:p>
          <w:p w14:paraId="6B87E6BB" w14:textId="77777777" w:rsidR="00C85053" w:rsidRDefault="00C85053" w:rsidP="00D8132E">
            <w:pPr>
              <w:spacing w:after="0" w:line="240" w:lineRule="auto"/>
              <w:ind w:left="140" w:right="6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(за рік), гривень</w:t>
            </w:r>
          </w:p>
        </w:tc>
      </w:tr>
      <w:tr w:rsidR="00C85053" w14:paraId="565E42A8" w14:textId="77777777" w:rsidTr="00646AEB">
        <w:trPr>
          <w:trHeight w:val="1412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ABB2757" w14:textId="77777777" w:rsidR="00C85053" w:rsidRDefault="00C85053" w:rsidP="00D8132E">
            <w:pPr>
              <w:spacing w:after="0" w:line="240" w:lineRule="auto"/>
              <w:ind w:left="140" w:right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1. Облік суб’єкта господарювання, що перебуває у сфері регулювання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12F31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1DC2492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3D09A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167C6F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4B09C06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14:paraId="0F588EA3" w14:textId="77777777" w:rsidTr="00646AEB">
        <w:trPr>
          <w:trHeight w:val="2112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3014DF" w14:textId="77777777" w:rsidR="00C85053" w:rsidRDefault="00C85053" w:rsidP="00D8132E">
            <w:pPr>
              <w:spacing w:after="0" w:line="240" w:lineRule="auto"/>
              <w:ind w:left="140" w:right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2. Поточний контроль за суб’єктом господарювання, що перебуває у сфері регулювання, у тому числі: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9DBA27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FB4FD8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32FDF7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C45C72C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BF69FAE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14:paraId="50BB5DC4" w14:textId="77777777" w:rsidTr="00646AEB">
        <w:trPr>
          <w:trHeight w:val="555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64AE13" w14:textId="77777777" w:rsidR="00C85053" w:rsidRDefault="00C85053" w:rsidP="00D8132E">
            <w:pPr>
              <w:spacing w:after="0" w:line="240" w:lineRule="auto"/>
              <w:ind w:left="140" w:right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камеральні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76E4D8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36196B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A7A0DBE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6DECC5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2104A1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C85053" w14:paraId="21D3DE4B" w14:textId="77777777" w:rsidTr="00646AEB">
        <w:trPr>
          <w:trHeight w:val="540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091AC5" w14:textId="77777777" w:rsidR="00C85053" w:rsidRDefault="00C85053" w:rsidP="00D8132E">
            <w:pPr>
              <w:spacing w:after="0" w:line="240" w:lineRule="auto"/>
              <w:ind w:left="140" w:right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виїзні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B54C6FD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62C66E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E6340BB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B70673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7F2C50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 xml:space="preserve"> </w:t>
            </w:r>
          </w:p>
        </w:tc>
      </w:tr>
      <w:tr w:rsidR="00C85053" w14:paraId="02346FAC" w14:textId="77777777" w:rsidTr="00646AEB">
        <w:trPr>
          <w:trHeight w:val="1841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03A5EE" w14:textId="77777777" w:rsidR="00C85053" w:rsidRDefault="00C85053" w:rsidP="00D8132E">
            <w:pPr>
              <w:spacing w:after="0" w:line="240" w:lineRule="auto"/>
              <w:ind w:left="140" w:right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3. Підготовка, затвердження та опрацювання одного окремого </w:t>
            </w:r>
            <w:proofErr w:type="spellStart"/>
            <w:r>
              <w:rPr>
                <w:rFonts w:ascii="Times New Roman" w:eastAsia="Times New Roman" w:hAnsi="Times New Roman"/>
              </w:rPr>
              <w:t>акта</w:t>
            </w:r>
            <w:proofErr w:type="spellEnd"/>
            <w:r>
              <w:rPr>
                <w:rFonts w:ascii="Times New Roman" w:eastAsia="Times New Roman" w:hAnsi="Times New Roman"/>
              </w:rPr>
              <w:t xml:space="preserve"> про порушення вимог регулювання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F018EA1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9C970EF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FFE4E60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1192A4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336848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14:paraId="4B3983BA" w14:textId="77777777" w:rsidTr="00646AEB">
        <w:trPr>
          <w:trHeight w:val="1474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0ACC0F9" w14:textId="77777777" w:rsidR="00C85053" w:rsidRDefault="00C85053" w:rsidP="00D8132E">
            <w:pPr>
              <w:spacing w:after="0" w:line="240" w:lineRule="auto"/>
              <w:ind w:left="140" w:right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4. Реалізація одного окремого рішення щодо порушення вимог регулювання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73DFBB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B0084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42FC443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788FF01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DAB99D6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14:paraId="4308EAC5" w14:textId="77777777" w:rsidTr="00646AEB">
        <w:trPr>
          <w:trHeight w:val="1483"/>
        </w:trPr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87F605E" w14:textId="77777777" w:rsidR="00C85053" w:rsidRDefault="00C85053" w:rsidP="00D8132E">
            <w:pPr>
              <w:spacing w:after="0" w:line="240" w:lineRule="auto"/>
              <w:ind w:left="140" w:right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5. Оскарження одного окремого рішення суб’єктами господарювання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A0E245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154F1A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88870B7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58CEE8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067D7C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14:paraId="3F4BE8CE" w14:textId="77777777" w:rsidTr="00646AEB">
        <w:trPr>
          <w:trHeight w:val="1264"/>
        </w:trPr>
        <w:tc>
          <w:tcPr>
            <w:tcW w:w="21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823509F" w14:textId="77777777" w:rsidR="00C85053" w:rsidRDefault="00C85053" w:rsidP="00D8132E">
            <w:pPr>
              <w:spacing w:after="0" w:line="240" w:lineRule="auto"/>
              <w:ind w:left="140" w:right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6. Підготовка звітності за результатами регулювання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D8C16D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812805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E93537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AB39F4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4DAF73E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0</w:t>
            </w:r>
          </w:p>
        </w:tc>
      </w:tr>
      <w:tr w:rsidR="00C85053" w14:paraId="2C9320A5" w14:textId="77777777" w:rsidTr="00646AEB">
        <w:trPr>
          <w:trHeight w:val="1248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E2EF429" w14:textId="77777777" w:rsidR="00C85053" w:rsidRDefault="00C85053" w:rsidP="00D8132E">
            <w:pPr>
              <w:spacing w:after="0" w:line="240" w:lineRule="auto"/>
              <w:ind w:left="140" w:right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7. Інші адміністративні процедури (уточнити)</w:t>
            </w:r>
          </w:p>
          <w:p w14:paraId="4A59B41E" w14:textId="77777777" w:rsidR="00C85053" w:rsidRDefault="00C85053" w:rsidP="00D8132E">
            <w:pPr>
              <w:spacing w:after="0" w:line="240" w:lineRule="auto"/>
              <w:jc w:val="both"/>
              <w:rPr>
                <w:rFonts w:ascii="Times New Roman" w:eastAsia="Times New Roman" w:hAnsi="Times New Roman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5FB9F6" w14:textId="77777777" w:rsidR="00C85053" w:rsidRDefault="00C85053" w:rsidP="00D8132E">
            <w:pPr>
              <w:spacing w:after="0" w:line="240" w:lineRule="auto"/>
              <w:ind w:left="6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96E151D" w14:textId="77777777" w:rsidR="00C85053" w:rsidRDefault="00C85053" w:rsidP="00D8132E">
            <w:pPr>
              <w:spacing w:after="0" w:line="240" w:lineRule="auto"/>
              <w:ind w:left="40" w:right="12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2CF864" w14:textId="77777777" w:rsidR="00C85053" w:rsidRDefault="00C85053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41DBA9" w14:textId="77777777" w:rsidR="00C85053" w:rsidRDefault="00C85053" w:rsidP="00D8132E">
            <w:pPr>
              <w:spacing w:after="0" w:line="240" w:lineRule="auto"/>
              <w:ind w:left="40" w:right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894B93C" w14:textId="77777777" w:rsidR="00C85053" w:rsidRDefault="00C85053" w:rsidP="00D8132E">
            <w:pPr>
              <w:spacing w:after="0" w:line="240" w:lineRule="auto"/>
              <w:ind w:left="40" w:right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C85053" w14:paraId="18BFDE40" w14:textId="77777777" w:rsidTr="00646AEB">
        <w:trPr>
          <w:trHeight w:val="525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358185C" w14:textId="77777777" w:rsidR="00C85053" w:rsidRDefault="00C85053" w:rsidP="00D8132E">
            <w:pPr>
              <w:spacing w:after="0" w:line="240" w:lineRule="auto"/>
              <w:ind w:left="140" w:right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Разом за рік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5AB40AA" w14:textId="77777777" w:rsidR="00C85053" w:rsidRDefault="00C85053" w:rsidP="00D8132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DC78ED" w14:textId="77777777" w:rsidR="00C85053" w:rsidRDefault="00C85053" w:rsidP="00D8132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617D44B" w14:textId="77777777" w:rsidR="00C85053" w:rsidRDefault="00C85053" w:rsidP="00D8132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B3823EE" w14:textId="77777777" w:rsidR="00C85053" w:rsidRDefault="00C85053" w:rsidP="00D8132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3C71D67" w14:textId="77777777" w:rsidR="00C85053" w:rsidRDefault="00C85053" w:rsidP="00D8132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C85053" w14:paraId="305ADE85" w14:textId="77777777" w:rsidTr="00646AEB">
        <w:trPr>
          <w:trHeight w:val="840"/>
        </w:trPr>
        <w:tc>
          <w:tcPr>
            <w:tcW w:w="21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3BDEAF6" w14:textId="77777777" w:rsidR="00C85053" w:rsidRDefault="00C85053" w:rsidP="00D8132E">
            <w:pPr>
              <w:spacing w:after="0" w:line="240" w:lineRule="auto"/>
              <w:ind w:left="140" w:right="12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Сумарно за п’ять років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7EB8B32" w14:textId="77777777" w:rsidR="00C85053" w:rsidRDefault="00C85053" w:rsidP="00D8132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480755" w14:textId="77777777" w:rsidR="00C85053" w:rsidRDefault="00C85053" w:rsidP="00D8132E">
            <w:pPr>
              <w:spacing w:after="0" w:line="240" w:lineRule="auto"/>
              <w:ind w:left="240" w:right="120" w:hanging="10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04E1F9F" w14:textId="77777777" w:rsidR="00C85053" w:rsidRDefault="00C85053" w:rsidP="00D8132E">
            <w:pPr>
              <w:spacing w:after="0" w:line="240" w:lineRule="auto"/>
              <w:ind w:left="40" w:right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01FE524" w14:textId="77777777" w:rsidR="00C85053" w:rsidRDefault="00C85053" w:rsidP="00D8132E">
            <w:pPr>
              <w:spacing w:after="0" w:line="240" w:lineRule="auto"/>
              <w:ind w:left="40" w:right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A64968" w14:textId="77777777" w:rsidR="00C85053" w:rsidRDefault="00C85053" w:rsidP="00D8132E">
            <w:pPr>
              <w:spacing w:after="0" w:line="240" w:lineRule="auto"/>
              <w:ind w:right="12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</w:tbl>
    <w:p w14:paraId="29174F96" w14:textId="77777777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4"/>
          <w:szCs w:val="24"/>
        </w:rPr>
      </w:pPr>
    </w:p>
    <w:p w14:paraId="1D2CCEE4" w14:textId="77777777" w:rsidR="00C85053" w:rsidRDefault="00C85053" w:rsidP="00C850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Державне регулювання не передбачає утворення нового державного органу (або нового структурного підрозділу діючого органу).</w:t>
      </w:r>
    </w:p>
    <w:p w14:paraId="2272F6AD" w14:textId="77777777" w:rsidR="00C85053" w:rsidRDefault="00C85053" w:rsidP="00C850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D9F5B56" w14:textId="77777777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4. Розрахунок сумарних витрат суб’єктів малого підприємництва, що виникають на виконання вимог регулювання</w:t>
      </w:r>
    </w:p>
    <w:tbl>
      <w:tblPr>
        <w:tblW w:w="96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05"/>
        <w:gridCol w:w="3495"/>
        <w:gridCol w:w="2115"/>
        <w:gridCol w:w="2100"/>
      </w:tblGrid>
      <w:tr w:rsidR="00C85053" w14:paraId="5535837C" w14:textId="77777777" w:rsidTr="00D8132E">
        <w:trPr>
          <w:trHeight w:val="870"/>
        </w:trPr>
        <w:tc>
          <w:tcPr>
            <w:tcW w:w="19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57FCD6E" w14:textId="77777777" w:rsidR="00C85053" w:rsidRDefault="00C85053" w:rsidP="00D8132E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Порядковий номер</w:t>
            </w:r>
          </w:p>
        </w:tc>
        <w:tc>
          <w:tcPr>
            <w:tcW w:w="3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F8D0FA" w14:textId="77777777" w:rsidR="00C85053" w:rsidRDefault="00C85053" w:rsidP="00D8132E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Показник</w:t>
            </w:r>
          </w:p>
        </w:tc>
        <w:tc>
          <w:tcPr>
            <w:tcW w:w="21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75BC65" w14:textId="77777777" w:rsidR="00C85053" w:rsidRDefault="00C85053" w:rsidP="00D8132E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Перший рік регулювання (стартовий)</w:t>
            </w:r>
          </w:p>
        </w:tc>
        <w:tc>
          <w:tcPr>
            <w:tcW w:w="21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C943A9" w14:textId="77777777" w:rsidR="00C85053" w:rsidRDefault="00C85053" w:rsidP="00D8132E">
            <w:pPr>
              <w:spacing w:after="0" w:line="240" w:lineRule="auto"/>
              <w:ind w:left="140" w:right="14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За п’ять років</w:t>
            </w:r>
          </w:p>
        </w:tc>
      </w:tr>
      <w:tr w:rsidR="00C85053" w14:paraId="57849FD9" w14:textId="77777777" w:rsidTr="00D8132E">
        <w:trPr>
          <w:trHeight w:val="109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10204C4" w14:textId="77777777" w:rsidR="00C85053" w:rsidRDefault="00C85053" w:rsidP="00D8132E">
            <w:pPr>
              <w:spacing w:after="0" w:line="240" w:lineRule="auto"/>
              <w:ind w:left="140" w:right="1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57D8914" w14:textId="77777777" w:rsidR="00C85053" w:rsidRDefault="00C85053" w:rsidP="00D8132E">
            <w:pPr>
              <w:spacing w:after="0" w:line="240" w:lineRule="auto"/>
              <w:ind w:left="140" w:right="1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Оцінка “прямих” витрат суб’єктів малого підприємництва на виконання регулювання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008EBE" w14:textId="77777777" w:rsidR="00C85053" w:rsidRDefault="00C85053" w:rsidP="00D8132E">
            <w:pPr>
              <w:spacing w:after="0" w:line="240" w:lineRule="auto"/>
              <w:ind w:left="140" w:right="1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710975" w14:textId="77777777" w:rsidR="00C85053" w:rsidRDefault="00C85053" w:rsidP="00D8132E">
            <w:pPr>
              <w:spacing w:after="0" w:line="240" w:lineRule="auto"/>
              <w:ind w:left="140" w:right="1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85053" w14:paraId="1BED5EE8" w14:textId="77777777" w:rsidTr="00D8132E">
        <w:trPr>
          <w:trHeight w:val="163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5F53993" w14:textId="77777777" w:rsidR="00C85053" w:rsidRDefault="00C85053" w:rsidP="00D8132E">
            <w:pPr>
              <w:spacing w:after="0" w:line="240" w:lineRule="auto"/>
              <w:ind w:left="140" w:right="1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BAE8BE6" w14:textId="77777777" w:rsidR="00C85053" w:rsidRDefault="00C85053" w:rsidP="00D8132E">
            <w:pPr>
              <w:spacing w:after="0" w:line="240" w:lineRule="auto"/>
              <w:ind w:left="140" w:right="1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Оцінка вартості адміністративних процедур для суб’єктів малого підприємництва щодо виконання регулювання та звітування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39EC0A" w14:textId="76659D47" w:rsidR="00C85053" w:rsidRDefault="00B14EF4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32134A5" w14:textId="13A3B944" w:rsidR="00C85053" w:rsidRDefault="00B14EF4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85053" w14:paraId="57C25E1D" w14:textId="77777777" w:rsidTr="00646AEB">
        <w:trPr>
          <w:trHeight w:val="1095"/>
        </w:trPr>
        <w:tc>
          <w:tcPr>
            <w:tcW w:w="190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5EB043" w14:textId="77777777" w:rsidR="00C85053" w:rsidRDefault="00C85053" w:rsidP="00D8132E">
            <w:pPr>
              <w:spacing w:after="0" w:line="240" w:lineRule="auto"/>
              <w:ind w:left="140" w:right="1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79CED34" w14:textId="77777777" w:rsidR="00C85053" w:rsidRDefault="00C85053" w:rsidP="00D8132E">
            <w:pPr>
              <w:spacing w:after="0" w:line="240" w:lineRule="auto"/>
              <w:ind w:left="140" w:right="1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Сумарні витрати малого підприємництва на виконання запланованого регулювання</w:t>
            </w:r>
          </w:p>
        </w:tc>
        <w:tc>
          <w:tcPr>
            <w:tcW w:w="211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A44CF43" w14:textId="29F92FE9" w:rsidR="00C85053" w:rsidRDefault="00B14EF4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CD02257" w14:textId="0E77B268" w:rsidR="00C85053" w:rsidRDefault="00B14EF4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85053" w14:paraId="4B955A1F" w14:textId="77777777" w:rsidTr="00646AEB">
        <w:trPr>
          <w:trHeight w:val="1095"/>
        </w:trPr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A157C6" w14:textId="77777777" w:rsidR="00C85053" w:rsidRDefault="00C85053" w:rsidP="00D8132E">
            <w:pPr>
              <w:spacing w:after="0" w:line="240" w:lineRule="auto"/>
              <w:ind w:left="140" w:right="1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B12D96" w14:textId="77777777" w:rsidR="00C85053" w:rsidRDefault="00C85053" w:rsidP="00D8132E">
            <w:pPr>
              <w:spacing w:after="0" w:line="240" w:lineRule="auto"/>
              <w:ind w:left="140" w:right="1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Бюджетні витрати на адміністрування регулювання суб’єктів малого підприємництва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2E811F" w14:textId="07048762" w:rsidR="00C85053" w:rsidRDefault="00C85053" w:rsidP="00D8132E">
            <w:pPr>
              <w:spacing w:after="0" w:line="240" w:lineRule="auto"/>
              <w:ind w:left="140" w:right="1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1C73DA" w14:textId="74637540" w:rsidR="00C85053" w:rsidRDefault="00C85053" w:rsidP="00D8132E">
            <w:pPr>
              <w:spacing w:after="0" w:line="240" w:lineRule="auto"/>
              <w:ind w:left="140" w:right="16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C85053" w14:paraId="1CA117D3" w14:textId="77777777" w:rsidTr="00646AEB">
        <w:trPr>
          <w:trHeight w:val="825"/>
        </w:trPr>
        <w:tc>
          <w:tcPr>
            <w:tcW w:w="190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BAF2EA1" w14:textId="77777777" w:rsidR="00C85053" w:rsidRDefault="00C85053" w:rsidP="00D8132E">
            <w:pPr>
              <w:spacing w:after="0" w:line="240" w:lineRule="auto"/>
              <w:ind w:left="140" w:right="1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9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9CA862" w14:textId="77777777" w:rsidR="00C85053" w:rsidRDefault="00C85053" w:rsidP="00D8132E">
            <w:pPr>
              <w:spacing w:after="0" w:line="240" w:lineRule="auto"/>
              <w:ind w:left="140" w:right="16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Сумарні витрати на виконання запланованого регулювання</w:t>
            </w:r>
          </w:p>
        </w:tc>
        <w:tc>
          <w:tcPr>
            <w:tcW w:w="211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F4A5E5" w14:textId="2EB4E6DE" w:rsidR="00C85053" w:rsidRDefault="00B14EF4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28D2A6B" w14:textId="2425CBDF" w:rsidR="00C85053" w:rsidRDefault="00B14EF4" w:rsidP="00D8132E">
            <w:pPr>
              <w:spacing w:after="0" w:line="240" w:lineRule="auto"/>
              <w:ind w:left="140" w:right="12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14:paraId="6B1BC208" w14:textId="41F2535C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</w:p>
    <w:p w14:paraId="22EF9895" w14:textId="77777777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5. Розроблення </w:t>
      </w:r>
      <w:proofErr w:type="spellStart"/>
      <w:r>
        <w:rPr>
          <w:rFonts w:ascii="Times New Roman" w:eastAsia="Times New Roman" w:hAnsi="Times New Roman"/>
          <w:b/>
          <w:sz w:val="28"/>
          <w:szCs w:val="28"/>
        </w:rPr>
        <w:t>корегуючих</w:t>
      </w:r>
      <w:proofErr w:type="spellEnd"/>
      <w:r>
        <w:rPr>
          <w:rFonts w:ascii="Times New Roman" w:eastAsia="Times New Roman" w:hAnsi="Times New Roman"/>
          <w:b/>
          <w:sz w:val="28"/>
          <w:szCs w:val="28"/>
        </w:rPr>
        <w:t xml:space="preserve"> (пом’якшувальних) заходів для малого підприємництва щодо запропонованого регулювання</w:t>
      </w:r>
    </w:p>
    <w:p w14:paraId="5CBD405A" w14:textId="77777777" w:rsidR="00C85053" w:rsidRDefault="00C85053" w:rsidP="00C85053">
      <w:pPr>
        <w:spacing w:after="0" w:line="240" w:lineRule="auto"/>
        <w:ind w:firstLine="2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На основі оцінки сумарних витрат малого підприємництва на виконання запланованого регулювання (за перший рік регулювання та за п’ять років) розроблення </w:t>
      </w:r>
      <w:proofErr w:type="spellStart"/>
      <w:r>
        <w:rPr>
          <w:rFonts w:ascii="Times New Roman" w:eastAsia="Times New Roman" w:hAnsi="Times New Roman"/>
          <w:sz w:val="28"/>
          <w:szCs w:val="28"/>
        </w:rPr>
        <w:t>корегуючих</w:t>
      </w:r>
      <w:proofErr w:type="spellEnd"/>
      <w:r>
        <w:rPr>
          <w:rFonts w:ascii="Times New Roman" w:eastAsia="Times New Roman" w:hAnsi="Times New Roman"/>
          <w:sz w:val="28"/>
          <w:szCs w:val="28"/>
        </w:rPr>
        <w:t xml:space="preserve"> (пом’якшувальних) заходів для малого підприємництва щодо запропонованого регулювання не передбачається.</w:t>
      </w:r>
    </w:p>
    <w:p w14:paraId="635AADAF" w14:textId="77777777" w:rsidR="00C85053" w:rsidRDefault="00C85053" w:rsidP="00C8505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14:paraId="1795B5A4" w14:textId="514CB3A8" w:rsidR="007726DE" w:rsidRDefault="007726DE"/>
    <w:p w14:paraId="069502EF" w14:textId="6DC20DA1" w:rsidR="00C85053" w:rsidRDefault="00C85053">
      <w:r>
        <w:tab/>
      </w:r>
      <w:r>
        <w:tab/>
      </w:r>
      <w:r>
        <w:tab/>
        <w:t>______________________________________________</w:t>
      </w:r>
    </w:p>
    <w:sectPr w:rsidR="00C85053">
      <w:pgSz w:w="11906" w:h="16838"/>
      <w:pgMar w:top="709" w:right="567" w:bottom="1134" w:left="1701" w:header="275" w:footer="62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BC"/>
    <w:rsid w:val="00646AEB"/>
    <w:rsid w:val="006516BC"/>
    <w:rsid w:val="007726DE"/>
    <w:rsid w:val="00830B90"/>
    <w:rsid w:val="00B14EF4"/>
    <w:rsid w:val="00B21953"/>
    <w:rsid w:val="00BB372A"/>
    <w:rsid w:val="00C85053"/>
    <w:rsid w:val="00D3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0F7B"/>
  <w15:chartTrackingRefBased/>
  <w15:docId w15:val="{74CAE1D9-EC20-4BEE-8AF8-5CCB5943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5053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3596</Words>
  <Characters>2051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Олександрівна Братиця</dc:creator>
  <cp:keywords/>
  <dc:description/>
  <cp:lastModifiedBy>Мукомел Іван Олександровичi</cp:lastModifiedBy>
  <cp:revision>4</cp:revision>
  <dcterms:created xsi:type="dcterms:W3CDTF">2025-10-20T14:14:00Z</dcterms:created>
  <dcterms:modified xsi:type="dcterms:W3CDTF">2025-10-28T10:46:00Z</dcterms:modified>
</cp:coreProperties>
</file>